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footer1.xml" ContentType="application/vnd.openxmlformats-officedocument.wordprocessingml.footer+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drawings/drawing2.xml" ContentType="application/vnd.openxmlformats-officedocument.drawingml.chartshape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631B3B" w14:textId="212FDCA2" w:rsidR="009B5404" w:rsidRPr="002F4416" w:rsidRDefault="009B5404" w:rsidP="009B5404">
      <w:pPr>
        <w:ind w:firstLine="0"/>
        <w:jc w:val="center"/>
        <w:rPr>
          <w:rFonts w:eastAsia="Calibri" w:cs="Times New Roman"/>
          <w:bCs/>
          <w:kern w:val="0"/>
          <w:szCs w:val="28"/>
          <w:lang w:eastAsia="ru-RU"/>
          <w14:ligatures w14:val="none"/>
        </w:rPr>
      </w:pPr>
      <w:bookmarkStart w:id="0" w:name="_GoBack"/>
      <w:bookmarkEnd w:id="0"/>
      <w:r w:rsidRPr="002F4416">
        <w:rPr>
          <w:rFonts w:eastAsia="Calibri" w:cs="Times New Roman"/>
          <w:bCs/>
          <w:kern w:val="0"/>
          <w:szCs w:val="28"/>
          <w:lang w:val="kk-KZ" w:eastAsia="ru-RU"/>
          <w14:ligatures w14:val="none"/>
        </w:rPr>
        <w:t xml:space="preserve">КЕАҚ «Әбілқас Сағынов атындағы Қарағанды </w:t>
      </w:r>
      <w:proofErr w:type="spellStart"/>
      <w:r w:rsidRPr="002F4416">
        <w:rPr>
          <w:rFonts w:eastAsia="Calibri" w:cs="Times New Roman"/>
          <w:bCs/>
          <w:kern w:val="0"/>
          <w:szCs w:val="28"/>
          <w:lang w:eastAsia="ru-RU"/>
          <w14:ligatures w14:val="none"/>
        </w:rPr>
        <w:t>техникалық</w:t>
      </w:r>
      <w:proofErr w:type="spellEnd"/>
      <w:r w:rsidRPr="002F4416">
        <w:rPr>
          <w:rFonts w:eastAsia="Calibri" w:cs="Times New Roman"/>
          <w:bCs/>
          <w:kern w:val="0"/>
          <w:szCs w:val="28"/>
          <w:lang w:eastAsia="ru-RU"/>
          <w14:ligatures w14:val="none"/>
        </w:rPr>
        <w:t xml:space="preserve"> </w:t>
      </w:r>
      <w:proofErr w:type="spellStart"/>
      <w:r w:rsidRPr="002F4416">
        <w:rPr>
          <w:rFonts w:eastAsia="Calibri" w:cs="Times New Roman"/>
          <w:bCs/>
          <w:kern w:val="0"/>
          <w:szCs w:val="28"/>
          <w:lang w:eastAsia="ru-RU"/>
          <w14:ligatures w14:val="none"/>
        </w:rPr>
        <w:t>университеті</w:t>
      </w:r>
      <w:proofErr w:type="spellEnd"/>
      <w:r w:rsidRPr="002F4416">
        <w:rPr>
          <w:rFonts w:eastAsia="Calibri" w:cs="Times New Roman"/>
          <w:bCs/>
          <w:kern w:val="0"/>
          <w:szCs w:val="28"/>
          <w:lang w:eastAsia="ru-RU"/>
          <w14:ligatures w14:val="none"/>
        </w:rPr>
        <w:t>»</w:t>
      </w:r>
    </w:p>
    <w:p w14:paraId="6018A044" w14:textId="77777777" w:rsidR="009B5404" w:rsidRPr="002F4416" w:rsidRDefault="009B5404" w:rsidP="009B5404">
      <w:pPr>
        <w:ind w:firstLine="0"/>
        <w:jc w:val="center"/>
        <w:rPr>
          <w:rFonts w:eastAsia="Calibri" w:cs="Times New Roman"/>
          <w:bCs/>
          <w:kern w:val="0"/>
          <w:szCs w:val="28"/>
          <w:lang w:eastAsia="ru-RU"/>
          <w14:ligatures w14:val="none"/>
        </w:rPr>
      </w:pPr>
    </w:p>
    <w:p w14:paraId="2BC937E2" w14:textId="77777777" w:rsidR="009B5404" w:rsidRPr="002F4416" w:rsidRDefault="009B5404" w:rsidP="009B5404">
      <w:pPr>
        <w:ind w:firstLine="0"/>
        <w:jc w:val="center"/>
        <w:rPr>
          <w:rFonts w:eastAsia="Calibri" w:cs="Times New Roman"/>
          <w:bCs/>
          <w:kern w:val="0"/>
          <w:szCs w:val="28"/>
          <w:lang w:eastAsia="ru-RU"/>
          <w14:ligatures w14:val="none"/>
        </w:rPr>
      </w:pPr>
    </w:p>
    <w:p w14:paraId="61719125" w14:textId="77777777" w:rsidR="009B5404" w:rsidRPr="002F4416" w:rsidRDefault="009B5404" w:rsidP="009B5404">
      <w:pPr>
        <w:ind w:firstLine="0"/>
        <w:jc w:val="center"/>
        <w:rPr>
          <w:rFonts w:eastAsia="Calibri" w:cs="Times New Roman"/>
          <w:bCs/>
          <w:kern w:val="0"/>
          <w:szCs w:val="28"/>
          <w:lang w:eastAsia="ru-RU"/>
          <w14:ligatures w14:val="none"/>
        </w:rPr>
      </w:pPr>
    </w:p>
    <w:p w14:paraId="75A83813" w14:textId="77777777" w:rsidR="0060079B" w:rsidRPr="002F4416" w:rsidRDefault="0060079B" w:rsidP="009B5404">
      <w:pPr>
        <w:ind w:firstLine="0"/>
        <w:jc w:val="center"/>
        <w:rPr>
          <w:rFonts w:eastAsia="Calibri" w:cs="Times New Roman"/>
          <w:bCs/>
          <w:kern w:val="0"/>
          <w:szCs w:val="28"/>
          <w:lang w:val="kk-KZ" w:eastAsia="ru-RU"/>
          <w14:ligatures w14:val="none"/>
        </w:rPr>
      </w:pPr>
    </w:p>
    <w:p w14:paraId="5CDA338C" w14:textId="7052F1FC" w:rsidR="009B5404" w:rsidRPr="002F4416" w:rsidRDefault="009B5404" w:rsidP="009B5404">
      <w:pPr>
        <w:ind w:firstLine="0"/>
        <w:jc w:val="center"/>
        <w:rPr>
          <w:rFonts w:eastAsia="Calibri" w:cs="Times New Roman"/>
          <w:bCs/>
          <w:kern w:val="0"/>
          <w:szCs w:val="28"/>
          <w:lang w:val="kk-KZ" w:eastAsia="ru-RU"/>
          <w14:ligatures w14:val="none"/>
        </w:rPr>
      </w:pPr>
      <w:r w:rsidRPr="002F4416">
        <w:rPr>
          <w:rFonts w:eastAsia="Calibri" w:cs="Times New Roman"/>
          <w:bCs/>
          <w:kern w:val="0"/>
          <w:szCs w:val="28"/>
          <w:lang w:val="kk-KZ" w:eastAsia="ru-RU"/>
          <w14:ligatures w14:val="none"/>
        </w:rPr>
        <w:t xml:space="preserve">ӘОЖ </w:t>
      </w:r>
      <w:r w:rsidR="00DF1B59" w:rsidRPr="002F4416">
        <w:rPr>
          <w:rFonts w:eastAsia="Calibri" w:cs="Times New Roman"/>
          <w:bCs/>
          <w:kern w:val="0"/>
          <w:szCs w:val="28"/>
          <w:lang w:val="kk-KZ" w:eastAsia="ru-RU"/>
          <w14:ligatures w14:val="none"/>
        </w:rPr>
        <w:t>629.3:624.04=512.122</w:t>
      </w:r>
      <w:r w:rsidRPr="002F4416">
        <w:rPr>
          <w:rFonts w:eastAsia="Calibri" w:cs="Times New Roman"/>
          <w:bCs/>
          <w:kern w:val="0"/>
          <w:szCs w:val="28"/>
          <w:lang w:val="kk-KZ" w:eastAsia="ru-RU"/>
          <w14:ligatures w14:val="none"/>
        </w:rPr>
        <w:t xml:space="preserve">         </w:t>
      </w:r>
      <w:r w:rsidR="00DF1B59" w:rsidRPr="002F4416">
        <w:rPr>
          <w:rFonts w:eastAsia="Calibri" w:cs="Times New Roman"/>
          <w:bCs/>
          <w:kern w:val="0"/>
          <w:szCs w:val="28"/>
          <w:lang w:val="kk-KZ" w:eastAsia="ru-RU"/>
          <w14:ligatures w14:val="none"/>
        </w:rPr>
        <w:t xml:space="preserve">        </w:t>
      </w:r>
      <w:r w:rsidR="00450894">
        <w:rPr>
          <w:rFonts w:eastAsia="Calibri" w:cs="Times New Roman"/>
          <w:bCs/>
          <w:kern w:val="0"/>
          <w:szCs w:val="28"/>
          <w:lang w:val="kk-KZ" w:eastAsia="ru-RU"/>
          <w14:ligatures w14:val="none"/>
        </w:rPr>
        <w:t xml:space="preserve"> </w:t>
      </w:r>
      <w:r w:rsidR="00DF1B59" w:rsidRPr="002F4416">
        <w:rPr>
          <w:rFonts w:eastAsia="Calibri" w:cs="Times New Roman"/>
          <w:bCs/>
          <w:kern w:val="0"/>
          <w:szCs w:val="28"/>
          <w:lang w:val="kk-KZ" w:eastAsia="ru-RU"/>
          <w14:ligatures w14:val="none"/>
        </w:rPr>
        <w:t xml:space="preserve">    </w:t>
      </w:r>
      <w:r w:rsidRPr="002F4416">
        <w:rPr>
          <w:rFonts w:eastAsia="Calibri" w:cs="Times New Roman"/>
          <w:bCs/>
          <w:kern w:val="0"/>
          <w:szCs w:val="28"/>
          <w:lang w:val="kk-KZ" w:eastAsia="ru-RU"/>
          <w14:ligatures w14:val="none"/>
        </w:rPr>
        <w:t xml:space="preserve">                                  Қолжазба ретінде</w:t>
      </w:r>
    </w:p>
    <w:p w14:paraId="39F86C68" w14:textId="77777777" w:rsidR="009B5404" w:rsidRPr="002F4416" w:rsidRDefault="009B5404" w:rsidP="009B5404">
      <w:pPr>
        <w:ind w:firstLine="0"/>
        <w:jc w:val="center"/>
        <w:rPr>
          <w:rFonts w:eastAsia="Calibri" w:cs="Times New Roman"/>
          <w:bCs/>
          <w:kern w:val="0"/>
          <w:szCs w:val="28"/>
          <w:lang w:val="kk-KZ" w:eastAsia="ru-RU"/>
          <w14:ligatures w14:val="none"/>
        </w:rPr>
      </w:pPr>
    </w:p>
    <w:p w14:paraId="0A63B6DD" w14:textId="77777777" w:rsidR="009B5404" w:rsidRPr="002F4416" w:rsidRDefault="009B5404" w:rsidP="009B5404">
      <w:pPr>
        <w:ind w:firstLine="0"/>
        <w:jc w:val="center"/>
        <w:rPr>
          <w:rFonts w:eastAsia="Calibri" w:cs="Times New Roman"/>
          <w:bCs/>
          <w:kern w:val="0"/>
          <w:szCs w:val="28"/>
          <w:lang w:val="kk-KZ" w:eastAsia="ru-RU"/>
          <w14:ligatures w14:val="none"/>
        </w:rPr>
      </w:pPr>
    </w:p>
    <w:p w14:paraId="7CEEB2D2" w14:textId="77777777" w:rsidR="00E65EDC" w:rsidRPr="002F4416" w:rsidRDefault="00E65EDC" w:rsidP="009B5404">
      <w:pPr>
        <w:ind w:firstLine="0"/>
        <w:jc w:val="center"/>
        <w:rPr>
          <w:rFonts w:eastAsia="Calibri" w:cs="Times New Roman"/>
          <w:bCs/>
          <w:kern w:val="0"/>
          <w:szCs w:val="28"/>
          <w:lang w:val="kk-KZ" w:eastAsia="ru-RU"/>
          <w14:ligatures w14:val="none"/>
        </w:rPr>
      </w:pPr>
    </w:p>
    <w:p w14:paraId="63447E04" w14:textId="77777777" w:rsidR="0060079B" w:rsidRPr="002F4416" w:rsidRDefault="0060079B" w:rsidP="009B5404">
      <w:pPr>
        <w:ind w:firstLine="0"/>
        <w:jc w:val="center"/>
        <w:rPr>
          <w:rFonts w:eastAsia="Calibri" w:cs="Times New Roman"/>
          <w:bCs/>
          <w:kern w:val="0"/>
          <w:szCs w:val="28"/>
          <w:lang w:val="kk-KZ" w:eastAsia="ru-RU"/>
          <w14:ligatures w14:val="none"/>
        </w:rPr>
      </w:pPr>
    </w:p>
    <w:p w14:paraId="2E6AF109" w14:textId="77777777" w:rsidR="009B5404" w:rsidRPr="002F4416" w:rsidRDefault="009B5404" w:rsidP="009B5404">
      <w:pPr>
        <w:ind w:firstLine="0"/>
        <w:jc w:val="center"/>
        <w:rPr>
          <w:rFonts w:eastAsia="Calibri" w:cs="Times New Roman"/>
          <w:bCs/>
          <w:kern w:val="0"/>
          <w:szCs w:val="28"/>
          <w:lang w:val="kk-KZ" w:eastAsia="ru-RU"/>
          <w14:ligatures w14:val="none"/>
        </w:rPr>
      </w:pPr>
    </w:p>
    <w:p w14:paraId="0CEBB09B" w14:textId="096ABC30" w:rsidR="009B5404" w:rsidRPr="002F4416" w:rsidRDefault="009B5404" w:rsidP="009B5404">
      <w:pPr>
        <w:ind w:firstLine="0"/>
        <w:jc w:val="center"/>
        <w:rPr>
          <w:rFonts w:eastAsia="Calibri" w:cs="Times New Roman"/>
          <w:b/>
          <w:bCs/>
          <w:kern w:val="0"/>
          <w:szCs w:val="28"/>
          <w:lang w:val="kk-KZ" w:eastAsia="ru-RU"/>
          <w14:ligatures w14:val="none"/>
        </w:rPr>
      </w:pPr>
      <w:r w:rsidRPr="002F4416">
        <w:rPr>
          <w:rFonts w:eastAsia="Calibri" w:cs="Times New Roman"/>
          <w:b/>
          <w:bCs/>
          <w:kern w:val="0"/>
          <w:szCs w:val="28"/>
          <w:lang w:val="kk-KZ" w:eastAsia="ru-RU"/>
          <w14:ligatures w14:val="none"/>
        </w:rPr>
        <w:t>ЖУМАБЕКОВ АЙДАР ТЕМИРГАЛИЕВИЧ</w:t>
      </w:r>
    </w:p>
    <w:p w14:paraId="3EF7CC1F" w14:textId="77777777" w:rsidR="009B5404" w:rsidRPr="002F4416" w:rsidRDefault="009B5404" w:rsidP="009B5404">
      <w:pPr>
        <w:ind w:firstLine="0"/>
        <w:jc w:val="center"/>
        <w:rPr>
          <w:rFonts w:eastAsia="Calibri" w:cs="Times New Roman"/>
          <w:bCs/>
          <w:kern w:val="0"/>
          <w:szCs w:val="28"/>
          <w:lang w:val="kk-KZ" w:eastAsia="ru-RU"/>
          <w14:ligatures w14:val="none"/>
        </w:rPr>
      </w:pPr>
    </w:p>
    <w:p w14:paraId="435E95DB" w14:textId="77777777" w:rsidR="009B5404" w:rsidRPr="002F4416" w:rsidRDefault="009B5404" w:rsidP="0060079B">
      <w:pPr>
        <w:ind w:firstLine="0"/>
        <w:contextualSpacing/>
        <w:jc w:val="center"/>
        <w:rPr>
          <w:rFonts w:eastAsia="Calibri" w:cs="Times New Roman"/>
          <w:bCs/>
          <w:kern w:val="0"/>
          <w:szCs w:val="28"/>
          <w:lang w:val="kk-KZ" w:eastAsia="ru-RU"/>
          <w14:ligatures w14:val="none"/>
        </w:rPr>
      </w:pPr>
    </w:p>
    <w:p w14:paraId="5439BEBE" w14:textId="77777777" w:rsidR="0060079B" w:rsidRPr="002F4416" w:rsidRDefault="0060079B" w:rsidP="0060079B">
      <w:pPr>
        <w:ind w:firstLine="0"/>
        <w:contextualSpacing/>
        <w:jc w:val="center"/>
        <w:rPr>
          <w:rFonts w:eastAsia="Calibri" w:cs="Times New Roman"/>
          <w:b/>
          <w:kern w:val="0"/>
          <w:szCs w:val="28"/>
          <w:lang w:val="kk-KZ" w:eastAsia="ru-RU"/>
          <w14:ligatures w14:val="none"/>
        </w:rPr>
      </w:pPr>
      <w:r w:rsidRPr="002F4416">
        <w:rPr>
          <w:rFonts w:eastAsia="Calibri" w:cs="Times New Roman"/>
          <w:b/>
          <w:kern w:val="0"/>
          <w:szCs w:val="28"/>
          <w:lang w:val="kk-KZ" w:eastAsia="ru-RU"/>
          <w14:ligatures w14:val="none"/>
        </w:rPr>
        <w:t xml:space="preserve">Мобильді жол өтпесінің жүріс бөлігін есептеу және </w:t>
      </w:r>
    </w:p>
    <w:p w14:paraId="1EA7CF2C" w14:textId="1066D659" w:rsidR="009B5404" w:rsidRPr="002F4416" w:rsidRDefault="0060079B" w:rsidP="0060079B">
      <w:pPr>
        <w:ind w:firstLine="0"/>
        <w:contextualSpacing/>
        <w:jc w:val="center"/>
        <w:rPr>
          <w:rFonts w:eastAsia="Calibri" w:cs="Times New Roman"/>
          <w:kern w:val="0"/>
          <w:szCs w:val="28"/>
          <w:lang w:val="kk-KZ" w:eastAsia="ru-RU"/>
          <w14:ligatures w14:val="none"/>
        </w:rPr>
      </w:pPr>
      <w:r w:rsidRPr="002F4416">
        <w:rPr>
          <w:rFonts w:eastAsia="Calibri" w:cs="Times New Roman"/>
          <w:b/>
          <w:kern w:val="0"/>
          <w:szCs w:val="28"/>
          <w:lang w:val="kk-KZ" w:eastAsia="ru-RU"/>
          <w14:ligatures w14:val="none"/>
        </w:rPr>
        <w:t>конструкциясын әзірлеу</w:t>
      </w:r>
    </w:p>
    <w:p w14:paraId="26C391F1" w14:textId="77777777" w:rsidR="009B5404" w:rsidRPr="002F4416" w:rsidRDefault="009B5404" w:rsidP="0060079B">
      <w:pPr>
        <w:ind w:firstLine="0"/>
        <w:contextualSpacing/>
        <w:jc w:val="center"/>
        <w:rPr>
          <w:rFonts w:eastAsia="Calibri" w:cs="Times New Roman"/>
          <w:bCs/>
          <w:kern w:val="0"/>
          <w:szCs w:val="28"/>
          <w:lang w:val="kk-KZ" w:eastAsia="ru-RU"/>
          <w14:ligatures w14:val="none"/>
        </w:rPr>
      </w:pPr>
    </w:p>
    <w:p w14:paraId="37C2A4EA" w14:textId="77777777" w:rsidR="009B5404" w:rsidRPr="002F4416" w:rsidRDefault="009B5404" w:rsidP="009B5404">
      <w:pPr>
        <w:ind w:firstLine="0"/>
        <w:jc w:val="center"/>
        <w:rPr>
          <w:rFonts w:eastAsia="Calibri" w:cs="Times New Roman"/>
          <w:bCs/>
          <w:kern w:val="0"/>
          <w:szCs w:val="28"/>
          <w:lang w:eastAsia="ru-RU"/>
          <w14:ligatures w14:val="none"/>
        </w:rPr>
      </w:pPr>
    </w:p>
    <w:p w14:paraId="413D8118" w14:textId="77777777" w:rsidR="009B5404" w:rsidRPr="002F4416" w:rsidRDefault="009B5404" w:rsidP="009B5404">
      <w:pPr>
        <w:ind w:firstLine="0"/>
        <w:jc w:val="center"/>
        <w:rPr>
          <w:rFonts w:eastAsia="Calibri" w:cs="Times New Roman"/>
          <w:bCs/>
          <w:kern w:val="0"/>
          <w:szCs w:val="28"/>
          <w:lang w:eastAsia="ru-RU"/>
          <w14:ligatures w14:val="none"/>
        </w:rPr>
      </w:pPr>
      <w:r w:rsidRPr="002F4416">
        <w:rPr>
          <w:rFonts w:eastAsia="Calibri" w:cs="Times New Roman"/>
          <w:bCs/>
          <w:kern w:val="0"/>
          <w:szCs w:val="28"/>
          <w:lang w:eastAsia="ru-RU"/>
          <w14:ligatures w14:val="none"/>
        </w:rPr>
        <w:t xml:space="preserve">8D071 – Инженерия </w:t>
      </w:r>
      <w:proofErr w:type="spellStart"/>
      <w:r w:rsidRPr="002F4416">
        <w:rPr>
          <w:rFonts w:eastAsia="Calibri" w:cs="Times New Roman"/>
          <w:bCs/>
          <w:kern w:val="0"/>
          <w:szCs w:val="28"/>
          <w:lang w:eastAsia="ru-RU"/>
          <w14:ligatures w14:val="none"/>
        </w:rPr>
        <w:t>және</w:t>
      </w:r>
      <w:proofErr w:type="spellEnd"/>
      <w:r w:rsidRPr="002F4416">
        <w:rPr>
          <w:rFonts w:eastAsia="Calibri" w:cs="Times New Roman"/>
          <w:bCs/>
          <w:kern w:val="0"/>
          <w:szCs w:val="28"/>
          <w:lang w:eastAsia="ru-RU"/>
          <w14:ligatures w14:val="none"/>
        </w:rPr>
        <w:t xml:space="preserve"> </w:t>
      </w:r>
      <w:proofErr w:type="spellStart"/>
      <w:r w:rsidRPr="002F4416">
        <w:rPr>
          <w:rFonts w:eastAsia="Calibri" w:cs="Times New Roman"/>
          <w:bCs/>
          <w:kern w:val="0"/>
          <w:szCs w:val="28"/>
          <w:lang w:eastAsia="ru-RU"/>
          <w14:ligatures w14:val="none"/>
        </w:rPr>
        <w:t>инженерлік</w:t>
      </w:r>
      <w:proofErr w:type="spellEnd"/>
      <w:r w:rsidRPr="002F4416">
        <w:rPr>
          <w:rFonts w:eastAsia="Calibri" w:cs="Times New Roman"/>
          <w:bCs/>
          <w:kern w:val="0"/>
          <w:szCs w:val="28"/>
          <w:lang w:eastAsia="ru-RU"/>
          <w14:ligatures w14:val="none"/>
        </w:rPr>
        <w:t xml:space="preserve"> </w:t>
      </w:r>
      <w:proofErr w:type="spellStart"/>
      <w:r w:rsidRPr="002F4416">
        <w:rPr>
          <w:rFonts w:eastAsia="Calibri" w:cs="Times New Roman"/>
          <w:bCs/>
          <w:kern w:val="0"/>
          <w:szCs w:val="28"/>
          <w:lang w:eastAsia="ru-RU"/>
          <w14:ligatures w14:val="none"/>
        </w:rPr>
        <w:t>іс</w:t>
      </w:r>
      <w:proofErr w:type="spellEnd"/>
    </w:p>
    <w:p w14:paraId="6F8E589F" w14:textId="51197412" w:rsidR="009B5404" w:rsidRPr="002F4416" w:rsidRDefault="009B5404" w:rsidP="009B5404">
      <w:pPr>
        <w:ind w:firstLine="0"/>
        <w:jc w:val="center"/>
        <w:rPr>
          <w:rFonts w:eastAsia="Calibri" w:cs="Times New Roman"/>
          <w:bCs/>
          <w:kern w:val="0"/>
          <w:szCs w:val="28"/>
          <w:lang w:eastAsia="ru-RU"/>
          <w14:ligatures w14:val="none"/>
        </w:rPr>
      </w:pPr>
      <w:r w:rsidRPr="002F4416">
        <w:rPr>
          <w:rFonts w:eastAsia="Calibri" w:cs="Times New Roman"/>
          <w:bCs/>
          <w:kern w:val="0"/>
          <w:szCs w:val="28"/>
          <w:lang w:eastAsia="ru-RU"/>
          <w14:ligatures w14:val="none"/>
        </w:rPr>
        <w:t xml:space="preserve">8D07102 – </w:t>
      </w:r>
      <w:proofErr w:type="spellStart"/>
      <w:r w:rsidR="00543408" w:rsidRPr="00543408">
        <w:rPr>
          <w:rFonts w:eastAsia="Calibri" w:cs="Times New Roman"/>
          <w:bCs/>
          <w:kern w:val="0"/>
          <w:szCs w:val="28"/>
          <w:lang w:eastAsia="ru-RU"/>
          <w14:ligatures w14:val="none"/>
        </w:rPr>
        <w:t>Көлік</w:t>
      </w:r>
      <w:proofErr w:type="spellEnd"/>
      <w:r w:rsidR="00543408" w:rsidRPr="00543408">
        <w:rPr>
          <w:rFonts w:eastAsia="Calibri" w:cs="Times New Roman"/>
          <w:bCs/>
          <w:kern w:val="0"/>
          <w:szCs w:val="28"/>
          <w:lang w:eastAsia="ru-RU"/>
          <w14:ligatures w14:val="none"/>
        </w:rPr>
        <w:t xml:space="preserve">, </w:t>
      </w:r>
      <w:proofErr w:type="spellStart"/>
      <w:r w:rsidR="00543408" w:rsidRPr="00543408">
        <w:rPr>
          <w:rFonts w:eastAsia="Calibri" w:cs="Times New Roman"/>
          <w:bCs/>
          <w:kern w:val="0"/>
          <w:szCs w:val="28"/>
          <w:lang w:eastAsia="ru-RU"/>
          <w14:ligatures w14:val="none"/>
        </w:rPr>
        <w:t>көлік</w:t>
      </w:r>
      <w:proofErr w:type="spellEnd"/>
      <w:r w:rsidR="00543408" w:rsidRPr="00543408">
        <w:rPr>
          <w:rFonts w:eastAsia="Calibri" w:cs="Times New Roman"/>
          <w:bCs/>
          <w:kern w:val="0"/>
          <w:szCs w:val="28"/>
          <w:lang w:eastAsia="ru-RU"/>
          <w14:ligatures w14:val="none"/>
        </w:rPr>
        <w:t xml:space="preserve"> </w:t>
      </w:r>
      <w:proofErr w:type="spellStart"/>
      <w:r w:rsidR="00543408" w:rsidRPr="00543408">
        <w:rPr>
          <w:rFonts w:eastAsia="Calibri" w:cs="Times New Roman"/>
          <w:bCs/>
          <w:kern w:val="0"/>
          <w:szCs w:val="28"/>
          <w:lang w:eastAsia="ru-RU"/>
          <w14:ligatures w14:val="none"/>
        </w:rPr>
        <w:t>техникасы</w:t>
      </w:r>
      <w:proofErr w:type="spellEnd"/>
      <w:r w:rsidR="00543408" w:rsidRPr="00543408">
        <w:rPr>
          <w:rFonts w:eastAsia="Calibri" w:cs="Times New Roman"/>
          <w:bCs/>
          <w:kern w:val="0"/>
          <w:szCs w:val="28"/>
          <w:lang w:eastAsia="ru-RU"/>
          <w14:ligatures w14:val="none"/>
        </w:rPr>
        <w:t xml:space="preserve"> </w:t>
      </w:r>
      <w:proofErr w:type="spellStart"/>
      <w:r w:rsidR="00543408" w:rsidRPr="00543408">
        <w:rPr>
          <w:rFonts w:eastAsia="Calibri" w:cs="Times New Roman"/>
          <w:bCs/>
          <w:kern w:val="0"/>
          <w:szCs w:val="28"/>
          <w:lang w:eastAsia="ru-RU"/>
          <w14:ligatures w14:val="none"/>
        </w:rPr>
        <w:t>және</w:t>
      </w:r>
      <w:proofErr w:type="spellEnd"/>
      <w:r w:rsidR="00543408" w:rsidRPr="00543408">
        <w:rPr>
          <w:rFonts w:eastAsia="Calibri" w:cs="Times New Roman"/>
          <w:bCs/>
          <w:kern w:val="0"/>
          <w:szCs w:val="28"/>
          <w:lang w:eastAsia="ru-RU"/>
          <w14:ligatures w14:val="none"/>
        </w:rPr>
        <w:t xml:space="preserve"> </w:t>
      </w:r>
      <w:proofErr w:type="spellStart"/>
      <w:r w:rsidR="00543408" w:rsidRPr="00543408">
        <w:rPr>
          <w:rFonts w:eastAsia="Calibri" w:cs="Times New Roman"/>
          <w:bCs/>
          <w:kern w:val="0"/>
          <w:szCs w:val="28"/>
          <w:lang w:eastAsia="ru-RU"/>
          <w14:ligatures w14:val="none"/>
        </w:rPr>
        <w:t>технологиялар</w:t>
      </w:r>
      <w:proofErr w:type="spellEnd"/>
    </w:p>
    <w:p w14:paraId="42EAC2F9" w14:textId="77777777" w:rsidR="009B5404" w:rsidRPr="002F4416" w:rsidRDefault="009B5404" w:rsidP="009B5404">
      <w:pPr>
        <w:ind w:firstLine="0"/>
        <w:jc w:val="center"/>
        <w:rPr>
          <w:rFonts w:eastAsia="Calibri" w:cs="Times New Roman"/>
          <w:bCs/>
          <w:kern w:val="0"/>
          <w:szCs w:val="28"/>
          <w:lang w:eastAsia="ru-RU"/>
          <w14:ligatures w14:val="none"/>
        </w:rPr>
      </w:pPr>
    </w:p>
    <w:p w14:paraId="4346A3FF" w14:textId="77777777" w:rsidR="009B5404" w:rsidRPr="002F4416" w:rsidRDefault="009B5404" w:rsidP="009B5404">
      <w:pPr>
        <w:ind w:firstLine="0"/>
        <w:jc w:val="center"/>
        <w:rPr>
          <w:rFonts w:eastAsia="Calibri" w:cs="Times New Roman"/>
          <w:bCs/>
          <w:kern w:val="0"/>
          <w:szCs w:val="28"/>
          <w:lang w:eastAsia="ru-RU"/>
          <w14:ligatures w14:val="none"/>
        </w:rPr>
      </w:pPr>
      <w:r w:rsidRPr="002F4416">
        <w:rPr>
          <w:rFonts w:eastAsia="Calibri" w:cs="Times New Roman"/>
          <w:bCs/>
          <w:kern w:val="0"/>
          <w:szCs w:val="28"/>
          <w:lang w:eastAsia="ru-RU"/>
          <w14:ligatures w14:val="none"/>
        </w:rPr>
        <w:t xml:space="preserve">Философия </w:t>
      </w:r>
      <w:proofErr w:type="spellStart"/>
      <w:r w:rsidRPr="002F4416">
        <w:rPr>
          <w:rFonts w:eastAsia="Calibri" w:cs="Times New Roman"/>
          <w:bCs/>
          <w:kern w:val="0"/>
          <w:szCs w:val="28"/>
          <w:lang w:eastAsia="ru-RU"/>
          <w14:ligatures w14:val="none"/>
        </w:rPr>
        <w:t>докторы</w:t>
      </w:r>
      <w:proofErr w:type="spellEnd"/>
      <w:r w:rsidRPr="002F4416">
        <w:rPr>
          <w:rFonts w:eastAsia="Calibri" w:cs="Times New Roman"/>
          <w:bCs/>
          <w:kern w:val="0"/>
          <w:szCs w:val="28"/>
          <w:lang w:eastAsia="ru-RU"/>
          <w14:ligatures w14:val="none"/>
        </w:rPr>
        <w:t xml:space="preserve"> (</w:t>
      </w:r>
      <w:proofErr w:type="spellStart"/>
      <w:r w:rsidRPr="002F4416">
        <w:rPr>
          <w:rFonts w:eastAsia="Calibri" w:cs="Times New Roman"/>
          <w:bCs/>
          <w:kern w:val="0"/>
          <w:szCs w:val="28"/>
          <w:lang w:eastAsia="ru-RU"/>
          <w14:ligatures w14:val="none"/>
        </w:rPr>
        <w:t>PhD</w:t>
      </w:r>
      <w:proofErr w:type="spellEnd"/>
      <w:r w:rsidRPr="002F4416">
        <w:rPr>
          <w:rFonts w:eastAsia="Calibri" w:cs="Times New Roman"/>
          <w:bCs/>
          <w:kern w:val="0"/>
          <w:szCs w:val="28"/>
          <w:lang w:eastAsia="ru-RU"/>
          <w14:ligatures w14:val="none"/>
        </w:rPr>
        <w:t xml:space="preserve">) </w:t>
      </w:r>
      <w:proofErr w:type="spellStart"/>
      <w:r w:rsidRPr="002F4416">
        <w:rPr>
          <w:rFonts w:eastAsia="Calibri" w:cs="Times New Roman"/>
          <w:bCs/>
          <w:kern w:val="0"/>
          <w:szCs w:val="28"/>
          <w:lang w:eastAsia="ru-RU"/>
          <w14:ligatures w14:val="none"/>
        </w:rPr>
        <w:t>дәрежесін</w:t>
      </w:r>
      <w:proofErr w:type="spellEnd"/>
      <w:r w:rsidRPr="002F4416">
        <w:rPr>
          <w:rFonts w:eastAsia="Calibri" w:cs="Times New Roman"/>
          <w:bCs/>
          <w:kern w:val="0"/>
          <w:szCs w:val="28"/>
          <w:lang w:eastAsia="ru-RU"/>
          <w14:ligatures w14:val="none"/>
        </w:rPr>
        <w:t xml:space="preserve"> </w:t>
      </w:r>
    </w:p>
    <w:p w14:paraId="080E49CD" w14:textId="77777777" w:rsidR="009B5404" w:rsidRPr="002F4416" w:rsidRDefault="009B5404" w:rsidP="009B5404">
      <w:pPr>
        <w:ind w:firstLine="0"/>
        <w:jc w:val="center"/>
        <w:rPr>
          <w:rFonts w:eastAsia="Calibri" w:cs="Times New Roman"/>
          <w:bCs/>
          <w:kern w:val="0"/>
          <w:szCs w:val="28"/>
          <w:lang w:eastAsia="ru-RU"/>
          <w14:ligatures w14:val="none"/>
        </w:rPr>
      </w:pPr>
      <w:proofErr w:type="spellStart"/>
      <w:r w:rsidRPr="002F4416">
        <w:rPr>
          <w:rFonts w:eastAsia="Calibri" w:cs="Times New Roman"/>
          <w:bCs/>
          <w:kern w:val="0"/>
          <w:szCs w:val="28"/>
          <w:lang w:eastAsia="ru-RU"/>
          <w14:ligatures w14:val="none"/>
        </w:rPr>
        <w:t>алу</w:t>
      </w:r>
      <w:proofErr w:type="spellEnd"/>
      <w:r w:rsidRPr="002F4416">
        <w:rPr>
          <w:rFonts w:eastAsia="Calibri" w:cs="Times New Roman"/>
          <w:bCs/>
          <w:kern w:val="0"/>
          <w:szCs w:val="28"/>
          <w:lang w:eastAsia="ru-RU"/>
          <w14:ligatures w14:val="none"/>
        </w:rPr>
        <w:t xml:space="preserve"> </w:t>
      </w:r>
      <w:proofErr w:type="spellStart"/>
      <w:r w:rsidRPr="002F4416">
        <w:rPr>
          <w:rFonts w:eastAsia="Calibri" w:cs="Times New Roman"/>
          <w:bCs/>
          <w:kern w:val="0"/>
          <w:szCs w:val="28"/>
          <w:lang w:eastAsia="ru-RU"/>
          <w14:ligatures w14:val="none"/>
        </w:rPr>
        <w:t>үшін</w:t>
      </w:r>
      <w:proofErr w:type="spellEnd"/>
      <w:r w:rsidRPr="002F4416">
        <w:rPr>
          <w:rFonts w:eastAsia="Calibri" w:cs="Times New Roman"/>
          <w:bCs/>
          <w:kern w:val="0"/>
          <w:szCs w:val="28"/>
          <w:lang w:eastAsia="ru-RU"/>
          <w14:ligatures w14:val="none"/>
        </w:rPr>
        <w:t xml:space="preserve"> </w:t>
      </w:r>
      <w:proofErr w:type="spellStart"/>
      <w:r w:rsidRPr="002F4416">
        <w:rPr>
          <w:rFonts w:eastAsia="Calibri" w:cs="Times New Roman"/>
          <w:bCs/>
          <w:kern w:val="0"/>
          <w:szCs w:val="28"/>
          <w:lang w:eastAsia="ru-RU"/>
          <w14:ligatures w14:val="none"/>
        </w:rPr>
        <w:t>ұсынылатын</w:t>
      </w:r>
      <w:proofErr w:type="spellEnd"/>
      <w:r w:rsidRPr="002F4416">
        <w:rPr>
          <w:rFonts w:eastAsia="Calibri" w:cs="Times New Roman"/>
          <w:bCs/>
          <w:kern w:val="0"/>
          <w:szCs w:val="28"/>
          <w:lang w:eastAsia="ru-RU"/>
          <w14:ligatures w14:val="none"/>
        </w:rPr>
        <w:t xml:space="preserve"> диссертация</w:t>
      </w:r>
    </w:p>
    <w:p w14:paraId="273200FC" w14:textId="77777777" w:rsidR="009B5404" w:rsidRPr="002F4416" w:rsidRDefault="009B5404" w:rsidP="009B5404">
      <w:pPr>
        <w:ind w:firstLine="0"/>
        <w:jc w:val="center"/>
        <w:rPr>
          <w:rFonts w:eastAsia="Calibri" w:cs="Times New Roman"/>
          <w:bCs/>
          <w:kern w:val="0"/>
          <w:szCs w:val="28"/>
          <w:lang w:eastAsia="ru-RU"/>
          <w14:ligatures w14:val="none"/>
        </w:rPr>
      </w:pPr>
    </w:p>
    <w:p w14:paraId="445C9046" w14:textId="77777777" w:rsidR="009B5404" w:rsidRPr="002F4416" w:rsidRDefault="009B5404" w:rsidP="009B5404">
      <w:pPr>
        <w:ind w:firstLine="0"/>
        <w:jc w:val="center"/>
        <w:rPr>
          <w:rFonts w:eastAsia="Calibri" w:cs="Times New Roman"/>
          <w:bCs/>
          <w:kern w:val="0"/>
          <w:szCs w:val="28"/>
          <w:lang w:eastAsia="ru-RU"/>
          <w14:ligatures w14:val="none"/>
        </w:rPr>
      </w:pPr>
    </w:p>
    <w:p w14:paraId="2E17A745" w14:textId="77777777" w:rsidR="009B5404" w:rsidRPr="002F4416" w:rsidRDefault="009B5404" w:rsidP="009B5404">
      <w:pPr>
        <w:ind w:firstLine="0"/>
        <w:jc w:val="center"/>
        <w:rPr>
          <w:rFonts w:eastAsia="Calibri" w:cs="Times New Roman"/>
          <w:bCs/>
          <w:kern w:val="0"/>
          <w:szCs w:val="28"/>
          <w:lang w:eastAsia="ru-RU"/>
          <w14:ligatures w14:val="none"/>
        </w:rPr>
      </w:pPr>
    </w:p>
    <w:p w14:paraId="5C78D3BD" w14:textId="77777777" w:rsidR="009B5404" w:rsidRPr="002F4416" w:rsidRDefault="009B5404" w:rsidP="009B5404">
      <w:pPr>
        <w:ind w:firstLine="0"/>
        <w:jc w:val="center"/>
        <w:rPr>
          <w:rFonts w:eastAsia="Calibri" w:cs="Times New Roman"/>
          <w:bCs/>
          <w:kern w:val="0"/>
          <w:szCs w:val="28"/>
          <w:lang w:eastAsia="ru-RU"/>
          <w14:ligatures w14:val="none"/>
        </w:rPr>
      </w:pPr>
    </w:p>
    <w:p w14:paraId="225FD30D" w14:textId="53F62A1A" w:rsidR="009B5404" w:rsidRPr="00342F78" w:rsidRDefault="00B95AF3" w:rsidP="00342F78">
      <w:pPr>
        <w:ind w:left="4962" w:right="-284" w:firstLine="0"/>
        <w:jc w:val="left"/>
        <w:rPr>
          <w:rFonts w:eastAsia="Calibri" w:cs="Times New Roman"/>
          <w:bCs/>
          <w:kern w:val="0"/>
          <w:szCs w:val="28"/>
          <w:lang w:eastAsia="ru-RU"/>
          <w14:ligatures w14:val="none"/>
        </w:rPr>
      </w:pPr>
      <w:r w:rsidRPr="00342F78">
        <w:rPr>
          <w:rFonts w:eastAsia="Calibri" w:cs="Times New Roman"/>
          <w:bCs/>
          <w:kern w:val="0"/>
          <w:szCs w:val="28"/>
          <w:lang w:val="kk-KZ" w:eastAsia="ru-RU"/>
          <w14:ligatures w14:val="none"/>
        </w:rPr>
        <w:t>Отандық ғ</w:t>
      </w:r>
      <w:proofErr w:type="spellStart"/>
      <w:r w:rsidR="009B5404" w:rsidRPr="00342F78">
        <w:rPr>
          <w:rFonts w:eastAsia="Calibri" w:cs="Times New Roman"/>
          <w:bCs/>
          <w:kern w:val="0"/>
          <w:szCs w:val="28"/>
          <w:lang w:eastAsia="ru-RU"/>
          <w14:ligatures w14:val="none"/>
        </w:rPr>
        <w:t>ылыми</w:t>
      </w:r>
      <w:proofErr w:type="spellEnd"/>
      <w:r w:rsidR="009B5404" w:rsidRPr="00342F78">
        <w:rPr>
          <w:rFonts w:eastAsia="Calibri" w:cs="Times New Roman"/>
          <w:bCs/>
          <w:kern w:val="0"/>
          <w:szCs w:val="28"/>
          <w:lang w:eastAsia="ru-RU"/>
          <w14:ligatures w14:val="none"/>
        </w:rPr>
        <w:t xml:space="preserve"> </w:t>
      </w:r>
      <w:proofErr w:type="spellStart"/>
      <w:r w:rsidR="009B5404" w:rsidRPr="00342F78">
        <w:rPr>
          <w:rFonts w:eastAsia="Calibri" w:cs="Times New Roman"/>
          <w:bCs/>
          <w:kern w:val="0"/>
          <w:szCs w:val="28"/>
          <w:lang w:eastAsia="ru-RU"/>
          <w14:ligatures w14:val="none"/>
        </w:rPr>
        <w:t>кенесшілер</w:t>
      </w:r>
      <w:proofErr w:type="spellEnd"/>
      <w:r w:rsidR="009B5404" w:rsidRPr="00342F78">
        <w:rPr>
          <w:rFonts w:eastAsia="Calibri" w:cs="Times New Roman"/>
          <w:bCs/>
          <w:kern w:val="0"/>
          <w:szCs w:val="28"/>
          <w:lang w:eastAsia="ru-RU"/>
          <w14:ligatures w14:val="none"/>
        </w:rPr>
        <w:t>:</w:t>
      </w:r>
    </w:p>
    <w:p w14:paraId="3348DE80" w14:textId="17E8C377" w:rsidR="00E65EDC" w:rsidRPr="00342F78" w:rsidRDefault="0060079B" w:rsidP="00342F78">
      <w:pPr>
        <w:ind w:left="4962" w:right="-284" w:firstLine="0"/>
        <w:jc w:val="left"/>
        <w:rPr>
          <w:rFonts w:eastAsia="Calibri" w:cs="Times New Roman"/>
          <w:bCs/>
          <w:kern w:val="0"/>
          <w:szCs w:val="28"/>
          <w:lang w:val="kk-KZ" w:eastAsia="ru-RU"/>
          <w14:ligatures w14:val="none"/>
        </w:rPr>
      </w:pPr>
      <w:proofErr w:type="spellStart"/>
      <w:r w:rsidRPr="00342F78">
        <w:rPr>
          <w:rFonts w:eastAsia="Calibri" w:cs="Times New Roman"/>
          <w:bCs/>
          <w:kern w:val="0"/>
          <w:szCs w:val="28"/>
          <w:lang w:eastAsia="ru-RU"/>
          <w14:ligatures w14:val="none"/>
        </w:rPr>
        <w:t>т.ғ.д</w:t>
      </w:r>
      <w:proofErr w:type="spellEnd"/>
      <w:r w:rsidRPr="00342F78">
        <w:rPr>
          <w:rFonts w:eastAsia="Calibri" w:cs="Times New Roman"/>
          <w:bCs/>
          <w:kern w:val="0"/>
          <w:szCs w:val="28"/>
          <w:lang w:eastAsia="ru-RU"/>
          <w14:ligatures w14:val="none"/>
        </w:rPr>
        <w:t xml:space="preserve">., </w:t>
      </w:r>
      <w:r w:rsidR="005F6591" w:rsidRPr="005F6591">
        <w:rPr>
          <w:rFonts w:eastAsia="Calibri" w:cs="Times New Roman"/>
          <w:bCs/>
          <w:kern w:val="0"/>
          <w:szCs w:val="28"/>
          <w:lang w:eastAsia="ru-RU"/>
          <w14:ligatures w14:val="none"/>
        </w:rPr>
        <w:t>профессор-</w:t>
      </w:r>
      <w:proofErr w:type="spellStart"/>
      <w:r w:rsidR="005F6591" w:rsidRPr="005F6591">
        <w:rPr>
          <w:rFonts w:eastAsia="Calibri" w:cs="Times New Roman"/>
          <w:bCs/>
          <w:kern w:val="0"/>
          <w:szCs w:val="28"/>
          <w:lang w:eastAsia="ru-RU"/>
          <w14:ligatures w14:val="none"/>
        </w:rPr>
        <w:t>зерттеуші</w:t>
      </w:r>
      <w:proofErr w:type="spellEnd"/>
    </w:p>
    <w:p w14:paraId="513067F2" w14:textId="12326B3E" w:rsidR="009B5404" w:rsidRPr="00342F78" w:rsidRDefault="009B5404" w:rsidP="00342F78">
      <w:pPr>
        <w:ind w:left="4962" w:right="-284" w:firstLine="0"/>
        <w:jc w:val="left"/>
        <w:rPr>
          <w:rFonts w:eastAsia="Calibri" w:cs="Times New Roman"/>
          <w:bCs/>
          <w:kern w:val="0"/>
          <w:szCs w:val="28"/>
          <w:lang w:eastAsia="ru-RU"/>
          <w14:ligatures w14:val="none"/>
        </w:rPr>
      </w:pPr>
      <w:r w:rsidRPr="00342F78">
        <w:rPr>
          <w:rFonts w:eastAsia="Calibri" w:cs="Times New Roman"/>
          <w:bCs/>
          <w:kern w:val="0"/>
          <w:szCs w:val="28"/>
          <w:lang w:eastAsia="ru-RU"/>
          <w14:ligatures w14:val="none"/>
        </w:rPr>
        <w:t xml:space="preserve">Кадыров А.С., </w:t>
      </w:r>
    </w:p>
    <w:p w14:paraId="49E8285D" w14:textId="3168E1D5" w:rsidR="006103C7" w:rsidRPr="00342F78" w:rsidRDefault="00A27678" w:rsidP="00342F78">
      <w:pPr>
        <w:ind w:left="4962" w:right="-284" w:firstLine="0"/>
        <w:jc w:val="left"/>
        <w:rPr>
          <w:rFonts w:eastAsia="Calibri" w:cs="Times New Roman"/>
          <w:bCs/>
          <w:kern w:val="0"/>
          <w:szCs w:val="28"/>
          <w:lang w:val="kk-KZ" w:eastAsia="ru-RU"/>
          <w14:ligatures w14:val="none"/>
        </w:rPr>
      </w:pPr>
      <w:r w:rsidRPr="00342F78">
        <w:rPr>
          <w:rFonts w:eastAsia="Calibri" w:cs="Times New Roman"/>
          <w:bCs/>
          <w:kern w:val="0"/>
          <w:szCs w:val="28"/>
          <w:lang w:val="en-US" w:eastAsia="ru-RU"/>
          <w14:ligatures w14:val="none"/>
        </w:rPr>
        <w:t>PhD</w:t>
      </w:r>
      <w:r w:rsidR="009B5404" w:rsidRPr="00342F78">
        <w:rPr>
          <w:rFonts w:eastAsia="Calibri" w:cs="Times New Roman"/>
          <w:bCs/>
          <w:kern w:val="0"/>
          <w:szCs w:val="28"/>
          <w:lang w:eastAsia="ru-RU"/>
          <w14:ligatures w14:val="none"/>
        </w:rPr>
        <w:t xml:space="preserve">, </w:t>
      </w:r>
      <w:r w:rsidR="009B5404" w:rsidRPr="00342F78">
        <w:rPr>
          <w:rFonts w:eastAsia="Calibri" w:cs="Times New Roman"/>
          <w:bCs/>
          <w:kern w:val="0"/>
          <w:szCs w:val="28"/>
          <w:lang w:val="kk-KZ" w:eastAsia="ru-RU"/>
          <w14:ligatures w14:val="none"/>
        </w:rPr>
        <w:t xml:space="preserve">профессор </w:t>
      </w:r>
      <w:r w:rsidR="00E65EDC" w:rsidRPr="00342F78">
        <w:rPr>
          <w:rFonts w:eastAsia="Calibri" w:cs="Times New Roman"/>
          <w:bCs/>
          <w:kern w:val="0"/>
          <w:szCs w:val="28"/>
          <w:lang w:val="kk-KZ" w:eastAsia="ru-RU"/>
          <w14:ligatures w14:val="none"/>
        </w:rPr>
        <w:t xml:space="preserve">ассистенті </w:t>
      </w:r>
    </w:p>
    <w:p w14:paraId="1DFE7BE3" w14:textId="16800FBB" w:rsidR="009B5404" w:rsidRPr="00342F78" w:rsidRDefault="00E65EDC" w:rsidP="00342F78">
      <w:pPr>
        <w:ind w:left="4962" w:right="-284" w:firstLine="0"/>
        <w:jc w:val="left"/>
        <w:rPr>
          <w:rFonts w:eastAsia="Calibri" w:cs="Times New Roman"/>
          <w:bCs/>
          <w:kern w:val="0"/>
          <w:szCs w:val="28"/>
          <w:lang w:val="kk-KZ" w:eastAsia="ru-RU"/>
          <w14:ligatures w14:val="none"/>
        </w:rPr>
      </w:pPr>
      <w:r w:rsidRPr="00342F78">
        <w:rPr>
          <w:rFonts w:eastAsia="Calibri" w:cs="Times New Roman"/>
          <w:bCs/>
          <w:kern w:val="0"/>
          <w:szCs w:val="28"/>
          <w:lang w:val="kk-KZ" w:eastAsia="ru-RU"/>
          <w14:ligatures w14:val="none"/>
        </w:rPr>
        <w:t>Кукешева</w:t>
      </w:r>
      <w:r w:rsidR="009B5404" w:rsidRPr="00342F78">
        <w:rPr>
          <w:rFonts w:eastAsia="Calibri" w:cs="Times New Roman"/>
          <w:bCs/>
          <w:kern w:val="0"/>
          <w:szCs w:val="28"/>
          <w:lang w:val="kk-KZ" w:eastAsia="ru-RU"/>
          <w14:ligatures w14:val="none"/>
        </w:rPr>
        <w:t xml:space="preserve"> А.Б. </w:t>
      </w:r>
    </w:p>
    <w:p w14:paraId="46E36DFC" w14:textId="77777777" w:rsidR="009B5404" w:rsidRPr="00342F78" w:rsidRDefault="009B5404" w:rsidP="00342F78">
      <w:pPr>
        <w:ind w:left="4962" w:right="-284" w:firstLine="0"/>
        <w:jc w:val="left"/>
        <w:rPr>
          <w:rFonts w:eastAsia="Calibri" w:cs="Times New Roman"/>
          <w:bCs/>
          <w:kern w:val="0"/>
          <w:szCs w:val="28"/>
          <w:lang w:val="kk-KZ" w:eastAsia="ru-RU"/>
          <w14:ligatures w14:val="none"/>
        </w:rPr>
      </w:pPr>
    </w:p>
    <w:p w14:paraId="73210E7B" w14:textId="0E50AA44" w:rsidR="0060079B" w:rsidRPr="00342F78" w:rsidRDefault="009B5404" w:rsidP="00342F78">
      <w:pPr>
        <w:ind w:left="4962" w:right="-284" w:firstLine="0"/>
        <w:jc w:val="left"/>
        <w:rPr>
          <w:rFonts w:eastAsia="Calibri" w:cs="Times New Roman"/>
          <w:bCs/>
          <w:kern w:val="0"/>
          <w:szCs w:val="28"/>
          <w:lang w:val="kk-KZ" w:eastAsia="ru-RU"/>
          <w14:ligatures w14:val="none"/>
        </w:rPr>
      </w:pPr>
      <w:r w:rsidRPr="00342F78">
        <w:rPr>
          <w:rFonts w:eastAsia="Calibri" w:cs="Times New Roman"/>
          <w:bCs/>
          <w:kern w:val="0"/>
          <w:szCs w:val="28"/>
          <w:lang w:val="kk-KZ" w:eastAsia="ru-RU"/>
          <w14:ligatures w14:val="none"/>
        </w:rPr>
        <w:t>Шетелдік ғылыми кеңесші</w:t>
      </w:r>
      <w:r w:rsidR="0060079B" w:rsidRPr="00342F78">
        <w:rPr>
          <w:rFonts w:eastAsia="Calibri" w:cs="Times New Roman"/>
          <w:bCs/>
          <w:kern w:val="0"/>
          <w:szCs w:val="28"/>
          <w:lang w:val="kk-KZ" w:eastAsia="ru-RU"/>
          <w14:ligatures w14:val="none"/>
        </w:rPr>
        <w:t>лер</w:t>
      </w:r>
      <w:r w:rsidRPr="00342F78">
        <w:rPr>
          <w:rFonts w:eastAsia="Calibri" w:cs="Times New Roman"/>
          <w:bCs/>
          <w:kern w:val="0"/>
          <w:szCs w:val="28"/>
          <w:lang w:val="kk-KZ" w:eastAsia="ru-RU"/>
          <w14:ligatures w14:val="none"/>
        </w:rPr>
        <w:t xml:space="preserve">: </w:t>
      </w:r>
    </w:p>
    <w:p w14:paraId="5141EC8E" w14:textId="77777777" w:rsidR="00EF0315" w:rsidRPr="00342F78" w:rsidRDefault="0060079B" w:rsidP="00342F78">
      <w:pPr>
        <w:ind w:left="4962" w:right="-284" w:firstLine="0"/>
        <w:jc w:val="left"/>
        <w:rPr>
          <w:rFonts w:eastAsia="Calibri" w:cs="Times New Roman"/>
          <w:bCs/>
          <w:kern w:val="0"/>
          <w:szCs w:val="28"/>
          <w:lang w:val="kk-KZ" w:eastAsia="ru-RU"/>
          <w14:ligatures w14:val="none"/>
        </w:rPr>
      </w:pPr>
      <w:r w:rsidRPr="00342F78">
        <w:rPr>
          <w:rFonts w:eastAsia="Calibri" w:cs="Times New Roman"/>
          <w:bCs/>
          <w:kern w:val="0"/>
          <w:szCs w:val="28"/>
          <w:lang w:val="kk-KZ" w:eastAsia="ru-RU"/>
          <w14:ligatures w14:val="none"/>
        </w:rPr>
        <w:t>т.ғ.д., профессор, Сахапов Р.Л</w:t>
      </w:r>
      <w:r w:rsidR="00EF0315" w:rsidRPr="00342F78">
        <w:rPr>
          <w:rFonts w:eastAsia="Calibri" w:cs="Times New Roman"/>
          <w:bCs/>
          <w:kern w:val="0"/>
          <w:szCs w:val="28"/>
          <w:lang w:val="kk-KZ" w:eastAsia="ru-RU"/>
          <w14:ligatures w14:val="none"/>
        </w:rPr>
        <w:t xml:space="preserve">. </w:t>
      </w:r>
    </w:p>
    <w:p w14:paraId="5BFEA3D1" w14:textId="3ACD47F8" w:rsidR="0060079B" w:rsidRPr="00342F78" w:rsidRDefault="00EF0315" w:rsidP="00342F78">
      <w:pPr>
        <w:ind w:left="4962" w:right="-284" w:firstLine="0"/>
        <w:jc w:val="left"/>
        <w:rPr>
          <w:rFonts w:eastAsia="Calibri" w:cs="Times New Roman"/>
          <w:bCs/>
          <w:kern w:val="0"/>
          <w:szCs w:val="28"/>
          <w:lang w:val="kk-KZ" w:eastAsia="ru-RU"/>
          <w14:ligatures w14:val="none"/>
        </w:rPr>
      </w:pPr>
      <w:r w:rsidRPr="00342F78">
        <w:rPr>
          <w:rFonts w:eastAsia="Calibri" w:cs="Times New Roman"/>
          <w:bCs/>
          <w:kern w:val="0"/>
          <w:szCs w:val="28"/>
          <w:lang w:val="kk-KZ" w:eastAsia="ru-RU"/>
          <w14:ligatures w14:val="none"/>
        </w:rPr>
        <w:t>(</w:t>
      </w:r>
      <w:r w:rsidR="00B86B4C" w:rsidRPr="00342F78">
        <w:rPr>
          <w:rFonts w:eastAsia="Calibri" w:cs="Times New Roman"/>
          <w:bCs/>
          <w:kern w:val="0"/>
          <w:szCs w:val="28"/>
          <w:lang w:val="kk-KZ" w:eastAsia="ru-RU"/>
          <w14:ligatures w14:val="none"/>
        </w:rPr>
        <w:t>Қазан федералды</w:t>
      </w:r>
      <w:r w:rsidR="00342F78" w:rsidRPr="00342F78">
        <w:rPr>
          <w:rFonts w:eastAsia="Calibri" w:cs="Times New Roman"/>
          <w:bCs/>
          <w:kern w:val="0"/>
          <w:szCs w:val="28"/>
          <w:lang w:val="kk-KZ" w:eastAsia="ru-RU"/>
          <w14:ligatures w14:val="none"/>
        </w:rPr>
        <w:t>қ</w:t>
      </w:r>
      <w:r w:rsidR="00B86B4C" w:rsidRPr="00342F78">
        <w:rPr>
          <w:rFonts w:eastAsia="Calibri" w:cs="Times New Roman"/>
          <w:bCs/>
          <w:kern w:val="0"/>
          <w:szCs w:val="28"/>
          <w:lang w:val="kk-KZ" w:eastAsia="ru-RU"/>
          <w14:ligatures w14:val="none"/>
        </w:rPr>
        <w:t xml:space="preserve"> университеті</w:t>
      </w:r>
      <w:r w:rsidRPr="00342F78">
        <w:rPr>
          <w:rFonts w:eastAsia="Calibri" w:cs="Times New Roman"/>
          <w:bCs/>
          <w:kern w:val="0"/>
          <w:szCs w:val="28"/>
          <w:lang w:val="kk-KZ" w:eastAsia="ru-RU"/>
          <w14:ligatures w14:val="none"/>
        </w:rPr>
        <w:t>)</w:t>
      </w:r>
    </w:p>
    <w:p w14:paraId="7EE7D1E1" w14:textId="6802CAAC" w:rsidR="0060079B" w:rsidRPr="00342F78" w:rsidRDefault="0060079B" w:rsidP="00342F78">
      <w:pPr>
        <w:ind w:left="4962" w:right="-284" w:firstLine="0"/>
        <w:jc w:val="left"/>
        <w:rPr>
          <w:rFonts w:eastAsia="Calibri" w:cs="Times New Roman"/>
          <w:bCs/>
          <w:kern w:val="0"/>
          <w:szCs w:val="28"/>
          <w:lang w:val="kk-KZ" w:eastAsia="ru-RU"/>
          <w14:ligatures w14:val="none"/>
        </w:rPr>
      </w:pPr>
      <w:proofErr w:type="spellStart"/>
      <w:r w:rsidRPr="00342F78">
        <w:rPr>
          <w:rFonts w:eastAsia="Calibri" w:cs="Times New Roman"/>
          <w:bCs/>
          <w:kern w:val="0"/>
          <w:szCs w:val="28"/>
          <w:lang w:eastAsia="ru-RU"/>
          <w14:ligatures w14:val="none"/>
        </w:rPr>
        <w:t>т.ғ.д</w:t>
      </w:r>
      <w:proofErr w:type="spellEnd"/>
      <w:r w:rsidRPr="00342F78">
        <w:rPr>
          <w:rFonts w:eastAsia="Calibri" w:cs="Times New Roman"/>
          <w:bCs/>
          <w:kern w:val="0"/>
          <w:szCs w:val="28"/>
          <w:lang w:eastAsia="ru-RU"/>
          <w14:ligatures w14:val="none"/>
        </w:rPr>
        <w:t>., профессор</w:t>
      </w:r>
      <w:r w:rsidRPr="00342F78">
        <w:rPr>
          <w:rFonts w:eastAsia="Calibri" w:cs="Times New Roman"/>
          <w:bCs/>
          <w:kern w:val="0"/>
          <w:szCs w:val="28"/>
          <w:lang w:val="kk-KZ" w:eastAsia="ru-RU"/>
          <w14:ligatures w14:val="none"/>
        </w:rPr>
        <w:t>,</w:t>
      </w:r>
      <w:r w:rsidR="00E65EDC" w:rsidRPr="00342F78">
        <w:rPr>
          <w:rFonts w:eastAsia="Calibri" w:cs="Times New Roman"/>
          <w:bCs/>
          <w:kern w:val="0"/>
          <w:szCs w:val="28"/>
          <w:lang w:val="kk-KZ" w:eastAsia="ru-RU"/>
          <w14:ligatures w14:val="none"/>
        </w:rPr>
        <w:t xml:space="preserve"> </w:t>
      </w:r>
      <w:proofErr w:type="spellStart"/>
      <w:r w:rsidRPr="00342F78">
        <w:rPr>
          <w:rFonts w:eastAsia="Calibri" w:cs="Times New Roman"/>
          <w:bCs/>
          <w:kern w:val="0"/>
          <w:szCs w:val="28"/>
          <w:lang w:eastAsia="ru-RU"/>
          <w14:ligatures w14:val="none"/>
        </w:rPr>
        <w:t>Суюнбаев</w:t>
      </w:r>
      <w:proofErr w:type="spellEnd"/>
      <w:r w:rsidRPr="00342F78">
        <w:rPr>
          <w:rFonts w:eastAsia="Calibri" w:cs="Times New Roman"/>
          <w:bCs/>
          <w:kern w:val="0"/>
          <w:szCs w:val="28"/>
          <w:lang w:eastAsia="ru-RU"/>
          <w14:ligatures w14:val="none"/>
        </w:rPr>
        <w:t xml:space="preserve"> Ш.М.</w:t>
      </w:r>
    </w:p>
    <w:p w14:paraId="526A411F" w14:textId="0DBF0BFE" w:rsidR="00B95AF3" w:rsidRPr="002F4416" w:rsidRDefault="00B95AF3" w:rsidP="00342F78">
      <w:pPr>
        <w:ind w:left="4962" w:right="-284" w:firstLine="0"/>
        <w:jc w:val="left"/>
        <w:rPr>
          <w:rFonts w:eastAsia="Calibri" w:cs="Times New Roman"/>
          <w:bCs/>
          <w:kern w:val="0"/>
          <w:szCs w:val="28"/>
          <w:lang w:val="kk-KZ" w:eastAsia="ru-RU"/>
          <w14:ligatures w14:val="none"/>
        </w:rPr>
      </w:pPr>
      <w:r w:rsidRPr="00342F78">
        <w:rPr>
          <w:rFonts w:eastAsia="Calibri" w:cs="Times New Roman"/>
          <w:bCs/>
          <w:kern w:val="0"/>
          <w:szCs w:val="28"/>
          <w:lang w:val="kk-KZ" w:eastAsia="ru-RU"/>
          <w14:ligatures w14:val="none"/>
        </w:rPr>
        <w:t>(</w:t>
      </w:r>
      <w:r w:rsidRPr="00342F78">
        <w:rPr>
          <w:szCs w:val="28"/>
          <w:lang w:val="kk-KZ"/>
        </w:rPr>
        <w:t>Ташкент мемлекеттік көлік университеті</w:t>
      </w:r>
      <w:r w:rsidRPr="00342F78">
        <w:rPr>
          <w:rFonts w:eastAsia="Calibri" w:cs="Times New Roman"/>
          <w:bCs/>
          <w:kern w:val="0"/>
          <w:szCs w:val="28"/>
          <w:lang w:val="kk-KZ" w:eastAsia="ru-RU"/>
          <w14:ligatures w14:val="none"/>
        </w:rPr>
        <w:t>)</w:t>
      </w:r>
    </w:p>
    <w:p w14:paraId="7751C70C" w14:textId="77777777" w:rsidR="0060079B" w:rsidRPr="002F4416" w:rsidRDefault="0060079B" w:rsidP="0060079B">
      <w:pPr>
        <w:ind w:left="5812" w:firstLine="0"/>
        <w:contextualSpacing/>
        <w:jc w:val="left"/>
        <w:rPr>
          <w:rFonts w:eastAsia="Calibri" w:cs="Times New Roman"/>
          <w:bCs/>
          <w:kern w:val="0"/>
          <w:sz w:val="24"/>
          <w:szCs w:val="24"/>
          <w:lang w:val="kk-KZ" w:eastAsia="ru-RU"/>
          <w14:ligatures w14:val="none"/>
        </w:rPr>
      </w:pPr>
    </w:p>
    <w:p w14:paraId="18598EB2" w14:textId="77777777" w:rsidR="0060079B" w:rsidRPr="002F4416" w:rsidRDefault="0060079B" w:rsidP="0060079B">
      <w:pPr>
        <w:ind w:left="5812" w:firstLine="0"/>
        <w:contextualSpacing/>
        <w:jc w:val="left"/>
        <w:rPr>
          <w:rFonts w:eastAsia="Calibri" w:cs="Times New Roman"/>
          <w:bCs/>
          <w:kern w:val="0"/>
          <w:sz w:val="24"/>
          <w:szCs w:val="24"/>
          <w:lang w:val="kk-KZ" w:eastAsia="ru-RU"/>
          <w14:ligatures w14:val="none"/>
        </w:rPr>
      </w:pPr>
    </w:p>
    <w:p w14:paraId="5C156523" w14:textId="77777777" w:rsidR="009B5404" w:rsidRPr="002F4416" w:rsidRDefault="009B5404" w:rsidP="0060079B">
      <w:pPr>
        <w:ind w:firstLine="0"/>
        <w:contextualSpacing/>
        <w:jc w:val="center"/>
        <w:rPr>
          <w:rFonts w:eastAsia="Calibri" w:cs="Times New Roman"/>
          <w:b/>
          <w:bCs/>
          <w:kern w:val="0"/>
          <w:sz w:val="24"/>
          <w:szCs w:val="24"/>
          <w:lang w:val="kk-KZ" w:eastAsia="ru-RU"/>
          <w14:ligatures w14:val="none"/>
        </w:rPr>
      </w:pPr>
    </w:p>
    <w:p w14:paraId="3BD5CF53" w14:textId="77777777" w:rsidR="009B5404" w:rsidRPr="002F4416" w:rsidRDefault="009B5404" w:rsidP="009B5404">
      <w:pPr>
        <w:spacing w:line="259" w:lineRule="auto"/>
        <w:ind w:firstLine="0"/>
        <w:jc w:val="center"/>
        <w:rPr>
          <w:rFonts w:eastAsia="Calibri" w:cs="Times New Roman"/>
          <w:bCs/>
          <w:kern w:val="0"/>
          <w:szCs w:val="28"/>
          <w:lang w:val="kk-KZ" w:eastAsia="ru-RU"/>
          <w14:ligatures w14:val="none"/>
        </w:rPr>
      </w:pPr>
      <w:r w:rsidRPr="002F4416">
        <w:rPr>
          <w:rFonts w:eastAsia="Calibri" w:cs="Times New Roman"/>
          <w:bCs/>
          <w:kern w:val="0"/>
          <w:szCs w:val="28"/>
          <w:lang w:val="kk-KZ" w:eastAsia="ru-RU"/>
          <w14:ligatures w14:val="none"/>
        </w:rPr>
        <w:t>Қазақстан Республикасы</w:t>
      </w:r>
    </w:p>
    <w:p w14:paraId="789D7CF2" w14:textId="15921B59" w:rsidR="009B5404" w:rsidRPr="002F4416" w:rsidRDefault="00E65EDC" w:rsidP="0060079B">
      <w:pPr>
        <w:spacing w:after="160" w:line="259" w:lineRule="auto"/>
        <w:ind w:firstLine="0"/>
        <w:jc w:val="center"/>
        <w:rPr>
          <w:rFonts w:ascii="Calibri" w:eastAsia="Calibri" w:hAnsi="Calibri" w:cs="Calibri"/>
          <w:kern w:val="0"/>
          <w:sz w:val="22"/>
          <w:lang w:val="kk" w:eastAsia="ru-RU"/>
          <w14:ligatures w14:val="none"/>
        </w:rPr>
      </w:pPr>
      <w:r w:rsidRPr="002F4416">
        <w:rPr>
          <w:rFonts w:ascii="Calibri" w:eastAsia="Calibri" w:hAnsi="Calibri" w:cs="Calibri"/>
          <w:noProof/>
          <w:kern w:val="0"/>
          <w:sz w:val="22"/>
          <w:lang w:eastAsia="ru-RU"/>
          <w14:ligatures w14:val="none"/>
        </w:rPr>
        <mc:AlternateContent>
          <mc:Choice Requires="wps">
            <w:drawing>
              <wp:anchor distT="0" distB="0" distL="114300" distR="114300" simplePos="0" relativeHeight="251659264" behindDoc="0" locked="0" layoutInCell="1" allowOverlap="1" wp14:anchorId="2491BB27" wp14:editId="41A410DD">
                <wp:simplePos x="0" y="0"/>
                <wp:positionH relativeFrom="column">
                  <wp:posOffset>2959553</wp:posOffset>
                </wp:positionH>
                <wp:positionV relativeFrom="paragraph">
                  <wp:posOffset>554517</wp:posOffset>
                </wp:positionV>
                <wp:extent cx="542925" cy="361950"/>
                <wp:effectExtent l="0" t="0" r="28575" b="19050"/>
                <wp:wrapNone/>
                <wp:docPr id="70" name="Прямоугольник 70"/>
                <wp:cNvGraphicFramePr/>
                <a:graphic xmlns:a="http://schemas.openxmlformats.org/drawingml/2006/main">
                  <a:graphicData uri="http://schemas.microsoft.com/office/word/2010/wordprocessingShape">
                    <wps:wsp>
                      <wps:cNvSpPr/>
                      <wps:spPr>
                        <a:xfrm>
                          <a:off x="0" y="0"/>
                          <a:ext cx="542925" cy="36195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514A3EF" id="Прямоугольник 70" o:spid="_x0000_s1026" style="position:absolute;margin-left:233.05pt;margin-top:43.65pt;width:42.75pt;height:2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" fillcolor="window" strokecolor="window" strokeweight="2pt"/>
            </w:pict>
          </mc:Fallback>
        </mc:AlternateContent>
      </w:r>
      <w:r w:rsidR="009B5404" w:rsidRPr="002F4416">
        <w:rPr>
          <w:rFonts w:eastAsia="Calibri" w:cs="Times New Roman"/>
          <w:bCs/>
          <w:kern w:val="0"/>
          <w:szCs w:val="28"/>
          <w:lang w:val="kk-KZ" w:eastAsia="ru-RU"/>
          <w14:ligatures w14:val="none"/>
        </w:rPr>
        <w:t>Қарағанды, 2026</w:t>
      </w:r>
      <w:r w:rsidR="009B5404" w:rsidRPr="002F4416">
        <w:rPr>
          <w:rFonts w:ascii="Calibri" w:eastAsia="Calibri" w:hAnsi="Calibri" w:cs="Calibri"/>
          <w:kern w:val="0"/>
          <w:sz w:val="22"/>
          <w:lang w:val="kk" w:eastAsia="ru-RU"/>
          <w14:ligatures w14:val="none"/>
        </w:rPr>
        <w:br w:type="page"/>
      </w:r>
    </w:p>
    <w:p w14:paraId="3FFBFF9B" w14:textId="74FFCE20" w:rsidR="00893CA8" w:rsidRPr="002F4416" w:rsidRDefault="00C74F25" w:rsidP="00893CA8">
      <w:pPr>
        <w:jc w:val="center"/>
        <w:rPr>
          <w:rFonts w:eastAsia="Times New Roman" w:cs="Times New Roman"/>
          <w:b/>
          <w:bCs/>
          <w:kern w:val="0"/>
          <w:szCs w:val="28"/>
          <w:lang w:val="kk-KZ" w:eastAsia="ru-RU"/>
          <w14:ligatures w14:val="none"/>
        </w:rPr>
      </w:pPr>
      <w:r w:rsidRPr="002F4416">
        <w:rPr>
          <w:rFonts w:eastAsia="Times New Roman" w:cs="Times New Roman"/>
          <w:b/>
          <w:bCs/>
          <w:kern w:val="0"/>
          <w:szCs w:val="28"/>
          <w:lang w:val="kk-KZ" w:eastAsia="ru-RU"/>
          <w14:ligatures w14:val="none"/>
        </w:rPr>
        <w:lastRenderedPageBreak/>
        <w:t>МАЗМҰНЫ</w:t>
      </w:r>
    </w:p>
    <w:p w14:paraId="64481F2F" w14:textId="5C97C307" w:rsidR="00893CA8" w:rsidRPr="002F4416" w:rsidRDefault="006E77FC" w:rsidP="00893CA8">
      <w:pPr>
        <w:ind w:firstLine="0"/>
        <w:contextualSpacing/>
        <w:jc w:val="left"/>
        <w:rPr>
          <w:rFonts w:eastAsia="Calibri" w:cs="Times New Roman"/>
          <w:kern w:val="0"/>
          <w:szCs w:val="28"/>
          <w:lang w:val="kk" w:eastAsia="ru-RU"/>
          <w14:ligatures w14:val="none"/>
        </w:rPr>
      </w:pPr>
      <w:r>
        <w:rPr>
          <w:rFonts w:eastAsia="Calibri" w:cs="Times New Roman"/>
          <w:noProof/>
          <w:kern w:val="0"/>
          <w:szCs w:val="28"/>
          <w:lang w:eastAsia="ru-RU"/>
        </w:rPr>
        <mc:AlternateContent>
          <mc:Choice Requires="wps">
            <w:drawing>
              <wp:anchor distT="0" distB="0" distL="114300" distR="114300" simplePos="0" relativeHeight="251661312" behindDoc="0" locked="0" layoutInCell="1" allowOverlap="1" wp14:anchorId="4521BCDC" wp14:editId="691BA238">
                <wp:simplePos x="0" y="0"/>
                <wp:positionH relativeFrom="column">
                  <wp:posOffset>2917042</wp:posOffset>
                </wp:positionH>
                <wp:positionV relativeFrom="paragraph">
                  <wp:posOffset>9069725</wp:posOffset>
                </wp:positionV>
                <wp:extent cx="528638" cy="438150"/>
                <wp:effectExtent l="0" t="0" r="24130" b="19050"/>
                <wp:wrapNone/>
                <wp:docPr id="645375687" name="Прямоугольник 3"/>
                <wp:cNvGraphicFramePr/>
                <a:graphic xmlns:a="http://schemas.openxmlformats.org/drawingml/2006/main">
                  <a:graphicData uri="http://schemas.microsoft.com/office/word/2010/wordprocessingShape">
                    <wps:wsp>
                      <wps:cNvSpPr/>
                      <wps:spPr>
                        <a:xfrm>
                          <a:off x="0" y="0"/>
                          <a:ext cx="528638" cy="4381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CC10F10" id="Прямоугольник 3" o:spid="_x0000_s1026" style="position:absolute;margin-left:229.7pt;margin-top:714.15pt;width:41.65pt;height:3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" fillcolor="white [3212]" strokecolor="white [3212]" strokeweight="1pt"/>
            </w:pict>
          </mc:Fallback>
        </mc:AlternateContent>
      </w:r>
    </w:p>
    <w:tbl>
      <w:tblPr>
        <w:tblpPr w:leftFromText="180" w:rightFromText="180" w:vertAnchor="text" w:tblpXSpec="center" w:tblpY="1"/>
        <w:tblOverlap w:val="never"/>
        <w:tblW w:w="5077" w:type="pct"/>
        <w:tblLook w:val="0400" w:firstRow="0" w:lastRow="0" w:firstColumn="0" w:lastColumn="0" w:noHBand="0" w:noVBand="1"/>
      </w:tblPr>
      <w:tblGrid>
        <w:gridCol w:w="313"/>
        <w:gridCol w:w="8837"/>
        <w:gridCol w:w="636"/>
      </w:tblGrid>
      <w:tr w:rsidR="008755FC" w:rsidRPr="002873F4" w14:paraId="7B58A0DD" w14:textId="77777777" w:rsidTr="00697083">
        <w:tc>
          <w:tcPr>
            <w:tcW w:w="160" w:type="pct"/>
          </w:tcPr>
          <w:p w14:paraId="3E2E6BBC" w14:textId="77777777" w:rsidR="008755FC" w:rsidRPr="002873F4" w:rsidRDefault="008755FC" w:rsidP="00D32D24">
            <w:pPr>
              <w:ind w:firstLine="0"/>
              <w:jc w:val="left"/>
              <w:rPr>
                <w:rFonts w:eastAsia="Times New Roman" w:cs="Times New Roman"/>
                <w:kern w:val="0"/>
                <w:szCs w:val="28"/>
                <w:lang w:val="kk" w:eastAsia="ru-RU"/>
                <w14:ligatures w14:val="none"/>
              </w:rPr>
            </w:pPr>
          </w:p>
        </w:tc>
        <w:tc>
          <w:tcPr>
            <w:tcW w:w="4515" w:type="pct"/>
          </w:tcPr>
          <w:p w14:paraId="6C811A6B" w14:textId="39D409B8" w:rsidR="008755FC" w:rsidRPr="002873F4" w:rsidRDefault="00B64694" w:rsidP="00D32D24">
            <w:pPr>
              <w:ind w:right="-177" w:firstLine="0"/>
              <w:jc w:val="left"/>
              <w:rPr>
                <w:rFonts w:eastAsia="Times New Roman" w:cs="Times New Roman"/>
                <w:kern w:val="0"/>
                <w:szCs w:val="28"/>
                <w:lang w:val="kk-KZ" w:eastAsia="ru-RU"/>
                <w14:ligatures w14:val="none"/>
              </w:rPr>
            </w:pPr>
            <w:r w:rsidRPr="00B64694">
              <w:rPr>
                <w:rFonts w:eastAsia="Times New Roman" w:cs="Times New Roman"/>
                <w:b/>
                <w:bCs/>
                <w:kern w:val="0"/>
                <w:szCs w:val="28"/>
                <w:lang w:val="kk" w:eastAsia="ru-RU"/>
                <w14:ligatures w14:val="none"/>
              </w:rPr>
              <w:t>НОРМАТИВТІК СІЛТЕМЕЛЕР</w:t>
            </w:r>
            <w:r w:rsidRPr="002873F4">
              <w:rPr>
                <w:rFonts w:eastAsia="Times New Roman" w:cs="Times New Roman"/>
                <w:kern w:val="0"/>
                <w:szCs w:val="28"/>
                <w:lang w:val="kk" w:eastAsia="ru-RU"/>
                <w14:ligatures w14:val="none"/>
              </w:rPr>
              <w:t xml:space="preserve"> </w:t>
            </w:r>
            <w:r w:rsidR="00644274" w:rsidRPr="002873F4">
              <w:rPr>
                <w:rFonts w:eastAsia="Times New Roman" w:cs="Times New Roman"/>
                <w:kern w:val="0"/>
                <w:szCs w:val="28"/>
                <w:lang w:val="kk" w:eastAsia="ru-RU"/>
                <w14:ligatures w14:val="none"/>
              </w:rPr>
              <w:t xml:space="preserve">. . . . . . . . . . . . . . . . . . . . . . . . . . . . . </w:t>
            </w:r>
            <w:r w:rsidR="00161A0A" w:rsidRPr="00161A0A">
              <w:rPr>
                <w:rFonts w:eastAsia="Times New Roman" w:cs="Times New Roman"/>
                <w:kern w:val="0"/>
                <w:szCs w:val="28"/>
                <w:lang w:val="kk" w:eastAsia="ru-RU"/>
                <w14:ligatures w14:val="none"/>
              </w:rPr>
              <w:t>. .</w:t>
            </w:r>
            <w:r w:rsidR="00D32D24">
              <w:rPr>
                <w:rFonts w:eastAsia="Times New Roman" w:cs="Times New Roman"/>
                <w:kern w:val="0"/>
                <w:szCs w:val="28"/>
                <w:lang w:val="kk" w:eastAsia="ru-RU"/>
                <w14:ligatures w14:val="none"/>
              </w:rPr>
              <w:t xml:space="preserve"> .</w:t>
            </w:r>
          </w:p>
        </w:tc>
        <w:tc>
          <w:tcPr>
            <w:tcW w:w="325" w:type="pct"/>
          </w:tcPr>
          <w:p w14:paraId="57BFFCF8" w14:textId="2FAD45F7" w:rsidR="008755FC" w:rsidRPr="002873F4" w:rsidRDefault="00223610" w:rsidP="00D32D24">
            <w:pPr>
              <w:ind w:firstLine="0"/>
              <w:jc w:val="center"/>
              <w:rPr>
                <w:rFonts w:eastAsia="Times New Roman" w:cs="Times New Roman"/>
                <w:kern w:val="0"/>
                <w:szCs w:val="28"/>
                <w:lang w:val="kk-KZ" w:eastAsia="ru-RU"/>
                <w14:ligatures w14:val="none"/>
              </w:rPr>
            </w:pPr>
            <w:r w:rsidRPr="002873F4">
              <w:rPr>
                <w:rFonts w:eastAsia="Times New Roman" w:cs="Times New Roman"/>
                <w:kern w:val="0"/>
                <w:szCs w:val="28"/>
                <w:lang w:val="kk-KZ" w:eastAsia="ru-RU"/>
                <w14:ligatures w14:val="none"/>
              </w:rPr>
              <w:t>4</w:t>
            </w:r>
          </w:p>
        </w:tc>
      </w:tr>
      <w:tr w:rsidR="008755FC" w:rsidRPr="002873F4" w14:paraId="4F7B77BD" w14:textId="77777777" w:rsidTr="00697083">
        <w:tc>
          <w:tcPr>
            <w:tcW w:w="160" w:type="pct"/>
          </w:tcPr>
          <w:p w14:paraId="7BBBA7FB" w14:textId="77777777" w:rsidR="008755FC" w:rsidRPr="002873F4" w:rsidRDefault="008755FC" w:rsidP="00D32D24">
            <w:pPr>
              <w:ind w:firstLine="0"/>
              <w:jc w:val="left"/>
              <w:rPr>
                <w:rFonts w:eastAsia="Times New Roman" w:cs="Times New Roman"/>
                <w:kern w:val="0"/>
                <w:szCs w:val="28"/>
                <w:lang w:val="kk" w:eastAsia="ru-RU"/>
                <w14:ligatures w14:val="none"/>
              </w:rPr>
            </w:pPr>
          </w:p>
        </w:tc>
        <w:tc>
          <w:tcPr>
            <w:tcW w:w="4515" w:type="pct"/>
          </w:tcPr>
          <w:p w14:paraId="264BC900" w14:textId="059E5E57" w:rsidR="008755FC" w:rsidRPr="002873F4" w:rsidRDefault="00B64694" w:rsidP="00D32D24">
            <w:pPr>
              <w:ind w:right="-177" w:firstLine="0"/>
              <w:jc w:val="left"/>
              <w:rPr>
                <w:rFonts w:eastAsia="Times New Roman" w:cs="Times New Roman"/>
                <w:kern w:val="0"/>
                <w:szCs w:val="28"/>
                <w:lang w:val="kk" w:eastAsia="ru-RU"/>
                <w14:ligatures w14:val="none"/>
              </w:rPr>
            </w:pPr>
            <w:r w:rsidRPr="00B64694">
              <w:rPr>
                <w:rFonts w:eastAsia="Times New Roman" w:cs="Times New Roman"/>
                <w:b/>
                <w:bCs/>
                <w:kern w:val="0"/>
                <w:szCs w:val="28"/>
                <w:lang w:val="kk" w:eastAsia="ru-RU"/>
                <w14:ligatures w14:val="none"/>
              </w:rPr>
              <w:t>БЕЛГІЛЕР МЕН ҚЫСҚАРТУЛАР</w:t>
            </w:r>
            <w:r w:rsidRPr="002873F4">
              <w:rPr>
                <w:rFonts w:eastAsia="Times New Roman" w:cs="Times New Roman"/>
                <w:kern w:val="0"/>
                <w:szCs w:val="28"/>
                <w:lang w:val="kk" w:eastAsia="ru-RU"/>
                <w14:ligatures w14:val="none"/>
              </w:rPr>
              <w:t xml:space="preserve"> </w:t>
            </w:r>
            <w:r w:rsidR="00644274" w:rsidRPr="002873F4">
              <w:rPr>
                <w:rFonts w:eastAsia="Times New Roman" w:cs="Times New Roman"/>
                <w:kern w:val="0"/>
                <w:szCs w:val="28"/>
                <w:lang w:val="kk" w:eastAsia="ru-RU"/>
                <w14:ligatures w14:val="none"/>
              </w:rPr>
              <w:t xml:space="preserve">. . . . . . . . . . . . . . . . . . . . . . . . . . </w:t>
            </w:r>
            <w:r w:rsidR="00161A0A" w:rsidRPr="00161A0A">
              <w:rPr>
                <w:rFonts w:eastAsia="Times New Roman" w:cs="Times New Roman"/>
                <w:kern w:val="0"/>
                <w:szCs w:val="28"/>
                <w:lang w:val="kk" w:eastAsia="ru-RU"/>
                <w14:ligatures w14:val="none"/>
              </w:rPr>
              <w:t>. .</w:t>
            </w:r>
            <w:r w:rsidR="00D32D24">
              <w:rPr>
                <w:rFonts w:eastAsia="Times New Roman" w:cs="Times New Roman"/>
                <w:kern w:val="0"/>
                <w:szCs w:val="28"/>
                <w:lang w:val="kk" w:eastAsia="ru-RU"/>
                <w14:ligatures w14:val="none"/>
              </w:rPr>
              <w:t xml:space="preserve"> . .</w:t>
            </w:r>
          </w:p>
        </w:tc>
        <w:tc>
          <w:tcPr>
            <w:tcW w:w="325" w:type="pct"/>
          </w:tcPr>
          <w:p w14:paraId="446AC7B0" w14:textId="6C6E6CC2" w:rsidR="008755FC" w:rsidRPr="002873F4" w:rsidRDefault="00BC6177" w:rsidP="00D32D24">
            <w:pPr>
              <w:ind w:firstLine="0"/>
              <w:jc w:val="center"/>
              <w:rPr>
                <w:rFonts w:eastAsia="Times New Roman" w:cs="Times New Roman"/>
                <w:kern w:val="0"/>
                <w:szCs w:val="28"/>
                <w:lang w:val="kk" w:eastAsia="ru-RU"/>
                <w14:ligatures w14:val="none"/>
              </w:rPr>
            </w:pPr>
            <w:r w:rsidRPr="002873F4">
              <w:rPr>
                <w:rFonts w:eastAsia="Times New Roman" w:cs="Times New Roman"/>
                <w:kern w:val="0"/>
                <w:szCs w:val="28"/>
                <w:lang w:val="kk" w:eastAsia="ru-RU"/>
                <w14:ligatures w14:val="none"/>
              </w:rPr>
              <w:t>5</w:t>
            </w:r>
          </w:p>
        </w:tc>
      </w:tr>
      <w:tr w:rsidR="008755FC" w:rsidRPr="002873F4" w14:paraId="1611C7AC" w14:textId="77777777" w:rsidTr="00697083">
        <w:tc>
          <w:tcPr>
            <w:tcW w:w="160" w:type="pct"/>
          </w:tcPr>
          <w:p w14:paraId="465D1318" w14:textId="77777777" w:rsidR="008755FC" w:rsidRPr="002873F4" w:rsidRDefault="008755FC" w:rsidP="00D32D24">
            <w:pPr>
              <w:ind w:firstLine="0"/>
              <w:jc w:val="left"/>
              <w:rPr>
                <w:rFonts w:eastAsia="Times New Roman" w:cs="Times New Roman"/>
                <w:kern w:val="0"/>
                <w:szCs w:val="28"/>
                <w:lang w:val="kk-KZ" w:eastAsia="ru-RU"/>
                <w14:ligatures w14:val="none"/>
              </w:rPr>
            </w:pPr>
          </w:p>
        </w:tc>
        <w:tc>
          <w:tcPr>
            <w:tcW w:w="4515" w:type="pct"/>
          </w:tcPr>
          <w:p w14:paraId="544F2D70" w14:textId="2FA8B46A" w:rsidR="008755FC" w:rsidRPr="00D32D24" w:rsidRDefault="00C74F25" w:rsidP="00D32D24">
            <w:pPr>
              <w:ind w:right="-177" w:firstLine="0"/>
              <w:jc w:val="left"/>
              <w:rPr>
                <w:rFonts w:eastAsia="Times New Roman" w:cs="Times New Roman"/>
                <w:b/>
                <w:bCs/>
                <w:kern w:val="0"/>
                <w:szCs w:val="28"/>
                <w:lang w:val="kk-KZ" w:eastAsia="ru-RU"/>
                <w14:ligatures w14:val="none"/>
              </w:rPr>
            </w:pPr>
            <w:r w:rsidRPr="002873F4">
              <w:rPr>
                <w:rFonts w:eastAsia="Times New Roman" w:cs="Times New Roman"/>
                <w:b/>
                <w:bCs/>
                <w:kern w:val="0"/>
                <w:szCs w:val="28"/>
                <w:lang w:val="kk-KZ" w:eastAsia="ru-RU"/>
                <w14:ligatures w14:val="none"/>
              </w:rPr>
              <w:t>КІРІСПЕ</w:t>
            </w:r>
            <w:r w:rsidR="00644274" w:rsidRPr="002873F4">
              <w:rPr>
                <w:rFonts w:eastAsia="Times New Roman" w:cs="Times New Roman"/>
                <w:b/>
                <w:bCs/>
                <w:kern w:val="0"/>
                <w:szCs w:val="28"/>
                <w:lang w:val="kk-KZ" w:eastAsia="ru-RU"/>
                <w14:ligatures w14:val="none"/>
              </w:rPr>
              <w:t xml:space="preserve"> </w:t>
            </w:r>
            <w:r w:rsidR="00644274" w:rsidRPr="002873F4">
              <w:rPr>
                <w:rFonts w:eastAsia="Times New Roman" w:cs="Times New Roman"/>
                <w:kern w:val="0"/>
                <w:szCs w:val="28"/>
                <w:lang w:val="kk" w:eastAsia="ru-RU"/>
                <w14:ligatures w14:val="none"/>
              </w:rPr>
              <w:t xml:space="preserve">. . . . . . . . . . . . . . . . . . . . . . . . . . . . . . . . . . . . . . . . . . . . . . . . . . </w:t>
            </w:r>
            <w:r w:rsidR="00161A0A" w:rsidRPr="00161A0A">
              <w:rPr>
                <w:rFonts w:eastAsia="Times New Roman" w:cs="Times New Roman"/>
                <w:kern w:val="0"/>
                <w:szCs w:val="28"/>
                <w:lang w:val="kk" w:eastAsia="ru-RU"/>
                <w14:ligatures w14:val="none"/>
              </w:rPr>
              <w:t>. .</w:t>
            </w:r>
            <w:r w:rsidR="00D32D24">
              <w:rPr>
                <w:rFonts w:eastAsia="Times New Roman" w:cs="Times New Roman"/>
                <w:kern w:val="0"/>
                <w:szCs w:val="28"/>
                <w:lang w:val="kk" w:eastAsia="ru-RU"/>
                <w14:ligatures w14:val="none"/>
              </w:rPr>
              <w:t xml:space="preserve"> </w:t>
            </w:r>
            <w:r w:rsidR="00D32D24">
              <w:rPr>
                <w:rFonts w:eastAsia="Times New Roman" w:cs="Times New Roman"/>
                <w:kern w:val="0"/>
                <w:szCs w:val="28"/>
                <w:lang w:val="kk-KZ" w:eastAsia="ru-RU"/>
                <w14:ligatures w14:val="none"/>
              </w:rPr>
              <w:t>.</w:t>
            </w:r>
          </w:p>
        </w:tc>
        <w:tc>
          <w:tcPr>
            <w:tcW w:w="325" w:type="pct"/>
          </w:tcPr>
          <w:p w14:paraId="7C8F0723" w14:textId="634F307B" w:rsidR="008755FC" w:rsidRPr="002873F4" w:rsidRDefault="00BC6177" w:rsidP="00D32D24">
            <w:pPr>
              <w:ind w:firstLine="0"/>
              <w:jc w:val="center"/>
              <w:rPr>
                <w:rFonts w:eastAsia="Times New Roman" w:cs="Times New Roman"/>
                <w:kern w:val="0"/>
                <w:szCs w:val="28"/>
                <w:lang w:val="kk" w:eastAsia="ru-RU"/>
                <w14:ligatures w14:val="none"/>
              </w:rPr>
            </w:pPr>
            <w:r w:rsidRPr="002873F4">
              <w:rPr>
                <w:rFonts w:eastAsia="Times New Roman" w:cs="Times New Roman"/>
                <w:kern w:val="0"/>
                <w:szCs w:val="28"/>
                <w:lang w:val="kk" w:eastAsia="ru-RU"/>
                <w14:ligatures w14:val="none"/>
              </w:rPr>
              <w:t>6</w:t>
            </w:r>
          </w:p>
        </w:tc>
      </w:tr>
      <w:tr w:rsidR="008755FC" w:rsidRPr="002873F4" w14:paraId="2581B30D" w14:textId="77777777" w:rsidTr="00697083">
        <w:tc>
          <w:tcPr>
            <w:tcW w:w="160" w:type="pct"/>
          </w:tcPr>
          <w:p w14:paraId="024849F7" w14:textId="4F6BD9B0" w:rsidR="008755FC" w:rsidRPr="002873F4" w:rsidRDefault="008755FC" w:rsidP="00D32D24">
            <w:pPr>
              <w:ind w:firstLine="0"/>
              <w:jc w:val="right"/>
              <w:rPr>
                <w:b/>
                <w:bCs/>
                <w:lang w:val="kk-KZ"/>
              </w:rPr>
            </w:pPr>
          </w:p>
        </w:tc>
        <w:tc>
          <w:tcPr>
            <w:tcW w:w="4515" w:type="pct"/>
          </w:tcPr>
          <w:p w14:paraId="29FDF95C" w14:textId="67E02F11" w:rsidR="008755FC" w:rsidRPr="002873F4" w:rsidRDefault="00936C7B" w:rsidP="00D32D24">
            <w:pPr>
              <w:ind w:right="-177" w:firstLine="0"/>
              <w:jc w:val="left"/>
              <w:rPr>
                <w:rFonts w:eastAsia="Times New Roman" w:cs="Times New Roman"/>
                <w:b/>
                <w:bCs/>
                <w:kern w:val="0"/>
                <w:szCs w:val="28"/>
                <w:lang w:val="kk" w:eastAsia="ru-RU"/>
                <w14:ligatures w14:val="none"/>
              </w:rPr>
            </w:pPr>
            <w:r>
              <w:rPr>
                <w:b/>
                <w:bCs/>
                <w:lang w:val="kk-KZ"/>
              </w:rPr>
              <w:t xml:space="preserve">1 </w:t>
            </w:r>
            <w:r w:rsidR="00C74F25" w:rsidRPr="002873F4">
              <w:rPr>
                <w:b/>
                <w:bCs/>
                <w:lang w:val="kk-KZ"/>
              </w:rPr>
              <w:t xml:space="preserve">МӘСЕЛЕНІҢ ҚАЗІРГІ ЖАҒДАЙЫН ТАЛДАУ ЖӘНЕ ЗЕРТТЕУ МІНДЕТТЕРІН ҚОЮ </w:t>
            </w:r>
            <w:r w:rsidR="00C74F25" w:rsidRPr="002873F4">
              <w:rPr>
                <w:rFonts w:eastAsia="Times New Roman" w:cs="Times New Roman"/>
                <w:kern w:val="0"/>
                <w:szCs w:val="28"/>
                <w:lang w:val="kk" w:eastAsia="ru-RU"/>
                <w14:ligatures w14:val="none"/>
              </w:rPr>
              <w:t xml:space="preserve"> </w:t>
            </w:r>
            <w:r w:rsidR="002873F4" w:rsidRPr="002873F4">
              <w:rPr>
                <w:rFonts w:eastAsia="Times New Roman" w:cs="Times New Roman"/>
                <w:kern w:val="0"/>
                <w:szCs w:val="28"/>
                <w:lang w:val="kk" w:eastAsia="ru-RU"/>
                <w14:ligatures w14:val="none"/>
              </w:rPr>
              <w:t xml:space="preserve">. . . . . . . . . . . . . . . . . . . . . . . . . . . . </w:t>
            </w:r>
            <w:r w:rsidR="00161A0A" w:rsidRPr="00161A0A">
              <w:rPr>
                <w:rFonts w:eastAsia="Times New Roman" w:cs="Times New Roman"/>
                <w:kern w:val="0"/>
                <w:szCs w:val="28"/>
                <w:lang w:val="kk" w:eastAsia="ru-RU"/>
                <w14:ligatures w14:val="none"/>
              </w:rPr>
              <w:t>. .</w:t>
            </w:r>
          </w:p>
        </w:tc>
        <w:tc>
          <w:tcPr>
            <w:tcW w:w="325" w:type="pct"/>
          </w:tcPr>
          <w:p w14:paraId="5D29178D" w14:textId="77777777" w:rsidR="008755FC" w:rsidRPr="002873F4" w:rsidRDefault="008755FC" w:rsidP="00D32D24">
            <w:pPr>
              <w:ind w:firstLine="0"/>
              <w:jc w:val="center"/>
              <w:rPr>
                <w:rFonts w:eastAsia="Times New Roman" w:cs="Times New Roman"/>
                <w:kern w:val="0"/>
                <w:szCs w:val="28"/>
                <w:lang w:val="kk" w:eastAsia="ru-RU"/>
                <w14:ligatures w14:val="none"/>
              </w:rPr>
            </w:pPr>
          </w:p>
          <w:p w14:paraId="0F540648" w14:textId="4FE8057A" w:rsidR="00BC6177" w:rsidRPr="002873F4" w:rsidRDefault="00BC6177" w:rsidP="00D32D24">
            <w:pPr>
              <w:ind w:firstLine="0"/>
              <w:jc w:val="center"/>
              <w:rPr>
                <w:rFonts w:eastAsia="Times New Roman" w:cs="Times New Roman"/>
                <w:kern w:val="0"/>
                <w:szCs w:val="28"/>
                <w:lang w:val="kk" w:eastAsia="ru-RU"/>
                <w14:ligatures w14:val="none"/>
              </w:rPr>
            </w:pPr>
            <w:r w:rsidRPr="002873F4">
              <w:rPr>
                <w:rFonts w:eastAsia="Times New Roman" w:cs="Times New Roman"/>
                <w:kern w:val="0"/>
                <w:szCs w:val="28"/>
                <w:lang w:val="kk" w:eastAsia="ru-RU"/>
                <w14:ligatures w14:val="none"/>
              </w:rPr>
              <w:t>1</w:t>
            </w:r>
            <w:r w:rsidR="00D21FD9">
              <w:rPr>
                <w:rFonts w:eastAsia="Times New Roman" w:cs="Times New Roman"/>
                <w:kern w:val="0"/>
                <w:szCs w:val="28"/>
                <w:lang w:val="kk" w:eastAsia="ru-RU"/>
                <w14:ligatures w14:val="none"/>
              </w:rPr>
              <w:t>1</w:t>
            </w:r>
          </w:p>
        </w:tc>
      </w:tr>
      <w:tr w:rsidR="008755FC" w:rsidRPr="002873F4" w14:paraId="1A1AB1B9" w14:textId="77777777" w:rsidTr="00697083">
        <w:tc>
          <w:tcPr>
            <w:tcW w:w="160" w:type="pct"/>
          </w:tcPr>
          <w:p w14:paraId="7B50E1CE" w14:textId="03026F9A" w:rsidR="008755FC" w:rsidRPr="002873F4" w:rsidRDefault="008755FC" w:rsidP="00D32D24">
            <w:pPr>
              <w:ind w:firstLine="0"/>
              <w:jc w:val="right"/>
              <w:rPr>
                <w:lang w:val="kk-KZ"/>
              </w:rPr>
            </w:pPr>
          </w:p>
        </w:tc>
        <w:tc>
          <w:tcPr>
            <w:tcW w:w="4515" w:type="pct"/>
          </w:tcPr>
          <w:p w14:paraId="34D529D7" w14:textId="409CA826" w:rsidR="008755FC" w:rsidRPr="002873F4" w:rsidRDefault="00936C7B" w:rsidP="00D32D24">
            <w:pPr>
              <w:ind w:right="-177" w:firstLine="0"/>
              <w:jc w:val="left"/>
              <w:rPr>
                <w:rFonts w:eastAsia="Times New Roman" w:cs="Times New Roman"/>
                <w:kern w:val="0"/>
                <w:szCs w:val="28"/>
                <w:lang w:val="kk" w:eastAsia="ru-RU"/>
                <w14:ligatures w14:val="none"/>
              </w:rPr>
            </w:pPr>
            <w:r w:rsidRPr="002873F4">
              <w:rPr>
                <w:lang w:val="kk-KZ"/>
              </w:rPr>
              <w:t>1.1</w:t>
            </w:r>
            <w:r>
              <w:rPr>
                <w:lang w:val="kk-KZ"/>
              </w:rPr>
              <w:t xml:space="preserve"> </w:t>
            </w:r>
            <w:r w:rsidR="008755FC" w:rsidRPr="002873F4">
              <w:rPr>
                <w:lang w:val="kk-KZ"/>
              </w:rPr>
              <w:t>Ірі қалалардағы жол кептелістерінің көлемін талдау</w:t>
            </w:r>
            <w:r w:rsidR="00644274" w:rsidRPr="002873F4">
              <w:rPr>
                <w:lang w:val="kk-KZ"/>
              </w:rPr>
              <w:t xml:space="preserve"> </w:t>
            </w:r>
            <w:r w:rsidR="00644274" w:rsidRPr="002873F4">
              <w:rPr>
                <w:rFonts w:eastAsia="Times New Roman" w:cs="Times New Roman"/>
                <w:kern w:val="0"/>
                <w:szCs w:val="28"/>
                <w:lang w:val="kk" w:eastAsia="ru-RU"/>
                <w14:ligatures w14:val="none"/>
              </w:rPr>
              <w:t xml:space="preserve">. . . . . . . . . . . </w:t>
            </w:r>
            <w:r w:rsidR="00161A0A" w:rsidRPr="00161A0A">
              <w:rPr>
                <w:rFonts w:eastAsia="Times New Roman" w:cs="Times New Roman"/>
                <w:kern w:val="0"/>
                <w:szCs w:val="28"/>
                <w:lang w:val="kk" w:eastAsia="ru-RU"/>
                <w14:ligatures w14:val="none"/>
              </w:rPr>
              <w:t>. .</w:t>
            </w:r>
            <w:r w:rsidR="00D32D24">
              <w:rPr>
                <w:rFonts w:eastAsia="Times New Roman" w:cs="Times New Roman"/>
                <w:kern w:val="0"/>
                <w:szCs w:val="28"/>
                <w:lang w:val="kk" w:eastAsia="ru-RU"/>
                <w14:ligatures w14:val="none"/>
              </w:rPr>
              <w:t xml:space="preserve"> . .</w:t>
            </w:r>
          </w:p>
        </w:tc>
        <w:tc>
          <w:tcPr>
            <w:tcW w:w="325" w:type="pct"/>
          </w:tcPr>
          <w:p w14:paraId="70B2E57C" w14:textId="5BFA1325" w:rsidR="008755FC" w:rsidRPr="002873F4" w:rsidRDefault="00BC6177" w:rsidP="00D32D24">
            <w:pPr>
              <w:ind w:firstLine="0"/>
              <w:jc w:val="center"/>
              <w:rPr>
                <w:rFonts w:eastAsia="Times New Roman" w:cs="Times New Roman"/>
                <w:kern w:val="0"/>
                <w:szCs w:val="28"/>
                <w:lang w:val="kk" w:eastAsia="ru-RU"/>
                <w14:ligatures w14:val="none"/>
              </w:rPr>
            </w:pPr>
            <w:r w:rsidRPr="002873F4">
              <w:rPr>
                <w:rFonts w:eastAsia="Times New Roman" w:cs="Times New Roman"/>
                <w:kern w:val="0"/>
                <w:szCs w:val="28"/>
                <w:lang w:val="kk" w:eastAsia="ru-RU"/>
                <w14:ligatures w14:val="none"/>
              </w:rPr>
              <w:t>1</w:t>
            </w:r>
            <w:r w:rsidR="00D21FD9">
              <w:rPr>
                <w:rFonts w:eastAsia="Times New Roman" w:cs="Times New Roman"/>
                <w:kern w:val="0"/>
                <w:szCs w:val="28"/>
                <w:lang w:val="kk" w:eastAsia="ru-RU"/>
                <w14:ligatures w14:val="none"/>
              </w:rPr>
              <w:t>1</w:t>
            </w:r>
          </w:p>
        </w:tc>
      </w:tr>
      <w:tr w:rsidR="008755FC" w:rsidRPr="00543408" w14:paraId="4153CE5D" w14:textId="77777777" w:rsidTr="00697083">
        <w:tc>
          <w:tcPr>
            <w:tcW w:w="160" w:type="pct"/>
          </w:tcPr>
          <w:p w14:paraId="66458B7A" w14:textId="1D7388CE" w:rsidR="008755FC" w:rsidRPr="002873F4" w:rsidRDefault="008755FC" w:rsidP="00D32D24">
            <w:pPr>
              <w:ind w:firstLine="0"/>
              <w:jc w:val="right"/>
              <w:rPr>
                <w:lang w:val="kk-KZ"/>
              </w:rPr>
            </w:pPr>
          </w:p>
        </w:tc>
        <w:tc>
          <w:tcPr>
            <w:tcW w:w="4515" w:type="pct"/>
          </w:tcPr>
          <w:p w14:paraId="73B780E2" w14:textId="2615DBA4" w:rsidR="008755FC" w:rsidRPr="002873F4" w:rsidRDefault="00BF6CB8" w:rsidP="00D32D24">
            <w:pPr>
              <w:ind w:right="-177" w:firstLine="0"/>
              <w:jc w:val="left"/>
              <w:rPr>
                <w:rFonts w:eastAsia="Times New Roman" w:cs="Times New Roman"/>
                <w:kern w:val="0"/>
                <w:szCs w:val="28"/>
                <w:lang w:val="kk" w:eastAsia="ru-RU"/>
                <w14:ligatures w14:val="none"/>
              </w:rPr>
            </w:pPr>
            <w:r w:rsidRPr="002873F4">
              <w:rPr>
                <w:lang w:val="kk-KZ"/>
              </w:rPr>
              <w:t>1.2</w:t>
            </w:r>
            <w:r>
              <w:rPr>
                <w:lang w:val="kk-KZ"/>
              </w:rPr>
              <w:t xml:space="preserve"> </w:t>
            </w:r>
            <w:r w:rsidR="008755FC" w:rsidRPr="002873F4">
              <w:rPr>
                <w:lang w:val="kk-KZ"/>
              </w:rPr>
              <w:t xml:space="preserve">Жөндеу жұмыстары кезінде қозғалысты сақтауға арналған </w:t>
            </w:r>
          </w:p>
        </w:tc>
        <w:tc>
          <w:tcPr>
            <w:tcW w:w="325" w:type="pct"/>
          </w:tcPr>
          <w:p w14:paraId="61D84820" w14:textId="07C8F964" w:rsidR="00BC6177" w:rsidRPr="002873F4" w:rsidRDefault="00BC6177" w:rsidP="00D32D24">
            <w:pPr>
              <w:ind w:firstLine="0"/>
              <w:jc w:val="center"/>
              <w:rPr>
                <w:rFonts w:eastAsia="Times New Roman" w:cs="Times New Roman"/>
                <w:kern w:val="0"/>
                <w:szCs w:val="28"/>
                <w:lang w:val="kk" w:eastAsia="ru-RU"/>
                <w14:ligatures w14:val="none"/>
              </w:rPr>
            </w:pPr>
          </w:p>
        </w:tc>
      </w:tr>
      <w:tr w:rsidR="00BF6CB8" w:rsidRPr="002873F4" w14:paraId="34910856" w14:textId="77777777" w:rsidTr="00697083">
        <w:tc>
          <w:tcPr>
            <w:tcW w:w="4675" w:type="pct"/>
            <w:gridSpan w:val="2"/>
          </w:tcPr>
          <w:p w14:paraId="1D4642BF" w14:textId="2499F21C" w:rsidR="00BF6CB8" w:rsidRPr="002873F4" w:rsidRDefault="00BF6CB8" w:rsidP="00D32D24">
            <w:pPr>
              <w:ind w:right="-177" w:firstLine="0"/>
              <w:jc w:val="left"/>
              <w:rPr>
                <w:lang w:val="kk-KZ"/>
              </w:rPr>
            </w:pPr>
            <w:r w:rsidRPr="002873F4">
              <w:rPr>
                <w:lang w:val="kk-KZ"/>
              </w:rPr>
              <w:t xml:space="preserve">қолданыстағы шешімдер және олардың шектеулері </w:t>
            </w:r>
            <w:r w:rsidRPr="002873F4">
              <w:rPr>
                <w:rFonts w:eastAsia="Times New Roman" w:cs="Times New Roman"/>
                <w:kern w:val="0"/>
                <w:szCs w:val="28"/>
                <w:lang w:val="kk" w:eastAsia="ru-RU"/>
                <w14:ligatures w14:val="none"/>
              </w:rPr>
              <w:t>. . . . . . . . . . . . . .</w:t>
            </w:r>
            <w:r w:rsidR="005F5BF8">
              <w:rPr>
                <w:rFonts w:eastAsia="Times New Roman" w:cs="Times New Roman"/>
                <w:kern w:val="0"/>
                <w:szCs w:val="28"/>
                <w:lang w:val="kk" w:eastAsia="ru-RU"/>
                <w14:ligatures w14:val="none"/>
              </w:rPr>
              <w:t xml:space="preserve"> </w:t>
            </w:r>
            <w:r w:rsidR="005F5BF8" w:rsidRPr="005F5BF8">
              <w:rPr>
                <w:rFonts w:eastAsia="Times New Roman" w:cs="Times New Roman"/>
                <w:kern w:val="0"/>
                <w:szCs w:val="28"/>
                <w:lang w:val="kk" w:eastAsia="ru-RU"/>
                <w14:ligatures w14:val="none"/>
              </w:rPr>
              <w:t>. . . .</w:t>
            </w:r>
            <w:r w:rsidR="005F5BF8" w:rsidRPr="005F5BF8">
              <w:rPr>
                <w:lang w:val="kk-KZ"/>
              </w:rPr>
              <w:t xml:space="preserve"> </w:t>
            </w:r>
            <w:r w:rsidR="005F5BF8" w:rsidRPr="005F5BF8">
              <w:rPr>
                <w:rFonts w:eastAsia="Times New Roman" w:cs="Times New Roman"/>
                <w:kern w:val="0"/>
                <w:szCs w:val="28"/>
                <w:lang w:val="kk" w:eastAsia="ru-RU"/>
                <w14:ligatures w14:val="none"/>
              </w:rPr>
              <w:t xml:space="preserve">. </w:t>
            </w:r>
            <w:r w:rsidR="00D32D24">
              <w:rPr>
                <w:rFonts w:eastAsia="Times New Roman" w:cs="Times New Roman"/>
                <w:kern w:val="0"/>
                <w:szCs w:val="28"/>
                <w:lang w:val="kk" w:eastAsia="ru-RU"/>
                <w14:ligatures w14:val="none"/>
              </w:rPr>
              <w:t>.</w:t>
            </w:r>
            <w:r w:rsidR="002C2D3F">
              <w:rPr>
                <w:rFonts w:eastAsia="Times New Roman" w:cs="Times New Roman"/>
                <w:kern w:val="0"/>
                <w:szCs w:val="28"/>
                <w:lang w:val="kk" w:eastAsia="ru-RU"/>
                <w14:ligatures w14:val="none"/>
              </w:rPr>
              <w:t xml:space="preserve"> .</w:t>
            </w:r>
          </w:p>
        </w:tc>
        <w:tc>
          <w:tcPr>
            <w:tcW w:w="325" w:type="pct"/>
          </w:tcPr>
          <w:p w14:paraId="2B7B4EF6" w14:textId="3479C5E9" w:rsidR="00BF6CB8" w:rsidRPr="002873F4" w:rsidRDefault="00BF6CB8" w:rsidP="00D32D24">
            <w:pPr>
              <w:ind w:firstLine="0"/>
              <w:jc w:val="center"/>
              <w:rPr>
                <w:rFonts w:eastAsia="Times New Roman" w:cs="Times New Roman"/>
                <w:kern w:val="0"/>
                <w:szCs w:val="28"/>
                <w:lang w:val="kk" w:eastAsia="ru-RU"/>
                <w14:ligatures w14:val="none"/>
              </w:rPr>
            </w:pPr>
            <w:r w:rsidRPr="002873F4">
              <w:rPr>
                <w:rFonts w:eastAsia="Times New Roman" w:cs="Times New Roman"/>
                <w:kern w:val="0"/>
                <w:szCs w:val="28"/>
                <w:lang w:val="kk" w:eastAsia="ru-RU"/>
                <w14:ligatures w14:val="none"/>
              </w:rPr>
              <w:t>1</w:t>
            </w:r>
            <w:r w:rsidR="00D21FD9">
              <w:rPr>
                <w:rFonts w:eastAsia="Times New Roman" w:cs="Times New Roman"/>
                <w:kern w:val="0"/>
                <w:szCs w:val="28"/>
                <w:lang w:val="kk" w:eastAsia="ru-RU"/>
                <w14:ligatures w14:val="none"/>
              </w:rPr>
              <w:t>5</w:t>
            </w:r>
          </w:p>
        </w:tc>
      </w:tr>
      <w:tr w:rsidR="008755FC" w:rsidRPr="002873F4" w14:paraId="37D87FF2" w14:textId="77777777" w:rsidTr="00697083">
        <w:tc>
          <w:tcPr>
            <w:tcW w:w="160" w:type="pct"/>
          </w:tcPr>
          <w:p w14:paraId="701177C2" w14:textId="0435EC40" w:rsidR="008755FC" w:rsidRPr="002873F4" w:rsidRDefault="008755FC" w:rsidP="00D32D24">
            <w:pPr>
              <w:ind w:firstLine="0"/>
              <w:jc w:val="right"/>
              <w:rPr>
                <w:lang w:val="kk-KZ"/>
              </w:rPr>
            </w:pPr>
          </w:p>
        </w:tc>
        <w:tc>
          <w:tcPr>
            <w:tcW w:w="4515" w:type="pct"/>
          </w:tcPr>
          <w:p w14:paraId="3771617C" w14:textId="6739268F" w:rsidR="008755FC" w:rsidRPr="002873F4" w:rsidRDefault="00BF6CB8" w:rsidP="00D32D24">
            <w:pPr>
              <w:ind w:right="-177" w:firstLine="0"/>
              <w:jc w:val="left"/>
              <w:rPr>
                <w:rFonts w:eastAsia="Times New Roman" w:cs="Times New Roman"/>
                <w:kern w:val="0"/>
                <w:szCs w:val="28"/>
                <w:lang w:val="kk" w:eastAsia="ru-RU"/>
                <w14:ligatures w14:val="none"/>
              </w:rPr>
            </w:pPr>
            <w:r w:rsidRPr="002873F4">
              <w:rPr>
                <w:lang w:val="kk-KZ"/>
              </w:rPr>
              <w:t>1.3</w:t>
            </w:r>
            <w:r>
              <w:rPr>
                <w:lang w:val="kk-KZ"/>
              </w:rPr>
              <w:t xml:space="preserve"> </w:t>
            </w:r>
            <w:r w:rsidR="008755FC" w:rsidRPr="002873F4">
              <w:rPr>
                <w:lang w:val="kk-KZ"/>
              </w:rPr>
              <w:t>Уақытша көпір өткелдерін қолданудың әлемдік тәжірибесі</w:t>
            </w:r>
            <w:r w:rsidR="00644274" w:rsidRPr="002873F4">
              <w:rPr>
                <w:lang w:val="kk-KZ"/>
              </w:rPr>
              <w:t xml:space="preserve"> </w:t>
            </w:r>
            <w:r w:rsidR="00644274" w:rsidRPr="002873F4">
              <w:rPr>
                <w:rFonts w:eastAsia="Times New Roman" w:cs="Times New Roman"/>
                <w:kern w:val="0"/>
                <w:szCs w:val="28"/>
                <w:lang w:val="kk" w:eastAsia="ru-RU"/>
                <w14:ligatures w14:val="none"/>
              </w:rPr>
              <w:t xml:space="preserve">. . . . . </w:t>
            </w:r>
            <w:r w:rsidR="00161A0A" w:rsidRPr="00161A0A">
              <w:rPr>
                <w:rFonts w:eastAsia="Times New Roman" w:cs="Times New Roman"/>
                <w:kern w:val="0"/>
                <w:szCs w:val="28"/>
                <w:lang w:val="kk" w:eastAsia="ru-RU"/>
                <w14:ligatures w14:val="none"/>
              </w:rPr>
              <w:t>. .</w:t>
            </w:r>
            <w:r w:rsidR="00D32D24">
              <w:rPr>
                <w:rFonts w:eastAsia="Times New Roman" w:cs="Times New Roman"/>
                <w:kern w:val="0"/>
                <w:szCs w:val="28"/>
                <w:lang w:val="kk" w:eastAsia="ru-RU"/>
                <w14:ligatures w14:val="none"/>
              </w:rPr>
              <w:t xml:space="preserve"> .</w:t>
            </w:r>
            <w:r w:rsidR="002C2D3F">
              <w:rPr>
                <w:rFonts w:eastAsia="Times New Roman" w:cs="Times New Roman"/>
                <w:kern w:val="0"/>
                <w:szCs w:val="28"/>
                <w:lang w:val="kk" w:eastAsia="ru-RU"/>
                <w14:ligatures w14:val="none"/>
              </w:rPr>
              <w:t xml:space="preserve"> .</w:t>
            </w:r>
          </w:p>
        </w:tc>
        <w:tc>
          <w:tcPr>
            <w:tcW w:w="325" w:type="pct"/>
          </w:tcPr>
          <w:p w14:paraId="13B59316" w14:textId="24E0E747" w:rsidR="008755FC" w:rsidRPr="002873F4" w:rsidRDefault="00546FC9" w:rsidP="00D32D24">
            <w:pPr>
              <w:ind w:firstLine="0"/>
              <w:jc w:val="center"/>
              <w:rPr>
                <w:rFonts w:eastAsia="Times New Roman" w:cs="Times New Roman"/>
                <w:kern w:val="0"/>
                <w:szCs w:val="28"/>
                <w:lang w:val="kk" w:eastAsia="ru-RU"/>
                <w14:ligatures w14:val="none"/>
              </w:rPr>
            </w:pPr>
            <w:r w:rsidRPr="002873F4">
              <w:rPr>
                <w:rFonts w:eastAsia="Times New Roman" w:cs="Times New Roman"/>
                <w:kern w:val="0"/>
                <w:szCs w:val="28"/>
                <w:lang w:val="kk" w:eastAsia="ru-RU"/>
                <w14:ligatures w14:val="none"/>
              </w:rPr>
              <w:t>2</w:t>
            </w:r>
            <w:r w:rsidR="00D21FD9">
              <w:rPr>
                <w:rFonts w:eastAsia="Times New Roman" w:cs="Times New Roman"/>
                <w:kern w:val="0"/>
                <w:szCs w:val="28"/>
                <w:lang w:val="kk" w:eastAsia="ru-RU"/>
                <w14:ligatures w14:val="none"/>
              </w:rPr>
              <w:t>2</w:t>
            </w:r>
          </w:p>
        </w:tc>
      </w:tr>
      <w:tr w:rsidR="008755FC" w:rsidRPr="00543408" w14:paraId="0EF0FF83" w14:textId="77777777" w:rsidTr="00697083">
        <w:tc>
          <w:tcPr>
            <w:tcW w:w="160" w:type="pct"/>
          </w:tcPr>
          <w:p w14:paraId="630EC4FE" w14:textId="151EF40C" w:rsidR="008755FC" w:rsidRPr="002873F4" w:rsidRDefault="008755FC" w:rsidP="00D32D24">
            <w:pPr>
              <w:ind w:firstLine="0"/>
              <w:jc w:val="right"/>
              <w:rPr>
                <w:lang w:val="kk-KZ"/>
              </w:rPr>
            </w:pPr>
          </w:p>
        </w:tc>
        <w:tc>
          <w:tcPr>
            <w:tcW w:w="4515" w:type="pct"/>
          </w:tcPr>
          <w:p w14:paraId="47D95FDC" w14:textId="13D0627E" w:rsidR="008755FC" w:rsidRPr="002873F4" w:rsidRDefault="00BF6CB8" w:rsidP="00D32D24">
            <w:pPr>
              <w:ind w:right="-177" w:firstLine="0"/>
              <w:jc w:val="left"/>
              <w:rPr>
                <w:rFonts w:eastAsia="Times New Roman" w:cs="Times New Roman"/>
                <w:kern w:val="0"/>
                <w:szCs w:val="28"/>
                <w:lang w:val="kk" w:eastAsia="ru-RU"/>
                <w14:ligatures w14:val="none"/>
              </w:rPr>
            </w:pPr>
            <w:r w:rsidRPr="002873F4">
              <w:rPr>
                <w:lang w:val="kk-KZ"/>
              </w:rPr>
              <w:t>1.4</w:t>
            </w:r>
            <w:r>
              <w:rPr>
                <w:lang w:val="kk-KZ"/>
              </w:rPr>
              <w:t xml:space="preserve"> </w:t>
            </w:r>
            <w:r w:rsidR="008755FC" w:rsidRPr="002873F4">
              <w:rPr>
                <w:lang w:val="kk-KZ"/>
              </w:rPr>
              <w:t xml:space="preserve">Мобильді және модульдік жол өтпелерінің конструкциялық </w:t>
            </w:r>
          </w:p>
        </w:tc>
        <w:tc>
          <w:tcPr>
            <w:tcW w:w="325" w:type="pct"/>
          </w:tcPr>
          <w:p w14:paraId="793F5D73" w14:textId="2C05B228" w:rsidR="00546FC9" w:rsidRPr="002873F4" w:rsidRDefault="00546FC9" w:rsidP="00D32D24">
            <w:pPr>
              <w:ind w:firstLine="0"/>
              <w:jc w:val="center"/>
              <w:rPr>
                <w:rFonts w:eastAsia="Times New Roman" w:cs="Times New Roman"/>
                <w:kern w:val="0"/>
                <w:szCs w:val="28"/>
                <w:lang w:val="kk" w:eastAsia="ru-RU"/>
                <w14:ligatures w14:val="none"/>
              </w:rPr>
            </w:pPr>
          </w:p>
        </w:tc>
      </w:tr>
      <w:tr w:rsidR="00BF6CB8" w:rsidRPr="002873F4" w14:paraId="549745A2" w14:textId="77777777" w:rsidTr="00697083">
        <w:tc>
          <w:tcPr>
            <w:tcW w:w="4675" w:type="pct"/>
            <w:gridSpan w:val="2"/>
          </w:tcPr>
          <w:p w14:paraId="7DD7961A" w14:textId="42ACA47C" w:rsidR="00BF6CB8" w:rsidRPr="00BF6CB8" w:rsidRDefault="00BF6CB8" w:rsidP="00D32D24">
            <w:pPr>
              <w:ind w:right="-177" w:firstLine="0"/>
              <w:jc w:val="left"/>
              <w:rPr>
                <w:lang w:val="kk-KZ"/>
              </w:rPr>
            </w:pPr>
            <w:r w:rsidRPr="002873F4">
              <w:rPr>
                <w:lang w:val="kk-KZ"/>
              </w:rPr>
              <w:t xml:space="preserve">шешімдері </w:t>
            </w:r>
            <w:r w:rsidRPr="002873F4">
              <w:rPr>
                <w:rFonts w:eastAsia="Times New Roman" w:cs="Times New Roman"/>
                <w:kern w:val="0"/>
                <w:szCs w:val="28"/>
                <w:lang w:val="kk" w:eastAsia="ru-RU"/>
                <w14:ligatures w14:val="none"/>
              </w:rPr>
              <w:t>. . . . . . . . . . . . . . . . . . . . . . . . . . . . . . . . . . . . . . . . . . . . . . . . .</w:t>
            </w:r>
            <w:r>
              <w:rPr>
                <w:lang w:val="kk-KZ"/>
              </w:rPr>
              <w:t xml:space="preserve"> </w:t>
            </w:r>
            <w:r w:rsidRPr="00BF6CB8">
              <w:rPr>
                <w:lang w:val="kk-KZ"/>
              </w:rPr>
              <w:t>. . .</w:t>
            </w:r>
            <w:r>
              <w:t xml:space="preserve"> </w:t>
            </w:r>
            <w:r w:rsidRPr="00BF6CB8">
              <w:rPr>
                <w:lang w:val="kk-KZ"/>
              </w:rPr>
              <w:t xml:space="preserve">. </w:t>
            </w:r>
            <w:r w:rsidR="00853DC9">
              <w:rPr>
                <w:lang w:val="kk-KZ"/>
              </w:rPr>
              <w:t>. .</w:t>
            </w:r>
          </w:p>
        </w:tc>
        <w:tc>
          <w:tcPr>
            <w:tcW w:w="325" w:type="pct"/>
          </w:tcPr>
          <w:p w14:paraId="52A665AB" w14:textId="294A0D8D" w:rsidR="00BF6CB8" w:rsidRPr="002873F4" w:rsidRDefault="00BF6CB8" w:rsidP="00D32D24">
            <w:pPr>
              <w:ind w:firstLine="0"/>
              <w:jc w:val="center"/>
              <w:rPr>
                <w:rFonts w:eastAsia="Times New Roman" w:cs="Times New Roman"/>
                <w:kern w:val="0"/>
                <w:szCs w:val="28"/>
                <w:lang w:val="kk" w:eastAsia="ru-RU"/>
                <w14:ligatures w14:val="none"/>
              </w:rPr>
            </w:pPr>
            <w:r w:rsidRPr="002873F4">
              <w:rPr>
                <w:rFonts w:eastAsia="Times New Roman" w:cs="Times New Roman"/>
                <w:kern w:val="0"/>
                <w:szCs w:val="28"/>
                <w:lang w:val="kk" w:eastAsia="ru-RU"/>
                <w14:ligatures w14:val="none"/>
              </w:rPr>
              <w:t>3</w:t>
            </w:r>
            <w:r w:rsidR="004D403A">
              <w:rPr>
                <w:rFonts w:eastAsia="Times New Roman" w:cs="Times New Roman"/>
                <w:kern w:val="0"/>
                <w:szCs w:val="28"/>
                <w:lang w:val="kk" w:eastAsia="ru-RU"/>
                <w14:ligatures w14:val="none"/>
              </w:rPr>
              <w:t>3</w:t>
            </w:r>
          </w:p>
        </w:tc>
      </w:tr>
      <w:tr w:rsidR="00BF6CB8" w:rsidRPr="00543408" w14:paraId="37772A98" w14:textId="77777777" w:rsidTr="00697083">
        <w:tc>
          <w:tcPr>
            <w:tcW w:w="160" w:type="pct"/>
          </w:tcPr>
          <w:p w14:paraId="15641F2F" w14:textId="77777777" w:rsidR="00BF6CB8" w:rsidRPr="002873F4" w:rsidRDefault="00BF6CB8" w:rsidP="00D32D24">
            <w:pPr>
              <w:ind w:firstLine="0"/>
              <w:jc w:val="left"/>
              <w:rPr>
                <w:lang w:val="kk-KZ"/>
              </w:rPr>
            </w:pPr>
          </w:p>
        </w:tc>
        <w:tc>
          <w:tcPr>
            <w:tcW w:w="4515" w:type="pct"/>
          </w:tcPr>
          <w:p w14:paraId="0CB9889B" w14:textId="787F7BFE" w:rsidR="00BF6CB8" w:rsidRPr="002873F4" w:rsidRDefault="00BF6CB8" w:rsidP="00D32D24">
            <w:pPr>
              <w:ind w:right="-177" w:firstLine="0"/>
              <w:jc w:val="left"/>
              <w:rPr>
                <w:lang w:val="kk-KZ"/>
              </w:rPr>
            </w:pPr>
            <w:r w:rsidRPr="002873F4">
              <w:rPr>
                <w:lang w:val="kk-KZ"/>
              </w:rPr>
              <w:t>1.5</w:t>
            </w:r>
            <w:r>
              <w:rPr>
                <w:lang w:val="kk-KZ"/>
              </w:rPr>
              <w:t xml:space="preserve"> </w:t>
            </w:r>
            <w:r w:rsidRPr="002873F4">
              <w:rPr>
                <w:lang w:val="kk-KZ"/>
              </w:rPr>
              <w:t>Кейінгі зерттеулер үшін базалық мобильді жол өтпесінің</w:t>
            </w:r>
          </w:p>
        </w:tc>
        <w:tc>
          <w:tcPr>
            <w:tcW w:w="325" w:type="pct"/>
          </w:tcPr>
          <w:p w14:paraId="3D0D049F" w14:textId="00B0765D" w:rsidR="00BF6CB8" w:rsidRPr="002873F4" w:rsidRDefault="00BF6CB8" w:rsidP="00D32D24">
            <w:pPr>
              <w:ind w:firstLine="0"/>
              <w:jc w:val="center"/>
              <w:rPr>
                <w:rFonts w:eastAsia="Times New Roman" w:cs="Times New Roman"/>
                <w:kern w:val="0"/>
                <w:szCs w:val="28"/>
                <w:lang w:val="kk" w:eastAsia="ru-RU"/>
                <w14:ligatures w14:val="none"/>
              </w:rPr>
            </w:pPr>
          </w:p>
        </w:tc>
      </w:tr>
      <w:tr w:rsidR="00BF6CB8" w:rsidRPr="00BF6CB8" w14:paraId="17739B15" w14:textId="77777777" w:rsidTr="00697083">
        <w:tc>
          <w:tcPr>
            <w:tcW w:w="4675" w:type="pct"/>
            <w:gridSpan w:val="2"/>
          </w:tcPr>
          <w:p w14:paraId="671ABD02" w14:textId="742F0C53" w:rsidR="00BF6CB8" w:rsidRPr="002873F4" w:rsidRDefault="00BF6CB8" w:rsidP="00D32D24">
            <w:pPr>
              <w:ind w:right="-177" w:firstLine="0"/>
              <w:jc w:val="left"/>
              <w:rPr>
                <w:lang w:val="kk-KZ"/>
              </w:rPr>
            </w:pPr>
            <w:r w:rsidRPr="002873F4">
              <w:rPr>
                <w:lang w:val="kk-KZ"/>
              </w:rPr>
              <w:t xml:space="preserve">конструкциясын талдау </w:t>
            </w:r>
            <w:r w:rsidRPr="002873F4">
              <w:rPr>
                <w:rFonts w:eastAsia="Times New Roman" w:cs="Times New Roman"/>
                <w:kern w:val="0"/>
                <w:szCs w:val="28"/>
                <w:lang w:val="kk" w:eastAsia="ru-RU"/>
                <w14:ligatures w14:val="none"/>
              </w:rPr>
              <w:t>. . . . . . . . . . . . . . . . . . . . . . . . . . . . . . . . . . . . . .</w:t>
            </w:r>
            <w:r w:rsidR="005F5BF8">
              <w:rPr>
                <w:rFonts w:eastAsia="Times New Roman" w:cs="Times New Roman"/>
                <w:kern w:val="0"/>
                <w:szCs w:val="28"/>
                <w:lang w:val="kk" w:eastAsia="ru-RU"/>
                <w14:ligatures w14:val="none"/>
              </w:rPr>
              <w:t xml:space="preserve"> </w:t>
            </w:r>
            <w:r w:rsidR="005F5BF8" w:rsidRPr="005F5BF8">
              <w:rPr>
                <w:rFonts w:eastAsia="Times New Roman" w:cs="Times New Roman"/>
                <w:kern w:val="0"/>
                <w:szCs w:val="28"/>
                <w:lang w:val="kk" w:eastAsia="ru-RU"/>
                <w14:ligatures w14:val="none"/>
              </w:rPr>
              <w:t>. . . .</w:t>
            </w:r>
            <w:r w:rsidR="00161A0A">
              <w:t xml:space="preserve"> </w:t>
            </w:r>
            <w:r w:rsidR="00161A0A" w:rsidRPr="00161A0A">
              <w:rPr>
                <w:rFonts w:eastAsia="Times New Roman" w:cs="Times New Roman"/>
                <w:kern w:val="0"/>
                <w:szCs w:val="28"/>
                <w:lang w:val="kk" w:eastAsia="ru-RU"/>
                <w14:ligatures w14:val="none"/>
              </w:rPr>
              <w:t xml:space="preserve">. </w:t>
            </w:r>
            <w:r w:rsidR="00853DC9">
              <w:rPr>
                <w:rFonts w:eastAsia="Times New Roman" w:cs="Times New Roman"/>
                <w:kern w:val="0"/>
                <w:szCs w:val="28"/>
                <w:lang w:val="kk" w:eastAsia="ru-RU"/>
                <w14:ligatures w14:val="none"/>
              </w:rPr>
              <w:t>.</w:t>
            </w:r>
          </w:p>
        </w:tc>
        <w:tc>
          <w:tcPr>
            <w:tcW w:w="325" w:type="pct"/>
          </w:tcPr>
          <w:p w14:paraId="07D1D20B" w14:textId="4AC5A2BA" w:rsidR="00BF6CB8" w:rsidRPr="002873F4" w:rsidRDefault="00BF6CB8" w:rsidP="00D32D24">
            <w:pPr>
              <w:ind w:firstLine="0"/>
              <w:jc w:val="center"/>
              <w:rPr>
                <w:rFonts w:eastAsia="Times New Roman" w:cs="Times New Roman"/>
                <w:kern w:val="0"/>
                <w:szCs w:val="28"/>
                <w:lang w:val="kk" w:eastAsia="ru-RU"/>
                <w14:ligatures w14:val="none"/>
              </w:rPr>
            </w:pPr>
            <w:r w:rsidRPr="002873F4">
              <w:rPr>
                <w:rFonts w:eastAsia="Times New Roman" w:cs="Times New Roman"/>
                <w:kern w:val="0"/>
                <w:szCs w:val="28"/>
                <w:lang w:val="kk" w:eastAsia="ru-RU"/>
                <w14:ligatures w14:val="none"/>
              </w:rPr>
              <w:t>3</w:t>
            </w:r>
            <w:r w:rsidR="004D403A">
              <w:rPr>
                <w:rFonts w:eastAsia="Times New Roman" w:cs="Times New Roman"/>
                <w:kern w:val="0"/>
                <w:szCs w:val="28"/>
                <w:lang w:val="kk" w:eastAsia="ru-RU"/>
                <w14:ligatures w14:val="none"/>
              </w:rPr>
              <w:t>7</w:t>
            </w:r>
          </w:p>
        </w:tc>
      </w:tr>
      <w:tr w:rsidR="002268BB" w:rsidRPr="002873F4" w14:paraId="1D265BE1" w14:textId="77777777" w:rsidTr="00697083">
        <w:tc>
          <w:tcPr>
            <w:tcW w:w="160" w:type="pct"/>
          </w:tcPr>
          <w:p w14:paraId="73B96250" w14:textId="38401676" w:rsidR="002268BB" w:rsidRPr="002873F4" w:rsidRDefault="002268BB" w:rsidP="00D32D24">
            <w:pPr>
              <w:ind w:firstLine="0"/>
              <w:jc w:val="right"/>
              <w:rPr>
                <w:lang w:val="kk-KZ"/>
              </w:rPr>
            </w:pPr>
          </w:p>
        </w:tc>
        <w:tc>
          <w:tcPr>
            <w:tcW w:w="4515" w:type="pct"/>
          </w:tcPr>
          <w:p w14:paraId="29FD87AE" w14:textId="7A021B94" w:rsidR="002268BB" w:rsidRPr="00687EFC" w:rsidRDefault="00687EFC" w:rsidP="00D32D24">
            <w:pPr>
              <w:ind w:right="-177" w:firstLine="0"/>
              <w:jc w:val="left"/>
              <w:rPr>
                <w:lang w:val="kk-KZ"/>
              </w:rPr>
            </w:pPr>
            <w:r w:rsidRPr="00134CE8">
              <w:rPr>
                <w:lang w:val="kk-KZ"/>
              </w:rPr>
              <w:t>1.6</w:t>
            </w:r>
            <w:r>
              <w:rPr>
                <w:lang w:val="kk-KZ"/>
              </w:rPr>
              <w:t xml:space="preserve"> </w:t>
            </w:r>
            <w:proofErr w:type="spellStart"/>
            <w:r w:rsidR="00134CE8" w:rsidRPr="00134CE8">
              <w:rPr>
                <w:lang w:val="en-US"/>
              </w:rPr>
              <w:t>Зерттеудің</w:t>
            </w:r>
            <w:proofErr w:type="spellEnd"/>
            <w:r w:rsidR="00134CE8" w:rsidRPr="00134CE8">
              <w:rPr>
                <w:lang w:val="en-US"/>
              </w:rPr>
              <w:t xml:space="preserve"> </w:t>
            </w:r>
            <w:proofErr w:type="spellStart"/>
            <w:r w:rsidR="00134CE8" w:rsidRPr="00134CE8">
              <w:rPr>
                <w:lang w:val="en-US"/>
              </w:rPr>
              <w:t>мақсаты</w:t>
            </w:r>
            <w:proofErr w:type="spellEnd"/>
            <w:r w:rsidR="00134CE8" w:rsidRPr="00134CE8">
              <w:rPr>
                <w:lang w:val="en-US"/>
              </w:rPr>
              <w:t xml:space="preserve"> </w:t>
            </w:r>
            <w:proofErr w:type="spellStart"/>
            <w:r w:rsidR="00134CE8" w:rsidRPr="00134CE8">
              <w:rPr>
                <w:lang w:val="en-US"/>
              </w:rPr>
              <w:t>мен</w:t>
            </w:r>
            <w:proofErr w:type="spellEnd"/>
            <w:r w:rsidR="00134CE8" w:rsidRPr="00134CE8">
              <w:rPr>
                <w:lang w:val="en-US"/>
              </w:rPr>
              <w:t xml:space="preserve"> </w:t>
            </w:r>
            <w:proofErr w:type="spellStart"/>
            <w:r w:rsidR="00134CE8" w:rsidRPr="00134CE8">
              <w:rPr>
                <w:lang w:val="en-US"/>
              </w:rPr>
              <w:t>міндеттері</w:t>
            </w:r>
            <w:proofErr w:type="spellEnd"/>
            <w:r w:rsidR="00134CE8">
              <w:rPr>
                <w:lang w:val="kk-KZ"/>
              </w:rPr>
              <w:t xml:space="preserve"> </w:t>
            </w:r>
            <w:r w:rsidR="00134CE8" w:rsidRPr="00134CE8">
              <w:rPr>
                <w:lang w:val="kk-KZ"/>
              </w:rPr>
              <w:t>. . . . . . . . .</w:t>
            </w:r>
            <w:r w:rsidR="00134CE8">
              <w:t xml:space="preserve"> </w:t>
            </w:r>
            <w:r w:rsidR="00134CE8" w:rsidRPr="00134CE8">
              <w:rPr>
                <w:lang w:val="kk-KZ"/>
              </w:rPr>
              <w:t>. . . . . . . . .</w:t>
            </w:r>
            <w:r w:rsidR="00134CE8">
              <w:t xml:space="preserve"> </w:t>
            </w:r>
            <w:r w:rsidR="00134CE8" w:rsidRPr="00134CE8">
              <w:rPr>
                <w:lang w:val="kk-KZ"/>
              </w:rPr>
              <w:t xml:space="preserve">. . . . . . . </w:t>
            </w:r>
            <w:r w:rsidR="00161A0A" w:rsidRPr="00161A0A">
              <w:rPr>
                <w:lang w:val="kk-KZ"/>
              </w:rPr>
              <w:t>.</w:t>
            </w:r>
            <w:r w:rsidR="00161A0A">
              <w:t xml:space="preserve"> </w:t>
            </w:r>
            <w:r w:rsidR="00161A0A" w:rsidRPr="00161A0A">
              <w:rPr>
                <w:lang w:val="kk-KZ"/>
              </w:rPr>
              <w:t xml:space="preserve">. . </w:t>
            </w:r>
            <w:r w:rsidR="00853DC9">
              <w:rPr>
                <w:lang w:val="kk-KZ"/>
              </w:rPr>
              <w:t>..</w:t>
            </w:r>
          </w:p>
        </w:tc>
        <w:tc>
          <w:tcPr>
            <w:tcW w:w="325" w:type="pct"/>
          </w:tcPr>
          <w:p w14:paraId="7E4AF859" w14:textId="0029B490" w:rsidR="002268BB" w:rsidRPr="002873F4" w:rsidRDefault="00134CE8" w:rsidP="00D32D24">
            <w:pPr>
              <w:ind w:firstLine="0"/>
              <w:jc w:val="center"/>
              <w:rPr>
                <w:rFonts w:eastAsia="Times New Roman" w:cs="Times New Roman"/>
                <w:kern w:val="0"/>
                <w:szCs w:val="28"/>
                <w:lang w:val="kk" w:eastAsia="ru-RU"/>
                <w14:ligatures w14:val="none"/>
              </w:rPr>
            </w:pPr>
            <w:r>
              <w:rPr>
                <w:rFonts w:eastAsia="Times New Roman" w:cs="Times New Roman"/>
                <w:kern w:val="0"/>
                <w:szCs w:val="28"/>
                <w:lang w:val="kk" w:eastAsia="ru-RU"/>
                <w14:ligatures w14:val="none"/>
              </w:rPr>
              <w:t>4</w:t>
            </w:r>
            <w:r w:rsidR="004D403A">
              <w:rPr>
                <w:rFonts w:eastAsia="Times New Roman" w:cs="Times New Roman"/>
                <w:kern w:val="0"/>
                <w:szCs w:val="28"/>
                <w:lang w:val="kk" w:eastAsia="ru-RU"/>
                <w14:ligatures w14:val="none"/>
              </w:rPr>
              <w:t>4</w:t>
            </w:r>
          </w:p>
        </w:tc>
      </w:tr>
      <w:tr w:rsidR="008755FC" w:rsidRPr="002873F4" w14:paraId="3F04E6F9" w14:textId="77777777" w:rsidTr="00697083">
        <w:tc>
          <w:tcPr>
            <w:tcW w:w="160" w:type="pct"/>
          </w:tcPr>
          <w:p w14:paraId="79BF74D8" w14:textId="77777777" w:rsidR="008755FC" w:rsidRPr="002873F4" w:rsidRDefault="008755FC" w:rsidP="00D32D24">
            <w:pPr>
              <w:ind w:firstLine="0"/>
              <w:jc w:val="right"/>
              <w:rPr>
                <w:lang w:val="kk-KZ"/>
              </w:rPr>
            </w:pPr>
          </w:p>
        </w:tc>
        <w:tc>
          <w:tcPr>
            <w:tcW w:w="4515" w:type="pct"/>
          </w:tcPr>
          <w:p w14:paraId="66AC7934" w14:textId="412A098C" w:rsidR="008755FC" w:rsidRPr="002873F4" w:rsidRDefault="008E28A2" w:rsidP="00D32D24">
            <w:pPr>
              <w:ind w:right="-177" w:firstLine="0"/>
              <w:jc w:val="left"/>
              <w:rPr>
                <w:rFonts w:eastAsia="Times New Roman" w:cs="Times New Roman"/>
                <w:kern w:val="0"/>
                <w:szCs w:val="28"/>
                <w:lang w:val="kk" w:eastAsia="ru-RU"/>
                <w14:ligatures w14:val="none"/>
              </w:rPr>
            </w:pPr>
            <w:r w:rsidRPr="002873F4">
              <w:rPr>
                <w:lang w:val="kk-KZ"/>
              </w:rPr>
              <w:t xml:space="preserve">Бірінші </w:t>
            </w:r>
            <w:r w:rsidR="008755FC" w:rsidRPr="002873F4">
              <w:rPr>
                <w:lang w:val="kk-KZ"/>
              </w:rPr>
              <w:t>тарау бойынша қорытынды</w:t>
            </w:r>
            <w:r w:rsidR="00644274" w:rsidRPr="002873F4">
              <w:rPr>
                <w:lang w:val="kk-KZ"/>
              </w:rPr>
              <w:t xml:space="preserve"> </w:t>
            </w:r>
            <w:r w:rsidR="00644274" w:rsidRPr="002873F4">
              <w:rPr>
                <w:rFonts w:eastAsia="Times New Roman" w:cs="Times New Roman"/>
                <w:kern w:val="0"/>
                <w:szCs w:val="28"/>
                <w:lang w:val="kk" w:eastAsia="ru-RU"/>
                <w14:ligatures w14:val="none"/>
              </w:rPr>
              <w:t xml:space="preserve">. . . . . . . . . . . . . . . . . . . . . . . . . . . . </w:t>
            </w:r>
            <w:r w:rsidR="00161A0A" w:rsidRPr="00161A0A">
              <w:rPr>
                <w:rFonts w:eastAsia="Times New Roman" w:cs="Times New Roman"/>
                <w:kern w:val="0"/>
                <w:szCs w:val="28"/>
                <w:lang w:val="kk" w:eastAsia="ru-RU"/>
                <w14:ligatures w14:val="none"/>
              </w:rPr>
              <w:t xml:space="preserve">. </w:t>
            </w:r>
            <w:r w:rsidR="00853DC9">
              <w:rPr>
                <w:rFonts w:eastAsia="Times New Roman" w:cs="Times New Roman"/>
                <w:kern w:val="0"/>
                <w:szCs w:val="28"/>
                <w:lang w:val="kk" w:eastAsia="ru-RU"/>
                <w14:ligatures w14:val="none"/>
              </w:rPr>
              <w:t>. .</w:t>
            </w:r>
            <w:r w:rsidR="002C2D3F">
              <w:rPr>
                <w:rFonts w:eastAsia="Times New Roman" w:cs="Times New Roman"/>
                <w:kern w:val="0"/>
                <w:szCs w:val="28"/>
                <w:lang w:val="kk" w:eastAsia="ru-RU"/>
                <w14:ligatures w14:val="none"/>
              </w:rPr>
              <w:t xml:space="preserve"> .</w:t>
            </w:r>
          </w:p>
        </w:tc>
        <w:tc>
          <w:tcPr>
            <w:tcW w:w="325" w:type="pct"/>
          </w:tcPr>
          <w:p w14:paraId="01B2AF8A" w14:textId="427DC50F" w:rsidR="008755FC" w:rsidRPr="002873F4" w:rsidRDefault="00134CE8" w:rsidP="00D32D24">
            <w:pPr>
              <w:ind w:firstLine="0"/>
              <w:jc w:val="center"/>
              <w:rPr>
                <w:rFonts w:eastAsia="Times New Roman" w:cs="Times New Roman"/>
                <w:kern w:val="0"/>
                <w:szCs w:val="28"/>
                <w:lang w:val="kk" w:eastAsia="ru-RU"/>
                <w14:ligatures w14:val="none"/>
              </w:rPr>
            </w:pPr>
            <w:r>
              <w:rPr>
                <w:rFonts w:eastAsia="Times New Roman" w:cs="Times New Roman"/>
                <w:kern w:val="0"/>
                <w:szCs w:val="28"/>
                <w:lang w:val="kk" w:eastAsia="ru-RU"/>
                <w14:ligatures w14:val="none"/>
              </w:rPr>
              <w:t>4</w:t>
            </w:r>
            <w:r w:rsidR="004D403A">
              <w:rPr>
                <w:rFonts w:eastAsia="Times New Roman" w:cs="Times New Roman"/>
                <w:kern w:val="0"/>
                <w:szCs w:val="28"/>
                <w:lang w:val="kk" w:eastAsia="ru-RU"/>
                <w14:ligatures w14:val="none"/>
              </w:rPr>
              <w:t>6</w:t>
            </w:r>
          </w:p>
        </w:tc>
      </w:tr>
      <w:tr w:rsidR="008755FC" w:rsidRPr="00543408" w14:paraId="65900B70" w14:textId="77777777" w:rsidTr="00697083">
        <w:tc>
          <w:tcPr>
            <w:tcW w:w="160" w:type="pct"/>
          </w:tcPr>
          <w:p w14:paraId="3B2D17E9" w14:textId="7854E052" w:rsidR="008755FC" w:rsidRPr="002873F4" w:rsidRDefault="008755FC" w:rsidP="00D32D24">
            <w:pPr>
              <w:ind w:firstLine="0"/>
              <w:jc w:val="right"/>
              <w:rPr>
                <w:b/>
                <w:bCs/>
                <w:lang w:val="kk-KZ"/>
              </w:rPr>
            </w:pPr>
          </w:p>
        </w:tc>
        <w:tc>
          <w:tcPr>
            <w:tcW w:w="4515" w:type="pct"/>
          </w:tcPr>
          <w:p w14:paraId="1694DD72" w14:textId="4C85B46F" w:rsidR="008755FC" w:rsidRPr="002873F4" w:rsidRDefault="00687EFC" w:rsidP="00D32D24">
            <w:pPr>
              <w:ind w:right="-177" w:firstLine="0"/>
              <w:jc w:val="left"/>
              <w:rPr>
                <w:rFonts w:eastAsia="Times New Roman" w:cs="Times New Roman"/>
                <w:b/>
                <w:bCs/>
                <w:kern w:val="0"/>
                <w:szCs w:val="28"/>
                <w:lang w:val="kk" w:eastAsia="ru-RU"/>
                <w14:ligatures w14:val="none"/>
              </w:rPr>
            </w:pPr>
            <w:r w:rsidRPr="002873F4">
              <w:rPr>
                <w:b/>
                <w:bCs/>
                <w:lang w:val="kk-KZ"/>
              </w:rPr>
              <w:t>2</w:t>
            </w:r>
            <w:r>
              <w:rPr>
                <w:b/>
                <w:bCs/>
                <w:lang w:val="kk-KZ"/>
              </w:rPr>
              <w:t xml:space="preserve"> </w:t>
            </w:r>
            <w:r w:rsidR="00B64694" w:rsidRPr="002873F4">
              <w:rPr>
                <w:b/>
                <w:bCs/>
                <w:lang w:val="kk-KZ"/>
              </w:rPr>
              <w:t xml:space="preserve">МОБИЛЬДІ ЖОЛ ӨТПЕСІНІҢ ЖҮРІС БӨЛІГІНІҢ </w:t>
            </w:r>
          </w:p>
        </w:tc>
        <w:tc>
          <w:tcPr>
            <w:tcW w:w="325" w:type="pct"/>
          </w:tcPr>
          <w:p w14:paraId="680010C4" w14:textId="2D2F8188" w:rsidR="008755FC" w:rsidRPr="00134CE8" w:rsidRDefault="008755FC" w:rsidP="00D32D24">
            <w:pPr>
              <w:ind w:firstLine="0"/>
              <w:jc w:val="center"/>
              <w:rPr>
                <w:rFonts w:eastAsia="Times New Roman" w:cs="Times New Roman"/>
                <w:kern w:val="0"/>
                <w:szCs w:val="28"/>
                <w:lang w:val="kk" w:eastAsia="ru-RU"/>
                <w14:ligatures w14:val="none"/>
              </w:rPr>
            </w:pPr>
          </w:p>
        </w:tc>
      </w:tr>
      <w:tr w:rsidR="004D403A" w:rsidRPr="002873F4" w14:paraId="2F1B3B93" w14:textId="77777777" w:rsidTr="00697083">
        <w:tc>
          <w:tcPr>
            <w:tcW w:w="4675" w:type="pct"/>
            <w:gridSpan w:val="2"/>
          </w:tcPr>
          <w:p w14:paraId="05A463E8" w14:textId="28FB87EB" w:rsidR="004D403A" w:rsidRPr="002873F4" w:rsidRDefault="004D403A" w:rsidP="00D32D24">
            <w:pPr>
              <w:ind w:right="-177" w:firstLine="0"/>
              <w:jc w:val="left"/>
              <w:rPr>
                <w:b/>
                <w:bCs/>
                <w:lang w:val="kk-KZ"/>
              </w:rPr>
            </w:pPr>
            <w:r w:rsidRPr="002873F4">
              <w:rPr>
                <w:b/>
                <w:bCs/>
                <w:lang w:val="kk-KZ"/>
              </w:rPr>
              <w:t>КОНСТРУКЦИЯСЫН ӘЗІРЛЕУ</w:t>
            </w:r>
            <w:r>
              <w:rPr>
                <w:b/>
                <w:bCs/>
                <w:lang w:val="kk-KZ"/>
              </w:rPr>
              <w:t xml:space="preserve"> </w:t>
            </w:r>
            <w:r w:rsidRPr="00B64694">
              <w:rPr>
                <w:lang w:val="kk-KZ"/>
              </w:rPr>
              <w:t>. . . . . . . . . . . . . . . . . . . . . . . . . . . .</w:t>
            </w:r>
            <w:r w:rsidRPr="00B64694">
              <w:rPr>
                <w:b/>
                <w:bCs/>
                <w:lang w:val="kk-KZ"/>
              </w:rPr>
              <w:t xml:space="preserve"> </w:t>
            </w:r>
            <w:r w:rsidRPr="00161A0A">
              <w:rPr>
                <w:lang w:val="kk-KZ"/>
              </w:rPr>
              <w:t>.</w:t>
            </w:r>
            <w:r>
              <w:t xml:space="preserve"> </w:t>
            </w:r>
            <w:r w:rsidRPr="004D403A">
              <w:rPr>
                <w:lang w:val="kk-KZ"/>
              </w:rPr>
              <w:t>. . . .</w:t>
            </w:r>
            <w:r w:rsidR="00853DC9">
              <w:rPr>
                <w:lang w:val="kk-KZ"/>
              </w:rPr>
              <w:t xml:space="preserve"> .</w:t>
            </w:r>
          </w:p>
        </w:tc>
        <w:tc>
          <w:tcPr>
            <w:tcW w:w="325" w:type="pct"/>
          </w:tcPr>
          <w:p w14:paraId="0E996DF0" w14:textId="0BECB64D" w:rsidR="004D403A" w:rsidRDefault="004D403A" w:rsidP="00D32D24">
            <w:pPr>
              <w:ind w:firstLine="0"/>
              <w:jc w:val="center"/>
              <w:rPr>
                <w:rFonts w:eastAsia="Times New Roman" w:cs="Times New Roman"/>
                <w:kern w:val="0"/>
                <w:szCs w:val="28"/>
                <w:lang w:val="kk" w:eastAsia="ru-RU"/>
                <w14:ligatures w14:val="none"/>
              </w:rPr>
            </w:pPr>
            <w:r w:rsidRPr="00134CE8">
              <w:rPr>
                <w:rFonts w:eastAsia="Times New Roman" w:cs="Times New Roman"/>
                <w:kern w:val="0"/>
                <w:szCs w:val="28"/>
                <w:lang w:val="kk" w:eastAsia="ru-RU"/>
                <w14:ligatures w14:val="none"/>
              </w:rPr>
              <w:t>4</w:t>
            </w:r>
            <w:r>
              <w:rPr>
                <w:rFonts w:eastAsia="Times New Roman" w:cs="Times New Roman"/>
                <w:kern w:val="0"/>
                <w:szCs w:val="28"/>
                <w:lang w:val="kk" w:eastAsia="ru-RU"/>
                <w14:ligatures w14:val="none"/>
              </w:rPr>
              <w:t>7</w:t>
            </w:r>
          </w:p>
        </w:tc>
      </w:tr>
      <w:tr w:rsidR="008755FC" w:rsidRPr="002873F4" w14:paraId="0C244EAE" w14:textId="77777777" w:rsidTr="00697083">
        <w:tc>
          <w:tcPr>
            <w:tcW w:w="160" w:type="pct"/>
          </w:tcPr>
          <w:p w14:paraId="79A0BB7D" w14:textId="382A5B9B" w:rsidR="008755FC" w:rsidRPr="002873F4" w:rsidRDefault="008755FC" w:rsidP="00D32D24">
            <w:pPr>
              <w:ind w:firstLine="0"/>
              <w:jc w:val="right"/>
              <w:rPr>
                <w:lang w:val="kk-KZ"/>
              </w:rPr>
            </w:pPr>
          </w:p>
        </w:tc>
        <w:tc>
          <w:tcPr>
            <w:tcW w:w="4515" w:type="pct"/>
          </w:tcPr>
          <w:p w14:paraId="5BC99AF0" w14:textId="331D04A0" w:rsidR="008755FC" w:rsidRPr="002873F4" w:rsidRDefault="00687EFC" w:rsidP="00D32D24">
            <w:pPr>
              <w:ind w:right="-177" w:firstLine="0"/>
              <w:jc w:val="left"/>
              <w:rPr>
                <w:rFonts w:eastAsia="Times New Roman" w:cs="Times New Roman"/>
                <w:kern w:val="0"/>
                <w:szCs w:val="28"/>
                <w:lang w:val="kk" w:eastAsia="ru-RU"/>
                <w14:ligatures w14:val="none"/>
              </w:rPr>
            </w:pPr>
            <w:r w:rsidRPr="002873F4">
              <w:rPr>
                <w:lang w:val="kk-KZ"/>
              </w:rPr>
              <w:t>2.1</w:t>
            </w:r>
            <w:r>
              <w:rPr>
                <w:lang w:val="kk-KZ"/>
              </w:rPr>
              <w:t xml:space="preserve"> </w:t>
            </w:r>
            <w:r w:rsidR="008755FC" w:rsidRPr="002873F4">
              <w:rPr>
                <w:lang w:val="kk-KZ"/>
              </w:rPr>
              <w:t>Көлік құралдарының жүріс бөліктері конструкцияларын талдау</w:t>
            </w:r>
            <w:r w:rsidR="00644274" w:rsidRPr="002873F4">
              <w:rPr>
                <w:lang w:val="kk-KZ"/>
              </w:rPr>
              <w:t xml:space="preserve"> </w:t>
            </w:r>
            <w:r w:rsidR="00644274" w:rsidRPr="002873F4">
              <w:rPr>
                <w:rFonts w:eastAsia="Times New Roman" w:cs="Times New Roman"/>
                <w:kern w:val="0"/>
                <w:szCs w:val="28"/>
                <w:lang w:val="kk" w:eastAsia="ru-RU"/>
                <w14:ligatures w14:val="none"/>
              </w:rPr>
              <w:t xml:space="preserve">. </w:t>
            </w:r>
            <w:r w:rsidR="00161A0A" w:rsidRPr="00161A0A">
              <w:rPr>
                <w:rFonts w:eastAsia="Times New Roman" w:cs="Times New Roman"/>
                <w:kern w:val="0"/>
                <w:szCs w:val="28"/>
                <w:lang w:val="kk" w:eastAsia="ru-RU"/>
                <w14:ligatures w14:val="none"/>
              </w:rPr>
              <w:t>. .</w:t>
            </w:r>
            <w:r w:rsidR="00853DC9">
              <w:rPr>
                <w:rFonts w:eastAsia="Times New Roman" w:cs="Times New Roman"/>
                <w:kern w:val="0"/>
                <w:szCs w:val="28"/>
                <w:lang w:val="kk" w:eastAsia="ru-RU"/>
                <w14:ligatures w14:val="none"/>
              </w:rPr>
              <w:t xml:space="preserve"> .</w:t>
            </w:r>
          </w:p>
        </w:tc>
        <w:tc>
          <w:tcPr>
            <w:tcW w:w="325" w:type="pct"/>
          </w:tcPr>
          <w:p w14:paraId="6049D95A" w14:textId="7507FE63" w:rsidR="008755FC" w:rsidRPr="00134CE8" w:rsidRDefault="00D52A0B" w:rsidP="00D32D24">
            <w:pPr>
              <w:ind w:firstLine="0"/>
              <w:jc w:val="center"/>
              <w:rPr>
                <w:rFonts w:eastAsia="Times New Roman" w:cs="Times New Roman"/>
                <w:kern w:val="0"/>
                <w:szCs w:val="28"/>
                <w:lang w:val="kk" w:eastAsia="ru-RU"/>
                <w14:ligatures w14:val="none"/>
              </w:rPr>
            </w:pPr>
            <w:r w:rsidRPr="00134CE8">
              <w:rPr>
                <w:rFonts w:eastAsia="Times New Roman" w:cs="Times New Roman"/>
                <w:kern w:val="0"/>
                <w:szCs w:val="28"/>
                <w:lang w:val="kk" w:eastAsia="ru-RU"/>
                <w14:ligatures w14:val="none"/>
              </w:rPr>
              <w:t>4</w:t>
            </w:r>
            <w:r w:rsidR="004D403A">
              <w:rPr>
                <w:rFonts w:eastAsia="Times New Roman" w:cs="Times New Roman"/>
                <w:kern w:val="0"/>
                <w:szCs w:val="28"/>
                <w:lang w:val="kk" w:eastAsia="ru-RU"/>
                <w14:ligatures w14:val="none"/>
              </w:rPr>
              <w:t>7</w:t>
            </w:r>
          </w:p>
        </w:tc>
      </w:tr>
      <w:tr w:rsidR="008755FC" w:rsidRPr="00543408" w14:paraId="68307CC9" w14:textId="77777777" w:rsidTr="00697083">
        <w:tc>
          <w:tcPr>
            <w:tcW w:w="160" w:type="pct"/>
          </w:tcPr>
          <w:p w14:paraId="599DDB8F" w14:textId="3F61ED2B" w:rsidR="008755FC" w:rsidRPr="002873F4" w:rsidRDefault="008755FC" w:rsidP="00D32D24">
            <w:pPr>
              <w:ind w:firstLine="0"/>
              <w:jc w:val="right"/>
              <w:rPr>
                <w:lang w:val="kk-KZ"/>
              </w:rPr>
            </w:pPr>
          </w:p>
        </w:tc>
        <w:tc>
          <w:tcPr>
            <w:tcW w:w="4515" w:type="pct"/>
          </w:tcPr>
          <w:p w14:paraId="520022A5" w14:textId="30E38BA2" w:rsidR="008755FC" w:rsidRPr="002873F4" w:rsidRDefault="00687EFC" w:rsidP="00D32D24">
            <w:pPr>
              <w:ind w:right="-177" w:firstLine="0"/>
              <w:jc w:val="left"/>
              <w:rPr>
                <w:rFonts w:eastAsia="Times New Roman" w:cs="Times New Roman"/>
                <w:kern w:val="0"/>
                <w:szCs w:val="28"/>
                <w:lang w:val="kk" w:eastAsia="ru-RU"/>
                <w14:ligatures w14:val="none"/>
              </w:rPr>
            </w:pPr>
            <w:r w:rsidRPr="002873F4">
              <w:rPr>
                <w:lang w:val="kk-KZ"/>
              </w:rPr>
              <w:t>2.2</w:t>
            </w:r>
            <w:r>
              <w:rPr>
                <w:lang w:val="kk-KZ"/>
              </w:rPr>
              <w:t xml:space="preserve"> </w:t>
            </w:r>
            <w:r w:rsidR="008755FC" w:rsidRPr="002873F4">
              <w:rPr>
                <w:lang w:val="kk-KZ"/>
              </w:rPr>
              <w:t xml:space="preserve">Жол өтпесінің жүріс бөлігін морфологиялық талдау және </w:t>
            </w:r>
            <w:r w:rsidR="00697083" w:rsidRPr="002873F4">
              <w:rPr>
                <w:lang w:val="kk-KZ"/>
              </w:rPr>
              <w:t xml:space="preserve"> синтездеу</w:t>
            </w:r>
          </w:p>
        </w:tc>
        <w:tc>
          <w:tcPr>
            <w:tcW w:w="325" w:type="pct"/>
          </w:tcPr>
          <w:p w14:paraId="6A3E041B" w14:textId="25080118" w:rsidR="008755FC" w:rsidRPr="002873F4" w:rsidRDefault="00697083" w:rsidP="00D32D24">
            <w:pPr>
              <w:ind w:firstLine="0"/>
              <w:jc w:val="center"/>
              <w:rPr>
                <w:rFonts w:eastAsia="Times New Roman" w:cs="Times New Roman"/>
                <w:kern w:val="0"/>
                <w:szCs w:val="28"/>
                <w:lang w:val="kk" w:eastAsia="ru-RU"/>
                <w14:ligatures w14:val="none"/>
              </w:rPr>
            </w:pPr>
            <w:r>
              <w:rPr>
                <w:rFonts w:eastAsia="Times New Roman" w:cs="Times New Roman"/>
                <w:kern w:val="0"/>
                <w:szCs w:val="28"/>
                <w:lang w:val="kk" w:eastAsia="ru-RU"/>
                <w14:ligatures w14:val="none"/>
              </w:rPr>
              <w:t>52</w:t>
            </w:r>
          </w:p>
        </w:tc>
      </w:tr>
      <w:tr w:rsidR="008755FC" w:rsidRPr="002873F4" w14:paraId="50A4DD9D" w14:textId="77777777" w:rsidTr="00697083">
        <w:tc>
          <w:tcPr>
            <w:tcW w:w="160" w:type="pct"/>
          </w:tcPr>
          <w:p w14:paraId="58B7C157" w14:textId="1F03DD1A" w:rsidR="008755FC" w:rsidRPr="002873F4" w:rsidRDefault="008755FC" w:rsidP="00D32D24">
            <w:pPr>
              <w:ind w:firstLine="0"/>
              <w:jc w:val="right"/>
              <w:rPr>
                <w:lang w:val="kk-KZ"/>
              </w:rPr>
            </w:pPr>
          </w:p>
        </w:tc>
        <w:tc>
          <w:tcPr>
            <w:tcW w:w="4515" w:type="pct"/>
          </w:tcPr>
          <w:p w14:paraId="5C6AB20F" w14:textId="74A14E70" w:rsidR="008755FC" w:rsidRPr="002873F4" w:rsidRDefault="008E331D" w:rsidP="00D32D24">
            <w:pPr>
              <w:ind w:right="-177" w:firstLine="0"/>
              <w:jc w:val="left"/>
              <w:rPr>
                <w:rFonts w:eastAsia="Times New Roman" w:cs="Times New Roman"/>
                <w:kern w:val="0"/>
                <w:szCs w:val="28"/>
                <w:lang w:val="kk" w:eastAsia="ru-RU"/>
                <w14:ligatures w14:val="none"/>
              </w:rPr>
            </w:pPr>
            <w:r w:rsidRPr="002873F4">
              <w:rPr>
                <w:lang w:val="kk-KZ"/>
              </w:rPr>
              <w:t>2.3</w:t>
            </w:r>
            <w:r>
              <w:rPr>
                <w:lang w:val="kk-KZ"/>
              </w:rPr>
              <w:t xml:space="preserve"> </w:t>
            </w:r>
            <w:r w:rsidR="008755FC" w:rsidRPr="002873F4">
              <w:rPr>
                <w:lang w:val="kk-KZ"/>
              </w:rPr>
              <w:t>Мобильді жол өтпесінің жүріс бөлігінің жалпы сұлбасын әзірлеу</w:t>
            </w:r>
            <w:r w:rsidR="00644274" w:rsidRPr="002873F4">
              <w:rPr>
                <w:lang w:val="kk-KZ"/>
              </w:rPr>
              <w:t xml:space="preserve"> </w:t>
            </w:r>
            <w:r w:rsidR="00644274" w:rsidRPr="002873F4">
              <w:rPr>
                <w:rFonts w:eastAsia="Times New Roman" w:cs="Times New Roman"/>
                <w:kern w:val="0"/>
                <w:szCs w:val="28"/>
                <w:lang w:val="kk" w:eastAsia="ru-RU"/>
                <w14:ligatures w14:val="none"/>
              </w:rPr>
              <w:t xml:space="preserve">. </w:t>
            </w:r>
            <w:r w:rsidR="004D403A">
              <w:rPr>
                <w:rFonts w:eastAsia="Times New Roman" w:cs="Times New Roman"/>
                <w:kern w:val="0"/>
                <w:szCs w:val="28"/>
                <w:lang w:val="kk" w:eastAsia="ru-RU"/>
                <w14:ligatures w14:val="none"/>
              </w:rPr>
              <w:t>.</w:t>
            </w:r>
            <w:r w:rsidR="00853DC9">
              <w:rPr>
                <w:rFonts w:eastAsia="Times New Roman" w:cs="Times New Roman"/>
                <w:kern w:val="0"/>
                <w:szCs w:val="28"/>
                <w:lang w:val="kk" w:eastAsia="ru-RU"/>
                <w14:ligatures w14:val="none"/>
              </w:rPr>
              <w:t xml:space="preserve"> .</w:t>
            </w:r>
          </w:p>
        </w:tc>
        <w:tc>
          <w:tcPr>
            <w:tcW w:w="325" w:type="pct"/>
          </w:tcPr>
          <w:p w14:paraId="043DC46B" w14:textId="17E107ED" w:rsidR="008755FC" w:rsidRPr="002873F4" w:rsidRDefault="00134CE8" w:rsidP="00D32D24">
            <w:pPr>
              <w:ind w:firstLine="0"/>
              <w:jc w:val="center"/>
              <w:rPr>
                <w:rFonts w:eastAsia="Times New Roman" w:cs="Times New Roman"/>
                <w:kern w:val="0"/>
                <w:szCs w:val="28"/>
                <w:lang w:val="kk" w:eastAsia="ru-RU"/>
                <w14:ligatures w14:val="none"/>
              </w:rPr>
            </w:pPr>
            <w:r>
              <w:rPr>
                <w:rFonts w:eastAsia="Times New Roman" w:cs="Times New Roman"/>
                <w:kern w:val="0"/>
                <w:szCs w:val="28"/>
                <w:lang w:val="kk" w:eastAsia="ru-RU"/>
                <w14:ligatures w14:val="none"/>
              </w:rPr>
              <w:t>65</w:t>
            </w:r>
          </w:p>
        </w:tc>
      </w:tr>
      <w:tr w:rsidR="008755FC" w:rsidRPr="002873F4" w14:paraId="279AC532" w14:textId="77777777" w:rsidTr="00697083">
        <w:tc>
          <w:tcPr>
            <w:tcW w:w="160" w:type="pct"/>
          </w:tcPr>
          <w:p w14:paraId="1D177A49" w14:textId="77777777" w:rsidR="008755FC" w:rsidRPr="002873F4" w:rsidRDefault="008755FC" w:rsidP="00D32D24">
            <w:pPr>
              <w:ind w:firstLine="0"/>
              <w:jc w:val="right"/>
              <w:rPr>
                <w:lang w:val="kk-KZ"/>
              </w:rPr>
            </w:pPr>
          </w:p>
        </w:tc>
        <w:tc>
          <w:tcPr>
            <w:tcW w:w="4515" w:type="pct"/>
          </w:tcPr>
          <w:p w14:paraId="3AA9074E" w14:textId="3EC1D826" w:rsidR="008755FC" w:rsidRPr="002873F4" w:rsidRDefault="008E28A2" w:rsidP="00D32D24">
            <w:pPr>
              <w:ind w:right="-177" w:firstLine="0"/>
              <w:jc w:val="left"/>
              <w:rPr>
                <w:rFonts w:eastAsia="Times New Roman" w:cs="Times New Roman"/>
                <w:kern w:val="0"/>
                <w:szCs w:val="28"/>
                <w:lang w:val="kk" w:eastAsia="ru-RU"/>
                <w14:ligatures w14:val="none"/>
              </w:rPr>
            </w:pPr>
            <w:r w:rsidRPr="002873F4">
              <w:rPr>
                <w:lang w:val="kk-KZ"/>
              </w:rPr>
              <w:t xml:space="preserve">Екінші тарау </w:t>
            </w:r>
            <w:r w:rsidR="008755FC" w:rsidRPr="002873F4">
              <w:rPr>
                <w:lang w:val="kk-KZ"/>
              </w:rPr>
              <w:t>тарау бойынша қорытынды</w:t>
            </w:r>
            <w:r w:rsidR="00644274" w:rsidRPr="002873F4">
              <w:rPr>
                <w:lang w:val="kk-KZ"/>
              </w:rPr>
              <w:t xml:space="preserve"> </w:t>
            </w:r>
            <w:r w:rsidR="00644274" w:rsidRPr="002873F4">
              <w:rPr>
                <w:rFonts w:eastAsia="Times New Roman" w:cs="Times New Roman"/>
                <w:kern w:val="0"/>
                <w:szCs w:val="28"/>
                <w:lang w:val="kk" w:eastAsia="ru-RU"/>
                <w14:ligatures w14:val="none"/>
              </w:rPr>
              <w:t xml:space="preserve">. . . . . . . . . . . . . . . . . . . . . . . </w:t>
            </w:r>
            <w:r w:rsidR="00161A0A" w:rsidRPr="00161A0A">
              <w:rPr>
                <w:rFonts w:eastAsia="Times New Roman" w:cs="Times New Roman"/>
                <w:kern w:val="0"/>
                <w:szCs w:val="28"/>
                <w:lang w:val="kk" w:eastAsia="ru-RU"/>
                <w14:ligatures w14:val="none"/>
              </w:rPr>
              <w:t>. .</w:t>
            </w:r>
            <w:r w:rsidR="00853DC9">
              <w:rPr>
                <w:rFonts w:eastAsia="Times New Roman" w:cs="Times New Roman"/>
                <w:kern w:val="0"/>
                <w:szCs w:val="28"/>
                <w:lang w:val="kk" w:eastAsia="ru-RU"/>
                <w14:ligatures w14:val="none"/>
              </w:rPr>
              <w:t xml:space="preserve"> . .</w:t>
            </w:r>
          </w:p>
        </w:tc>
        <w:tc>
          <w:tcPr>
            <w:tcW w:w="325" w:type="pct"/>
          </w:tcPr>
          <w:p w14:paraId="018A097E" w14:textId="32AB31AD" w:rsidR="008755FC" w:rsidRPr="002873F4" w:rsidRDefault="00134CE8" w:rsidP="00D32D24">
            <w:pPr>
              <w:ind w:firstLine="0"/>
              <w:jc w:val="center"/>
              <w:rPr>
                <w:rFonts w:eastAsia="Times New Roman" w:cs="Times New Roman"/>
                <w:kern w:val="0"/>
                <w:szCs w:val="28"/>
                <w:lang w:val="kk" w:eastAsia="ru-RU"/>
                <w14:ligatures w14:val="none"/>
              </w:rPr>
            </w:pPr>
            <w:r>
              <w:rPr>
                <w:rFonts w:eastAsia="Times New Roman" w:cs="Times New Roman"/>
                <w:kern w:val="0"/>
                <w:szCs w:val="28"/>
                <w:lang w:val="kk" w:eastAsia="ru-RU"/>
                <w14:ligatures w14:val="none"/>
              </w:rPr>
              <w:t>76</w:t>
            </w:r>
          </w:p>
        </w:tc>
      </w:tr>
      <w:tr w:rsidR="008755FC" w:rsidRPr="00543408" w14:paraId="3DB7C3F0" w14:textId="77777777" w:rsidTr="00697083">
        <w:tc>
          <w:tcPr>
            <w:tcW w:w="160" w:type="pct"/>
          </w:tcPr>
          <w:p w14:paraId="3C24F648" w14:textId="4BD065A7" w:rsidR="008755FC" w:rsidRPr="002873F4" w:rsidRDefault="008755FC" w:rsidP="00D32D24">
            <w:pPr>
              <w:ind w:firstLine="0"/>
              <w:jc w:val="right"/>
              <w:rPr>
                <w:rFonts w:cs="Times New Roman"/>
                <w:b/>
                <w:bCs/>
                <w:kern w:val="0"/>
                <w:lang w:val="kk-KZ"/>
                <w14:ligatures w14:val="none"/>
              </w:rPr>
            </w:pPr>
          </w:p>
        </w:tc>
        <w:tc>
          <w:tcPr>
            <w:tcW w:w="4515" w:type="pct"/>
          </w:tcPr>
          <w:p w14:paraId="1847F678" w14:textId="5F01904D" w:rsidR="008755FC" w:rsidRPr="002873F4" w:rsidRDefault="00687EFC" w:rsidP="00D32D24">
            <w:pPr>
              <w:ind w:right="-177" w:firstLine="0"/>
              <w:jc w:val="left"/>
              <w:rPr>
                <w:rFonts w:eastAsia="Times New Roman" w:cs="Times New Roman"/>
                <w:b/>
                <w:bCs/>
                <w:kern w:val="0"/>
                <w:szCs w:val="28"/>
                <w:lang w:val="kk" w:eastAsia="ru-RU"/>
                <w14:ligatures w14:val="none"/>
              </w:rPr>
            </w:pPr>
            <w:r w:rsidRPr="002873F4">
              <w:rPr>
                <w:rFonts w:cs="Times New Roman"/>
                <w:b/>
                <w:bCs/>
                <w:kern w:val="0"/>
                <w:lang w:val="kk-KZ"/>
                <w14:ligatures w14:val="none"/>
              </w:rPr>
              <w:t>3</w:t>
            </w:r>
            <w:r>
              <w:rPr>
                <w:rFonts w:cs="Times New Roman"/>
                <w:b/>
                <w:bCs/>
                <w:kern w:val="0"/>
                <w:lang w:val="kk-KZ"/>
                <w14:ligatures w14:val="none"/>
              </w:rPr>
              <w:t xml:space="preserve"> </w:t>
            </w:r>
            <w:r w:rsidR="00B64694" w:rsidRPr="002873F4">
              <w:rPr>
                <w:rFonts w:cs="Times New Roman"/>
                <w:b/>
                <w:bCs/>
                <w:kern w:val="0"/>
                <w:lang w:val="kk-KZ"/>
                <w14:ligatures w14:val="none"/>
              </w:rPr>
              <w:t xml:space="preserve">МОБИЛЬДІ ЖОЛ ӨТПЕСІН ЖӘНЕ ОНЫҢ ЖҮРІС БӨЛІГІН </w:t>
            </w:r>
          </w:p>
        </w:tc>
        <w:tc>
          <w:tcPr>
            <w:tcW w:w="325" w:type="pct"/>
          </w:tcPr>
          <w:p w14:paraId="1BC7092D" w14:textId="7B2DD4AA" w:rsidR="004C4B06" w:rsidRPr="002873F4" w:rsidRDefault="004C4B06" w:rsidP="00D32D24">
            <w:pPr>
              <w:ind w:firstLine="0"/>
              <w:jc w:val="center"/>
              <w:rPr>
                <w:rFonts w:eastAsia="Times New Roman" w:cs="Times New Roman"/>
                <w:kern w:val="0"/>
                <w:szCs w:val="28"/>
                <w:lang w:val="kk" w:eastAsia="ru-RU"/>
                <w14:ligatures w14:val="none"/>
              </w:rPr>
            </w:pPr>
          </w:p>
        </w:tc>
      </w:tr>
      <w:tr w:rsidR="0006539D" w:rsidRPr="002873F4" w14:paraId="3CA806C2" w14:textId="77777777" w:rsidTr="00697083">
        <w:tc>
          <w:tcPr>
            <w:tcW w:w="4675" w:type="pct"/>
            <w:gridSpan w:val="2"/>
          </w:tcPr>
          <w:p w14:paraId="37FCF712" w14:textId="2D8DF136" w:rsidR="0006539D" w:rsidRPr="002873F4" w:rsidRDefault="0006539D" w:rsidP="00D32D24">
            <w:pPr>
              <w:ind w:right="-177" w:firstLine="0"/>
              <w:jc w:val="left"/>
              <w:rPr>
                <w:rFonts w:cs="Times New Roman"/>
                <w:b/>
                <w:bCs/>
                <w:kern w:val="0"/>
                <w:lang w:val="kk-KZ"/>
                <w14:ligatures w14:val="none"/>
              </w:rPr>
            </w:pPr>
            <w:r w:rsidRPr="002873F4">
              <w:rPr>
                <w:rFonts w:cs="Times New Roman"/>
                <w:b/>
                <w:bCs/>
                <w:kern w:val="0"/>
                <w:lang w:val="kk-KZ"/>
                <w14:ligatures w14:val="none"/>
              </w:rPr>
              <w:t xml:space="preserve">SOLIDWORKS БАҒДАРЛАМАЛЫҚ ОРТАСЫНДА МОДЕЛЬДЕУ </w:t>
            </w:r>
            <w:r w:rsidRPr="002873F4">
              <w:rPr>
                <w:rFonts w:eastAsia="Times New Roman" w:cs="Times New Roman"/>
                <w:kern w:val="0"/>
                <w:szCs w:val="28"/>
                <w:lang w:val="kk" w:eastAsia="ru-RU"/>
                <w14:ligatures w14:val="none"/>
              </w:rPr>
              <w:t xml:space="preserve">. </w:t>
            </w:r>
            <w:r w:rsidR="00161A0A" w:rsidRPr="00161A0A">
              <w:rPr>
                <w:rFonts w:eastAsia="Times New Roman" w:cs="Times New Roman"/>
                <w:kern w:val="0"/>
                <w:szCs w:val="28"/>
                <w:lang w:val="kk" w:eastAsia="ru-RU"/>
                <w14:ligatures w14:val="none"/>
              </w:rPr>
              <w:t xml:space="preserve">. </w:t>
            </w:r>
            <w:r w:rsidR="00853DC9">
              <w:rPr>
                <w:rFonts w:eastAsia="Times New Roman" w:cs="Times New Roman"/>
                <w:kern w:val="0"/>
                <w:szCs w:val="28"/>
                <w:lang w:val="kk" w:eastAsia="ru-RU"/>
                <w14:ligatures w14:val="none"/>
              </w:rPr>
              <w:t>.</w:t>
            </w:r>
          </w:p>
        </w:tc>
        <w:tc>
          <w:tcPr>
            <w:tcW w:w="325" w:type="pct"/>
          </w:tcPr>
          <w:p w14:paraId="7E9F3458" w14:textId="2844824F" w:rsidR="0006539D" w:rsidRPr="002873F4" w:rsidRDefault="0006539D" w:rsidP="00D32D24">
            <w:pPr>
              <w:ind w:firstLine="0"/>
              <w:jc w:val="center"/>
              <w:rPr>
                <w:rFonts w:eastAsia="Times New Roman" w:cs="Times New Roman"/>
                <w:kern w:val="0"/>
                <w:szCs w:val="28"/>
                <w:lang w:val="kk" w:eastAsia="ru-RU"/>
                <w14:ligatures w14:val="none"/>
              </w:rPr>
            </w:pPr>
            <w:r>
              <w:rPr>
                <w:rFonts w:eastAsia="Times New Roman" w:cs="Times New Roman"/>
                <w:kern w:val="0"/>
                <w:szCs w:val="28"/>
                <w:lang w:val="kk" w:eastAsia="ru-RU"/>
                <w14:ligatures w14:val="none"/>
              </w:rPr>
              <w:t>77</w:t>
            </w:r>
          </w:p>
        </w:tc>
      </w:tr>
      <w:tr w:rsidR="008755FC" w:rsidRPr="002873F4" w14:paraId="39D48044" w14:textId="77777777" w:rsidTr="00697083">
        <w:tc>
          <w:tcPr>
            <w:tcW w:w="160" w:type="pct"/>
          </w:tcPr>
          <w:p w14:paraId="01B84426" w14:textId="744543AB" w:rsidR="008755FC" w:rsidRPr="002873F4" w:rsidRDefault="008755FC" w:rsidP="00D32D24">
            <w:pPr>
              <w:ind w:firstLine="0"/>
              <w:jc w:val="right"/>
              <w:rPr>
                <w:rFonts w:cs="Times New Roman"/>
                <w:kern w:val="0"/>
                <w:lang w:val="kk-KZ"/>
                <w14:ligatures w14:val="none"/>
              </w:rPr>
            </w:pPr>
          </w:p>
        </w:tc>
        <w:tc>
          <w:tcPr>
            <w:tcW w:w="4515" w:type="pct"/>
          </w:tcPr>
          <w:p w14:paraId="7702F88F" w14:textId="6D2A1195" w:rsidR="008755FC" w:rsidRPr="002873F4" w:rsidRDefault="00687EFC" w:rsidP="00D32D24">
            <w:pPr>
              <w:ind w:right="-177" w:firstLine="0"/>
              <w:jc w:val="left"/>
              <w:rPr>
                <w:rFonts w:cs="Times New Roman"/>
                <w:kern w:val="0"/>
                <w:lang w:val="kk-KZ"/>
                <w14:ligatures w14:val="none"/>
              </w:rPr>
            </w:pPr>
            <w:r w:rsidRPr="002873F4">
              <w:rPr>
                <w:rFonts w:cs="Times New Roman"/>
                <w:kern w:val="0"/>
                <w:lang w:val="kk-KZ"/>
                <w14:ligatures w14:val="none"/>
              </w:rPr>
              <w:t>3.1</w:t>
            </w:r>
            <w:r>
              <w:rPr>
                <w:rFonts w:cs="Times New Roman"/>
                <w:kern w:val="0"/>
                <w:lang w:val="kk-KZ"/>
                <w14:ligatures w14:val="none"/>
              </w:rPr>
              <w:t xml:space="preserve"> </w:t>
            </w:r>
            <w:r w:rsidR="008755FC" w:rsidRPr="002873F4">
              <w:rPr>
                <w:rFonts w:cs="Times New Roman"/>
                <w:kern w:val="0"/>
                <w:lang w:val="kk-KZ"/>
                <w14:ligatures w14:val="none"/>
              </w:rPr>
              <w:t>SolidWorks бағдарламасын модельдеуде қолдануды негіздеу</w:t>
            </w:r>
            <w:r w:rsidR="00644274" w:rsidRPr="002873F4">
              <w:rPr>
                <w:rFonts w:cs="Times New Roman"/>
                <w:kern w:val="0"/>
                <w:lang w:val="kk-KZ"/>
                <w14:ligatures w14:val="none"/>
              </w:rPr>
              <w:t xml:space="preserve"> </w:t>
            </w:r>
            <w:r w:rsidR="00644274" w:rsidRPr="002873F4">
              <w:rPr>
                <w:rFonts w:eastAsia="Times New Roman" w:cs="Times New Roman"/>
                <w:kern w:val="0"/>
                <w:szCs w:val="28"/>
                <w:lang w:val="kk" w:eastAsia="ru-RU"/>
                <w14:ligatures w14:val="none"/>
              </w:rPr>
              <w:t xml:space="preserve">. . . . </w:t>
            </w:r>
            <w:r w:rsidR="00161A0A" w:rsidRPr="00161A0A">
              <w:rPr>
                <w:rFonts w:eastAsia="Times New Roman" w:cs="Times New Roman"/>
                <w:kern w:val="0"/>
                <w:szCs w:val="28"/>
                <w:lang w:val="kk" w:eastAsia="ru-RU"/>
                <w14:ligatures w14:val="none"/>
              </w:rPr>
              <w:t>. .</w:t>
            </w:r>
            <w:r w:rsidR="00853DC9">
              <w:rPr>
                <w:rFonts w:eastAsia="Times New Roman" w:cs="Times New Roman"/>
                <w:kern w:val="0"/>
                <w:szCs w:val="28"/>
                <w:lang w:val="kk" w:eastAsia="ru-RU"/>
                <w14:ligatures w14:val="none"/>
              </w:rPr>
              <w:t xml:space="preserve"> .</w:t>
            </w:r>
            <w:r w:rsidR="002C2D3F">
              <w:rPr>
                <w:rFonts w:eastAsia="Times New Roman" w:cs="Times New Roman"/>
                <w:kern w:val="0"/>
                <w:szCs w:val="28"/>
                <w:lang w:val="kk" w:eastAsia="ru-RU"/>
                <w14:ligatures w14:val="none"/>
              </w:rPr>
              <w:t xml:space="preserve"> </w:t>
            </w:r>
          </w:p>
        </w:tc>
        <w:tc>
          <w:tcPr>
            <w:tcW w:w="325" w:type="pct"/>
          </w:tcPr>
          <w:p w14:paraId="48066EC6" w14:textId="275CA92C" w:rsidR="008755FC" w:rsidRPr="002873F4" w:rsidRDefault="00134CE8" w:rsidP="00D32D24">
            <w:pPr>
              <w:ind w:firstLine="0"/>
              <w:jc w:val="center"/>
              <w:rPr>
                <w:rFonts w:eastAsia="Times New Roman" w:cs="Times New Roman"/>
                <w:kern w:val="0"/>
                <w:szCs w:val="28"/>
                <w:lang w:val="kk" w:eastAsia="ru-RU"/>
                <w14:ligatures w14:val="none"/>
              </w:rPr>
            </w:pPr>
            <w:r>
              <w:rPr>
                <w:rFonts w:eastAsia="Times New Roman" w:cs="Times New Roman"/>
                <w:kern w:val="0"/>
                <w:szCs w:val="28"/>
                <w:lang w:val="kk" w:eastAsia="ru-RU"/>
                <w14:ligatures w14:val="none"/>
              </w:rPr>
              <w:t>77</w:t>
            </w:r>
          </w:p>
        </w:tc>
      </w:tr>
      <w:tr w:rsidR="008755FC" w:rsidRPr="00543408" w14:paraId="6E7D0410" w14:textId="77777777" w:rsidTr="00697083">
        <w:tc>
          <w:tcPr>
            <w:tcW w:w="160" w:type="pct"/>
          </w:tcPr>
          <w:p w14:paraId="4BC82F47" w14:textId="166E7150" w:rsidR="008755FC" w:rsidRPr="002873F4" w:rsidRDefault="008755FC" w:rsidP="00D32D24">
            <w:pPr>
              <w:ind w:firstLine="0"/>
              <w:jc w:val="right"/>
              <w:rPr>
                <w:rFonts w:cs="Times New Roman"/>
                <w:kern w:val="0"/>
                <w:lang w:val="kk-KZ"/>
                <w14:ligatures w14:val="none"/>
              </w:rPr>
            </w:pPr>
          </w:p>
        </w:tc>
        <w:tc>
          <w:tcPr>
            <w:tcW w:w="4515" w:type="pct"/>
          </w:tcPr>
          <w:p w14:paraId="2D348974" w14:textId="09A7109B" w:rsidR="008755FC" w:rsidRPr="002873F4" w:rsidRDefault="00687EFC" w:rsidP="00D32D24">
            <w:pPr>
              <w:ind w:right="-177" w:firstLine="0"/>
              <w:jc w:val="left"/>
              <w:rPr>
                <w:rFonts w:cs="Times New Roman"/>
                <w:kern w:val="0"/>
                <w:lang w:val="kk-KZ"/>
                <w14:ligatures w14:val="none"/>
              </w:rPr>
            </w:pPr>
            <w:r w:rsidRPr="002873F4">
              <w:rPr>
                <w:rFonts w:cs="Times New Roman"/>
                <w:kern w:val="0"/>
                <w:lang w:val="kk-KZ"/>
                <w14:ligatures w14:val="none"/>
              </w:rPr>
              <w:t>3.2</w:t>
            </w:r>
            <w:r>
              <w:rPr>
                <w:rFonts w:cs="Times New Roman"/>
                <w:kern w:val="0"/>
                <w:lang w:val="kk-KZ"/>
                <w14:ligatures w14:val="none"/>
              </w:rPr>
              <w:t xml:space="preserve"> </w:t>
            </w:r>
            <w:r w:rsidR="008755FC" w:rsidRPr="002873F4">
              <w:rPr>
                <w:rFonts w:cs="Times New Roman"/>
                <w:kern w:val="0"/>
                <w:lang w:val="kk-KZ"/>
                <w14:ligatures w14:val="none"/>
              </w:rPr>
              <w:t xml:space="preserve">CAD бағдарламасында жол өтпесі мен оның жүріс бөлігінің </w:t>
            </w:r>
          </w:p>
        </w:tc>
        <w:tc>
          <w:tcPr>
            <w:tcW w:w="325" w:type="pct"/>
          </w:tcPr>
          <w:p w14:paraId="5389F4B1" w14:textId="0ECBF074" w:rsidR="00A749CD" w:rsidRPr="002873F4" w:rsidRDefault="00A749CD" w:rsidP="00D32D24">
            <w:pPr>
              <w:ind w:firstLine="0"/>
              <w:jc w:val="center"/>
              <w:rPr>
                <w:rFonts w:eastAsia="Times New Roman" w:cs="Times New Roman"/>
                <w:kern w:val="0"/>
                <w:szCs w:val="28"/>
                <w:lang w:val="kk" w:eastAsia="ru-RU"/>
                <w14:ligatures w14:val="none"/>
              </w:rPr>
            </w:pPr>
          </w:p>
        </w:tc>
      </w:tr>
      <w:tr w:rsidR="0006539D" w:rsidRPr="002873F4" w14:paraId="53ED6AC4" w14:textId="77777777" w:rsidTr="00697083">
        <w:tc>
          <w:tcPr>
            <w:tcW w:w="4675" w:type="pct"/>
            <w:gridSpan w:val="2"/>
          </w:tcPr>
          <w:p w14:paraId="5FA10739" w14:textId="6CE13CDC" w:rsidR="0006539D" w:rsidRPr="002873F4" w:rsidRDefault="0006539D" w:rsidP="00D32D24">
            <w:pPr>
              <w:ind w:right="-177" w:firstLine="0"/>
              <w:jc w:val="left"/>
              <w:rPr>
                <w:rFonts w:cs="Times New Roman"/>
                <w:kern w:val="0"/>
                <w:lang w:val="kk-KZ"/>
                <w14:ligatures w14:val="none"/>
              </w:rPr>
            </w:pPr>
            <w:r w:rsidRPr="002873F4">
              <w:rPr>
                <w:rFonts w:cs="Times New Roman"/>
                <w:kern w:val="0"/>
                <w:lang w:val="kk-KZ"/>
                <w14:ligatures w14:val="none"/>
              </w:rPr>
              <w:t xml:space="preserve">сызбаларын әзірлеу </w:t>
            </w:r>
            <w:r w:rsidRPr="002873F4">
              <w:rPr>
                <w:rFonts w:eastAsia="Times New Roman" w:cs="Times New Roman"/>
                <w:kern w:val="0"/>
                <w:szCs w:val="28"/>
                <w:lang w:val="kk" w:eastAsia="ru-RU"/>
                <w14:ligatures w14:val="none"/>
              </w:rPr>
              <w:t>. . . . . . . . . . . . . . . . . . . . . . . . . . . . . . . . . . . . . . . . .</w:t>
            </w:r>
            <w:r>
              <w:rPr>
                <w:rFonts w:eastAsia="Times New Roman" w:cs="Times New Roman"/>
                <w:kern w:val="0"/>
                <w:szCs w:val="28"/>
                <w:lang w:val="kk" w:eastAsia="ru-RU"/>
                <w14:ligatures w14:val="none"/>
              </w:rPr>
              <w:t xml:space="preserve"> </w:t>
            </w:r>
            <w:r w:rsidRPr="0006539D">
              <w:rPr>
                <w:rFonts w:eastAsia="Times New Roman" w:cs="Times New Roman"/>
                <w:kern w:val="0"/>
                <w:szCs w:val="28"/>
                <w:lang w:val="kk" w:eastAsia="ru-RU"/>
                <w14:ligatures w14:val="none"/>
              </w:rPr>
              <w:t xml:space="preserve">. . . . </w:t>
            </w:r>
            <w:r w:rsidR="00161A0A" w:rsidRPr="00161A0A">
              <w:rPr>
                <w:rFonts w:eastAsia="Times New Roman" w:cs="Times New Roman"/>
                <w:kern w:val="0"/>
                <w:szCs w:val="28"/>
                <w:lang w:val="kk" w:eastAsia="ru-RU"/>
                <w14:ligatures w14:val="none"/>
              </w:rPr>
              <w:t>. .</w:t>
            </w:r>
          </w:p>
        </w:tc>
        <w:tc>
          <w:tcPr>
            <w:tcW w:w="325" w:type="pct"/>
          </w:tcPr>
          <w:p w14:paraId="3F9F0E1E" w14:textId="40D45A12" w:rsidR="0006539D" w:rsidRPr="002873F4" w:rsidRDefault="00143462" w:rsidP="00D32D24">
            <w:pPr>
              <w:ind w:firstLine="0"/>
              <w:jc w:val="center"/>
              <w:rPr>
                <w:rFonts w:eastAsia="Times New Roman" w:cs="Times New Roman"/>
                <w:kern w:val="0"/>
                <w:szCs w:val="28"/>
                <w:lang w:val="kk" w:eastAsia="ru-RU"/>
                <w14:ligatures w14:val="none"/>
              </w:rPr>
            </w:pPr>
            <w:r>
              <w:rPr>
                <w:rFonts w:eastAsia="Times New Roman" w:cs="Times New Roman"/>
                <w:kern w:val="0"/>
                <w:szCs w:val="28"/>
                <w:lang w:val="kk" w:eastAsia="ru-RU"/>
                <w14:ligatures w14:val="none"/>
              </w:rPr>
              <w:t>79</w:t>
            </w:r>
          </w:p>
        </w:tc>
      </w:tr>
      <w:tr w:rsidR="008755FC" w:rsidRPr="002873F4" w14:paraId="332154CC" w14:textId="77777777" w:rsidTr="00697083">
        <w:tc>
          <w:tcPr>
            <w:tcW w:w="160" w:type="pct"/>
          </w:tcPr>
          <w:p w14:paraId="4CD334BC" w14:textId="1930BA0A" w:rsidR="008755FC" w:rsidRPr="002873F4" w:rsidRDefault="008755FC" w:rsidP="00D32D24">
            <w:pPr>
              <w:ind w:firstLine="0"/>
              <w:jc w:val="right"/>
              <w:rPr>
                <w:rFonts w:cs="Times New Roman"/>
                <w:kern w:val="0"/>
                <w:lang w:val="kk-KZ"/>
                <w14:ligatures w14:val="none"/>
              </w:rPr>
            </w:pPr>
          </w:p>
        </w:tc>
        <w:tc>
          <w:tcPr>
            <w:tcW w:w="4515" w:type="pct"/>
          </w:tcPr>
          <w:p w14:paraId="77ACF56B" w14:textId="78FCA124" w:rsidR="008755FC" w:rsidRPr="002873F4" w:rsidRDefault="00687EFC" w:rsidP="00D32D24">
            <w:pPr>
              <w:ind w:right="-177" w:firstLine="0"/>
              <w:jc w:val="left"/>
              <w:rPr>
                <w:rFonts w:cs="Times New Roman"/>
                <w:kern w:val="0"/>
                <w:lang w:val="kk-KZ"/>
                <w14:ligatures w14:val="none"/>
              </w:rPr>
            </w:pPr>
            <w:r w:rsidRPr="002873F4">
              <w:rPr>
                <w:rFonts w:cs="Times New Roman"/>
                <w:kern w:val="0"/>
                <w:lang w:val="kk-KZ"/>
                <w14:ligatures w14:val="none"/>
              </w:rPr>
              <w:t>3.3</w:t>
            </w:r>
            <w:r>
              <w:rPr>
                <w:rFonts w:cs="Times New Roman"/>
                <w:kern w:val="0"/>
                <w:lang w:val="kk-KZ"/>
                <w14:ligatures w14:val="none"/>
              </w:rPr>
              <w:t xml:space="preserve"> </w:t>
            </w:r>
            <w:r w:rsidR="008755FC" w:rsidRPr="002873F4">
              <w:rPr>
                <w:rFonts w:cs="Times New Roman"/>
                <w:kern w:val="0"/>
                <w:lang w:val="kk-KZ"/>
                <w14:ligatures w14:val="none"/>
              </w:rPr>
              <w:t>Жол өтпесінің және оның жүріс бөлігінің 3D-моделін құру</w:t>
            </w:r>
            <w:r w:rsidR="00644274" w:rsidRPr="002873F4">
              <w:rPr>
                <w:rFonts w:cs="Times New Roman"/>
                <w:kern w:val="0"/>
                <w:lang w:val="kk-KZ"/>
                <w14:ligatures w14:val="none"/>
              </w:rPr>
              <w:t xml:space="preserve"> </w:t>
            </w:r>
            <w:r w:rsidR="00644274" w:rsidRPr="002873F4">
              <w:rPr>
                <w:rFonts w:eastAsia="Times New Roman" w:cs="Times New Roman"/>
                <w:kern w:val="0"/>
                <w:szCs w:val="28"/>
                <w:lang w:val="kk" w:eastAsia="ru-RU"/>
                <w14:ligatures w14:val="none"/>
              </w:rPr>
              <w:t xml:space="preserve">. . . . . . </w:t>
            </w:r>
            <w:r w:rsidR="00853DC9">
              <w:rPr>
                <w:rFonts w:eastAsia="Times New Roman" w:cs="Times New Roman"/>
                <w:kern w:val="0"/>
                <w:szCs w:val="28"/>
                <w:lang w:val="kk" w:eastAsia="ru-RU"/>
                <w14:ligatures w14:val="none"/>
              </w:rPr>
              <w:t xml:space="preserve">. . </w:t>
            </w:r>
          </w:p>
        </w:tc>
        <w:tc>
          <w:tcPr>
            <w:tcW w:w="325" w:type="pct"/>
          </w:tcPr>
          <w:p w14:paraId="414FF2C5" w14:textId="14B199B9" w:rsidR="008755FC" w:rsidRPr="002873F4" w:rsidRDefault="001E54F8" w:rsidP="00D32D24">
            <w:pPr>
              <w:ind w:firstLine="0"/>
              <w:jc w:val="center"/>
              <w:rPr>
                <w:rFonts w:eastAsia="Times New Roman" w:cs="Times New Roman"/>
                <w:kern w:val="0"/>
                <w:szCs w:val="28"/>
                <w:lang w:val="kk" w:eastAsia="ru-RU"/>
                <w14:ligatures w14:val="none"/>
              </w:rPr>
            </w:pPr>
            <w:r>
              <w:rPr>
                <w:rFonts w:eastAsia="Times New Roman" w:cs="Times New Roman"/>
                <w:kern w:val="0"/>
                <w:szCs w:val="28"/>
                <w:lang w:val="kk" w:eastAsia="ru-RU"/>
                <w14:ligatures w14:val="none"/>
              </w:rPr>
              <w:t>83</w:t>
            </w:r>
          </w:p>
        </w:tc>
      </w:tr>
      <w:tr w:rsidR="008E331D" w:rsidRPr="00543408" w14:paraId="60221F9F" w14:textId="77777777" w:rsidTr="00697083">
        <w:tc>
          <w:tcPr>
            <w:tcW w:w="160" w:type="pct"/>
          </w:tcPr>
          <w:p w14:paraId="1425328B" w14:textId="77777777" w:rsidR="008E331D" w:rsidRPr="002873F4" w:rsidRDefault="008E331D" w:rsidP="00D32D24">
            <w:pPr>
              <w:ind w:firstLine="0"/>
              <w:jc w:val="right"/>
              <w:rPr>
                <w:rFonts w:cs="Times New Roman"/>
                <w:kern w:val="0"/>
                <w:lang w:val="kk-KZ"/>
                <w14:ligatures w14:val="none"/>
              </w:rPr>
            </w:pPr>
          </w:p>
        </w:tc>
        <w:tc>
          <w:tcPr>
            <w:tcW w:w="4515" w:type="pct"/>
          </w:tcPr>
          <w:p w14:paraId="7210AFCC" w14:textId="6B9B7E4D" w:rsidR="008E331D" w:rsidRPr="002873F4" w:rsidRDefault="008E331D" w:rsidP="00D32D24">
            <w:pPr>
              <w:ind w:right="-177" w:firstLine="0"/>
              <w:jc w:val="left"/>
              <w:rPr>
                <w:rFonts w:cs="Times New Roman"/>
                <w:kern w:val="0"/>
                <w:lang w:val="kk-KZ"/>
                <w14:ligatures w14:val="none"/>
              </w:rPr>
            </w:pPr>
            <w:r w:rsidRPr="002873F4">
              <w:rPr>
                <w:rFonts w:cs="Times New Roman"/>
                <w:kern w:val="0"/>
                <w:lang w:val="kk-KZ"/>
                <w14:ligatures w14:val="none"/>
              </w:rPr>
              <w:t>3.4</w:t>
            </w:r>
            <w:r>
              <w:rPr>
                <w:rFonts w:cs="Times New Roman"/>
                <w:kern w:val="0"/>
                <w:lang w:val="kk-KZ"/>
                <w14:ligatures w14:val="none"/>
              </w:rPr>
              <w:t xml:space="preserve"> </w:t>
            </w:r>
            <w:r w:rsidRPr="002873F4">
              <w:rPr>
                <w:rFonts w:cs="Times New Roman"/>
                <w:kern w:val="0"/>
                <w:lang w:val="kk-KZ"/>
                <w14:ligatures w14:val="none"/>
              </w:rPr>
              <w:t>SolidWorks ортасында модельдеу негізінде мобильді жол</w:t>
            </w:r>
            <w:r w:rsidR="0006539D">
              <w:rPr>
                <w:rFonts w:cs="Times New Roman"/>
                <w:kern w:val="0"/>
                <w:lang w:val="kk-KZ"/>
                <w14:ligatures w14:val="none"/>
              </w:rPr>
              <w:t xml:space="preserve"> </w:t>
            </w:r>
          </w:p>
        </w:tc>
        <w:tc>
          <w:tcPr>
            <w:tcW w:w="325" w:type="pct"/>
          </w:tcPr>
          <w:p w14:paraId="053512E2" w14:textId="77777777" w:rsidR="008E331D" w:rsidRDefault="008E331D" w:rsidP="00D32D24">
            <w:pPr>
              <w:ind w:firstLine="0"/>
              <w:jc w:val="center"/>
              <w:rPr>
                <w:rFonts w:eastAsia="Times New Roman" w:cs="Times New Roman"/>
                <w:kern w:val="0"/>
                <w:szCs w:val="28"/>
                <w:lang w:val="kk" w:eastAsia="ru-RU"/>
                <w14:ligatures w14:val="none"/>
              </w:rPr>
            </w:pPr>
          </w:p>
        </w:tc>
      </w:tr>
      <w:tr w:rsidR="008E331D" w:rsidRPr="008E331D" w14:paraId="168D9666" w14:textId="77777777" w:rsidTr="00697083">
        <w:tc>
          <w:tcPr>
            <w:tcW w:w="4675" w:type="pct"/>
            <w:gridSpan w:val="2"/>
          </w:tcPr>
          <w:p w14:paraId="015A49F9" w14:textId="46104A96" w:rsidR="008E331D" w:rsidRPr="002873F4" w:rsidRDefault="008E331D" w:rsidP="00697083">
            <w:pPr>
              <w:ind w:right="-177" w:firstLine="0"/>
              <w:jc w:val="left"/>
              <w:rPr>
                <w:rFonts w:cs="Times New Roman"/>
                <w:kern w:val="0"/>
                <w:lang w:val="kk-KZ"/>
                <w14:ligatures w14:val="none"/>
              </w:rPr>
            </w:pPr>
            <w:r w:rsidRPr="002873F4">
              <w:rPr>
                <w:rFonts w:cs="Times New Roman"/>
                <w:kern w:val="0"/>
                <w:lang w:val="kk-KZ"/>
                <w14:ligatures w14:val="none"/>
              </w:rPr>
              <w:t xml:space="preserve">өтпесінің жүріс бөлігінің тұрақтылығы мен жұмысқа қабілеттілігін </w:t>
            </w:r>
            <w:r w:rsidR="00697083" w:rsidRPr="002873F4">
              <w:rPr>
                <w:rFonts w:cs="Times New Roman"/>
                <w:kern w:val="0"/>
                <w:lang w:val="kk-KZ"/>
                <w14:ligatures w14:val="none"/>
              </w:rPr>
              <w:t xml:space="preserve"> талдау</w:t>
            </w:r>
          </w:p>
        </w:tc>
        <w:tc>
          <w:tcPr>
            <w:tcW w:w="325" w:type="pct"/>
          </w:tcPr>
          <w:p w14:paraId="7FD48209" w14:textId="23DB55AC" w:rsidR="008E331D" w:rsidRDefault="0006539D" w:rsidP="00D32D24">
            <w:pPr>
              <w:ind w:firstLine="0"/>
              <w:jc w:val="center"/>
              <w:rPr>
                <w:rFonts w:eastAsia="Times New Roman" w:cs="Times New Roman"/>
                <w:kern w:val="0"/>
                <w:szCs w:val="28"/>
                <w:lang w:val="kk" w:eastAsia="ru-RU"/>
                <w14:ligatures w14:val="none"/>
              </w:rPr>
            </w:pPr>
            <w:r>
              <w:rPr>
                <w:rFonts w:eastAsia="Times New Roman" w:cs="Times New Roman"/>
                <w:kern w:val="0"/>
                <w:szCs w:val="28"/>
                <w:lang w:val="kk" w:eastAsia="ru-RU"/>
                <w14:ligatures w14:val="none"/>
              </w:rPr>
              <w:t>87</w:t>
            </w:r>
          </w:p>
        </w:tc>
      </w:tr>
      <w:tr w:rsidR="008755FC" w:rsidRPr="00543408" w14:paraId="227ACB7D" w14:textId="77777777" w:rsidTr="00697083">
        <w:tc>
          <w:tcPr>
            <w:tcW w:w="160" w:type="pct"/>
          </w:tcPr>
          <w:p w14:paraId="7554CFAA" w14:textId="10BB316D" w:rsidR="008755FC" w:rsidRPr="002873F4" w:rsidRDefault="008755FC" w:rsidP="00D32D24">
            <w:pPr>
              <w:ind w:firstLine="0"/>
              <w:jc w:val="right"/>
              <w:rPr>
                <w:rFonts w:cs="Times New Roman"/>
                <w:kern w:val="0"/>
                <w:lang w:val="kk-KZ"/>
                <w14:ligatures w14:val="none"/>
              </w:rPr>
            </w:pPr>
          </w:p>
        </w:tc>
        <w:tc>
          <w:tcPr>
            <w:tcW w:w="4515" w:type="pct"/>
          </w:tcPr>
          <w:p w14:paraId="674D5082" w14:textId="7151A72E" w:rsidR="008755FC" w:rsidRPr="002873F4" w:rsidRDefault="00687EFC" w:rsidP="00D32D24">
            <w:pPr>
              <w:ind w:right="-177" w:firstLine="0"/>
              <w:jc w:val="left"/>
              <w:rPr>
                <w:rFonts w:cs="Times New Roman"/>
                <w:kern w:val="0"/>
                <w:lang w:val="kk-KZ"/>
                <w14:ligatures w14:val="none"/>
              </w:rPr>
            </w:pPr>
            <w:r w:rsidRPr="002873F4">
              <w:rPr>
                <w:rFonts w:cs="Times New Roman"/>
                <w:kern w:val="0"/>
                <w:lang w:val="kk-KZ"/>
                <w14:ligatures w14:val="none"/>
              </w:rPr>
              <w:t>3.5</w:t>
            </w:r>
            <w:r>
              <w:rPr>
                <w:rFonts w:cs="Times New Roman"/>
                <w:kern w:val="0"/>
                <w:lang w:val="kk-KZ"/>
                <w14:ligatures w14:val="none"/>
              </w:rPr>
              <w:t xml:space="preserve"> </w:t>
            </w:r>
            <w:r w:rsidR="008755FC" w:rsidRPr="002873F4">
              <w:rPr>
                <w:rFonts w:cs="Times New Roman"/>
                <w:kern w:val="0"/>
                <w:lang w:val="kk-KZ"/>
                <w14:ligatures w14:val="none"/>
              </w:rPr>
              <w:t>Модельдеу нәтижелері негізінде мобильді жол өтпесінің</w:t>
            </w:r>
          </w:p>
        </w:tc>
        <w:tc>
          <w:tcPr>
            <w:tcW w:w="325" w:type="pct"/>
          </w:tcPr>
          <w:p w14:paraId="1C166704" w14:textId="12F0A88F" w:rsidR="00A749CD" w:rsidRPr="002873F4" w:rsidRDefault="00A749CD" w:rsidP="00D32D24">
            <w:pPr>
              <w:ind w:firstLine="0"/>
              <w:jc w:val="center"/>
              <w:rPr>
                <w:rFonts w:eastAsia="Times New Roman" w:cs="Times New Roman"/>
                <w:kern w:val="0"/>
                <w:szCs w:val="28"/>
                <w:lang w:val="kk" w:eastAsia="ru-RU"/>
                <w14:ligatures w14:val="none"/>
              </w:rPr>
            </w:pPr>
          </w:p>
        </w:tc>
      </w:tr>
      <w:tr w:rsidR="0006539D" w:rsidRPr="002873F4" w14:paraId="2A0D1804" w14:textId="77777777" w:rsidTr="00697083">
        <w:tc>
          <w:tcPr>
            <w:tcW w:w="4675" w:type="pct"/>
            <w:gridSpan w:val="2"/>
          </w:tcPr>
          <w:p w14:paraId="631850AC" w14:textId="0EBEDA44" w:rsidR="0006539D" w:rsidRPr="002873F4" w:rsidRDefault="0006539D" w:rsidP="00D32D24">
            <w:pPr>
              <w:ind w:right="-177" w:firstLine="0"/>
              <w:jc w:val="left"/>
              <w:rPr>
                <w:rFonts w:cs="Times New Roman"/>
                <w:kern w:val="0"/>
                <w:lang w:val="kk-KZ"/>
                <w14:ligatures w14:val="none"/>
              </w:rPr>
            </w:pPr>
            <w:r w:rsidRPr="002873F4">
              <w:rPr>
                <w:rFonts w:cs="Times New Roman"/>
                <w:kern w:val="0"/>
                <w:lang w:val="kk-KZ"/>
                <w14:ligatures w14:val="none"/>
              </w:rPr>
              <w:t xml:space="preserve">конструктивтік шешімін әзірлеу </w:t>
            </w:r>
            <w:r w:rsidRPr="002873F4">
              <w:rPr>
                <w:rFonts w:eastAsia="Times New Roman" w:cs="Times New Roman"/>
                <w:kern w:val="0"/>
                <w:szCs w:val="28"/>
                <w:lang w:val="kk" w:eastAsia="ru-RU"/>
                <w14:ligatures w14:val="none"/>
              </w:rPr>
              <w:t>. . . . . . . . . . . . . . . . . . . . . . . . . . . . . . .</w:t>
            </w:r>
            <w:r>
              <w:rPr>
                <w:rFonts w:eastAsia="Times New Roman" w:cs="Times New Roman"/>
                <w:kern w:val="0"/>
                <w:szCs w:val="28"/>
                <w:lang w:val="kk" w:eastAsia="ru-RU"/>
                <w14:ligatures w14:val="none"/>
              </w:rPr>
              <w:t xml:space="preserve"> </w:t>
            </w:r>
            <w:r w:rsidRPr="0006539D">
              <w:rPr>
                <w:rFonts w:eastAsia="Times New Roman" w:cs="Times New Roman"/>
                <w:kern w:val="0"/>
                <w:szCs w:val="28"/>
                <w:lang w:val="kk" w:eastAsia="ru-RU"/>
                <w14:ligatures w14:val="none"/>
              </w:rPr>
              <w:t xml:space="preserve">. . . . </w:t>
            </w:r>
            <w:r w:rsidR="00853DC9">
              <w:rPr>
                <w:rFonts w:eastAsia="Times New Roman" w:cs="Times New Roman"/>
                <w:kern w:val="0"/>
                <w:szCs w:val="28"/>
                <w:lang w:val="kk" w:eastAsia="ru-RU"/>
                <w14:ligatures w14:val="none"/>
              </w:rPr>
              <w:t>.</w:t>
            </w:r>
          </w:p>
        </w:tc>
        <w:tc>
          <w:tcPr>
            <w:tcW w:w="325" w:type="pct"/>
          </w:tcPr>
          <w:p w14:paraId="36DBD1D1" w14:textId="357F3185" w:rsidR="0006539D" w:rsidRPr="002873F4" w:rsidRDefault="0006539D" w:rsidP="00D32D24">
            <w:pPr>
              <w:ind w:firstLine="0"/>
              <w:jc w:val="center"/>
              <w:rPr>
                <w:rFonts w:eastAsia="Times New Roman" w:cs="Times New Roman"/>
                <w:kern w:val="0"/>
                <w:szCs w:val="28"/>
                <w:lang w:val="kk" w:eastAsia="ru-RU"/>
                <w14:ligatures w14:val="none"/>
              </w:rPr>
            </w:pPr>
            <w:r>
              <w:rPr>
                <w:rFonts w:eastAsia="Times New Roman" w:cs="Times New Roman"/>
                <w:kern w:val="0"/>
                <w:szCs w:val="28"/>
                <w:lang w:val="kk" w:eastAsia="ru-RU"/>
                <w14:ligatures w14:val="none"/>
              </w:rPr>
              <w:t>94</w:t>
            </w:r>
          </w:p>
        </w:tc>
      </w:tr>
      <w:tr w:rsidR="004C15AC" w:rsidRPr="002873F4" w14:paraId="43C86919" w14:textId="77777777" w:rsidTr="00697083">
        <w:tc>
          <w:tcPr>
            <w:tcW w:w="160" w:type="pct"/>
          </w:tcPr>
          <w:p w14:paraId="01EAEFC9" w14:textId="77777777" w:rsidR="004C15AC" w:rsidRPr="002873F4" w:rsidRDefault="004C15AC" w:rsidP="00D32D24">
            <w:pPr>
              <w:ind w:firstLine="0"/>
              <w:jc w:val="right"/>
              <w:rPr>
                <w:rFonts w:cs="Times New Roman"/>
                <w:kern w:val="0"/>
                <w:lang w:val="kk-KZ"/>
                <w14:ligatures w14:val="none"/>
              </w:rPr>
            </w:pPr>
          </w:p>
        </w:tc>
        <w:tc>
          <w:tcPr>
            <w:tcW w:w="4515" w:type="pct"/>
          </w:tcPr>
          <w:p w14:paraId="2CFD9563" w14:textId="04753A8C" w:rsidR="004C15AC" w:rsidRPr="002873F4" w:rsidRDefault="004C15AC" w:rsidP="00D32D24">
            <w:pPr>
              <w:ind w:right="-177" w:firstLine="0"/>
              <w:jc w:val="left"/>
              <w:rPr>
                <w:rFonts w:cs="Times New Roman"/>
                <w:kern w:val="0"/>
                <w:lang w:val="kk-KZ"/>
                <w14:ligatures w14:val="none"/>
              </w:rPr>
            </w:pPr>
            <w:r w:rsidRPr="002873F4">
              <w:rPr>
                <w:rFonts w:cs="Times New Roman"/>
                <w:kern w:val="0"/>
                <w:lang w:val="kk-KZ"/>
                <w14:ligatures w14:val="none"/>
              </w:rPr>
              <w:t xml:space="preserve">Үшінші </w:t>
            </w:r>
            <w:r w:rsidR="00F038ED" w:rsidRPr="002873F4">
              <w:rPr>
                <w:rFonts w:cs="Times New Roman"/>
                <w:kern w:val="0"/>
                <w:lang w:val="kk-KZ"/>
                <w14:ligatures w14:val="none"/>
              </w:rPr>
              <w:t>тарау</w:t>
            </w:r>
            <w:r w:rsidRPr="002873F4">
              <w:rPr>
                <w:rFonts w:cs="Times New Roman"/>
                <w:kern w:val="0"/>
                <w:lang w:val="kk-KZ"/>
                <w14:ligatures w14:val="none"/>
              </w:rPr>
              <w:t xml:space="preserve"> бойынша қорытынды</w:t>
            </w:r>
            <w:r w:rsidR="00644274" w:rsidRPr="002873F4">
              <w:rPr>
                <w:rFonts w:cs="Times New Roman"/>
                <w:kern w:val="0"/>
                <w:lang w:val="kk-KZ"/>
                <w14:ligatures w14:val="none"/>
              </w:rPr>
              <w:t xml:space="preserve"> </w:t>
            </w:r>
            <w:r w:rsidR="00644274" w:rsidRPr="002873F4">
              <w:rPr>
                <w:rFonts w:eastAsia="Times New Roman" w:cs="Times New Roman"/>
                <w:kern w:val="0"/>
                <w:szCs w:val="28"/>
                <w:lang w:val="kk" w:eastAsia="ru-RU"/>
                <w14:ligatures w14:val="none"/>
              </w:rPr>
              <w:t>. . . . . . . . . . . . . . . . . . . . . . . . . . .</w:t>
            </w:r>
            <w:r w:rsidR="005F5BF8">
              <w:rPr>
                <w:rFonts w:eastAsia="Times New Roman" w:cs="Times New Roman"/>
                <w:kern w:val="0"/>
                <w:szCs w:val="28"/>
                <w:lang w:val="kk" w:eastAsia="ru-RU"/>
                <w14:ligatures w14:val="none"/>
              </w:rPr>
              <w:t xml:space="preserve"> </w:t>
            </w:r>
            <w:r w:rsidR="005F5BF8" w:rsidRPr="005F5BF8">
              <w:rPr>
                <w:rFonts w:eastAsia="Times New Roman" w:cs="Times New Roman"/>
                <w:kern w:val="0"/>
                <w:szCs w:val="28"/>
                <w:lang w:val="kk" w:eastAsia="ru-RU"/>
                <w14:ligatures w14:val="none"/>
              </w:rPr>
              <w:t xml:space="preserve">. </w:t>
            </w:r>
            <w:r w:rsidR="00853DC9">
              <w:rPr>
                <w:rFonts w:eastAsia="Times New Roman" w:cs="Times New Roman"/>
                <w:kern w:val="0"/>
                <w:szCs w:val="28"/>
                <w:lang w:val="kk" w:eastAsia="ru-RU"/>
                <w14:ligatures w14:val="none"/>
              </w:rPr>
              <w:t>. . .</w:t>
            </w:r>
          </w:p>
        </w:tc>
        <w:tc>
          <w:tcPr>
            <w:tcW w:w="325" w:type="pct"/>
          </w:tcPr>
          <w:p w14:paraId="1758C69E" w14:textId="3539BF06" w:rsidR="004C15AC" w:rsidRPr="002873F4" w:rsidRDefault="001E54F8" w:rsidP="00D32D24">
            <w:pPr>
              <w:ind w:firstLine="0"/>
              <w:jc w:val="center"/>
              <w:rPr>
                <w:rFonts w:eastAsia="Times New Roman" w:cs="Times New Roman"/>
                <w:kern w:val="0"/>
                <w:szCs w:val="28"/>
                <w:lang w:val="kk" w:eastAsia="ru-RU"/>
                <w14:ligatures w14:val="none"/>
              </w:rPr>
            </w:pPr>
            <w:r>
              <w:rPr>
                <w:rFonts w:eastAsia="Times New Roman" w:cs="Times New Roman"/>
                <w:kern w:val="0"/>
                <w:szCs w:val="28"/>
                <w:lang w:val="kk" w:eastAsia="ru-RU"/>
                <w14:ligatures w14:val="none"/>
              </w:rPr>
              <w:t>103</w:t>
            </w:r>
          </w:p>
        </w:tc>
      </w:tr>
      <w:tr w:rsidR="008755FC" w:rsidRPr="002873F4" w14:paraId="3AA9DB0A" w14:textId="77777777" w:rsidTr="00697083">
        <w:tc>
          <w:tcPr>
            <w:tcW w:w="160" w:type="pct"/>
          </w:tcPr>
          <w:p w14:paraId="599141E0" w14:textId="3057BC34" w:rsidR="008755FC" w:rsidRPr="002873F4" w:rsidRDefault="008755FC" w:rsidP="00D32D24">
            <w:pPr>
              <w:ind w:firstLine="0"/>
              <w:jc w:val="right"/>
              <w:rPr>
                <w:rFonts w:cs="Times New Roman"/>
                <w:b/>
                <w:bCs/>
                <w:kern w:val="0"/>
                <w:lang w:val="kk-KZ"/>
                <w14:ligatures w14:val="none"/>
              </w:rPr>
            </w:pPr>
          </w:p>
        </w:tc>
        <w:tc>
          <w:tcPr>
            <w:tcW w:w="4515" w:type="pct"/>
          </w:tcPr>
          <w:p w14:paraId="56089046" w14:textId="6FF60F34" w:rsidR="008755FC" w:rsidRPr="002873F4" w:rsidRDefault="00687EFC" w:rsidP="00D32D24">
            <w:pPr>
              <w:ind w:right="-177" w:firstLine="0"/>
              <w:jc w:val="left"/>
              <w:rPr>
                <w:rFonts w:cs="Times New Roman"/>
                <w:b/>
                <w:bCs/>
                <w:kern w:val="0"/>
                <w:lang w:val="kk-KZ"/>
                <w14:ligatures w14:val="none"/>
              </w:rPr>
            </w:pPr>
            <w:r w:rsidRPr="002873F4">
              <w:rPr>
                <w:rFonts w:cs="Times New Roman"/>
                <w:b/>
                <w:bCs/>
                <w:kern w:val="0"/>
                <w:lang w:val="kk-KZ"/>
                <w14:ligatures w14:val="none"/>
              </w:rPr>
              <w:t>4</w:t>
            </w:r>
            <w:r>
              <w:rPr>
                <w:rFonts w:cs="Times New Roman"/>
                <w:b/>
                <w:bCs/>
                <w:kern w:val="0"/>
                <w:lang w:val="kk-KZ"/>
                <w14:ligatures w14:val="none"/>
              </w:rPr>
              <w:t xml:space="preserve"> </w:t>
            </w:r>
            <w:r w:rsidR="00B64694" w:rsidRPr="002873F4">
              <w:rPr>
                <w:rFonts w:cs="Times New Roman"/>
                <w:b/>
                <w:bCs/>
                <w:kern w:val="0"/>
                <w:lang w:val="kk-KZ"/>
                <w14:ligatures w14:val="none"/>
              </w:rPr>
              <w:t>МОБИЛЬДІ ЖОЛ ӨТПЕСІНІҢ ЭКСПЕРИМЕНТТІК</w:t>
            </w:r>
            <w:r w:rsidR="00853DC9">
              <w:rPr>
                <w:rFonts w:cs="Times New Roman"/>
                <w:b/>
                <w:bCs/>
                <w:kern w:val="0"/>
                <w:lang w:val="kk-KZ"/>
                <w14:ligatures w14:val="none"/>
              </w:rPr>
              <w:t xml:space="preserve"> </w:t>
            </w:r>
            <w:r w:rsidR="00853DC9">
              <w:t xml:space="preserve"> </w:t>
            </w:r>
            <w:r w:rsidR="00853DC9" w:rsidRPr="00853DC9">
              <w:rPr>
                <w:rFonts w:cs="Times New Roman"/>
                <w:b/>
                <w:bCs/>
                <w:kern w:val="0"/>
                <w:lang w:val="kk-KZ"/>
                <w14:ligatures w14:val="none"/>
              </w:rPr>
              <w:t>СТЕНДІН</w:t>
            </w:r>
          </w:p>
        </w:tc>
        <w:tc>
          <w:tcPr>
            <w:tcW w:w="325" w:type="pct"/>
          </w:tcPr>
          <w:p w14:paraId="2193B595" w14:textId="0B6A525D" w:rsidR="00A749CD" w:rsidRPr="002873F4" w:rsidRDefault="00A749CD" w:rsidP="00D32D24">
            <w:pPr>
              <w:ind w:firstLine="0"/>
              <w:jc w:val="center"/>
              <w:rPr>
                <w:rFonts w:eastAsia="Times New Roman" w:cs="Times New Roman"/>
                <w:kern w:val="0"/>
                <w:szCs w:val="28"/>
                <w:lang w:val="kk" w:eastAsia="ru-RU"/>
                <w14:ligatures w14:val="none"/>
              </w:rPr>
            </w:pPr>
          </w:p>
        </w:tc>
      </w:tr>
      <w:tr w:rsidR="00AB35F7" w:rsidRPr="002873F4" w14:paraId="1CD0FE50" w14:textId="77777777" w:rsidTr="00697083">
        <w:tc>
          <w:tcPr>
            <w:tcW w:w="4675" w:type="pct"/>
            <w:gridSpan w:val="2"/>
          </w:tcPr>
          <w:p w14:paraId="116FCAC2" w14:textId="12C27847" w:rsidR="00AB35F7" w:rsidRPr="002873F4" w:rsidRDefault="00AB35F7" w:rsidP="00853DC9">
            <w:pPr>
              <w:ind w:right="-177" w:firstLine="0"/>
              <w:jc w:val="left"/>
              <w:rPr>
                <w:rFonts w:cs="Times New Roman"/>
                <w:b/>
                <w:bCs/>
                <w:kern w:val="0"/>
                <w:lang w:val="kk-KZ"/>
                <w14:ligatures w14:val="none"/>
              </w:rPr>
            </w:pPr>
            <w:r w:rsidRPr="002873F4">
              <w:rPr>
                <w:rFonts w:cs="Times New Roman"/>
                <w:b/>
                <w:bCs/>
                <w:kern w:val="0"/>
                <w:lang w:val="kk-KZ"/>
                <w14:ligatures w14:val="none"/>
              </w:rPr>
              <w:t>ӘЗІРЛЕУ ЖӘНЕ ЭКСПЕРИМЕНТТІК ЗЕРТТЕУ ЖҮРГІЗУ</w:t>
            </w:r>
            <w:r>
              <w:rPr>
                <w:rFonts w:cs="Times New Roman"/>
                <w:b/>
                <w:bCs/>
                <w:kern w:val="0"/>
                <w:lang w:val="kk-KZ"/>
                <w14:ligatures w14:val="none"/>
              </w:rPr>
              <w:t xml:space="preserve"> </w:t>
            </w:r>
            <w:r w:rsidRPr="002873F4">
              <w:rPr>
                <w:rFonts w:eastAsia="Times New Roman" w:cs="Times New Roman"/>
                <w:kern w:val="0"/>
                <w:szCs w:val="28"/>
                <w:lang w:val="kk" w:eastAsia="ru-RU"/>
                <w14:ligatures w14:val="none"/>
              </w:rPr>
              <w:t xml:space="preserve">. . . . . . . . </w:t>
            </w:r>
            <w:r w:rsidR="00853DC9">
              <w:rPr>
                <w:rFonts w:eastAsia="Times New Roman" w:cs="Times New Roman"/>
                <w:kern w:val="0"/>
                <w:szCs w:val="28"/>
                <w:lang w:val="kk" w:eastAsia="ru-RU"/>
                <w14:ligatures w14:val="none"/>
              </w:rPr>
              <w:t>.</w:t>
            </w:r>
            <w:r w:rsidRPr="002873F4">
              <w:rPr>
                <w:rFonts w:eastAsia="Times New Roman" w:cs="Times New Roman"/>
                <w:kern w:val="0"/>
                <w:szCs w:val="28"/>
                <w:lang w:val="kk" w:eastAsia="ru-RU"/>
                <w14:ligatures w14:val="none"/>
              </w:rPr>
              <w:t xml:space="preserve"> </w:t>
            </w:r>
          </w:p>
        </w:tc>
        <w:tc>
          <w:tcPr>
            <w:tcW w:w="325" w:type="pct"/>
          </w:tcPr>
          <w:p w14:paraId="08C230A6" w14:textId="0DFFB23A" w:rsidR="00AB35F7" w:rsidRPr="002873F4" w:rsidRDefault="00143462" w:rsidP="00D32D24">
            <w:pPr>
              <w:ind w:firstLine="0"/>
              <w:jc w:val="center"/>
              <w:rPr>
                <w:rFonts w:eastAsia="Times New Roman" w:cs="Times New Roman"/>
                <w:kern w:val="0"/>
                <w:szCs w:val="28"/>
                <w:lang w:val="kk" w:eastAsia="ru-RU"/>
                <w14:ligatures w14:val="none"/>
              </w:rPr>
            </w:pPr>
            <w:r w:rsidRPr="002873F4">
              <w:rPr>
                <w:rFonts w:eastAsia="Times New Roman" w:cs="Times New Roman"/>
                <w:kern w:val="0"/>
                <w:szCs w:val="28"/>
                <w:lang w:val="kk" w:eastAsia="ru-RU"/>
                <w14:ligatures w14:val="none"/>
              </w:rPr>
              <w:t>1</w:t>
            </w:r>
            <w:r>
              <w:rPr>
                <w:rFonts w:eastAsia="Times New Roman" w:cs="Times New Roman"/>
                <w:kern w:val="0"/>
                <w:szCs w:val="28"/>
                <w:lang w:val="kk" w:eastAsia="ru-RU"/>
                <w14:ligatures w14:val="none"/>
              </w:rPr>
              <w:t>05</w:t>
            </w:r>
          </w:p>
        </w:tc>
      </w:tr>
      <w:tr w:rsidR="008755FC" w:rsidRPr="002873F4" w14:paraId="0EAD2CEA" w14:textId="77777777" w:rsidTr="00697083">
        <w:tc>
          <w:tcPr>
            <w:tcW w:w="160" w:type="pct"/>
          </w:tcPr>
          <w:p w14:paraId="6E4D129B" w14:textId="61582717" w:rsidR="008755FC" w:rsidRPr="002873F4" w:rsidRDefault="008755FC" w:rsidP="00D32D24">
            <w:pPr>
              <w:ind w:firstLine="0"/>
              <w:jc w:val="right"/>
              <w:rPr>
                <w:rFonts w:cs="Times New Roman"/>
                <w:kern w:val="0"/>
                <w:lang w:val="kk-KZ"/>
                <w14:ligatures w14:val="none"/>
              </w:rPr>
            </w:pPr>
          </w:p>
        </w:tc>
        <w:tc>
          <w:tcPr>
            <w:tcW w:w="4515" w:type="pct"/>
          </w:tcPr>
          <w:p w14:paraId="30A9FF64" w14:textId="5C878623" w:rsidR="008755FC" w:rsidRPr="002873F4" w:rsidRDefault="00687EFC" w:rsidP="00D32D24">
            <w:pPr>
              <w:ind w:right="-177" w:firstLine="0"/>
              <w:jc w:val="left"/>
              <w:rPr>
                <w:rFonts w:cs="Times New Roman"/>
                <w:kern w:val="0"/>
                <w:lang w:val="kk-KZ"/>
                <w14:ligatures w14:val="none"/>
              </w:rPr>
            </w:pPr>
            <w:r w:rsidRPr="002873F4">
              <w:rPr>
                <w:rFonts w:cs="Times New Roman"/>
                <w:kern w:val="0"/>
                <w:lang w:val="kk-KZ"/>
                <w14:ligatures w14:val="none"/>
              </w:rPr>
              <w:t>4.1</w:t>
            </w:r>
            <w:r>
              <w:rPr>
                <w:rFonts w:cs="Times New Roman"/>
                <w:kern w:val="0"/>
                <w:lang w:val="kk-KZ"/>
                <w14:ligatures w14:val="none"/>
              </w:rPr>
              <w:t xml:space="preserve"> </w:t>
            </w:r>
            <w:r w:rsidR="008755FC" w:rsidRPr="002873F4">
              <w:rPr>
                <w:rFonts w:cs="Times New Roman"/>
                <w:kern w:val="0"/>
                <w:lang w:val="kk-KZ"/>
                <w14:ligatures w14:val="none"/>
              </w:rPr>
              <w:t>Мобильді жол өтпесінің эксперименттік стендін дайындау</w:t>
            </w:r>
            <w:r w:rsidR="00644274" w:rsidRPr="002873F4">
              <w:rPr>
                <w:rFonts w:cs="Times New Roman"/>
                <w:kern w:val="0"/>
                <w:lang w:val="kk-KZ"/>
                <w14:ligatures w14:val="none"/>
              </w:rPr>
              <w:t xml:space="preserve"> </w:t>
            </w:r>
            <w:r w:rsidR="00644274" w:rsidRPr="002873F4">
              <w:rPr>
                <w:rFonts w:eastAsia="Times New Roman" w:cs="Times New Roman"/>
                <w:kern w:val="0"/>
                <w:szCs w:val="28"/>
                <w:lang w:val="kk" w:eastAsia="ru-RU"/>
                <w14:ligatures w14:val="none"/>
              </w:rPr>
              <w:t xml:space="preserve">. . . . . . </w:t>
            </w:r>
            <w:r w:rsidR="00853DC9">
              <w:rPr>
                <w:rFonts w:eastAsia="Times New Roman" w:cs="Times New Roman"/>
                <w:kern w:val="0"/>
                <w:szCs w:val="28"/>
                <w:lang w:val="kk" w:eastAsia="ru-RU"/>
                <w14:ligatures w14:val="none"/>
              </w:rPr>
              <w:t>. . .</w:t>
            </w:r>
          </w:p>
        </w:tc>
        <w:tc>
          <w:tcPr>
            <w:tcW w:w="325" w:type="pct"/>
          </w:tcPr>
          <w:p w14:paraId="04B77FC4" w14:textId="0C977895" w:rsidR="008755FC" w:rsidRPr="002873F4" w:rsidRDefault="00A749CD" w:rsidP="00D32D24">
            <w:pPr>
              <w:ind w:firstLine="0"/>
              <w:jc w:val="center"/>
              <w:rPr>
                <w:rFonts w:eastAsia="Times New Roman" w:cs="Times New Roman"/>
                <w:kern w:val="0"/>
                <w:szCs w:val="28"/>
                <w:lang w:val="kk" w:eastAsia="ru-RU"/>
                <w14:ligatures w14:val="none"/>
              </w:rPr>
            </w:pPr>
            <w:r w:rsidRPr="002873F4">
              <w:rPr>
                <w:rFonts w:eastAsia="Times New Roman" w:cs="Times New Roman"/>
                <w:kern w:val="0"/>
                <w:szCs w:val="28"/>
                <w:lang w:val="kk" w:eastAsia="ru-RU"/>
                <w14:ligatures w14:val="none"/>
              </w:rPr>
              <w:t>1</w:t>
            </w:r>
            <w:r w:rsidR="001E54F8">
              <w:rPr>
                <w:rFonts w:eastAsia="Times New Roman" w:cs="Times New Roman"/>
                <w:kern w:val="0"/>
                <w:szCs w:val="28"/>
                <w:lang w:val="kk" w:eastAsia="ru-RU"/>
                <w14:ligatures w14:val="none"/>
              </w:rPr>
              <w:t>05</w:t>
            </w:r>
          </w:p>
        </w:tc>
      </w:tr>
      <w:tr w:rsidR="00AB35F7" w:rsidRPr="00543408" w14:paraId="3A04A0DA" w14:textId="77777777" w:rsidTr="00697083">
        <w:tc>
          <w:tcPr>
            <w:tcW w:w="160" w:type="pct"/>
          </w:tcPr>
          <w:p w14:paraId="40E00467" w14:textId="77777777" w:rsidR="00AB35F7" w:rsidRPr="002873F4" w:rsidRDefault="00AB35F7" w:rsidP="00D32D24">
            <w:pPr>
              <w:ind w:firstLine="0"/>
              <w:jc w:val="right"/>
              <w:rPr>
                <w:rFonts w:cs="Times New Roman"/>
                <w:kern w:val="0"/>
                <w:lang w:val="kk-KZ"/>
                <w14:ligatures w14:val="none"/>
              </w:rPr>
            </w:pPr>
          </w:p>
        </w:tc>
        <w:tc>
          <w:tcPr>
            <w:tcW w:w="4515" w:type="pct"/>
          </w:tcPr>
          <w:p w14:paraId="6D15BF34" w14:textId="63826D2D" w:rsidR="00AB35F7" w:rsidRPr="002873F4" w:rsidRDefault="00AB35F7" w:rsidP="00D32D24">
            <w:pPr>
              <w:ind w:right="-177" w:firstLine="0"/>
              <w:jc w:val="left"/>
              <w:rPr>
                <w:rFonts w:cs="Times New Roman"/>
                <w:kern w:val="0"/>
                <w:lang w:val="kk-KZ"/>
                <w14:ligatures w14:val="none"/>
              </w:rPr>
            </w:pPr>
            <w:r w:rsidRPr="002873F4">
              <w:rPr>
                <w:rFonts w:cs="Times New Roman"/>
                <w:kern w:val="0"/>
                <w:lang w:val="kk-KZ"/>
                <w14:ligatures w14:val="none"/>
              </w:rPr>
              <w:t>4.2</w:t>
            </w:r>
            <w:r>
              <w:rPr>
                <w:rFonts w:cs="Times New Roman"/>
                <w:kern w:val="0"/>
                <w:lang w:val="kk-KZ"/>
                <w14:ligatures w14:val="none"/>
              </w:rPr>
              <w:t xml:space="preserve"> </w:t>
            </w:r>
            <w:r w:rsidRPr="002873F4">
              <w:rPr>
                <w:rFonts w:cs="Times New Roman"/>
                <w:kern w:val="0"/>
                <w:lang w:val="kk-KZ"/>
                <w14:ligatures w14:val="none"/>
              </w:rPr>
              <w:t>Мобильді жол өтпесінің стендіндегі зерттеулердің мақсаты мен</w:t>
            </w:r>
          </w:p>
        </w:tc>
        <w:tc>
          <w:tcPr>
            <w:tcW w:w="325" w:type="pct"/>
          </w:tcPr>
          <w:p w14:paraId="76551B48" w14:textId="77777777" w:rsidR="00AB35F7" w:rsidRPr="002873F4" w:rsidRDefault="00AB35F7" w:rsidP="00D32D24">
            <w:pPr>
              <w:ind w:firstLine="0"/>
              <w:jc w:val="center"/>
              <w:rPr>
                <w:rFonts w:eastAsia="Times New Roman" w:cs="Times New Roman"/>
                <w:kern w:val="0"/>
                <w:szCs w:val="28"/>
                <w:lang w:val="kk" w:eastAsia="ru-RU"/>
                <w14:ligatures w14:val="none"/>
              </w:rPr>
            </w:pPr>
          </w:p>
        </w:tc>
      </w:tr>
      <w:tr w:rsidR="00AB35F7" w:rsidRPr="002873F4" w14:paraId="0ED4E4D9" w14:textId="77777777" w:rsidTr="00697083">
        <w:tc>
          <w:tcPr>
            <w:tcW w:w="4675" w:type="pct"/>
            <w:gridSpan w:val="2"/>
          </w:tcPr>
          <w:p w14:paraId="7D475A9C" w14:textId="2148C050" w:rsidR="00AB35F7" w:rsidRPr="002873F4" w:rsidRDefault="00AB35F7" w:rsidP="00D32D24">
            <w:pPr>
              <w:ind w:right="-177" w:firstLine="0"/>
              <w:jc w:val="left"/>
              <w:rPr>
                <w:rFonts w:cs="Times New Roman"/>
                <w:kern w:val="0"/>
                <w:lang w:val="kk-KZ"/>
                <w14:ligatures w14:val="none"/>
              </w:rPr>
            </w:pPr>
            <w:r w:rsidRPr="002873F4">
              <w:rPr>
                <w:rFonts w:cs="Times New Roman"/>
                <w:kern w:val="0"/>
                <w:lang w:val="kk-KZ"/>
                <w14:ligatures w14:val="none"/>
              </w:rPr>
              <w:t xml:space="preserve">міндеттері </w:t>
            </w:r>
            <w:r w:rsidRPr="002873F4">
              <w:rPr>
                <w:rFonts w:eastAsia="Times New Roman" w:cs="Times New Roman"/>
                <w:kern w:val="0"/>
                <w:szCs w:val="28"/>
                <w:lang w:val="kk" w:eastAsia="ru-RU"/>
                <w14:ligatures w14:val="none"/>
              </w:rPr>
              <w:t xml:space="preserve">. . . . . . . . . . . . . . . . . . . . . . . . . . . . . . . . . . . . . . . . . . . . . . . . . </w:t>
            </w:r>
            <w:r w:rsidR="00CF48BE" w:rsidRPr="00CF48BE">
              <w:rPr>
                <w:rFonts w:eastAsia="Times New Roman" w:cs="Times New Roman"/>
                <w:kern w:val="0"/>
                <w:szCs w:val="28"/>
                <w:lang w:val="kk" w:eastAsia="ru-RU"/>
                <w14:ligatures w14:val="none"/>
              </w:rPr>
              <w:t xml:space="preserve">. . . . </w:t>
            </w:r>
            <w:r w:rsidR="00853DC9">
              <w:rPr>
                <w:rFonts w:eastAsia="Times New Roman" w:cs="Times New Roman"/>
                <w:kern w:val="0"/>
                <w:szCs w:val="28"/>
                <w:lang w:val="kk" w:eastAsia="ru-RU"/>
                <w14:ligatures w14:val="none"/>
              </w:rPr>
              <w:t>. .</w:t>
            </w:r>
          </w:p>
        </w:tc>
        <w:tc>
          <w:tcPr>
            <w:tcW w:w="325" w:type="pct"/>
          </w:tcPr>
          <w:p w14:paraId="356C17AC" w14:textId="5AA778E9" w:rsidR="00AB35F7" w:rsidRPr="002873F4" w:rsidRDefault="00AB35F7" w:rsidP="00D32D24">
            <w:pPr>
              <w:ind w:firstLine="0"/>
              <w:jc w:val="center"/>
              <w:rPr>
                <w:rFonts w:eastAsia="Times New Roman" w:cs="Times New Roman"/>
                <w:kern w:val="0"/>
                <w:szCs w:val="28"/>
                <w:lang w:val="kk" w:eastAsia="ru-RU"/>
                <w14:ligatures w14:val="none"/>
              </w:rPr>
            </w:pPr>
            <w:r w:rsidRPr="002873F4">
              <w:rPr>
                <w:rFonts w:eastAsia="Times New Roman" w:cs="Times New Roman"/>
                <w:kern w:val="0"/>
                <w:szCs w:val="28"/>
                <w:lang w:val="kk" w:eastAsia="ru-RU"/>
                <w14:ligatures w14:val="none"/>
              </w:rPr>
              <w:t>1</w:t>
            </w:r>
            <w:r>
              <w:rPr>
                <w:rFonts w:eastAsia="Times New Roman" w:cs="Times New Roman"/>
                <w:kern w:val="0"/>
                <w:szCs w:val="28"/>
                <w:lang w:val="kk" w:eastAsia="ru-RU"/>
                <w14:ligatures w14:val="none"/>
              </w:rPr>
              <w:t>15</w:t>
            </w:r>
          </w:p>
        </w:tc>
      </w:tr>
      <w:tr w:rsidR="008755FC" w:rsidRPr="00543408" w14:paraId="097E8AC5" w14:textId="77777777" w:rsidTr="00697083">
        <w:tc>
          <w:tcPr>
            <w:tcW w:w="160" w:type="pct"/>
          </w:tcPr>
          <w:p w14:paraId="05072547" w14:textId="0C82106F" w:rsidR="008755FC" w:rsidRPr="002873F4" w:rsidRDefault="008755FC" w:rsidP="00D32D24">
            <w:pPr>
              <w:ind w:firstLine="0"/>
              <w:jc w:val="right"/>
              <w:rPr>
                <w:rFonts w:cs="Times New Roman"/>
                <w:kern w:val="0"/>
                <w:lang w:val="kk-KZ"/>
                <w14:ligatures w14:val="none"/>
              </w:rPr>
            </w:pPr>
          </w:p>
        </w:tc>
        <w:tc>
          <w:tcPr>
            <w:tcW w:w="4515" w:type="pct"/>
          </w:tcPr>
          <w:p w14:paraId="15B9504A" w14:textId="6B657743" w:rsidR="008755FC" w:rsidRPr="002873F4" w:rsidRDefault="00687EFC" w:rsidP="00D32D24">
            <w:pPr>
              <w:ind w:right="-177" w:firstLine="0"/>
              <w:jc w:val="left"/>
              <w:rPr>
                <w:rFonts w:cs="Times New Roman"/>
                <w:kern w:val="0"/>
                <w:lang w:val="kk-KZ"/>
                <w14:ligatures w14:val="none"/>
              </w:rPr>
            </w:pPr>
            <w:r w:rsidRPr="002873F4">
              <w:rPr>
                <w:rFonts w:cs="Times New Roman"/>
                <w:kern w:val="0"/>
                <w:lang w:val="kk-KZ"/>
                <w14:ligatures w14:val="none"/>
              </w:rPr>
              <w:t>4.3</w:t>
            </w:r>
            <w:r>
              <w:rPr>
                <w:rFonts w:cs="Times New Roman"/>
                <w:kern w:val="0"/>
                <w:lang w:val="kk-KZ"/>
                <w14:ligatures w14:val="none"/>
              </w:rPr>
              <w:t xml:space="preserve"> </w:t>
            </w:r>
            <w:r w:rsidR="008755FC" w:rsidRPr="002873F4">
              <w:rPr>
                <w:rFonts w:cs="Times New Roman"/>
                <w:kern w:val="0"/>
                <w:lang w:val="kk-KZ"/>
                <w14:ligatures w14:val="none"/>
              </w:rPr>
              <w:t xml:space="preserve">Эксперименттік зерттеуді жүргізу жоспары, әдістемесі және </w:t>
            </w:r>
          </w:p>
        </w:tc>
        <w:tc>
          <w:tcPr>
            <w:tcW w:w="325" w:type="pct"/>
          </w:tcPr>
          <w:p w14:paraId="0149DBB6" w14:textId="598C4C2C" w:rsidR="00A749CD" w:rsidRPr="002873F4" w:rsidRDefault="00A749CD" w:rsidP="00D32D24">
            <w:pPr>
              <w:ind w:firstLine="0"/>
              <w:jc w:val="center"/>
              <w:rPr>
                <w:rFonts w:eastAsia="Times New Roman" w:cs="Times New Roman"/>
                <w:kern w:val="0"/>
                <w:szCs w:val="28"/>
                <w:lang w:val="kk" w:eastAsia="ru-RU"/>
                <w14:ligatures w14:val="none"/>
              </w:rPr>
            </w:pPr>
          </w:p>
        </w:tc>
      </w:tr>
      <w:tr w:rsidR="00CF48BE" w:rsidRPr="002873F4" w14:paraId="56FDF358" w14:textId="77777777" w:rsidTr="00697083">
        <w:tc>
          <w:tcPr>
            <w:tcW w:w="4675" w:type="pct"/>
            <w:gridSpan w:val="2"/>
          </w:tcPr>
          <w:p w14:paraId="4A704F8E" w14:textId="53BD6E62" w:rsidR="00CF48BE" w:rsidRPr="002873F4" w:rsidRDefault="00CF48BE" w:rsidP="00D32D24">
            <w:pPr>
              <w:ind w:right="-177" w:firstLine="0"/>
              <w:jc w:val="left"/>
              <w:rPr>
                <w:rFonts w:cs="Times New Roman"/>
                <w:kern w:val="0"/>
                <w:lang w:val="kk-KZ"/>
                <w14:ligatures w14:val="none"/>
              </w:rPr>
            </w:pPr>
            <w:r w:rsidRPr="002873F4">
              <w:rPr>
                <w:rFonts w:cs="Times New Roman"/>
                <w:kern w:val="0"/>
                <w:lang w:val="kk-KZ"/>
                <w14:ligatures w14:val="none"/>
              </w:rPr>
              <w:t xml:space="preserve">нәтижелерін талдау </w:t>
            </w:r>
            <w:r w:rsidRPr="002873F4">
              <w:rPr>
                <w:rFonts w:eastAsia="Times New Roman" w:cs="Times New Roman"/>
                <w:kern w:val="0"/>
                <w:szCs w:val="28"/>
                <w:lang w:val="kk" w:eastAsia="ru-RU"/>
                <w14:ligatures w14:val="none"/>
              </w:rPr>
              <w:t>. . . . . . . . . . . . . . . . . . . . . . . . . . . . . . . . . . . . . . . . .</w:t>
            </w:r>
            <w:r>
              <w:rPr>
                <w:rFonts w:eastAsia="Times New Roman" w:cs="Times New Roman"/>
                <w:kern w:val="0"/>
                <w:szCs w:val="28"/>
                <w:lang w:val="kk" w:eastAsia="ru-RU"/>
                <w14:ligatures w14:val="none"/>
              </w:rPr>
              <w:t xml:space="preserve"> </w:t>
            </w:r>
            <w:r w:rsidRPr="00CF48BE">
              <w:rPr>
                <w:rFonts w:eastAsia="Times New Roman" w:cs="Times New Roman"/>
                <w:kern w:val="0"/>
                <w:szCs w:val="28"/>
                <w:lang w:val="kk" w:eastAsia="ru-RU"/>
                <w14:ligatures w14:val="none"/>
              </w:rPr>
              <w:t xml:space="preserve">. . . . </w:t>
            </w:r>
            <w:r w:rsidR="00853DC9">
              <w:rPr>
                <w:rFonts w:eastAsia="Times New Roman" w:cs="Times New Roman"/>
                <w:kern w:val="0"/>
                <w:szCs w:val="28"/>
                <w:lang w:val="kk" w:eastAsia="ru-RU"/>
                <w14:ligatures w14:val="none"/>
              </w:rPr>
              <w:t xml:space="preserve">. . </w:t>
            </w:r>
          </w:p>
        </w:tc>
        <w:tc>
          <w:tcPr>
            <w:tcW w:w="325" w:type="pct"/>
          </w:tcPr>
          <w:p w14:paraId="51A8E249" w14:textId="76530DAC" w:rsidR="00CF48BE" w:rsidRPr="002873F4" w:rsidRDefault="00CF48BE" w:rsidP="00D32D24">
            <w:pPr>
              <w:ind w:firstLine="0"/>
              <w:jc w:val="center"/>
              <w:rPr>
                <w:rFonts w:eastAsia="Times New Roman" w:cs="Times New Roman"/>
                <w:kern w:val="0"/>
                <w:szCs w:val="28"/>
                <w:lang w:val="kk" w:eastAsia="ru-RU"/>
                <w14:ligatures w14:val="none"/>
              </w:rPr>
            </w:pPr>
            <w:r w:rsidRPr="002873F4">
              <w:rPr>
                <w:rFonts w:eastAsia="Times New Roman" w:cs="Times New Roman"/>
                <w:kern w:val="0"/>
                <w:szCs w:val="28"/>
                <w:lang w:val="kk" w:eastAsia="ru-RU"/>
                <w14:ligatures w14:val="none"/>
              </w:rPr>
              <w:t>11</w:t>
            </w:r>
            <w:r>
              <w:rPr>
                <w:rFonts w:eastAsia="Times New Roman" w:cs="Times New Roman"/>
                <w:kern w:val="0"/>
                <w:szCs w:val="28"/>
                <w:lang w:val="kk" w:eastAsia="ru-RU"/>
                <w14:ligatures w14:val="none"/>
              </w:rPr>
              <w:t>6</w:t>
            </w:r>
          </w:p>
        </w:tc>
      </w:tr>
      <w:tr w:rsidR="008755FC" w:rsidRPr="002873F4" w14:paraId="0C855880" w14:textId="77777777" w:rsidTr="00697083">
        <w:tc>
          <w:tcPr>
            <w:tcW w:w="160" w:type="pct"/>
          </w:tcPr>
          <w:p w14:paraId="3DED0ACA" w14:textId="77777777" w:rsidR="008755FC" w:rsidRPr="002873F4" w:rsidRDefault="008755FC" w:rsidP="00D32D24">
            <w:pPr>
              <w:ind w:firstLine="0"/>
              <w:jc w:val="right"/>
              <w:rPr>
                <w:rFonts w:cs="Times New Roman"/>
                <w:kern w:val="0"/>
                <w:lang w:val="kk-KZ"/>
                <w14:ligatures w14:val="none"/>
              </w:rPr>
            </w:pPr>
          </w:p>
        </w:tc>
        <w:tc>
          <w:tcPr>
            <w:tcW w:w="4515" w:type="pct"/>
          </w:tcPr>
          <w:p w14:paraId="23501457" w14:textId="51D55B0C" w:rsidR="008755FC" w:rsidRPr="002873F4" w:rsidRDefault="008E28A2" w:rsidP="00D32D24">
            <w:pPr>
              <w:ind w:right="-177" w:firstLine="0"/>
              <w:jc w:val="left"/>
              <w:rPr>
                <w:rFonts w:cs="Times New Roman"/>
                <w:kern w:val="0"/>
                <w:lang w:val="kk-KZ"/>
                <w14:ligatures w14:val="none"/>
              </w:rPr>
            </w:pPr>
            <w:r w:rsidRPr="002873F4">
              <w:rPr>
                <w:rFonts w:cs="Times New Roman"/>
                <w:kern w:val="0"/>
                <w:lang w:val="kk-KZ"/>
                <w14:ligatures w14:val="none"/>
              </w:rPr>
              <w:t xml:space="preserve">Төртінші </w:t>
            </w:r>
            <w:r w:rsidR="00F038ED" w:rsidRPr="002873F4">
              <w:rPr>
                <w:rFonts w:cs="Times New Roman"/>
                <w:kern w:val="0"/>
                <w:lang w:val="kk-KZ"/>
                <w14:ligatures w14:val="none"/>
              </w:rPr>
              <w:t>тарау</w:t>
            </w:r>
            <w:r w:rsidR="008755FC" w:rsidRPr="002873F4">
              <w:rPr>
                <w:rFonts w:cs="Times New Roman"/>
                <w:kern w:val="0"/>
                <w:lang w:val="kk-KZ"/>
                <w14:ligatures w14:val="none"/>
              </w:rPr>
              <w:t xml:space="preserve"> бойынша қорытынды</w:t>
            </w:r>
            <w:r w:rsidR="00644274" w:rsidRPr="002873F4">
              <w:rPr>
                <w:rFonts w:cs="Times New Roman"/>
                <w:kern w:val="0"/>
                <w:lang w:val="kk-KZ"/>
                <w14:ligatures w14:val="none"/>
              </w:rPr>
              <w:t xml:space="preserve"> </w:t>
            </w:r>
            <w:r w:rsidR="00644274" w:rsidRPr="002873F4">
              <w:rPr>
                <w:rFonts w:eastAsia="Times New Roman" w:cs="Times New Roman"/>
                <w:kern w:val="0"/>
                <w:szCs w:val="28"/>
                <w:lang w:val="kk" w:eastAsia="ru-RU"/>
                <w14:ligatures w14:val="none"/>
              </w:rPr>
              <w:t xml:space="preserve">. . . . . . . . . . . . . . . . . . . . . . . . . . </w:t>
            </w:r>
            <w:r w:rsidR="00161A0A" w:rsidRPr="00161A0A">
              <w:rPr>
                <w:rFonts w:eastAsia="Times New Roman" w:cs="Times New Roman"/>
                <w:kern w:val="0"/>
                <w:szCs w:val="28"/>
                <w:lang w:val="kk" w:eastAsia="ru-RU"/>
                <w14:ligatures w14:val="none"/>
              </w:rPr>
              <w:t xml:space="preserve">. </w:t>
            </w:r>
            <w:r w:rsidR="00853DC9">
              <w:rPr>
                <w:rFonts w:eastAsia="Times New Roman" w:cs="Times New Roman"/>
                <w:kern w:val="0"/>
                <w:szCs w:val="28"/>
                <w:lang w:val="kk" w:eastAsia="ru-RU"/>
                <w14:ligatures w14:val="none"/>
              </w:rPr>
              <w:t>. . .</w:t>
            </w:r>
          </w:p>
        </w:tc>
        <w:tc>
          <w:tcPr>
            <w:tcW w:w="325" w:type="pct"/>
          </w:tcPr>
          <w:p w14:paraId="52291131" w14:textId="3A50B0DE" w:rsidR="008755FC" w:rsidRPr="002873F4" w:rsidRDefault="0004545A" w:rsidP="00D32D24">
            <w:pPr>
              <w:ind w:firstLine="0"/>
              <w:jc w:val="center"/>
              <w:rPr>
                <w:rFonts w:eastAsia="Times New Roman" w:cs="Times New Roman"/>
                <w:kern w:val="0"/>
                <w:szCs w:val="28"/>
                <w:lang w:val="kk" w:eastAsia="ru-RU"/>
                <w14:ligatures w14:val="none"/>
              </w:rPr>
            </w:pPr>
            <w:r w:rsidRPr="002873F4">
              <w:rPr>
                <w:rFonts w:eastAsia="Times New Roman" w:cs="Times New Roman"/>
                <w:kern w:val="0"/>
                <w:szCs w:val="28"/>
                <w:lang w:val="kk" w:eastAsia="ru-RU"/>
                <w14:ligatures w14:val="none"/>
              </w:rPr>
              <w:t>1</w:t>
            </w:r>
            <w:r w:rsidR="003D5761">
              <w:rPr>
                <w:rFonts w:eastAsia="Times New Roman" w:cs="Times New Roman"/>
                <w:kern w:val="0"/>
                <w:szCs w:val="28"/>
                <w:lang w:val="kk" w:eastAsia="ru-RU"/>
                <w14:ligatures w14:val="none"/>
              </w:rPr>
              <w:t>42</w:t>
            </w:r>
          </w:p>
        </w:tc>
      </w:tr>
      <w:tr w:rsidR="008755FC" w:rsidRPr="002873F4" w14:paraId="37D45D52" w14:textId="77777777" w:rsidTr="00697083">
        <w:tc>
          <w:tcPr>
            <w:tcW w:w="160" w:type="pct"/>
          </w:tcPr>
          <w:p w14:paraId="761D7646" w14:textId="4BF84BC9" w:rsidR="008755FC" w:rsidRPr="002873F4" w:rsidRDefault="008755FC" w:rsidP="00D32D24">
            <w:pPr>
              <w:ind w:firstLine="0"/>
              <w:jc w:val="right"/>
              <w:rPr>
                <w:b/>
                <w:bCs/>
                <w:lang w:val="kk-KZ"/>
              </w:rPr>
            </w:pPr>
          </w:p>
        </w:tc>
        <w:tc>
          <w:tcPr>
            <w:tcW w:w="4515" w:type="pct"/>
          </w:tcPr>
          <w:p w14:paraId="62354EE8" w14:textId="27B99021" w:rsidR="008755FC" w:rsidRPr="002873F4" w:rsidRDefault="00687EFC" w:rsidP="00D32D24">
            <w:pPr>
              <w:ind w:right="-177" w:firstLine="0"/>
              <w:jc w:val="left"/>
              <w:rPr>
                <w:rFonts w:cs="Times New Roman"/>
                <w:b/>
                <w:bCs/>
                <w:kern w:val="0"/>
                <w:lang w:val="kk-KZ"/>
                <w14:ligatures w14:val="none"/>
              </w:rPr>
            </w:pPr>
            <w:r w:rsidRPr="002873F4">
              <w:rPr>
                <w:b/>
                <w:bCs/>
                <w:lang w:val="kk-KZ"/>
              </w:rPr>
              <w:t>5</w:t>
            </w:r>
            <w:r>
              <w:rPr>
                <w:b/>
                <w:bCs/>
                <w:lang w:val="kk-KZ"/>
              </w:rPr>
              <w:t xml:space="preserve"> </w:t>
            </w:r>
            <w:r w:rsidR="00B64694" w:rsidRPr="00B64694">
              <w:rPr>
                <w:b/>
                <w:bCs/>
                <w:lang w:val="kk-KZ"/>
              </w:rPr>
              <w:t>ЗЕРТТЕУ НӘТИЖЕЛЕРІН ІСКЕ АСЫРУ</w:t>
            </w:r>
            <w:r w:rsidR="00B64694" w:rsidRPr="002873F4">
              <w:rPr>
                <w:b/>
                <w:bCs/>
                <w:lang w:val="kk-KZ"/>
              </w:rPr>
              <w:t xml:space="preserve"> </w:t>
            </w:r>
            <w:r w:rsidR="00644274" w:rsidRPr="002873F4">
              <w:rPr>
                <w:rFonts w:eastAsia="Times New Roman" w:cs="Times New Roman"/>
                <w:kern w:val="0"/>
                <w:szCs w:val="28"/>
                <w:lang w:val="kk" w:eastAsia="ru-RU"/>
                <w14:ligatures w14:val="none"/>
              </w:rPr>
              <w:t xml:space="preserve">. . . . . . . . . . . . . . . . . . </w:t>
            </w:r>
            <w:r w:rsidR="00853DC9">
              <w:rPr>
                <w:rFonts w:eastAsia="Times New Roman" w:cs="Times New Roman"/>
                <w:kern w:val="0"/>
                <w:szCs w:val="28"/>
                <w:lang w:val="kk" w:eastAsia="ru-RU"/>
                <w14:ligatures w14:val="none"/>
              </w:rPr>
              <w:t>. . . .</w:t>
            </w:r>
          </w:p>
        </w:tc>
        <w:tc>
          <w:tcPr>
            <w:tcW w:w="325" w:type="pct"/>
          </w:tcPr>
          <w:p w14:paraId="32210548" w14:textId="52756FFC" w:rsidR="008755FC" w:rsidRPr="002873F4" w:rsidRDefault="0004545A" w:rsidP="00D32D24">
            <w:pPr>
              <w:ind w:firstLine="0"/>
              <w:jc w:val="center"/>
              <w:rPr>
                <w:rFonts w:eastAsia="Times New Roman" w:cs="Times New Roman"/>
                <w:kern w:val="0"/>
                <w:szCs w:val="28"/>
                <w:lang w:val="kk" w:eastAsia="ru-RU"/>
                <w14:ligatures w14:val="none"/>
              </w:rPr>
            </w:pPr>
            <w:r w:rsidRPr="002873F4">
              <w:rPr>
                <w:rFonts w:eastAsia="Times New Roman" w:cs="Times New Roman"/>
                <w:kern w:val="0"/>
                <w:szCs w:val="28"/>
                <w:lang w:val="kk" w:eastAsia="ru-RU"/>
                <w14:ligatures w14:val="none"/>
              </w:rPr>
              <w:t>14</w:t>
            </w:r>
            <w:r w:rsidR="003D5761">
              <w:rPr>
                <w:rFonts w:eastAsia="Times New Roman" w:cs="Times New Roman"/>
                <w:kern w:val="0"/>
                <w:szCs w:val="28"/>
                <w:lang w:val="kk" w:eastAsia="ru-RU"/>
                <w14:ligatures w14:val="none"/>
              </w:rPr>
              <w:t>4</w:t>
            </w:r>
          </w:p>
        </w:tc>
      </w:tr>
      <w:tr w:rsidR="008755FC" w:rsidRPr="00543408" w14:paraId="60F0BE3E" w14:textId="77777777" w:rsidTr="00697083">
        <w:tc>
          <w:tcPr>
            <w:tcW w:w="160" w:type="pct"/>
          </w:tcPr>
          <w:p w14:paraId="73170EA7" w14:textId="7821092C" w:rsidR="008755FC" w:rsidRPr="002873F4" w:rsidRDefault="008755FC" w:rsidP="00D32D24">
            <w:pPr>
              <w:ind w:firstLine="0"/>
              <w:jc w:val="right"/>
              <w:rPr>
                <w:lang w:val="kk-KZ"/>
              </w:rPr>
            </w:pPr>
          </w:p>
        </w:tc>
        <w:tc>
          <w:tcPr>
            <w:tcW w:w="4515" w:type="pct"/>
          </w:tcPr>
          <w:p w14:paraId="2CFCD560" w14:textId="4F6D1076" w:rsidR="008755FC" w:rsidRPr="002873F4" w:rsidRDefault="00687EFC" w:rsidP="00D32D24">
            <w:pPr>
              <w:ind w:right="-177" w:firstLine="0"/>
              <w:rPr>
                <w:rFonts w:cs="Times New Roman"/>
                <w:kern w:val="0"/>
                <w:lang w:val="kk-KZ"/>
                <w14:ligatures w14:val="none"/>
              </w:rPr>
            </w:pPr>
            <w:r w:rsidRPr="002873F4">
              <w:rPr>
                <w:lang w:val="kk-KZ"/>
              </w:rPr>
              <w:t>5.1</w:t>
            </w:r>
            <w:r>
              <w:rPr>
                <w:lang w:val="kk-KZ"/>
              </w:rPr>
              <w:t xml:space="preserve"> </w:t>
            </w:r>
            <w:r w:rsidR="008755FC" w:rsidRPr="002873F4">
              <w:rPr>
                <w:lang w:val="kk-KZ"/>
              </w:rPr>
              <w:t xml:space="preserve">Мобильді жол өтпесін қолданудың экономикалық тиімділігін </w:t>
            </w:r>
          </w:p>
        </w:tc>
        <w:tc>
          <w:tcPr>
            <w:tcW w:w="325" w:type="pct"/>
          </w:tcPr>
          <w:p w14:paraId="7A927DCB" w14:textId="2CEA9DDE" w:rsidR="008755FC" w:rsidRPr="002873F4" w:rsidRDefault="008755FC" w:rsidP="00D32D24">
            <w:pPr>
              <w:ind w:firstLine="0"/>
              <w:jc w:val="center"/>
              <w:rPr>
                <w:rFonts w:eastAsia="Times New Roman" w:cs="Times New Roman"/>
                <w:kern w:val="0"/>
                <w:szCs w:val="28"/>
                <w:lang w:val="kk" w:eastAsia="ru-RU"/>
                <w14:ligatures w14:val="none"/>
              </w:rPr>
            </w:pPr>
          </w:p>
        </w:tc>
      </w:tr>
      <w:tr w:rsidR="00CF48BE" w:rsidRPr="002873F4" w14:paraId="590B5E47" w14:textId="77777777" w:rsidTr="00697083">
        <w:tc>
          <w:tcPr>
            <w:tcW w:w="4675" w:type="pct"/>
            <w:gridSpan w:val="2"/>
          </w:tcPr>
          <w:p w14:paraId="745B2DA7" w14:textId="6948808B" w:rsidR="00CF48BE" w:rsidRPr="002873F4" w:rsidRDefault="00CF48BE" w:rsidP="00D32D24">
            <w:pPr>
              <w:ind w:right="-177" w:firstLine="0"/>
              <w:rPr>
                <w:lang w:val="kk-KZ"/>
              </w:rPr>
            </w:pPr>
            <w:r w:rsidRPr="002873F4">
              <w:rPr>
                <w:lang w:val="kk-KZ"/>
              </w:rPr>
              <w:t>бағалау</w:t>
            </w:r>
            <w:r>
              <w:rPr>
                <w:lang w:val="kk-KZ"/>
              </w:rPr>
              <w:t xml:space="preserve"> </w:t>
            </w:r>
            <w:r w:rsidRPr="00CF48BE">
              <w:rPr>
                <w:lang w:val="kk-KZ"/>
              </w:rPr>
              <w:t>. . . . . . . . . . . .</w:t>
            </w:r>
            <w:r>
              <w:t xml:space="preserve"> </w:t>
            </w:r>
            <w:r w:rsidRPr="00CF48BE">
              <w:rPr>
                <w:lang w:val="kk-KZ"/>
              </w:rPr>
              <w:t>. . . . . . . . . . . .</w:t>
            </w:r>
            <w:r>
              <w:t xml:space="preserve"> </w:t>
            </w:r>
            <w:r w:rsidRPr="00CF48BE">
              <w:rPr>
                <w:lang w:val="kk-KZ"/>
              </w:rPr>
              <w:t>. . . . . . . . . . . .</w:t>
            </w:r>
            <w:r>
              <w:t xml:space="preserve"> </w:t>
            </w:r>
            <w:r w:rsidRPr="00CF48BE">
              <w:rPr>
                <w:lang w:val="kk-KZ"/>
              </w:rPr>
              <w:t>. . . . . . . . . . . .</w:t>
            </w:r>
            <w:r>
              <w:t xml:space="preserve"> </w:t>
            </w:r>
            <w:r w:rsidRPr="00CF48BE">
              <w:rPr>
                <w:lang w:val="kk-KZ"/>
              </w:rPr>
              <w:t xml:space="preserve">. . . . . . . . </w:t>
            </w:r>
            <w:r w:rsidR="00853DC9">
              <w:rPr>
                <w:lang w:val="kk-KZ"/>
              </w:rPr>
              <w:t>. .</w:t>
            </w:r>
          </w:p>
        </w:tc>
        <w:tc>
          <w:tcPr>
            <w:tcW w:w="325" w:type="pct"/>
          </w:tcPr>
          <w:p w14:paraId="68F34E2F" w14:textId="1E64E1D4" w:rsidR="00CF48BE" w:rsidRPr="002873F4" w:rsidRDefault="00143462" w:rsidP="00D32D24">
            <w:pPr>
              <w:ind w:firstLine="0"/>
              <w:jc w:val="center"/>
              <w:rPr>
                <w:rFonts w:eastAsia="Times New Roman" w:cs="Times New Roman"/>
                <w:kern w:val="0"/>
                <w:szCs w:val="28"/>
                <w:lang w:val="kk" w:eastAsia="ru-RU"/>
                <w14:ligatures w14:val="none"/>
              </w:rPr>
            </w:pPr>
            <w:r w:rsidRPr="00143462">
              <w:rPr>
                <w:rFonts w:eastAsia="Times New Roman" w:cs="Times New Roman"/>
                <w:kern w:val="0"/>
                <w:szCs w:val="28"/>
                <w:lang w:val="kk" w:eastAsia="ru-RU"/>
                <w14:ligatures w14:val="none"/>
              </w:rPr>
              <w:t>144</w:t>
            </w:r>
          </w:p>
        </w:tc>
      </w:tr>
      <w:tr w:rsidR="008755FC" w:rsidRPr="00543408" w14:paraId="72B33823" w14:textId="77777777" w:rsidTr="00697083">
        <w:tc>
          <w:tcPr>
            <w:tcW w:w="160" w:type="pct"/>
          </w:tcPr>
          <w:p w14:paraId="6F16626B" w14:textId="45306EA4" w:rsidR="008755FC" w:rsidRPr="002873F4" w:rsidRDefault="008755FC" w:rsidP="00D32D24">
            <w:pPr>
              <w:ind w:firstLine="0"/>
              <w:jc w:val="right"/>
              <w:rPr>
                <w:lang w:val="kk-KZ"/>
              </w:rPr>
            </w:pPr>
          </w:p>
        </w:tc>
        <w:tc>
          <w:tcPr>
            <w:tcW w:w="4515" w:type="pct"/>
          </w:tcPr>
          <w:p w14:paraId="4FDF3F30" w14:textId="6640EEBC" w:rsidR="008755FC" w:rsidRPr="002873F4" w:rsidRDefault="00687EFC" w:rsidP="00D32D24">
            <w:pPr>
              <w:ind w:right="-177" w:firstLine="0"/>
              <w:jc w:val="left"/>
              <w:rPr>
                <w:rFonts w:cs="Times New Roman"/>
                <w:kern w:val="0"/>
                <w:lang w:val="kk-KZ"/>
                <w14:ligatures w14:val="none"/>
              </w:rPr>
            </w:pPr>
            <w:r w:rsidRPr="002873F4">
              <w:rPr>
                <w:lang w:val="kk-KZ"/>
              </w:rPr>
              <w:t>5.2</w:t>
            </w:r>
            <w:r>
              <w:rPr>
                <w:lang w:val="kk-KZ"/>
              </w:rPr>
              <w:t xml:space="preserve"> </w:t>
            </w:r>
            <w:r w:rsidR="008755FC" w:rsidRPr="002873F4">
              <w:rPr>
                <w:lang w:val="kk-KZ"/>
              </w:rPr>
              <w:t>Жол өтпесін пайдаланудың нақты жағдайларына зерттеу нәтиже-</w:t>
            </w:r>
            <w:r w:rsidR="00644274" w:rsidRPr="002873F4">
              <w:rPr>
                <w:rFonts w:eastAsia="Times New Roman" w:cs="Times New Roman"/>
                <w:kern w:val="0"/>
                <w:szCs w:val="28"/>
                <w:lang w:val="kk" w:eastAsia="ru-RU"/>
                <w14:ligatures w14:val="none"/>
              </w:rPr>
              <w:t xml:space="preserve"> </w:t>
            </w:r>
          </w:p>
        </w:tc>
        <w:tc>
          <w:tcPr>
            <w:tcW w:w="325" w:type="pct"/>
          </w:tcPr>
          <w:p w14:paraId="4287E6EF" w14:textId="5FABFADF" w:rsidR="0004545A" w:rsidRPr="002873F4" w:rsidRDefault="0004545A" w:rsidP="00D32D24">
            <w:pPr>
              <w:ind w:firstLine="0"/>
              <w:jc w:val="center"/>
              <w:rPr>
                <w:rFonts w:eastAsia="Times New Roman" w:cs="Times New Roman"/>
                <w:kern w:val="0"/>
                <w:szCs w:val="28"/>
                <w:lang w:val="kk" w:eastAsia="ru-RU"/>
                <w14:ligatures w14:val="none"/>
              </w:rPr>
            </w:pPr>
          </w:p>
        </w:tc>
      </w:tr>
      <w:tr w:rsidR="00CF48BE" w:rsidRPr="00CF48BE" w14:paraId="0917A73C" w14:textId="77777777" w:rsidTr="00697083">
        <w:tc>
          <w:tcPr>
            <w:tcW w:w="4675" w:type="pct"/>
            <w:gridSpan w:val="2"/>
          </w:tcPr>
          <w:p w14:paraId="325DA955" w14:textId="1D783D53" w:rsidR="00CF48BE" w:rsidRPr="002873F4" w:rsidRDefault="00CF48BE" w:rsidP="00D32D24">
            <w:pPr>
              <w:ind w:right="-177" w:firstLine="0"/>
              <w:jc w:val="left"/>
              <w:rPr>
                <w:lang w:val="kk-KZ"/>
              </w:rPr>
            </w:pPr>
            <w:r w:rsidRPr="002873F4">
              <w:rPr>
                <w:lang w:val="kk-KZ"/>
              </w:rPr>
              <w:t xml:space="preserve">лерін есептеу және көшіру үшін ұқсастық критерийлері жүйесін әзірлеу </w:t>
            </w:r>
            <w:r w:rsidRPr="002873F4">
              <w:rPr>
                <w:rFonts w:eastAsia="Times New Roman" w:cs="Times New Roman"/>
                <w:kern w:val="0"/>
                <w:szCs w:val="28"/>
                <w:lang w:val="kk" w:eastAsia="ru-RU"/>
                <w14:ligatures w14:val="none"/>
              </w:rPr>
              <w:t xml:space="preserve">. </w:t>
            </w:r>
            <w:r w:rsidR="00853DC9">
              <w:rPr>
                <w:rFonts w:eastAsia="Times New Roman" w:cs="Times New Roman"/>
                <w:kern w:val="0"/>
                <w:szCs w:val="28"/>
                <w:lang w:val="kk" w:eastAsia="ru-RU"/>
                <w14:ligatures w14:val="none"/>
              </w:rPr>
              <w:t>.</w:t>
            </w:r>
          </w:p>
        </w:tc>
        <w:tc>
          <w:tcPr>
            <w:tcW w:w="325" w:type="pct"/>
          </w:tcPr>
          <w:p w14:paraId="4E3602D6" w14:textId="5EC3FF47" w:rsidR="00CF48BE" w:rsidRPr="002873F4" w:rsidRDefault="00CF48BE" w:rsidP="00D32D24">
            <w:pPr>
              <w:ind w:firstLine="0"/>
              <w:jc w:val="center"/>
              <w:rPr>
                <w:rFonts w:eastAsia="Times New Roman" w:cs="Times New Roman"/>
                <w:kern w:val="0"/>
                <w:szCs w:val="28"/>
                <w:lang w:val="kk" w:eastAsia="ru-RU"/>
                <w14:ligatures w14:val="none"/>
              </w:rPr>
            </w:pPr>
            <w:r w:rsidRPr="00CF48BE">
              <w:rPr>
                <w:rFonts w:eastAsia="Times New Roman" w:cs="Times New Roman"/>
                <w:kern w:val="0"/>
                <w:szCs w:val="28"/>
                <w:lang w:val="kk" w:eastAsia="ru-RU"/>
                <w14:ligatures w14:val="none"/>
              </w:rPr>
              <w:t>152</w:t>
            </w:r>
          </w:p>
        </w:tc>
      </w:tr>
      <w:tr w:rsidR="008755FC" w:rsidRPr="002873F4" w14:paraId="572B25D3" w14:textId="77777777" w:rsidTr="00697083">
        <w:tc>
          <w:tcPr>
            <w:tcW w:w="160" w:type="pct"/>
          </w:tcPr>
          <w:p w14:paraId="1D38ABC2" w14:textId="18FC2E52" w:rsidR="008755FC" w:rsidRPr="002873F4" w:rsidRDefault="008755FC" w:rsidP="00D32D24">
            <w:pPr>
              <w:ind w:firstLine="0"/>
              <w:jc w:val="right"/>
              <w:rPr>
                <w:lang w:val="kk-KZ"/>
              </w:rPr>
            </w:pPr>
          </w:p>
        </w:tc>
        <w:tc>
          <w:tcPr>
            <w:tcW w:w="4515" w:type="pct"/>
          </w:tcPr>
          <w:p w14:paraId="3CE25135" w14:textId="3D7EFEB5" w:rsidR="008755FC" w:rsidRPr="002873F4" w:rsidRDefault="008E331D" w:rsidP="00D32D24">
            <w:pPr>
              <w:ind w:right="-177" w:firstLine="0"/>
              <w:jc w:val="left"/>
              <w:rPr>
                <w:rFonts w:cs="Times New Roman"/>
                <w:kern w:val="0"/>
                <w:lang w:val="kk-KZ"/>
                <w14:ligatures w14:val="none"/>
              </w:rPr>
            </w:pPr>
            <w:r w:rsidRPr="002873F4">
              <w:rPr>
                <w:lang w:val="kk-KZ"/>
              </w:rPr>
              <w:t>5.3</w:t>
            </w:r>
            <w:r>
              <w:rPr>
                <w:lang w:val="kk-KZ"/>
              </w:rPr>
              <w:t xml:space="preserve"> </w:t>
            </w:r>
            <w:r w:rsidR="008755FC" w:rsidRPr="002873F4">
              <w:rPr>
                <w:lang w:val="kk-KZ"/>
              </w:rPr>
              <w:t>Мобильді жол өтпесінің жүріс бөлігін есептеу әдістемесі</w:t>
            </w:r>
            <w:r w:rsidR="00644274" w:rsidRPr="002873F4">
              <w:rPr>
                <w:lang w:val="kk-KZ"/>
              </w:rPr>
              <w:t xml:space="preserve"> </w:t>
            </w:r>
            <w:r w:rsidR="00644274" w:rsidRPr="002873F4">
              <w:rPr>
                <w:rFonts w:eastAsia="Times New Roman" w:cs="Times New Roman"/>
                <w:kern w:val="0"/>
                <w:szCs w:val="28"/>
                <w:lang w:val="kk" w:eastAsia="ru-RU"/>
                <w14:ligatures w14:val="none"/>
              </w:rPr>
              <w:t xml:space="preserve">. . . . . . </w:t>
            </w:r>
            <w:r w:rsidR="00161A0A" w:rsidRPr="00161A0A">
              <w:rPr>
                <w:rFonts w:eastAsia="Times New Roman" w:cs="Times New Roman"/>
                <w:kern w:val="0"/>
                <w:szCs w:val="28"/>
                <w:lang w:val="kk" w:eastAsia="ru-RU"/>
                <w14:ligatures w14:val="none"/>
              </w:rPr>
              <w:t xml:space="preserve">. </w:t>
            </w:r>
            <w:r w:rsidR="00143462" w:rsidRPr="00143462">
              <w:rPr>
                <w:rFonts w:eastAsia="Times New Roman" w:cs="Times New Roman"/>
                <w:kern w:val="0"/>
                <w:szCs w:val="28"/>
                <w:lang w:val="kk" w:eastAsia="ru-RU"/>
                <w14:ligatures w14:val="none"/>
              </w:rPr>
              <w:t xml:space="preserve">. . </w:t>
            </w:r>
            <w:r w:rsidR="00853DC9">
              <w:rPr>
                <w:rFonts w:eastAsia="Times New Roman" w:cs="Times New Roman"/>
                <w:kern w:val="0"/>
                <w:szCs w:val="28"/>
                <w:lang w:val="kk" w:eastAsia="ru-RU"/>
                <w14:ligatures w14:val="none"/>
              </w:rPr>
              <w:t>.</w:t>
            </w:r>
          </w:p>
        </w:tc>
        <w:tc>
          <w:tcPr>
            <w:tcW w:w="325" w:type="pct"/>
          </w:tcPr>
          <w:p w14:paraId="51522390" w14:textId="479359FC" w:rsidR="008755FC" w:rsidRPr="002873F4" w:rsidRDefault="0004545A" w:rsidP="00D32D24">
            <w:pPr>
              <w:ind w:firstLine="0"/>
              <w:jc w:val="center"/>
              <w:rPr>
                <w:rFonts w:eastAsia="Times New Roman" w:cs="Times New Roman"/>
                <w:kern w:val="0"/>
                <w:szCs w:val="28"/>
                <w:lang w:val="kk" w:eastAsia="ru-RU"/>
                <w14:ligatures w14:val="none"/>
              </w:rPr>
            </w:pPr>
            <w:r w:rsidRPr="002873F4">
              <w:rPr>
                <w:rFonts w:eastAsia="Times New Roman" w:cs="Times New Roman"/>
                <w:kern w:val="0"/>
                <w:szCs w:val="28"/>
                <w:lang w:val="kk" w:eastAsia="ru-RU"/>
                <w14:ligatures w14:val="none"/>
              </w:rPr>
              <w:t>16</w:t>
            </w:r>
            <w:r w:rsidR="00BB222A">
              <w:rPr>
                <w:rFonts w:eastAsia="Times New Roman" w:cs="Times New Roman"/>
                <w:kern w:val="0"/>
                <w:szCs w:val="28"/>
                <w:lang w:val="kk" w:eastAsia="ru-RU"/>
                <w14:ligatures w14:val="none"/>
              </w:rPr>
              <w:t>3</w:t>
            </w:r>
          </w:p>
        </w:tc>
      </w:tr>
      <w:tr w:rsidR="008755FC" w:rsidRPr="00543408" w14:paraId="7F950B31" w14:textId="77777777" w:rsidTr="00697083">
        <w:tc>
          <w:tcPr>
            <w:tcW w:w="160" w:type="pct"/>
          </w:tcPr>
          <w:p w14:paraId="0ADD44DB" w14:textId="6133A6E1" w:rsidR="008755FC" w:rsidRPr="002873F4" w:rsidRDefault="008755FC" w:rsidP="00D32D24">
            <w:pPr>
              <w:ind w:firstLine="0"/>
              <w:jc w:val="right"/>
              <w:rPr>
                <w:lang w:val="kk-KZ"/>
              </w:rPr>
            </w:pPr>
          </w:p>
        </w:tc>
        <w:tc>
          <w:tcPr>
            <w:tcW w:w="4515" w:type="pct"/>
          </w:tcPr>
          <w:p w14:paraId="5DFB201A" w14:textId="37734B5A" w:rsidR="008755FC" w:rsidRPr="002873F4" w:rsidRDefault="008E331D" w:rsidP="00D32D24">
            <w:pPr>
              <w:ind w:right="-177" w:firstLine="0"/>
              <w:jc w:val="left"/>
              <w:rPr>
                <w:rFonts w:cs="Times New Roman"/>
                <w:kern w:val="0"/>
                <w:lang w:val="kk-KZ"/>
                <w14:ligatures w14:val="none"/>
              </w:rPr>
            </w:pPr>
            <w:r w:rsidRPr="002873F4">
              <w:rPr>
                <w:lang w:val="kk-KZ"/>
              </w:rPr>
              <w:t>5.4</w:t>
            </w:r>
            <w:r>
              <w:rPr>
                <w:lang w:val="kk-KZ"/>
              </w:rPr>
              <w:t xml:space="preserve"> </w:t>
            </w:r>
            <w:r w:rsidR="008755FC" w:rsidRPr="002873F4">
              <w:rPr>
                <w:lang w:val="kk-KZ"/>
              </w:rPr>
              <w:t xml:space="preserve">Әзірленген техникалық шешімдерді мобильді жол өтпелерін </w:t>
            </w:r>
          </w:p>
        </w:tc>
        <w:tc>
          <w:tcPr>
            <w:tcW w:w="325" w:type="pct"/>
          </w:tcPr>
          <w:p w14:paraId="060B6E59" w14:textId="5324F5DA" w:rsidR="002873F4" w:rsidRPr="002873F4" w:rsidRDefault="002873F4" w:rsidP="00D32D24">
            <w:pPr>
              <w:ind w:firstLine="0"/>
              <w:jc w:val="center"/>
              <w:rPr>
                <w:rFonts w:eastAsia="Times New Roman" w:cs="Times New Roman"/>
                <w:kern w:val="0"/>
                <w:szCs w:val="28"/>
                <w:lang w:val="kk" w:eastAsia="ru-RU"/>
                <w14:ligatures w14:val="none"/>
              </w:rPr>
            </w:pPr>
          </w:p>
        </w:tc>
      </w:tr>
      <w:tr w:rsidR="00CF48BE" w:rsidRPr="002873F4" w14:paraId="0C9B8466" w14:textId="77777777" w:rsidTr="00697083">
        <w:tc>
          <w:tcPr>
            <w:tcW w:w="4675" w:type="pct"/>
            <w:gridSpan w:val="2"/>
          </w:tcPr>
          <w:p w14:paraId="64D753A1" w14:textId="1A39FBD6" w:rsidR="00CF48BE" w:rsidRPr="002873F4" w:rsidRDefault="00CF48BE" w:rsidP="00D32D24">
            <w:pPr>
              <w:ind w:right="-177" w:firstLine="0"/>
              <w:jc w:val="left"/>
              <w:rPr>
                <w:lang w:val="kk-KZ"/>
              </w:rPr>
            </w:pPr>
            <w:r w:rsidRPr="002873F4">
              <w:rPr>
                <w:lang w:val="kk-KZ"/>
              </w:rPr>
              <w:t xml:space="preserve">пайдалану тәжірибесіне енгізу </w:t>
            </w:r>
            <w:r w:rsidRPr="002873F4">
              <w:rPr>
                <w:rFonts w:eastAsia="Times New Roman" w:cs="Times New Roman"/>
                <w:kern w:val="0"/>
                <w:szCs w:val="28"/>
                <w:lang w:val="kk" w:eastAsia="ru-RU"/>
                <w14:ligatures w14:val="none"/>
              </w:rPr>
              <w:t>. . . . . . . . . . . . . . . . . . . . . . . . . . . . . . . .</w:t>
            </w:r>
            <w:r>
              <w:rPr>
                <w:rFonts w:eastAsia="Times New Roman" w:cs="Times New Roman"/>
                <w:kern w:val="0"/>
                <w:szCs w:val="28"/>
                <w:lang w:val="kk" w:eastAsia="ru-RU"/>
                <w14:ligatures w14:val="none"/>
              </w:rPr>
              <w:t xml:space="preserve"> </w:t>
            </w:r>
            <w:r w:rsidRPr="00CF48BE">
              <w:rPr>
                <w:rFonts w:eastAsia="Times New Roman" w:cs="Times New Roman"/>
                <w:kern w:val="0"/>
                <w:szCs w:val="28"/>
                <w:lang w:val="kk" w:eastAsia="ru-RU"/>
                <w14:ligatures w14:val="none"/>
              </w:rPr>
              <w:t xml:space="preserve">. . . . </w:t>
            </w:r>
            <w:r w:rsidR="00853DC9">
              <w:rPr>
                <w:rFonts w:eastAsia="Times New Roman" w:cs="Times New Roman"/>
                <w:kern w:val="0"/>
                <w:szCs w:val="28"/>
                <w:lang w:val="kk" w:eastAsia="ru-RU"/>
                <w14:ligatures w14:val="none"/>
              </w:rPr>
              <w:t>. .</w:t>
            </w:r>
          </w:p>
        </w:tc>
        <w:tc>
          <w:tcPr>
            <w:tcW w:w="325" w:type="pct"/>
          </w:tcPr>
          <w:p w14:paraId="33B046DE" w14:textId="4BF88210" w:rsidR="00CF48BE" w:rsidRPr="002873F4" w:rsidRDefault="00714F6D" w:rsidP="00D32D24">
            <w:pPr>
              <w:ind w:firstLine="0"/>
              <w:jc w:val="center"/>
              <w:rPr>
                <w:rFonts w:eastAsia="Times New Roman" w:cs="Times New Roman"/>
                <w:kern w:val="0"/>
                <w:szCs w:val="28"/>
                <w:lang w:val="kk" w:eastAsia="ru-RU"/>
                <w14:ligatures w14:val="none"/>
              </w:rPr>
            </w:pPr>
            <w:r w:rsidRPr="002873F4">
              <w:rPr>
                <w:rFonts w:eastAsia="Times New Roman" w:cs="Times New Roman"/>
                <w:kern w:val="0"/>
                <w:szCs w:val="28"/>
                <w:lang w:val="kk" w:eastAsia="ru-RU"/>
                <w14:ligatures w14:val="none"/>
              </w:rPr>
              <w:t>17</w:t>
            </w:r>
            <w:r>
              <w:rPr>
                <w:rFonts w:eastAsia="Times New Roman" w:cs="Times New Roman"/>
                <w:kern w:val="0"/>
                <w:szCs w:val="28"/>
                <w:lang w:val="kk" w:eastAsia="ru-RU"/>
                <w14:ligatures w14:val="none"/>
              </w:rPr>
              <w:t>4</w:t>
            </w:r>
          </w:p>
        </w:tc>
      </w:tr>
      <w:tr w:rsidR="005E53DC" w:rsidRPr="00543408" w14:paraId="02EB05B1" w14:textId="77777777" w:rsidTr="00697083">
        <w:tc>
          <w:tcPr>
            <w:tcW w:w="160" w:type="pct"/>
          </w:tcPr>
          <w:p w14:paraId="28F0CA03" w14:textId="40238633" w:rsidR="005E53DC" w:rsidRPr="002873F4" w:rsidRDefault="005E53DC" w:rsidP="00D32D24">
            <w:pPr>
              <w:ind w:firstLine="0"/>
              <w:jc w:val="right"/>
              <w:rPr>
                <w:lang w:val="kk-KZ"/>
              </w:rPr>
            </w:pPr>
          </w:p>
        </w:tc>
        <w:tc>
          <w:tcPr>
            <w:tcW w:w="4515" w:type="pct"/>
          </w:tcPr>
          <w:p w14:paraId="38829E85" w14:textId="713AA18B" w:rsidR="005E53DC" w:rsidRPr="002873F4" w:rsidRDefault="008E331D" w:rsidP="00D32D24">
            <w:pPr>
              <w:ind w:right="-177" w:firstLine="0"/>
              <w:jc w:val="left"/>
              <w:rPr>
                <w:lang w:val="kk-KZ"/>
              </w:rPr>
            </w:pPr>
            <w:r w:rsidRPr="002873F4">
              <w:rPr>
                <w:lang w:val="kk-KZ"/>
              </w:rPr>
              <w:t>5.5</w:t>
            </w:r>
            <w:r>
              <w:rPr>
                <w:lang w:val="kk-KZ"/>
              </w:rPr>
              <w:t xml:space="preserve"> </w:t>
            </w:r>
            <w:r w:rsidR="005E53DC" w:rsidRPr="002873F4">
              <w:rPr>
                <w:lang w:val="kk-KZ"/>
              </w:rPr>
              <w:t xml:space="preserve">Мобильді жол өтпесінің жүріс бөлігінің техникалық талаптары </w:t>
            </w:r>
          </w:p>
        </w:tc>
        <w:tc>
          <w:tcPr>
            <w:tcW w:w="325" w:type="pct"/>
          </w:tcPr>
          <w:p w14:paraId="06082E76" w14:textId="42A0E038" w:rsidR="002873F4" w:rsidRPr="002873F4" w:rsidRDefault="002873F4" w:rsidP="00D32D24">
            <w:pPr>
              <w:ind w:firstLine="0"/>
              <w:jc w:val="center"/>
              <w:rPr>
                <w:rFonts w:eastAsia="Times New Roman" w:cs="Times New Roman"/>
                <w:kern w:val="0"/>
                <w:szCs w:val="28"/>
                <w:lang w:val="kk" w:eastAsia="ru-RU"/>
                <w14:ligatures w14:val="none"/>
              </w:rPr>
            </w:pPr>
          </w:p>
        </w:tc>
      </w:tr>
      <w:tr w:rsidR="00CF48BE" w:rsidRPr="002873F4" w14:paraId="2722B935" w14:textId="77777777" w:rsidTr="00697083">
        <w:tc>
          <w:tcPr>
            <w:tcW w:w="4675" w:type="pct"/>
            <w:gridSpan w:val="2"/>
          </w:tcPr>
          <w:p w14:paraId="4F2C49C8" w14:textId="70579D14" w:rsidR="00CF48BE" w:rsidRPr="00853DC9" w:rsidRDefault="00CF48BE" w:rsidP="00D32D24">
            <w:pPr>
              <w:ind w:right="-177" w:firstLine="0"/>
              <w:jc w:val="left"/>
              <w:rPr>
                <w:lang w:val="kk-KZ"/>
              </w:rPr>
            </w:pPr>
            <w:r w:rsidRPr="002873F4">
              <w:rPr>
                <w:lang w:val="kk-KZ"/>
              </w:rPr>
              <w:t>мен пайдалану шарттары</w:t>
            </w:r>
            <w:r>
              <w:rPr>
                <w:lang w:val="kk-KZ"/>
              </w:rPr>
              <w:t xml:space="preserve"> </w:t>
            </w:r>
            <w:r w:rsidRPr="002873F4">
              <w:rPr>
                <w:rFonts w:eastAsia="Times New Roman" w:cs="Times New Roman"/>
                <w:kern w:val="0"/>
                <w:szCs w:val="28"/>
                <w:lang w:val="kk" w:eastAsia="ru-RU"/>
                <w14:ligatures w14:val="none"/>
              </w:rPr>
              <w:t>. . . . . . . . . . . . . . . . . . . . . . . . . . . . . . . . . . . . .</w:t>
            </w:r>
            <w:r w:rsidR="005F5BF8">
              <w:rPr>
                <w:rFonts w:eastAsia="Times New Roman" w:cs="Times New Roman"/>
                <w:kern w:val="0"/>
                <w:szCs w:val="28"/>
                <w:lang w:val="kk" w:eastAsia="ru-RU"/>
                <w14:ligatures w14:val="none"/>
              </w:rPr>
              <w:t xml:space="preserve"> </w:t>
            </w:r>
            <w:r w:rsidR="005F5BF8" w:rsidRPr="005F5BF8">
              <w:rPr>
                <w:rFonts w:eastAsia="Times New Roman" w:cs="Times New Roman"/>
                <w:kern w:val="0"/>
                <w:szCs w:val="28"/>
                <w:lang w:val="kk" w:eastAsia="ru-RU"/>
                <w14:ligatures w14:val="none"/>
              </w:rPr>
              <w:t>. . . .</w:t>
            </w:r>
            <w:r w:rsidR="005F5BF8">
              <w:t xml:space="preserve"> </w:t>
            </w:r>
            <w:r w:rsidR="00853DC9">
              <w:rPr>
                <w:lang w:val="kk-KZ"/>
              </w:rPr>
              <w:t>. .</w:t>
            </w:r>
          </w:p>
        </w:tc>
        <w:tc>
          <w:tcPr>
            <w:tcW w:w="325" w:type="pct"/>
          </w:tcPr>
          <w:p w14:paraId="711754F2" w14:textId="30C6AB99" w:rsidR="00CF48BE" w:rsidRPr="002873F4" w:rsidRDefault="001742EC" w:rsidP="00D32D24">
            <w:pPr>
              <w:ind w:firstLine="0"/>
              <w:jc w:val="center"/>
              <w:rPr>
                <w:rFonts w:eastAsia="Times New Roman" w:cs="Times New Roman"/>
                <w:kern w:val="0"/>
                <w:szCs w:val="28"/>
                <w:lang w:val="kk" w:eastAsia="ru-RU"/>
                <w14:ligatures w14:val="none"/>
              </w:rPr>
            </w:pPr>
            <w:r w:rsidRPr="002873F4">
              <w:rPr>
                <w:rFonts w:eastAsia="Times New Roman" w:cs="Times New Roman"/>
                <w:kern w:val="0"/>
                <w:szCs w:val="28"/>
                <w:lang w:val="kk" w:eastAsia="ru-RU"/>
                <w14:ligatures w14:val="none"/>
              </w:rPr>
              <w:t>17</w:t>
            </w:r>
            <w:r>
              <w:rPr>
                <w:rFonts w:eastAsia="Times New Roman" w:cs="Times New Roman"/>
                <w:kern w:val="0"/>
                <w:szCs w:val="28"/>
                <w:lang w:val="kk" w:eastAsia="ru-RU"/>
                <w14:ligatures w14:val="none"/>
              </w:rPr>
              <w:t>5</w:t>
            </w:r>
          </w:p>
        </w:tc>
      </w:tr>
      <w:tr w:rsidR="008755FC" w:rsidRPr="00543408" w14:paraId="4229F286" w14:textId="77777777" w:rsidTr="00697083">
        <w:tc>
          <w:tcPr>
            <w:tcW w:w="160" w:type="pct"/>
          </w:tcPr>
          <w:p w14:paraId="5E0F9FBD" w14:textId="17EDF87C" w:rsidR="008755FC" w:rsidRPr="002873F4" w:rsidRDefault="008755FC" w:rsidP="00D32D24">
            <w:pPr>
              <w:ind w:firstLine="0"/>
              <w:jc w:val="right"/>
              <w:rPr>
                <w:lang w:val="kk-KZ"/>
              </w:rPr>
            </w:pPr>
          </w:p>
        </w:tc>
        <w:tc>
          <w:tcPr>
            <w:tcW w:w="4515" w:type="pct"/>
          </w:tcPr>
          <w:p w14:paraId="136E510D" w14:textId="796372FC" w:rsidR="008755FC" w:rsidRPr="002873F4" w:rsidRDefault="008E331D" w:rsidP="00D32D24">
            <w:pPr>
              <w:ind w:right="-177" w:firstLine="0"/>
              <w:jc w:val="left"/>
              <w:rPr>
                <w:rFonts w:cs="Times New Roman"/>
                <w:kern w:val="0"/>
                <w:lang w:val="kk-KZ"/>
                <w14:ligatures w14:val="none"/>
              </w:rPr>
            </w:pPr>
            <w:r w:rsidRPr="002873F4">
              <w:rPr>
                <w:lang w:val="kk-KZ"/>
              </w:rPr>
              <w:t>5.6</w:t>
            </w:r>
            <w:r>
              <w:rPr>
                <w:lang w:val="kk-KZ"/>
              </w:rPr>
              <w:t xml:space="preserve"> </w:t>
            </w:r>
            <w:r w:rsidR="008755FC" w:rsidRPr="002873F4">
              <w:rPr>
                <w:lang w:val="kk-KZ"/>
              </w:rPr>
              <w:t xml:space="preserve">Мобильді жол өтпесін тасымалдау қағидалары және қосымша </w:t>
            </w:r>
          </w:p>
        </w:tc>
        <w:tc>
          <w:tcPr>
            <w:tcW w:w="325" w:type="pct"/>
          </w:tcPr>
          <w:p w14:paraId="0A282BEE" w14:textId="3732F456" w:rsidR="002873F4" w:rsidRPr="002873F4" w:rsidRDefault="002873F4" w:rsidP="00D32D24">
            <w:pPr>
              <w:ind w:firstLine="0"/>
              <w:jc w:val="center"/>
              <w:rPr>
                <w:rFonts w:eastAsia="Times New Roman" w:cs="Times New Roman"/>
                <w:kern w:val="0"/>
                <w:szCs w:val="28"/>
                <w:lang w:val="kk" w:eastAsia="ru-RU"/>
                <w14:ligatures w14:val="none"/>
              </w:rPr>
            </w:pPr>
          </w:p>
        </w:tc>
      </w:tr>
      <w:tr w:rsidR="00CF48BE" w:rsidRPr="002873F4" w14:paraId="53B25181" w14:textId="77777777" w:rsidTr="00697083">
        <w:tc>
          <w:tcPr>
            <w:tcW w:w="4675" w:type="pct"/>
            <w:gridSpan w:val="2"/>
          </w:tcPr>
          <w:p w14:paraId="3C281AEA" w14:textId="241A5749" w:rsidR="00CF48BE" w:rsidRPr="00853DC9" w:rsidRDefault="00CF48BE" w:rsidP="00D32D24">
            <w:pPr>
              <w:ind w:right="-177" w:firstLine="0"/>
              <w:jc w:val="left"/>
              <w:rPr>
                <w:lang w:val="kk-KZ"/>
              </w:rPr>
            </w:pPr>
            <w:r w:rsidRPr="002873F4">
              <w:rPr>
                <w:lang w:val="kk-KZ"/>
              </w:rPr>
              <w:t xml:space="preserve">жабдықтарды орнату </w:t>
            </w:r>
            <w:r w:rsidRPr="002873F4">
              <w:rPr>
                <w:rFonts w:eastAsia="Times New Roman" w:cs="Times New Roman"/>
                <w:kern w:val="0"/>
                <w:szCs w:val="28"/>
                <w:lang w:val="kk" w:eastAsia="ru-RU"/>
                <w14:ligatures w14:val="none"/>
              </w:rPr>
              <w:t>. . .  . . . . . . . . . . . . . . . . . . . . . . . . . . . . . . . . . . . . .</w:t>
            </w:r>
            <w:r w:rsidR="005F5BF8">
              <w:rPr>
                <w:rFonts w:eastAsia="Times New Roman" w:cs="Times New Roman"/>
                <w:kern w:val="0"/>
                <w:szCs w:val="28"/>
                <w:lang w:val="kk" w:eastAsia="ru-RU"/>
                <w14:ligatures w14:val="none"/>
              </w:rPr>
              <w:t xml:space="preserve"> </w:t>
            </w:r>
            <w:r w:rsidR="005F5BF8" w:rsidRPr="005F5BF8">
              <w:rPr>
                <w:rFonts w:eastAsia="Times New Roman" w:cs="Times New Roman"/>
                <w:kern w:val="0"/>
                <w:szCs w:val="28"/>
                <w:lang w:val="kk" w:eastAsia="ru-RU"/>
                <w14:ligatures w14:val="none"/>
              </w:rPr>
              <w:t>. . . .</w:t>
            </w:r>
            <w:r w:rsidR="005F5BF8">
              <w:t xml:space="preserve"> </w:t>
            </w:r>
            <w:r w:rsidR="00853DC9">
              <w:rPr>
                <w:lang w:val="kk-KZ"/>
              </w:rPr>
              <w:t>. .</w:t>
            </w:r>
          </w:p>
        </w:tc>
        <w:tc>
          <w:tcPr>
            <w:tcW w:w="325" w:type="pct"/>
          </w:tcPr>
          <w:p w14:paraId="699D5427" w14:textId="38D468F3" w:rsidR="00CF48BE" w:rsidRPr="002873F4" w:rsidRDefault="00143462" w:rsidP="00D32D24">
            <w:pPr>
              <w:ind w:firstLine="0"/>
              <w:jc w:val="center"/>
              <w:rPr>
                <w:rFonts w:eastAsia="Times New Roman" w:cs="Times New Roman"/>
                <w:kern w:val="0"/>
                <w:szCs w:val="28"/>
                <w:lang w:val="kk" w:eastAsia="ru-RU"/>
                <w14:ligatures w14:val="none"/>
              </w:rPr>
            </w:pPr>
            <w:r w:rsidRPr="002873F4">
              <w:rPr>
                <w:rFonts w:eastAsia="Times New Roman" w:cs="Times New Roman"/>
                <w:kern w:val="0"/>
                <w:szCs w:val="28"/>
                <w:lang w:val="kk" w:eastAsia="ru-RU"/>
                <w14:ligatures w14:val="none"/>
              </w:rPr>
              <w:t>17</w:t>
            </w:r>
            <w:r>
              <w:rPr>
                <w:rFonts w:eastAsia="Times New Roman" w:cs="Times New Roman"/>
                <w:kern w:val="0"/>
                <w:szCs w:val="28"/>
                <w:lang w:val="kk" w:eastAsia="ru-RU"/>
                <w14:ligatures w14:val="none"/>
              </w:rPr>
              <w:t>7</w:t>
            </w:r>
          </w:p>
        </w:tc>
      </w:tr>
      <w:tr w:rsidR="008755FC" w:rsidRPr="002873F4" w14:paraId="1B51FE66" w14:textId="77777777" w:rsidTr="00697083">
        <w:tc>
          <w:tcPr>
            <w:tcW w:w="160" w:type="pct"/>
          </w:tcPr>
          <w:p w14:paraId="1AA56344" w14:textId="77777777" w:rsidR="008755FC" w:rsidRPr="002873F4" w:rsidRDefault="008755FC" w:rsidP="00D32D24">
            <w:pPr>
              <w:ind w:firstLine="0"/>
              <w:jc w:val="left"/>
              <w:rPr>
                <w:lang w:val="kk-KZ"/>
              </w:rPr>
            </w:pPr>
          </w:p>
        </w:tc>
        <w:tc>
          <w:tcPr>
            <w:tcW w:w="4515" w:type="pct"/>
          </w:tcPr>
          <w:p w14:paraId="69728440" w14:textId="5FE264F0" w:rsidR="008755FC" w:rsidRPr="002873F4" w:rsidRDefault="008E28A2" w:rsidP="00D32D24">
            <w:pPr>
              <w:ind w:right="-177" w:firstLine="0"/>
              <w:jc w:val="left"/>
              <w:rPr>
                <w:rFonts w:cs="Times New Roman"/>
                <w:kern w:val="0"/>
                <w:lang w:val="kk-KZ"/>
                <w14:ligatures w14:val="none"/>
              </w:rPr>
            </w:pPr>
            <w:r w:rsidRPr="002873F4">
              <w:rPr>
                <w:lang w:val="kk-KZ"/>
              </w:rPr>
              <w:t xml:space="preserve">Бесінші </w:t>
            </w:r>
            <w:r w:rsidR="008755FC" w:rsidRPr="002873F4">
              <w:rPr>
                <w:lang w:val="kk-KZ"/>
              </w:rPr>
              <w:t>тарау бойынша қорытынды</w:t>
            </w:r>
            <w:r w:rsidR="00644274" w:rsidRPr="002873F4">
              <w:rPr>
                <w:lang w:val="kk-KZ"/>
              </w:rPr>
              <w:t xml:space="preserve"> </w:t>
            </w:r>
            <w:r w:rsidR="00644274" w:rsidRPr="002873F4">
              <w:rPr>
                <w:rFonts w:eastAsia="Times New Roman" w:cs="Times New Roman"/>
                <w:kern w:val="0"/>
                <w:szCs w:val="28"/>
                <w:lang w:val="kk" w:eastAsia="ru-RU"/>
                <w14:ligatures w14:val="none"/>
              </w:rPr>
              <w:t xml:space="preserve">. . . . . . . . . . . . . . . . . . . . . . . . . . . </w:t>
            </w:r>
            <w:r w:rsidR="00161A0A" w:rsidRPr="00161A0A">
              <w:rPr>
                <w:rFonts w:eastAsia="Times New Roman" w:cs="Times New Roman"/>
                <w:kern w:val="0"/>
                <w:szCs w:val="28"/>
                <w:lang w:val="kk" w:eastAsia="ru-RU"/>
                <w14:ligatures w14:val="none"/>
              </w:rPr>
              <w:t>. .</w:t>
            </w:r>
            <w:r w:rsidR="00853DC9">
              <w:rPr>
                <w:rFonts w:eastAsia="Times New Roman" w:cs="Times New Roman"/>
                <w:kern w:val="0"/>
                <w:szCs w:val="28"/>
                <w:lang w:val="kk" w:eastAsia="ru-RU"/>
                <w14:ligatures w14:val="none"/>
              </w:rPr>
              <w:t xml:space="preserve"> . .</w:t>
            </w:r>
          </w:p>
        </w:tc>
        <w:tc>
          <w:tcPr>
            <w:tcW w:w="325" w:type="pct"/>
          </w:tcPr>
          <w:p w14:paraId="69487233" w14:textId="2282B68B" w:rsidR="008755FC" w:rsidRPr="002873F4" w:rsidRDefault="002873F4" w:rsidP="00D32D24">
            <w:pPr>
              <w:ind w:firstLine="0"/>
              <w:jc w:val="center"/>
              <w:rPr>
                <w:rFonts w:eastAsia="Times New Roman" w:cs="Times New Roman"/>
                <w:kern w:val="0"/>
                <w:szCs w:val="28"/>
                <w:lang w:val="kk" w:eastAsia="ru-RU"/>
                <w14:ligatures w14:val="none"/>
              </w:rPr>
            </w:pPr>
            <w:r w:rsidRPr="002873F4">
              <w:rPr>
                <w:rFonts w:eastAsia="Times New Roman" w:cs="Times New Roman"/>
                <w:kern w:val="0"/>
                <w:szCs w:val="28"/>
                <w:lang w:val="kk" w:eastAsia="ru-RU"/>
                <w14:ligatures w14:val="none"/>
              </w:rPr>
              <w:t>1</w:t>
            </w:r>
            <w:r w:rsidR="00B630F2">
              <w:rPr>
                <w:rFonts w:eastAsia="Times New Roman" w:cs="Times New Roman"/>
                <w:kern w:val="0"/>
                <w:szCs w:val="28"/>
                <w:lang w:val="kk" w:eastAsia="ru-RU"/>
                <w14:ligatures w14:val="none"/>
              </w:rPr>
              <w:t>80</w:t>
            </w:r>
          </w:p>
        </w:tc>
      </w:tr>
      <w:tr w:rsidR="008755FC" w:rsidRPr="002873F4" w14:paraId="6C905AE9" w14:textId="77777777" w:rsidTr="00697083">
        <w:tc>
          <w:tcPr>
            <w:tcW w:w="160" w:type="pct"/>
          </w:tcPr>
          <w:p w14:paraId="3FA3720A" w14:textId="77777777" w:rsidR="008755FC" w:rsidRPr="002873F4" w:rsidRDefault="008755FC" w:rsidP="00D32D24">
            <w:pPr>
              <w:ind w:firstLine="0"/>
              <w:jc w:val="left"/>
              <w:rPr>
                <w:rFonts w:eastAsia="Times New Roman" w:cs="Times New Roman"/>
                <w:szCs w:val="28"/>
                <w:lang w:val="kk-KZ"/>
              </w:rPr>
            </w:pPr>
          </w:p>
        </w:tc>
        <w:tc>
          <w:tcPr>
            <w:tcW w:w="4515" w:type="pct"/>
          </w:tcPr>
          <w:p w14:paraId="45AAF08B" w14:textId="2896D014" w:rsidR="008755FC" w:rsidRPr="002873F4" w:rsidRDefault="005F5BF8" w:rsidP="00D32D24">
            <w:pPr>
              <w:ind w:right="-177" w:firstLine="0"/>
              <w:jc w:val="left"/>
              <w:rPr>
                <w:b/>
                <w:bCs/>
                <w:lang w:val="kk-KZ"/>
              </w:rPr>
            </w:pPr>
            <w:r w:rsidRPr="002873F4">
              <w:rPr>
                <w:rFonts w:eastAsia="Times New Roman" w:cs="Times New Roman"/>
                <w:b/>
                <w:bCs/>
                <w:szCs w:val="28"/>
                <w:lang w:val="kk-KZ"/>
              </w:rPr>
              <w:t xml:space="preserve">ҚОРЫТЫНДЫ </w:t>
            </w:r>
            <w:r w:rsidRPr="002873F4">
              <w:rPr>
                <w:rFonts w:eastAsia="Times New Roman" w:cs="Times New Roman"/>
                <w:kern w:val="0"/>
                <w:szCs w:val="28"/>
                <w:lang w:val="kk" w:eastAsia="ru-RU"/>
                <w14:ligatures w14:val="none"/>
              </w:rPr>
              <w:t xml:space="preserve">. . . . . . . . . . . . . . . . . . . . . . . . . . . . . . . . . . . . . . . . . . . . . </w:t>
            </w:r>
            <w:r w:rsidR="00853DC9">
              <w:rPr>
                <w:rFonts w:eastAsia="Times New Roman" w:cs="Times New Roman"/>
                <w:kern w:val="0"/>
                <w:szCs w:val="28"/>
                <w:lang w:val="kk" w:eastAsia="ru-RU"/>
                <w14:ligatures w14:val="none"/>
              </w:rPr>
              <w:t>. .</w:t>
            </w:r>
            <w:r w:rsidR="002C2D3F">
              <w:rPr>
                <w:rFonts w:eastAsia="Times New Roman" w:cs="Times New Roman"/>
                <w:kern w:val="0"/>
                <w:szCs w:val="28"/>
                <w:lang w:val="kk" w:eastAsia="ru-RU"/>
                <w14:ligatures w14:val="none"/>
              </w:rPr>
              <w:t xml:space="preserve"> .</w:t>
            </w:r>
          </w:p>
        </w:tc>
        <w:tc>
          <w:tcPr>
            <w:tcW w:w="325" w:type="pct"/>
          </w:tcPr>
          <w:p w14:paraId="49DADE56" w14:textId="43F6F31F" w:rsidR="008755FC" w:rsidRPr="002873F4" w:rsidRDefault="002873F4" w:rsidP="00D32D24">
            <w:pPr>
              <w:ind w:firstLine="0"/>
              <w:jc w:val="center"/>
              <w:rPr>
                <w:rFonts w:eastAsia="Times New Roman" w:cs="Times New Roman"/>
                <w:kern w:val="0"/>
                <w:szCs w:val="28"/>
                <w:lang w:val="kk" w:eastAsia="ru-RU"/>
                <w14:ligatures w14:val="none"/>
              </w:rPr>
            </w:pPr>
            <w:r w:rsidRPr="002873F4">
              <w:rPr>
                <w:rFonts w:eastAsia="Times New Roman" w:cs="Times New Roman"/>
                <w:kern w:val="0"/>
                <w:szCs w:val="28"/>
                <w:lang w:val="kk" w:eastAsia="ru-RU"/>
                <w14:ligatures w14:val="none"/>
              </w:rPr>
              <w:t>18</w:t>
            </w:r>
            <w:r w:rsidR="001742EC">
              <w:rPr>
                <w:rFonts w:eastAsia="Times New Roman" w:cs="Times New Roman"/>
                <w:kern w:val="0"/>
                <w:szCs w:val="28"/>
                <w:lang w:val="kk" w:eastAsia="ru-RU"/>
                <w14:ligatures w14:val="none"/>
              </w:rPr>
              <w:t>1</w:t>
            </w:r>
          </w:p>
        </w:tc>
      </w:tr>
      <w:tr w:rsidR="008755FC" w:rsidRPr="002873F4" w14:paraId="331958BD" w14:textId="77777777" w:rsidTr="00697083">
        <w:tc>
          <w:tcPr>
            <w:tcW w:w="160" w:type="pct"/>
          </w:tcPr>
          <w:p w14:paraId="4300D3FF" w14:textId="77777777" w:rsidR="008755FC" w:rsidRPr="002873F4" w:rsidRDefault="008755FC" w:rsidP="00D32D24">
            <w:pPr>
              <w:ind w:firstLine="0"/>
              <w:jc w:val="left"/>
              <w:rPr>
                <w:rFonts w:eastAsia="Times New Roman" w:cs="Times New Roman"/>
                <w:szCs w:val="28"/>
                <w:lang w:val="kk-KZ"/>
              </w:rPr>
            </w:pPr>
          </w:p>
        </w:tc>
        <w:tc>
          <w:tcPr>
            <w:tcW w:w="4515" w:type="pct"/>
          </w:tcPr>
          <w:p w14:paraId="013B4CDC" w14:textId="5B21E44C" w:rsidR="008755FC" w:rsidRPr="002873F4" w:rsidRDefault="005F5BF8" w:rsidP="00D32D24">
            <w:pPr>
              <w:ind w:right="-177" w:firstLine="0"/>
              <w:jc w:val="left"/>
              <w:rPr>
                <w:b/>
                <w:bCs/>
                <w:lang w:val="kk-KZ"/>
              </w:rPr>
            </w:pPr>
            <w:r w:rsidRPr="002873F4">
              <w:rPr>
                <w:rFonts w:eastAsia="Times New Roman" w:cs="Times New Roman"/>
                <w:b/>
                <w:bCs/>
                <w:szCs w:val="28"/>
                <w:lang w:val="kk-KZ"/>
              </w:rPr>
              <w:t xml:space="preserve">ПАЙДАЛАНЫЛҒАН ӘДЕБИЕТТЕР ТІЗІМІ </w:t>
            </w:r>
            <w:r w:rsidRPr="002873F4">
              <w:rPr>
                <w:rFonts w:eastAsia="Times New Roman" w:cs="Times New Roman"/>
                <w:kern w:val="0"/>
                <w:szCs w:val="28"/>
                <w:lang w:val="kk" w:eastAsia="ru-RU"/>
                <w14:ligatures w14:val="none"/>
              </w:rPr>
              <w:t xml:space="preserve">. . . . . . . . . . . . . . . . . . </w:t>
            </w:r>
            <w:r w:rsidR="00853DC9">
              <w:rPr>
                <w:rFonts w:eastAsia="Times New Roman" w:cs="Times New Roman"/>
                <w:kern w:val="0"/>
                <w:szCs w:val="28"/>
                <w:lang w:val="kk" w:eastAsia="ru-RU"/>
                <w14:ligatures w14:val="none"/>
              </w:rPr>
              <w:t>. . .</w:t>
            </w:r>
          </w:p>
        </w:tc>
        <w:tc>
          <w:tcPr>
            <w:tcW w:w="325" w:type="pct"/>
          </w:tcPr>
          <w:p w14:paraId="5B003C62" w14:textId="01AC067D" w:rsidR="008755FC" w:rsidRPr="002873F4" w:rsidRDefault="002873F4" w:rsidP="00D32D24">
            <w:pPr>
              <w:ind w:firstLine="0"/>
              <w:jc w:val="center"/>
              <w:rPr>
                <w:rFonts w:eastAsia="Times New Roman" w:cs="Times New Roman"/>
                <w:kern w:val="0"/>
                <w:szCs w:val="28"/>
                <w:lang w:val="kk" w:eastAsia="ru-RU"/>
                <w14:ligatures w14:val="none"/>
              </w:rPr>
            </w:pPr>
            <w:r w:rsidRPr="002873F4">
              <w:rPr>
                <w:rFonts w:eastAsia="Times New Roman" w:cs="Times New Roman"/>
                <w:kern w:val="0"/>
                <w:szCs w:val="28"/>
                <w:lang w:val="kk" w:eastAsia="ru-RU"/>
                <w14:ligatures w14:val="none"/>
              </w:rPr>
              <w:t>18</w:t>
            </w:r>
            <w:r w:rsidR="001742EC">
              <w:rPr>
                <w:rFonts w:eastAsia="Times New Roman" w:cs="Times New Roman"/>
                <w:kern w:val="0"/>
                <w:szCs w:val="28"/>
                <w:lang w:val="kk" w:eastAsia="ru-RU"/>
                <w14:ligatures w14:val="none"/>
              </w:rPr>
              <w:t>3</w:t>
            </w:r>
          </w:p>
        </w:tc>
      </w:tr>
      <w:tr w:rsidR="008755FC" w:rsidRPr="002873F4" w14:paraId="4E9E15BD" w14:textId="77777777" w:rsidTr="00697083">
        <w:tc>
          <w:tcPr>
            <w:tcW w:w="160" w:type="pct"/>
          </w:tcPr>
          <w:p w14:paraId="36924852" w14:textId="77777777" w:rsidR="008755FC" w:rsidRPr="002873F4" w:rsidRDefault="008755FC" w:rsidP="00D32D24">
            <w:pPr>
              <w:ind w:firstLine="0"/>
              <w:jc w:val="left"/>
              <w:rPr>
                <w:lang w:val="kk-KZ"/>
              </w:rPr>
            </w:pPr>
          </w:p>
        </w:tc>
        <w:tc>
          <w:tcPr>
            <w:tcW w:w="4515" w:type="pct"/>
          </w:tcPr>
          <w:p w14:paraId="51C24126" w14:textId="2E8F4A2B" w:rsidR="008755FC" w:rsidRPr="002873F4" w:rsidRDefault="005F5BF8" w:rsidP="00D32D24">
            <w:pPr>
              <w:ind w:right="-177" w:firstLine="0"/>
              <w:jc w:val="left"/>
              <w:rPr>
                <w:b/>
                <w:bCs/>
                <w:lang w:val="kk-KZ"/>
              </w:rPr>
            </w:pPr>
            <w:r w:rsidRPr="002873F4">
              <w:rPr>
                <w:b/>
                <w:bCs/>
                <w:lang w:val="kk-KZ"/>
              </w:rPr>
              <w:t xml:space="preserve">ҚОСЫМША </w:t>
            </w:r>
            <w:r>
              <w:rPr>
                <w:b/>
                <w:bCs/>
                <w:lang w:val="kk-KZ"/>
              </w:rPr>
              <w:t>А</w:t>
            </w:r>
            <w:r w:rsidR="007633EA">
              <w:rPr>
                <w:b/>
                <w:bCs/>
                <w:lang w:val="kk-KZ"/>
              </w:rPr>
              <w:t xml:space="preserve"> </w:t>
            </w:r>
            <w:r w:rsidR="007633EA" w:rsidRPr="007633EA">
              <w:rPr>
                <w:lang w:val="kk-KZ"/>
              </w:rPr>
              <w:t>-</w:t>
            </w:r>
            <w:r w:rsidR="007633EA">
              <w:rPr>
                <w:b/>
                <w:bCs/>
                <w:lang w:val="kk-KZ"/>
              </w:rPr>
              <w:t xml:space="preserve"> </w:t>
            </w:r>
            <w:r w:rsidR="007633EA" w:rsidRPr="007633EA">
              <w:rPr>
                <w:lang w:val="kk-KZ"/>
              </w:rPr>
              <w:t>Диссертациялық жұмыстың нәтижелерін оқу процесіне енгізу туралы акт</w:t>
            </w:r>
            <w:r w:rsidR="007633EA">
              <w:rPr>
                <w:b/>
                <w:bCs/>
                <w:lang w:val="kk-KZ"/>
              </w:rPr>
              <w:t xml:space="preserve"> </w:t>
            </w:r>
            <w:r w:rsidR="007633EA" w:rsidRPr="007633EA">
              <w:rPr>
                <w:lang w:val="kk-KZ"/>
              </w:rPr>
              <w:t>у актісі</w:t>
            </w:r>
            <w:r w:rsidRPr="002873F4">
              <w:rPr>
                <w:rFonts w:eastAsia="Times New Roman" w:cs="Times New Roman"/>
                <w:kern w:val="0"/>
                <w:szCs w:val="28"/>
                <w:lang w:val="kk" w:eastAsia="ru-RU"/>
                <w14:ligatures w14:val="none"/>
              </w:rPr>
              <w:t xml:space="preserve"> . . . . . . . . . . . . . . . . . . . . . . . . </w:t>
            </w:r>
            <w:r w:rsidR="007633EA" w:rsidRPr="007633EA">
              <w:rPr>
                <w:rFonts w:eastAsia="Times New Roman" w:cs="Times New Roman"/>
                <w:kern w:val="0"/>
                <w:szCs w:val="28"/>
                <w:lang w:val="kk" w:eastAsia="ru-RU"/>
                <w14:ligatures w14:val="none"/>
              </w:rPr>
              <w:t>. . . .</w:t>
            </w:r>
            <w:r w:rsidR="007633EA" w:rsidRPr="007633EA">
              <w:rPr>
                <w:lang w:val="kk-KZ"/>
              </w:rPr>
              <w:t xml:space="preserve"> </w:t>
            </w:r>
            <w:r w:rsidR="007633EA" w:rsidRPr="007633EA">
              <w:rPr>
                <w:rFonts w:eastAsia="Times New Roman" w:cs="Times New Roman"/>
                <w:kern w:val="0"/>
                <w:szCs w:val="28"/>
                <w:lang w:val="kk" w:eastAsia="ru-RU"/>
                <w14:ligatures w14:val="none"/>
              </w:rPr>
              <w:t xml:space="preserve">. . </w:t>
            </w:r>
            <w:r w:rsidR="00853DC9">
              <w:rPr>
                <w:rFonts w:eastAsia="Times New Roman" w:cs="Times New Roman"/>
                <w:kern w:val="0"/>
                <w:szCs w:val="28"/>
                <w:lang w:val="kk" w:eastAsia="ru-RU"/>
                <w14:ligatures w14:val="none"/>
              </w:rPr>
              <w:t>.</w:t>
            </w:r>
            <w:r w:rsidR="002C2D3F">
              <w:rPr>
                <w:rFonts w:eastAsia="Times New Roman" w:cs="Times New Roman"/>
                <w:kern w:val="0"/>
                <w:szCs w:val="28"/>
                <w:lang w:val="kk" w:eastAsia="ru-RU"/>
                <w14:ligatures w14:val="none"/>
              </w:rPr>
              <w:t xml:space="preserve"> .</w:t>
            </w:r>
          </w:p>
        </w:tc>
        <w:tc>
          <w:tcPr>
            <w:tcW w:w="325" w:type="pct"/>
          </w:tcPr>
          <w:p w14:paraId="7E949EFA" w14:textId="77777777" w:rsidR="007633EA" w:rsidRDefault="007633EA" w:rsidP="00D32D24">
            <w:pPr>
              <w:ind w:firstLine="0"/>
              <w:jc w:val="center"/>
              <w:rPr>
                <w:rFonts w:eastAsia="Times New Roman" w:cs="Times New Roman"/>
                <w:kern w:val="0"/>
                <w:szCs w:val="28"/>
                <w:lang w:val="kk" w:eastAsia="ru-RU"/>
                <w14:ligatures w14:val="none"/>
              </w:rPr>
            </w:pPr>
          </w:p>
          <w:p w14:paraId="244A39F4" w14:textId="08AA0BD5" w:rsidR="008755FC" w:rsidRPr="002873F4" w:rsidRDefault="002873F4" w:rsidP="00D32D24">
            <w:pPr>
              <w:ind w:firstLine="0"/>
              <w:jc w:val="center"/>
              <w:rPr>
                <w:rFonts w:eastAsia="Times New Roman" w:cs="Times New Roman"/>
                <w:kern w:val="0"/>
                <w:szCs w:val="28"/>
                <w:lang w:val="kk" w:eastAsia="ru-RU"/>
                <w14:ligatures w14:val="none"/>
              </w:rPr>
            </w:pPr>
            <w:r w:rsidRPr="002873F4">
              <w:rPr>
                <w:rFonts w:eastAsia="Times New Roman" w:cs="Times New Roman"/>
                <w:kern w:val="0"/>
                <w:szCs w:val="28"/>
                <w:lang w:val="kk" w:eastAsia="ru-RU"/>
                <w14:ligatures w14:val="none"/>
              </w:rPr>
              <w:t>19</w:t>
            </w:r>
            <w:r w:rsidR="001742EC">
              <w:rPr>
                <w:rFonts w:eastAsia="Times New Roman" w:cs="Times New Roman"/>
                <w:kern w:val="0"/>
                <w:szCs w:val="28"/>
                <w:lang w:val="kk" w:eastAsia="ru-RU"/>
                <w14:ligatures w14:val="none"/>
              </w:rPr>
              <w:t>3</w:t>
            </w:r>
          </w:p>
        </w:tc>
      </w:tr>
      <w:tr w:rsidR="00B630F2" w:rsidRPr="002873F4" w14:paraId="5209CAAF" w14:textId="77777777" w:rsidTr="00697083">
        <w:tc>
          <w:tcPr>
            <w:tcW w:w="160" w:type="pct"/>
          </w:tcPr>
          <w:p w14:paraId="1BB44326" w14:textId="77777777" w:rsidR="00B630F2" w:rsidRPr="002873F4" w:rsidRDefault="00B630F2" w:rsidP="00D32D24">
            <w:pPr>
              <w:ind w:firstLine="0"/>
              <w:jc w:val="left"/>
              <w:rPr>
                <w:lang w:val="kk-KZ"/>
              </w:rPr>
            </w:pPr>
          </w:p>
        </w:tc>
        <w:tc>
          <w:tcPr>
            <w:tcW w:w="4515" w:type="pct"/>
          </w:tcPr>
          <w:p w14:paraId="6D80C678" w14:textId="3C65BFF4" w:rsidR="00B630F2" w:rsidRPr="002873F4" w:rsidRDefault="005F5BF8" w:rsidP="00D32D24">
            <w:pPr>
              <w:ind w:right="-177" w:firstLine="0"/>
              <w:jc w:val="left"/>
              <w:rPr>
                <w:b/>
                <w:bCs/>
                <w:lang w:val="kk-KZ"/>
              </w:rPr>
            </w:pPr>
            <w:r w:rsidRPr="00B630F2">
              <w:rPr>
                <w:b/>
                <w:bCs/>
                <w:lang w:val="kk-KZ"/>
              </w:rPr>
              <w:t xml:space="preserve">ҚОСЫМША </w:t>
            </w:r>
            <w:r>
              <w:rPr>
                <w:b/>
                <w:bCs/>
                <w:lang w:val="kk-KZ"/>
              </w:rPr>
              <w:t xml:space="preserve">Б </w:t>
            </w:r>
            <w:r w:rsidR="007633EA" w:rsidRPr="007633EA">
              <w:rPr>
                <w:lang w:val="kk-KZ"/>
              </w:rPr>
              <w:t>-</w:t>
            </w:r>
            <w:r w:rsidR="007633EA">
              <w:rPr>
                <w:b/>
                <w:bCs/>
                <w:lang w:val="kk-KZ"/>
              </w:rPr>
              <w:t xml:space="preserve"> </w:t>
            </w:r>
            <w:r w:rsidR="007633EA" w:rsidRPr="0096776B">
              <w:rPr>
                <w:lang w:val="kk-KZ"/>
              </w:rPr>
              <w:t>«</w:t>
            </w:r>
            <w:r w:rsidR="0096776B" w:rsidRPr="0096776B">
              <w:rPr>
                <w:lang w:val="kk-KZ"/>
              </w:rPr>
              <w:t>ИНСТИТУТ ГРАДИЕНТ ПРОЕКТ</w:t>
            </w:r>
            <w:r w:rsidR="007633EA" w:rsidRPr="0096776B">
              <w:rPr>
                <w:lang w:val="kk-KZ"/>
              </w:rPr>
              <w:t>» жауапкершілігі шектеулі серіктестігіне диссертацияның нәтижелерін енгізу туралы акт</w:t>
            </w:r>
            <w:r w:rsidR="00853DC9">
              <w:rPr>
                <w:lang w:val="kk-KZ"/>
              </w:rPr>
              <w:t xml:space="preserve"> .</w:t>
            </w:r>
          </w:p>
        </w:tc>
        <w:tc>
          <w:tcPr>
            <w:tcW w:w="325" w:type="pct"/>
          </w:tcPr>
          <w:p w14:paraId="095D357C" w14:textId="77777777" w:rsidR="0096776B" w:rsidRDefault="0096776B" w:rsidP="00D32D24">
            <w:pPr>
              <w:ind w:firstLine="0"/>
              <w:jc w:val="center"/>
              <w:rPr>
                <w:rFonts w:eastAsia="Times New Roman" w:cs="Times New Roman"/>
                <w:kern w:val="0"/>
                <w:szCs w:val="28"/>
                <w:lang w:val="kk" w:eastAsia="ru-RU"/>
                <w14:ligatures w14:val="none"/>
              </w:rPr>
            </w:pPr>
          </w:p>
          <w:p w14:paraId="004AD63E" w14:textId="12A61AC2" w:rsidR="00B630F2" w:rsidRPr="002873F4" w:rsidRDefault="00B630F2" w:rsidP="00D32D24">
            <w:pPr>
              <w:ind w:firstLine="0"/>
              <w:jc w:val="center"/>
              <w:rPr>
                <w:rFonts w:eastAsia="Times New Roman" w:cs="Times New Roman"/>
                <w:kern w:val="0"/>
                <w:szCs w:val="28"/>
                <w:lang w:val="kk" w:eastAsia="ru-RU"/>
                <w14:ligatures w14:val="none"/>
              </w:rPr>
            </w:pPr>
            <w:r>
              <w:rPr>
                <w:rFonts w:eastAsia="Times New Roman" w:cs="Times New Roman"/>
                <w:kern w:val="0"/>
                <w:szCs w:val="28"/>
                <w:lang w:val="kk" w:eastAsia="ru-RU"/>
                <w14:ligatures w14:val="none"/>
              </w:rPr>
              <w:t>19</w:t>
            </w:r>
            <w:r w:rsidR="001742EC">
              <w:rPr>
                <w:rFonts w:eastAsia="Times New Roman" w:cs="Times New Roman"/>
                <w:kern w:val="0"/>
                <w:szCs w:val="28"/>
                <w:lang w:val="kk" w:eastAsia="ru-RU"/>
                <w14:ligatures w14:val="none"/>
              </w:rPr>
              <w:t>4</w:t>
            </w:r>
          </w:p>
        </w:tc>
      </w:tr>
      <w:tr w:rsidR="001348B5" w:rsidRPr="002873F4" w14:paraId="372151C2" w14:textId="77777777" w:rsidTr="00697083">
        <w:tc>
          <w:tcPr>
            <w:tcW w:w="160" w:type="pct"/>
          </w:tcPr>
          <w:p w14:paraId="2C3BF666" w14:textId="77777777" w:rsidR="001348B5" w:rsidRPr="002873F4" w:rsidRDefault="001348B5" w:rsidP="00D32D24">
            <w:pPr>
              <w:ind w:firstLine="0"/>
              <w:jc w:val="left"/>
              <w:rPr>
                <w:lang w:val="kk-KZ"/>
              </w:rPr>
            </w:pPr>
          </w:p>
        </w:tc>
        <w:tc>
          <w:tcPr>
            <w:tcW w:w="4515" w:type="pct"/>
          </w:tcPr>
          <w:p w14:paraId="1368682C" w14:textId="3A77EF73" w:rsidR="001348B5" w:rsidRPr="00B630F2" w:rsidRDefault="005F5BF8" w:rsidP="00D32D24">
            <w:pPr>
              <w:ind w:firstLine="0"/>
              <w:jc w:val="left"/>
              <w:rPr>
                <w:b/>
                <w:bCs/>
                <w:lang w:val="kk-KZ"/>
              </w:rPr>
            </w:pPr>
            <w:r w:rsidRPr="001348B5">
              <w:rPr>
                <w:b/>
                <w:bCs/>
                <w:lang w:val="kk-KZ"/>
              </w:rPr>
              <w:t xml:space="preserve">ҚОСЫМША В </w:t>
            </w:r>
            <w:r w:rsidR="00D32D24" w:rsidRPr="00D32D24">
              <w:rPr>
                <w:lang w:val="kk-KZ"/>
              </w:rPr>
              <w:t>-</w:t>
            </w:r>
            <w:r w:rsidR="00D32D24">
              <w:rPr>
                <w:b/>
                <w:bCs/>
                <w:lang w:val="kk-KZ"/>
              </w:rPr>
              <w:t xml:space="preserve"> </w:t>
            </w:r>
            <w:r w:rsidR="00D32D24" w:rsidRPr="00D32D24">
              <w:rPr>
                <w:lang w:val="kk-KZ"/>
              </w:rPr>
              <w:t>Авторлық құқықпен қорғалатын объектілерге құқықтардың мемлекеттік тізілім</w:t>
            </w:r>
            <w:r w:rsidR="00D32D24">
              <w:rPr>
                <w:lang w:val="kk-KZ"/>
              </w:rPr>
              <w:t>ге</w:t>
            </w:r>
            <w:r w:rsidR="00D32D24" w:rsidRPr="00D32D24">
              <w:rPr>
                <w:lang w:val="kk-KZ"/>
              </w:rPr>
              <w:t xml:space="preserve"> мәліметтерді енгізу туралы куәлік</w:t>
            </w:r>
            <w:r w:rsidR="002C2D3F">
              <w:rPr>
                <w:lang w:val="kk-KZ"/>
              </w:rPr>
              <w:t xml:space="preserve"> </w:t>
            </w:r>
            <w:r w:rsidR="00853DC9">
              <w:rPr>
                <w:lang w:val="kk-KZ"/>
              </w:rPr>
              <w:t>.</w:t>
            </w:r>
            <w:r w:rsidR="002C2D3F">
              <w:rPr>
                <w:lang w:val="kk-KZ"/>
              </w:rPr>
              <w:t xml:space="preserve"> </w:t>
            </w:r>
          </w:p>
        </w:tc>
        <w:tc>
          <w:tcPr>
            <w:tcW w:w="325" w:type="pct"/>
          </w:tcPr>
          <w:p w14:paraId="59F14E10" w14:textId="77777777" w:rsidR="00D32D24" w:rsidRDefault="00D32D24" w:rsidP="00D32D24">
            <w:pPr>
              <w:ind w:firstLine="0"/>
              <w:jc w:val="center"/>
              <w:rPr>
                <w:rFonts w:eastAsia="Times New Roman" w:cs="Times New Roman"/>
                <w:kern w:val="0"/>
                <w:szCs w:val="28"/>
                <w:lang w:val="kk" w:eastAsia="ru-RU"/>
                <w14:ligatures w14:val="none"/>
              </w:rPr>
            </w:pPr>
          </w:p>
          <w:p w14:paraId="27710D8B" w14:textId="1EAC7AD7" w:rsidR="001348B5" w:rsidRDefault="001348B5" w:rsidP="00D32D24">
            <w:pPr>
              <w:ind w:firstLine="0"/>
              <w:jc w:val="center"/>
              <w:rPr>
                <w:rFonts w:eastAsia="Times New Roman" w:cs="Times New Roman"/>
                <w:kern w:val="0"/>
                <w:szCs w:val="28"/>
                <w:lang w:val="kk" w:eastAsia="ru-RU"/>
                <w14:ligatures w14:val="none"/>
              </w:rPr>
            </w:pPr>
            <w:r>
              <w:rPr>
                <w:rFonts w:eastAsia="Times New Roman" w:cs="Times New Roman"/>
                <w:kern w:val="0"/>
                <w:szCs w:val="28"/>
                <w:lang w:val="kk" w:eastAsia="ru-RU"/>
                <w14:ligatures w14:val="none"/>
              </w:rPr>
              <w:t>19</w:t>
            </w:r>
            <w:r w:rsidR="001742EC">
              <w:rPr>
                <w:rFonts w:eastAsia="Times New Roman" w:cs="Times New Roman"/>
                <w:kern w:val="0"/>
                <w:szCs w:val="28"/>
                <w:lang w:val="kk" w:eastAsia="ru-RU"/>
                <w14:ligatures w14:val="none"/>
              </w:rPr>
              <w:t>7</w:t>
            </w:r>
          </w:p>
        </w:tc>
      </w:tr>
    </w:tbl>
    <w:p w14:paraId="1E5BAF8F" w14:textId="17F7A10A" w:rsidR="00893CA8" w:rsidRPr="002F4416" w:rsidRDefault="00893CA8" w:rsidP="00893CA8">
      <w:pPr>
        <w:ind w:firstLine="0"/>
        <w:contextualSpacing/>
        <w:jc w:val="left"/>
        <w:rPr>
          <w:rFonts w:eastAsia="Calibri" w:cs="Times New Roman"/>
          <w:kern w:val="0"/>
          <w:szCs w:val="28"/>
          <w:lang w:val="kk" w:eastAsia="ru-RU"/>
          <w14:ligatures w14:val="none"/>
        </w:rPr>
      </w:pPr>
    </w:p>
    <w:p w14:paraId="2316578B" w14:textId="77777777" w:rsidR="00893CA8" w:rsidRPr="002F4416" w:rsidRDefault="00893CA8" w:rsidP="00893CA8">
      <w:pPr>
        <w:ind w:firstLine="0"/>
        <w:contextualSpacing/>
        <w:jc w:val="left"/>
        <w:rPr>
          <w:rFonts w:eastAsia="Calibri" w:cs="Times New Roman"/>
          <w:kern w:val="0"/>
          <w:szCs w:val="28"/>
          <w:lang w:val="kk" w:eastAsia="ru-RU"/>
          <w14:ligatures w14:val="none"/>
        </w:rPr>
      </w:pPr>
    </w:p>
    <w:p w14:paraId="11E89A6D" w14:textId="734620D4" w:rsidR="009B5404" w:rsidRPr="002F4416" w:rsidRDefault="005A7DE2" w:rsidP="009B5404">
      <w:pPr>
        <w:spacing w:after="160" w:line="259" w:lineRule="auto"/>
        <w:ind w:firstLine="0"/>
        <w:jc w:val="left"/>
        <w:rPr>
          <w:rFonts w:eastAsia="Times New Roman" w:cs="Times New Roman"/>
          <w:b/>
          <w:bCs/>
          <w:kern w:val="0"/>
          <w:szCs w:val="28"/>
          <w:lang w:val="kk" w:eastAsia="ru-RU"/>
          <w14:ligatures w14:val="none"/>
        </w:rPr>
      </w:pPr>
      <w:r>
        <w:rPr>
          <w:rFonts w:eastAsia="Calibri" w:cs="Times New Roman"/>
          <w:noProof/>
          <w:kern w:val="0"/>
          <w:szCs w:val="28"/>
          <w:lang w:eastAsia="ru-RU"/>
        </w:rPr>
        <mc:AlternateContent>
          <mc:Choice Requires="wps">
            <w:drawing>
              <wp:anchor distT="0" distB="0" distL="114300" distR="114300" simplePos="0" relativeHeight="251665408" behindDoc="0" locked="0" layoutInCell="1" allowOverlap="1" wp14:anchorId="0CEC17A8" wp14:editId="02DD599B">
                <wp:simplePos x="0" y="0"/>
                <wp:positionH relativeFrom="column">
                  <wp:posOffset>2952209</wp:posOffset>
                </wp:positionH>
                <wp:positionV relativeFrom="paragraph">
                  <wp:posOffset>5477895</wp:posOffset>
                </wp:positionV>
                <wp:extent cx="528638" cy="438150"/>
                <wp:effectExtent l="0" t="0" r="24130" b="19050"/>
                <wp:wrapNone/>
                <wp:docPr id="461062556" name="Прямоугольник 3"/>
                <wp:cNvGraphicFramePr/>
                <a:graphic xmlns:a="http://schemas.openxmlformats.org/drawingml/2006/main">
                  <a:graphicData uri="http://schemas.microsoft.com/office/word/2010/wordprocessingShape">
                    <wps:wsp>
                      <wps:cNvSpPr/>
                      <wps:spPr>
                        <a:xfrm>
                          <a:off x="0" y="0"/>
                          <a:ext cx="528638" cy="4381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339226A" id="Прямоугольник 3" o:spid="_x0000_s1026" style="position:absolute;margin-left:232.45pt;margin-top:431.35pt;width:41.65pt;height:34.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" fillcolor="white [3212]" strokecolor="white [3212]" strokeweight="1pt"/>
            </w:pict>
          </mc:Fallback>
        </mc:AlternateContent>
      </w:r>
      <w:r w:rsidR="006E77FC">
        <w:rPr>
          <w:rFonts w:eastAsia="Calibri" w:cs="Times New Roman"/>
          <w:noProof/>
          <w:kern w:val="0"/>
          <w:szCs w:val="28"/>
          <w:lang w:eastAsia="ru-RU"/>
        </w:rPr>
        <mc:AlternateContent>
          <mc:Choice Requires="wps">
            <w:drawing>
              <wp:anchor distT="0" distB="0" distL="114300" distR="114300" simplePos="0" relativeHeight="251663360" behindDoc="0" locked="0" layoutInCell="1" allowOverlap="1" wp14:anchorId="74848DB9" wp14:editId="6C9F3EF2">
                <wp:simplePos x="0" y="0"/>
                <wp:positionH relativeFrom="column">
                  <wp:posOffset>2792730</wp:posOffset>
                </wp:positionH>
                <wp:positionV relativeFrom="paragraph">
                  <wp:posOffset>5816600</wp:posOffset>
                </wp:positionV>
                <wp:extent cx="528638" cy="438150"/>
                <wp:effectExtent l="0" t="0" r="24130" b="19050"/>
                <wp:wrapNone/>
                <wp:docPr id="818900278" name="Прямоугольник 3"/>
                <wp:cNvGraphicFramePr/>
                <a:graphic xmlns:a="http://schemas.openxmlformats.org/drawingml/2006/main">
                  <a:graphicData uri="http://schemas.microsoft.com/office/word/2010/wordprocessingShape">
                    <wps:wsp>
                      <wps:cNvSpPr/>
                      <wps:spPr>
                        <a:xfrm>
                          <a:off x="0" y="0"/>
                          <a:ext cx="528638" cy="4381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257329FE" id="Прямоугольник 3" o:spid="_x0000_s1026" style="position:absolute;margin-left:219.9pt;margin-top:458pt;width:41.65pt;height:3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" fillcolor="white [3212]" strokecolor="white [3212]" strokeweight="1pt"/>
            </w:pict>
          </mc:Fallback>
        </mc:AlternateContent>
      </w:r>
      <w:r w:rsidR="009B5404" w:rsidRPr="002F4416">
        <w:rPr>
          <w:rFonts w:ascii="Calibri" w:eastAsia="Calibri" w:hAnsi="Calibri" w:cs="Calibri"/>
          <w:noProof/>
          <w:kern w:val="0"/>
          <w:sz w:val="22"/>
          <w:lang w:eastAsia="ru-RU"/>
          <w14:ligatures w14:val="none"/>
        </w:rPr>
        <mc:AlternateContent>
          <mc:Choice Requires="wps">
            <w:drawing>
              <wp:anchor distT="0" distB="0" distL="114300" distR="114300" simplePos="0" relativeHeight="251660288" behindDoc="0" locked="0" layoutInCell="1" allowOverlap="1" wp14:anchorId="0412FCB6" wp14:editId="67758EA8">
                <wp:simplePos x="0" y="0"/>
                <wp:positionH relativeFrom="column">
                  <wp:posOffset>2773680</wp:posOffset>
                </wp:positionH>
                <wp:positionV relativeFrom="paragraph">
                  <wp:posOffset>673678</wp:posOffset>
                </wp:positionV>
                <wp:extent cx="542925" cy="361950"/>
                <wp:effectExtent l="0" t="0" r="28575" b="19050"/>
                <wp:wrapNone/>
                <wp:docPr id="71" name="Прямоугольник 71"/>
                <wp:cNvGraphicFramePr/>
                <a:graphic xmlns:a="http://schemas.openxmlformats.org/drawingml/2006/main">
                  <a:graphicData uri="http://schemas.microsoft.com/office/word/2010/wordprocessingShape">
                    <wps:wsp>
                      <wps:cNvSpPr/>
                      <wps:spPr>
                        <a:xfrm>
                          <a:off x="0" y="0"/>
                          <a:ext cx="542925" cy="36195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9D17875" id="Прямоугольник 71" o:spid="_x0000_s1026" style="position:absolute;margin-left:218.4pt;margin-top:53.05pt;width:42.75pt;height:2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" fillcolor="window" strokecolor="window" strokeweight="2pt"/>
            </w:pict>
          </mc:Fallback>
        </mc:AlternateContent>
      </w:r>
      <w:r w:rsidR="009B5404" w:rsidRPr="002F4416">
        <w:rPr>
          <w:rFonts w:ascii="Calibri" w:eastAsia="Calibri" w:hAnsi="Calibri" w:cs="Calibri"/>
          <w:kern w:val="0"/>
          <w:sz w:val="22"/>
          <w:lang w:val="kk" w:eastAsia="ru-RU"/>
          <w14:ligatures w14:val="none"/>
        </w:rPr>
        <w:br w:type="page"/>
      </w:r>
    </w:p>
    <w:p w14:paraId="42CBA20B" w14:textId="11B999B5" w:rsidR="00716E8B" w:rsidRPr="00143462" w:rsidRDefault="006E7E19" w:rsidP="006E7E19">
      <w:pPr>
        <w:jc w:val="center"/>
        <w:rPr>
          <w:rFonts w:eastAsia="Times New Roman" w:cs="Times New Roman"/>
          <w:b/>
          <w:bCs/>
          <w:kern w:val="0"/>
          <w:szCs w:val="28"/>
          <w:lang w:val="kk" w:eastAsia="ru-RU"/>
          <w14:ligatures w14:val="none"/>
        </w:rPr>
      </w:pPr>
      <w:r w:rsidRPr="00143462">
        <w:rPr>
          <w:rFonts w:eastAsia="Times New Roman" w:cs="Times New Roman"/>
          <w:b/>
          <w:bCs/>
          <w:kern w:val="0"/>
          <w:szCs w:val="28"/>
          <w:lang w:val="kk" w:eastAsia="ru-RU"/>
          <w14:ligatures w14:val="none"/>
        </w:rPr>
        <w:lastRenderedPageBreak/>
        <w:t>НОРМАТИВТІК СІЛТЕМЕЛЕР</w:t>
      </w:r>
    </w:p>
    <w:p w14:paraId="3CFDD5F5" w14:textId="77777777" w:rsidR="00716E8B" w:rsidRPr="000B502E" w:rsidRDefault="00716E8B" w:rsidP="00716E8B">
      <w:pPr>
        <w:jc w:val="left"/>
        <w:rPr>
          <w:rFonts w:eastAsia="Times New Roman" w:cs="Times New Roman"/>
          <w:kern w:val="0"/>
          <w:szCs w:val="28"/>
          <w:lang w:val="kk" w:eastAsia="ru-RU"/>
          <w14:ligatures w14:val="none"/>
        </w:rPr>
      </w:pPr>
    </w:p>
    <w:p w14:paraId="58BB690F" w14:textId="77777777" w:rsidR="001571E5" w:rsidRPr="002F4416" w:rsidRDefault="001571E5" w:rsidP="001571E5">
      <w:pPr>
        <w:jc w:val="left"/>
        <w:rPr>
          <w:rFonts w:eastAsia="Times New Roman" w:cs="Times New Roman"/>
          <w:kern w:val="0"/>
          <w:szCs w:val="28"/>
          <w:lang w:val="kk" w:eastAsia="ru-RU"/>
          <w14:ligatures w14:val="none"/>
        </w:rPr>
      </w:pPr>
      <w:r>
        <w:rPr>
          <w:rFonts w:eastAsia="Times New Roman" w:cs="Times New Roman"/>
          <w:kern w:val="0"/>
          <w:szCs w:val="28"/>
          <w:lang w:val="kk" w:eastAsia="ru-RU"/>
          <w14:ligatures w14:val="none"/>
        </w:rPr>
        <w:t>Осы</w:t>
      </w:r>
      <w:r w:rsidRPr="002F4416">
        <w:rPr>
          <w:rFonts w:eastAsia="Times New Roman" w:cs="Times New Roman"/>
          <w:kern w:val="0"/>
          <w:szCs w:val="28"/>
          <w:lang w:val="kk" w:eastAsia="ru-RU"/>
          <w14:ligatures w14:val="none"/>
        </w:rPr>
        <w:t xml:space="preserve"> диссертацияда келесі стандарттарға сілтемелер қолданылған:</w:t>
      </w:r>
    </w:p>
    <w:p w14:paraId="28BA5345" w14:textId="77777777" w:rsidR="001571E5" w:rsidRPr="00B12222" w:rsidRDefault="001571E5" w:rsidP="001571E5">
      <w:pPr>
        <w:rPr>
          <w:lang w:val="kk-KZ"/>
        </w:rPr>
      </w:pPr>
      <w:r w:rsidRPr="00B12222">
        <w:rPr>
          <w:lang w:val="kk-KZ"/>
        </w:rPr>
        <w:t>МЕМСТ 2349-75 – Автомобиль және трактор пойыздарының «ілмек-ілмекше» тарту-тіркеу жүйесінің құрылғылары. Негізгі параметрлері мен өлшемдері. Техникалық талаптар.</w:t>
      </w:r>
    </w:p>
    <w:p w14:paraId="0F194A59" w14:textId="77777777" w:rsidR="001571E5" w:rsidRPr="00B12222" w:rsidRDefault="001571E5" w:rsidP="001571E5">
      <w:pPr>
        <w:rPr>
          <w:lang w:val="kk-KZ"/>
        </w:rPr>
      </w:pPr>
      <w:r w:rsidRPr="00B12222">
        <w:rPr>
          <w:lang w:val="kk-KZ"/>
        </w:rPr>
        <w:t>МЕМСТ Р 57837-2017 – Сөрелерінің қырлары параллель ыстықтай илектелген болат қос таврлар. Техникалық шарттар.</w:t>
      </w:r>
    </w:p>
    <w:p w14:paraId="5845E85C" w14:textId="1612B2BD" w:rsidR="001571E5" w:rsidRDefault="001571E5" w:rsidP="001571E5">
      <w:pPr>
        <w:rPr>
          <w:lang w:val="kk-KZ"/>
        </w:rPr>
      </w:pPr>
      <w:r w:rsidRPr="00B12222">
        <w:rPr>
          <w:lang w:val="kk-KZ"/>
        </w:rPr>
        <w:t>МЕМСТ 8769-75 – Автомобильдердің, автобустардың, троллейбустардың, тракторлардың, тіркемелер мен жартылай тіркемелердің сыртқы жарық аспаптары. Саны, орналасуы, түсі, көріну бұрыштары.</w:t>
      </w:r>
    </w:p>
    <w:p w14:paraId="7F8D850A" w14:textId="1803801D" w:rsidR="006A1B3A" w:rsidRPr="006A1B3A" w:rsidRDefault="006A1B3A" w:rsidP="001571E5">
      <w:pPr>
        <w:rPr>
          <w:lang w:val="kk-KZ"/>
        </w:rPr>
      </w:pPr>
      <w:r w:rsidRPr="008836B3">
        <w:rPr>
          <w:lang w:val="kk-KZ"/>
        </w:rPr>
        <w:t xml:space="preserve">МЕМСТ 10000-2017 </w:t>
      </w:r>
      <w:r>
        <w:rPr>
          <w:lang w:val="kk-KZ"/>
        </w:rPr>
        <w:t xml:space="preserve">- </w:t>
      </w:r>
      <w:r w:rsidRPr="008836B3">
        <w:rPr>
          <w:lang w:val="kk-KZ"/>
        </w:rPr>
        <w:t>Трактор тіркемелері мен жартылай тіркемелері. Жалпы техникалық талаптар</w:t>
      </w:r>
    </w:p>
    <w:p w14:paraId="0CEFFBD3" w14:textId="77777777" w:rsidR="001571E5" w:rsidRPr="00B12222" w:rsidRDefault="001571E5" w:rsidP="001571E5">
      <w:pPr>
        <w:rPr>
          <w:lang w:val="kk-KZ"/>
        </w:rPr>
      </w:pPr>
      <w:r w:rsidRPr="00B12222">
        <w:rPr>
          <w:lang w:val="kk-KZ"/>
        </w:rPr>
        <w:t xml:space="preserve">МЕМСТ 5264-80. Қолмен доғалық дәнекерлеу. Дәнекерленген қосылыстар. </w:t>
      </w:r>
      <w:r w:rsidRPr="001571E5">
        <w:rPr>
          <w:lang w:val="kk-KZ"/>
        </w:rPr>
        <w:t>Негізгі типтері, конструктивтік элементтері және өлшемдері.</w:t>
      </w:r>
    </w:p>
    <w:p w14:paraId="6D9C7E6E" w14:textId="77777777" w:rsidR="001571E5" w:rsidRPr="00B12222" w:rsidRDefault="001571E5" w:rsidP="001571E5">
      <w:pPr>
        <w:rPr>
          <w:lang w:val="kk-KZ"/>
        </w:rPr>
      </w:pPr>
      <w:r w:rsidRPr="00B12222">
        <w:rPr>
          <w:lang w:val="kk-KZ"/>
        </w:rPr>
        <w:t>МЕМСТ 3242-79 – Дәнекерленген қосылыстар. Сапаны бақылау әдістері.</w:t>
      </w:r>
    </w:p>
    <w:p w14:paraId="27AB2551" w14:textId="77777777" w:rsidR="001571E5" w:rsidRPr="00B12222" w:rsidRDefault="001571E5" w:rsidP="001571E5">
      <w:pPr>
        <w:ind w:firstLine="426"/>
        <w:rPr>
          <w:rFonts w:eastAsia="Times New Roman" w:cs="Times New Roman"/>
          <w:kern w:val="0"/>
          <w:szCs w:val="28"/>
          <w:lang w:val="kk-KZ" w:eastAsia="ru-RU"/>
          <w14:ligatures w14:val="none"/>
        </w:rPr>
      </w:pPr>
      <w:r w:rsidRPr="00B12222">
        <w:rPr>
          <w:rFonts w:eastAsia="Times New Roman" w:cs="Times New Roman"/>
          <w:kern w:val="0"/>
          <w:szCs w:val="28"/>
          <w:lang w:eastAsia="ru-RU"/>
          <w14:ligatures w14:val="none"/>
        </w:rPr>
        <w:t xml:space="preserve">МЕМСТ 2405-88 (СТ СЭВ 6128-87). </w:t>
      </w:r>
      <w:proofErr w:type="spellStart"/>
      <w:r w:rsidRPr="00B12222">
        <w:rPr>
          <w:rFonts w:eastAsia="Times New Roman" w:cs="Times New Roman"/>
          <w:kern w:val="0"/>
          <w:szCs w:val="28"/>
          <w:lang w:eastAsia="ru-RU"/>
          <w14:ligatures w14:val="none"/>
        </w:rPr>
        <w:t>Манометрлер</w:t>
      </w:r>
      <w:proofErr w:type="spellEnd"/>
      <w:r w:rsidRPr="00B12222">
        <w:rPr>
          <w:rFonts w:eastAsia="Times New Roman" w:cs="Times New Roman"/>
          <w:kern w:val="0"/>
          <w:szCs w:val="28"/>
          <w:lang w:eastAsia="ru-RU"/>
          <w14:ligatures w14:val="none"/>
        </w:rPr>
        <w:t xml:space="preserve">, </w:t>
      </w:r>
      <w:proofErr w:type="spellStart"/>
      <w:r w:rsidRPr="00B12222">
        <w:rPr>
          <w:rFonts w:eastAsia="Times New Roman" w:cs="Times New Roman"/>
          <w:kern w:val="0"/>
          <w:szCs w:val="28"/>
          <w:lang w:eastAsia="ru-RU"/>
          <w14:ligatures w14:val="none"/>
        </w:rPr>
        <w:t>вакуумметрлер</w:t>
      </w:r>
      <w:proofErr w:type="spellEnd"/>
      <w:r w:rsidRPr="00B12222">
        <w:rPr>
          <w:rFonts w:eastAsia="Times New Roman" w:cs="Times New Roman"/>
          <w:kern w:val="0"/>
          <w:szCs w:val="28"/>
          <w:lang w:eastAsia="ru-RU"/>
          <w14:ligatures w14:val="none"/>
        </w:rPr>
        <w:t xml:space="preserve">, </w:t>
      </w:r>
      <w:proofErr w:type="spellStart"/>
      <w:r w:rsidRPr="00B12222">
        <w:rPr>
          <w:rFonts w:eastAsia="Times New Roman" w:cs="Times New Roman"/>
          <w:kern w:val="0"/>
          <w:szCs w:val="28"/>
          <w:lang w:eastAsia="ru-RU"/>
          <w14:ligatures w14:val="none"/>
        </w:rPr>
        <w:t>мановакуумметрлер</w:t>
      </w:r>
      <w:proofErr w:type="spellEnd"/>
      <w:r w:rsidRPr="00B12222">
        <w:rPr>
          <w:rFonts w:eastAsia="Times New Roman" w:cs="Times New Roman"/>
          <w:kern w:val="0"/>
          <w:szCs w:val="28"/>
          <w:lang w:eastAsia="ru-RU"/>
          <w14:ligatures w14:val="none"/>
        </w:rPr>
        <w:t xml:space="preserve">, </w:t>
      </w:r>
      <w:proofErr w:type="spellStart"/>
      <w:r w:rsidRPr="00B12222">
        <w:rPr>
          <w:rFonts w:eastAsia="Times New Roman" w:cs="Times New Roman"/>
          <w:kern w:val="0"/>
          <w:szCs w:val="28"/>
          <w:lang w:eastAsia="ru-RU"/>
          <w14:ligatures w14:val="none"/>
        </w:rPr>
        <w:t>напоромерлер</w:t>
      </w:r>
      <w:proofErr w:type="spellEnd"/>
      <w:r w:rsidRPr="00B12222">
        <w:rPr>
          <w:rFonts w:eastAsia="Times New Roman" w:cs="Times New Roman"/>
          <w:kern w:val="0"/>
          <w:szCs w:val="28"/>
          <w:lang w:eastAsia="ru-RU"/>
          <w14:ligatures w14:val="none"/>
        </w:rPr>
        <w:t xml:space="preserve">, </w:t>
      </w:r>
      <w:proofErr w:type="spellStart"/>
      <w:r w:rsidRPr="00B12222">
        <w:rPr>
          <w:rFonts w:eastAsia="Times New Roman" w:cs="Times New Roman"/>
          <w:kern w:val="0"/>
          <w:szCs w:val="28"/>
          <w:lang w:eastAsia="ru-RU"/>
          <w14:ligatures w14:val="none"/>
        </w:rPr>
        <w:t>тягомерлер</w:t>
      </w:r>
      <w:proofErr w:type="spellEnd"/>
      <w:r w:rsidRPr="00B12222">
        <w:rPr>
          <w:rFonts w:eastAsia="Times New Roman" w:cs="Times New Roman"/>
          <w:kern w:val="0"/>
          <w:szCs w:val="28"/>
          <w:lang w:eastAsia="ru-RU"/>
          <w14:ligatures w14:val="none"/>
        </w:rPr>
        <w:t xml:space="preserve"> </w:t>
      </w:r>
      <w:proofErr w:type="spellStart"/>
      <w:r w:rsidRPr="00B12222">
        <w:rPr>
          <w:rFonts w:eastAsia="Times New Roman" w:cs="Times New Roman"/>
          <w:kern w:val="0"/>
          <w:szCs w:val="28"/>
          <w:lang w:eastAsia="ru-RU"/>
          <w14:ligatures w14:val="none"/>
        </w:rPr>
        <w:t>және</w:t>
      </w:r>
      <w:proofErr w:type="spellEnd"/>
      <w:r w:rsidRPr="00B12222">
        <w:rPr>
          <w:rFonts w:eastAsia="Times New Roman" w:cs="Times New Roman"/>
          <w:kern w:val="0"/>
          <w:szCs w:val="28"/>
          <w:lang w:eastAsia="ru-RU"/>
          <w14:ligatures w14:val="none"/>
        </w:rPr>
        <w:t xml:space="preserve"> </w:t>
      </w:r>
      <w:proofErr w:type="spellStart"/>
      <w:r w:rsidRPr="00B12222">
        <w:rPr>
          <w:rFonts w:eastAsia="Times New Roman" w:cs="Times New Roman"/>
          <w:kern w:val="0"/>
          <w:szCs w:val="28"/>
          <w:lang w:eastAsia="ru-RU"/>
          <w14:ligatures w14:val="none"/>
        </w:rPr>
        <w:t>тягонапоромерлер</w:t>
      </w:r>
      <w:proofErr w:type="spellEnd"/>
      <w:r w:rsidRPr="00B12222">
        <w:rPr>
          <w:rFonts w:eastAsia="Times New Roman" w:cs="Times New Roman"/>
          <w:kern w:val="0"/>
          <w:szCs w:val="28"/>
          <w:lang w:eastAsia="ru-RU"/>
          <w14:ligatures w14:val="none"/>
        </w:rPr>
        <w:t xml:space="preserve">. </w:t>
      </w:r>
      <w:proofErr w:type="spellStart"/>
      <w:r w:rsidRPr="00B12222">
        <w:rPr>
          <w:rFonts w:eastAsia="Times New Roman" w:cs="Times New Roman"/>
          <w:kern w:val="0"/>
          <w:szCs w:val="28"/>
          <w:lang w:eastAsia="ru-RU"/>
          <w14:ligatures w14:val="none"/>
        </w:rPr>
        <w:t>Жалпы</w:t>
      </w:r>
      <w:proofErr w:type="spellEnd"/>
      <w:r w:rsidRPr="00B12222">
        <w:rPr>
          <w:rFonts w:eastAsia="Times New Roman" w:cs="Times New Roman"/>
          <w:kern w:val="0"/>
          <w:szCs w:val="28"/>
          <w:lang w:eastAsia="ru-RU"/>
          <w14:ligatures w14:val="none"/>
        </w:rPr>
        <w:t xml:space="preserve"> </w:t>
      </w:r>
      <w:proofErr w:type="spellStart"/>
      <w:r w:rsidRPr="00B12222">
        <w:rPr>
          <w:rFonts w:eastAsia="Times New Roman" w:cs="Times New Roman"/>
          <w:kern w:val="0"/>
          <w:szCs w:val="28"/>
          <w:lang w:eastAsia="ru-RU"/>
          <w14:ligatures w14:val="none"/>
        </w:rPr>
        <w:t>техникалық</w:t>
      </w:r>
      <w:proofErr w:type="spellEnd"/>
      <w:r w:rsidRPr="00B12222">
        <w:rPr>
          <w:rFonts w:eastAsia="Times New Roman" w:cs="Times New Roman"/>
          <w:kern w:val="0"/>
          <w:szCs w:val="28"/>
          <w:lang w:eastAsia="ru-RU"/>
          <w14:ligatures w14:val="none"/>
        </w:rPr>
        <w:t xml:space="preserve"> </w:t>
      </w:r>
      <w:proofErr w:type="spellStart"/>
      <w:r w:rsidRPr="00B12222">
        <w:rPr>
          <w:rFonts w:eastAsia="Times New Roman" w:cs="Times New Roman"/>
          <w:kern w:val="0"/>
          <w:szCs w:val="28"/>
          <w:lang w:eastAsia="ru-RU"/>
          <w14:ligatures w14:val="none"/>
        </w:rPr>
        <w:t>шарттар</w:t>
      </w:r>
      <w:proofErr w:type="spellEnd"/>
      <w:r w:rsidRPr="00B12222">
        <w:rPr>
          <w:rFonts w:eastAsia="Times New Roman" w:cs="Times New Roman"/>
          <w:kern w:val="0"/>
          <w:szCs w:val="28"/>
          <w:lang w:eastAsia="ru-RU"/>
          <w14:ligatures w14:val="none"/>
        </w:rPr>
        <w:t>.</w:t>
      </w:r>
    </w:p>
    <w:p w14:paraId="6BC368DE" w14:textId="77777777" w:rsidR="001571E5" w:rsidRPr="00B12222" w:rsidRDefault="001571E5" w:rsidP="001571E5">
      <w:pPr>
        <w:ind w:firstLine="426"/>
        <w:rPr>
          <w:rFonts w:eastAsia="Times New Roman" w:cs="Times New Roman"/>
          <w:kern w:val="0"/>
          <w:szCs w:val="28"/>
          <w:lang w:val="kk-KZ" w:eastAsia="ru-RU"/>
          <w14:ligatures w14:val="none"/>
        </w:rPr>
      </w:pPr>
      <w:r w:rsidRPr="00B12222">
        <w:rPr>
          <w:rFonts w:eastAsia="Times New Roman" w:cs="Times New Roman"/>
          <w:kern w:val="0"/>
          <w:szCs w:val="28"/>
          <w:lang w:val="kk-KZ" w:eastAsia="ru-RU"/>
          <w14:ligatures w14:val="none"/>
        </w:rPr>
        <w:t xml:space="preserve">МЕМСТ 577-68. Сағат типті индикаторлар, бөлу бағасы 0,01 мм. </w:t>
      </w:r>
      <w:r w:rsidRPr="001571E5">
        <w:rPr>
          <w:rFonts w:eastAsia="Times New Roman" w:cs="Times New Roman"/>
          <w:kern w:val="0"/>
          <w:szCs w:val="28"/>
          <w:lang w:val="kk-KZ" w:eastAsia="ru-RU"/>
          <w14:ligatures w14:val="none"/>
        </w:rPr>
        <w:t>Техникалық шарттар.</w:t>
      </w:r>
    </w:p>
    <w:p w14:paraId="429B01B0" w14:textId="6106D374" w:rsidR="001571E5" w:rsidRDefault="001571E5" w:rsidP="001571E5">
      <w:pPr>
        <w:rPr>
          <w:lang w:val="kk-KZ"/>
        </w:rPr>
      </w:pPr>
      <w:r w:rsidRPr="00B12222">
        <w:rPr>
          <w:lang w:val="kk-KZ"/>
        </w:rPr>
        <w:t>МЕМСТ 9200-76. Автомобильдер мен тракторларға арналған жеті контактілі ажыратқыш қосылыстар.</w:t>
      </w:r>
    </w:p>
    <w:p w14:paraId="1E776F0A" w14:textId="5844070B" w:rsidR="00714677" w:rsidRDefault="00714677" w:rsidP="001571E5">
      <w:pPr>
        <w:rPr>
          <w:lang w:val="kk-KZ"/>
        </w:rPr>
      </w:pPr>
      <w:r w:rsidRPr="00714677">
        <w:rPr>
          <w:lang w:val="kk-KZ"/>
        </w:rPr>
        <w:t>ҚР СТ 1378-2005. Автомобиль жолдары. Қозғалыс қарқындылығын есепке алу.</w:t>
      </w:r>
    </w:p>
    <w:p w14:paraId="66D90ED7" w14:textId="5DEAE813" w:rsidR="00A44F3D" w:rsidRPr="00A44F3D" w:rsidRDefault="00A44F3D" w:rsidP="001571E5">
      <w:pPr>
        <w:rPr>
          <w:lang w:val="kk-KZ"/>
        </w:rPr>
      </w:pPr>
      <w:r w:rsidRPr="00A44F3D">
        <w:rPr>
          <w:lang w:val="kk-KZ"/>
        </w:rPr>
        <w:t>ҚР ВЕЖ 7.1-002-2025. Автомобиль жолдарындағы көлік ағыны қозғалысы</w:t>
      </w:r>
      <w:r>
        <w:rPr>
          <w:lang w:val="kk-KZ"/>
        </w:rPr>
        <w:t>-</w:t>
      </w:r>
      <w:r w:rsidRPr="00A44F3D">
        <w:rPr>
          <w:lang w:val="kk-KZ"/>
        </w:rPr>
        <w:t>ның қарқындылығын есепке алу және болжау.</w:t>
      </w:r>
    </w:p>
    <w:p w14:paraId="4F9C8C49" w14:textId="77777777" w:rsidR="001571E5" w:rsidRDefault="001571E5" w:rsidP="001571E5">
      <w:pPr>
        <w:rPr>
          <w:lang w:val="kk-KZ"/>
        </w:rPr>
      </w:pPr>
      <w:r w:rsidRPr="00B12222">
        <w:rPr>
          <w:lang w:val="kk-KZ"/>
        </w:rPr>
        <w:t>ҚР СТ 1412-2017</w:t>
      </w:r>
      <w:r w:rsidRPr="001B7CF9">
        <w:rPr>
          <w:lang w:val="kk-KZ"/>
        </w:rPr>
        <w:t xml:space="preserve"> Жол қозғалысын реттеудің техникалық құралдары. </w:t>
      </w:r>
      <w:proofErr w:type="spellStart"/>
      <w:r w:rsidRPr="001B7CF9">
        <w:t>Қолдану</w:t>
      </w:r>
      <w:proofErr w:type="spellEnd"/>
      <w:r w:rsidRPr="001B7CF9">
        <w:t xml:space="preserve"> </w:t>
      </w:r>
      <w:proofErr w:type="spellStart"/>
      <w:r w:rsidRPr="001B7CF9">
        <w:t>қағидалары</w:t>
      </w:r>
      <w:proofErr w:type="spellEnd"/>
      <w:r w:rsidRPr="001B7CF9">
        <w:t xml:space="preserve">. – </w:t>
      </w:r>
      <w:proofErr w:type="spellStart"/>
      <w:r w:rsidRPr="001B7CF9">
        <w:t>Қазақстан</w:t>
      </w:r>
      <w:proofErr w:type="spellEnd"/>
      <w:r w:rsidRPr="001B7CF9">
        <w:t xml:space="preserve"> </w:t>
      </w:r>
      <w:proofErr w:type="spellStart"/>
      <w:r w:rsidRPr="001B7CF9">
        <w:t>Республикасының</w:t>
      </w:r>
      <w:proofErr w:type="spellEnd"/>
      <w:r w:rsidRPr="001B7CF9">
        <w:t xml:space="preserve"> </w:t>
      </w:r>
      <w:proofErr w:type="spellStart"/>
      <w:r w:rsidRPr="001B7CF9">
        <w:t>ұлттық</w:t>
      </w:r>
      <w:proofErr w:type="spellEnd"/>
      <w:r w:rsidRPr="001B7CF9">
        <w:t xml:space="preserve"> стандарты. – 2017.</w:t>
      </w:r>
    </w:p>
    <w:p w14:paraId="43BEB412" w14:textId="77777777" w:rsidR="001571E5" w:rsidRDefault="001571E5" w:rsidP="001571E5">
      <w:pPr>
        <w:rPr>
          <w:lang w:val="kk-KZ"/>
        </w:rPr>
      </w:pPr>
      <w:r w:rsidRPr="009E418B">
        <w:rPr>
          <w:lang w:val="kk-KZ"/>
        </w:rPr>
        <w:t>Қазақстан Республикасы Инвестициялар және даму министрінің 2015 жылғы 26 наурыздағы №342 «Қазақстан Республикасының автомобиль жолдарымен жүруге арналған автокөлік құралдарының жол берілетін параметрлерін бекіту туралы» бұйрығы.</w:t>
      </w:r>
    </w:p>
    <w:p w14:paraId="060EF16E" w14:textId="77777777" w:rsidR="001571E5" w:rsidRPr="009E418B" w:rsidRDefault="001571E5" w:rsidP="001571E5">
      <w:pPr>
        <w:rPr>
          <w:lang w:val="kk-KZ"/>
        </w:rPr>
      </w:pPr>
      <w:r w:rsidRPr="009E418B">
        <w:rPr>
          <w:lang w:val="kk-KZ"/>
        </w:rPr>
        <w:t xml:space="preserve">Қазақстан Республикасы Индустрия және инфрақұрылымдық даму министрінің 2020 жылғы 27 сәуірдегі №224 бұйрығы. Ауыр салмақты және ірі габаритті көлік құралдарының Қазақстан Республикасының аумағында жүріп өту қағидаларын бекіту туралы. </w:t>
      </w:r>
    </w:p>
    <w:p w14:paraId="0650C91A" w14:textId="77777777" w:rsidR="001571E5" w:rsidRDefault="001571E5" w:rsidP="001571E5">
      <w:pPr>
        <w:rPr>
          <w:lang w:val="kk-KZ"/>
        </w:rPr>
      </w:pPr>
      <w:r w:rsidRPr="00B12222">
        <w:rPr>
          <w:lang w:val="kk-KZ"/>
        </w:rPr>
        <w:t>ҚР СТ 1125-2021</w:t>
      </w:r>
      <w:r w:rsidRPr="001B7CF9">
        <w:rPr>
          <w:lang w:val="kk-KZ"/>
        </w:rPr>
        <w:t xml:space="preserve"> Жол белгілері. Жалпы техникалық шарттар. – Қазақстан Республикасының ұлттық стандарты. – 2021.</w:t>
      </w:r>
    </w:p>
    <w:p w14:paraId="7A631855" w14:textId="77777777" w:rsidR="001571E5" w:rsidRPr="00A2279A" w:rsidRDefault="001571E5" w:rsidP="001571E5">
      <w:pPr>
        <w:rPr>
          <w:lang w:val="kk-KZ"/>
        </w:rPr>
      </w:pPr>
      <w:r w:rsidRPr="00B12222">
        <w:rPr>
          <w:lang w:val="kk-KZ"/>
        </w:rPr>
        <w:t>ҚР ЖҚЕ.</w:t>
      </w:r>
      <w:r w:rsidRPr="00A2279A">
        <w:rPr>
          <w:lang w:val="kk-KZ"/>
        </w:rPr>
        <w:t xml:space="preserve"> Қазақстан Республикасының Жол жүрісі қағидалары, Қазақстан Республикасы Үкіметінің 2014 жылғы 13 қарашадағы №1196 қаулысымен бекітілген.</w:t>
      </w:r>
    </w:p>
    <w:p w14:paraId="17580796" w14:textId="2727B765" w:rsidR="00716E8B" w:rsidRPr="002F4416" w:rsidRDefault="00716E8B">
      <w:pPr>
        <w:rPr>
          <w:rFonts w:eastAsia="Times New Roman" w:cs="Times New Roman"/>
          <w:kern w:val="0"/>
          <w:szCs w:val="28"/>
          <w:lang w:val="kk" w:eastAsia="ru-RU"/>
          <w14:ligatures w14:val="none"/>
        </w:rPr>
      </w:pPr>
      <w:r w:rsidRPr="002F4416">
        <w:rPr>
          <w:rFonts w:eastAsia="Times New Roman" w:cs="Times New Roman"/>
          <w:kern w:val="0"/>
          <w:szCs w:val="28"/>
          <w:lang w:val="kk" w:eastAsia="ru-RU"/>
          <w14:ligatures w14:val="none"/>
        </w:rPr>
        <w:br w:type="page"/>
      </w:r>
    </w:p>
    <w:p w14:paraId="39B3767B" w14:textId="574DFEF5" w:rsidR="00716E8B" w:rsidRPr="00143462" w:rsidRDefault="006E7E19" w:rsidP="006E7E19">
      <w:pPr>
        <w:jc w:val="center"/>
        <w:rPr>
          <w:rFonts w:eastAsia="Times New Roman" w:cs="Times New Roman"/>
          <w:b/>
          <w:bCs/>
          <w:kern w:val="0"/>
          <w:szCs w:val="28"/>
          <w:lang w:val="kk" w:eastAsia="ru-RU"/>
          <w14:ligatures w14:val="none"/>
        </w:rPr>
      </w:pPr>
      <w:r w:rsidRPr="00143462">
        <w:rPr>
          <w:rFonts w:eastAsia="Times New Roman" w:cs="Times New Roman"/>
          <w:b/>
          <w:bCs/>
          <w:kern w:val="0"/>
          <w:szCs w:val="28"/>
          <w:lang w:val="kk" w:eastAsia="ru-RU"/>
          <w14:ligatures w14:val="none"/>
        </w:rPr>
        <w:lastRenderedPageBreak/>
        <w:t>БЕЛГІЛЕР МЕН ҚЫСҚАРТУЛАР</w:t>
      </w:r>
    </w:p>
    <w:p w14:paraId="037DBEBC" w14:textId="77777777" w:rsidR="007B573F" w:rsidRPr="002F4416" w:rsidRDefault="007B573F" w:rsidP="007B573F">
      <w:pPr>
        <w:jc w:val="left"/>
        <w:rPr>
          <w:lang w:val="kk-KZ"/>
        </w:rPr>
      </w:pPr>
    </w:p>
    <w:p w14:paraId="54097529" w14:textId="77777777" w:rsidR="005E613B" w:rsidRPr="005E613B" w:rsidRDefault="005E613B" w:rsidP="005E613B">
      <w:pPr>
        <w:jc w:val="left"/>
        <w:rPr>
          <w:lang w:val="kk-KZ"/>
        </w:rPr>
      </w:pPr>
      <w:r w:rsidRPr="005E613B">
        <w:rPr>
          <w:lang w:val="kk-KZ"/>
        </w:rPr>
        <w:t>ЖКО – жол-көлік оқиғасы</w:t>
      </w:r>
    </w:p>
    <w:p w14:paraId="037D2D63" w14:textId="6F6FCDEA" w:rsidR="005E613B" w:rsidRDefault="00ED4DE8" w:rsidP="005E613B">
      <w:pPr>
        <w:jc w:val="left"/>
        <w:rPr>
          <w:lang w:val="kk-KZ"/>
        </w:rPr>
      </w:pPr>
      <w:r>
        <w:rPr>
          <w:lang w:val="kk-KZ"/>
        </w:rPr>
        <w:t>З</w:t>
      </w:r>
      <w:r w:rsidR="005E613B" w:rsidRPr="005E613B">
        <w:rPr>
          <w:lang w:val="kk-KZ"/>
        </w:rPr>
        <w:t xml:space="preserve">КЖ – </w:t>
      </w:r>
      <w:r>
        <w:rPr>
          <w:lang w:val="kk-KZ"/>
        </w:rPr>
        <w:t>зияткерлік</w:t>
      </w:r>
      <w:r w:rsidR="005E613B" w:rsidRPr="005E613B">
        <w:rPr>
          <w:lang w:val="kk-KZ"/>
        </w:rPr>
        <w:t xml:space="preserve"> көлік жүйелері</w:t>
      </w:r>
    </w:p>
    <w:p w14:paraId="4257F2E0" w14:textId="00ADBD57" w:rsidR="00C35D57" w:rsidRPr="00902B6F" w:rsidRDefault="00C35D57" w:rsidP="005E613B">
      <w:pPr>
        <w:jc w:val="left"/>
        <w:rPr>
          <w:lang w:val="kk-KZ"/>
        </w:rPr>
      </w:pPr>
      <w:r>
        <w:rPr>
          <w:lang w:val="kk-KZ"/>
        </w:rPr>
        <w:t xml:space="preserve">КЖЖ – </w:t>
      </w:r>
      <w:r w:rsidRPr="002F4416">
        <w:rPr>
          <w:rFonts w:eastAsia="Calibri" w:cs="Times New Roman"/>
          <w:bCs/>
          <w:kern w:val="0"/>
          <w:szCs w:val="28"/>
          <w:lang w:val="kk-KZ" w:eastAsia="ru-RU"/>
          <w14:ligatures w14:val="none"/>
        </w:rPr>
        <w:t>көше-жол</w:t>
      </w:r>
      <w:r>
        <w:rPr>
          <w:rFonts w:eastAsia="Calibri" w:cs="Times New Roman"/>
          <w:bCs/>
          <w:kern w:val="0"/>
          <w:szCs w:val="28"/>
          <w:lang w:val="kk-KZ" w:eastAsia="ru-RU"/>
          <w14:ligatures w14:val="none"/>
        </w:rPr>
        <w:t xml:space="preserve"> желісі</w:t>
      </w:r>
    </w:p>
    <w:p w14:paraId="46B086CE" w14:textId="77777777" w:rsidR="005E613B" w:rsidRPr="005E613B" w:rsidRDefault="005E613B" w:rsidP="005E613B">
      <w:pPr>
        <w:jc w:val="left"/>
        <w:rPr>
          <w:lang w:val="kk-KZ"/>
        </w:rPr>
      </w:pPr>
      <w:r w:rsidRPr="005E613B">
        <w:rPr>
          <w:lang w:val="kk-KZ"/>
        </w:rPr>
        <w:t>SWOT – күшті жақтар, әлсіз жақтар, мүмкіндіктер, қауіп-қатерлерді талдау</w:t>
      </w:r>
    </w:p>
    <w:p w14:paraId="66786924" w14:textId="442BAC33" w:rsidR="00CA43E8" w:rsidRPr="002F4416" w:rsidRDefault="0087218B" w:rsidP="00CA43E8">
      <w:pPr>
        <w:jc w:val="left"/>
        <w:rPr>
          <w:rFonts w:eastAsia="Times New Roman" w:cs="Times New Roman"/>
          <w:kern w:val="0"/>
          <w:szCs w:val="28"/>
          <w:lang w:val="kk-KZ" w:eastAsia="ru-RU"/>
          <w14:ligatures w14:val="none"/>
        </w:rPr>
      </w:pPr>
      <w:r w:rsidRPr="0087218B">
        <w:rPr>
          <w:lang w:val="kk-KZ"/>
        </w:rPr>
        <w:t>АСЕАН</w:t>
      </w:r>
      <w:r w:rsidRPr="0087218B">
        <w:rPr>
          <w:rFonts w:eastAsia="Times New Roman" w:cs="Times New Roman"/>
          <w:kern w:val="0"/>
          <w:szCs w:val="28"/>
          <w:lang w:val="kk-KZ" w:eastAsia="ru-RU"/>
          <w14:ligatures w14:val="none"/>
        </w:rPr>
        <w:t xml:space="preserve"> </w:t>
      </w:r>
      <w:r w:rsidR="00CA43E8" w:rsidRPr="0087218B">
        <w:rPr>
          <w:rFonts w:eastAsia="Times New Roman" w:cs="Times New Roman"/>
          <w:kern w:val="0"/>
          <w:szCs w:val="28"/>
          <w:lang w:val="kk-KZ" w:eastAsia="ru-RU"/>
          <w14:ligatures w14:val="none"/>
        </w:rPr>
        <w:t>- Оңтүстік-Шығыс</w:t>
      </w:r>
      <w:r w:rsidR="00CA43E8" w:rsidRPr="002F4416">
        <w:rPr>
          <w:rFonts w:eastAsia="Times New Roman" w:cs="Times New Roman"/>
          <w:kern w:val="0"/>
          <w:szCs w:val="28"/>
          <w:lang w:val="kk-KZ" w:eastAsia="ru-RU"/>
          <w14:ligatures w14:val="none"/>
        </w:rPr>
        <w:t xml:space="preserve"> Азия Мемлекеттерінің қауымдастығы</w:t>
      </w:r>
    </w:p>
    <w:p w14:paraId="476F2F08" w14:textId="77777777" w:rsidR="005E613B" w:rsidRPr="005E613B" w:rsidRDefault="005E613B" w:rsidP="005E613B">
      <w:pPr>
        <w:jc w:val="left"/>
        <w:rPr>
          <w:lang w:val="kk-KZ"/>
        </w:rPr>
      </w:pPr>
      <w:r w:rsidRPr="005E613B">
        <w:rPr>
          <w:lang w:val="kk-KZ"/>
        </w:rPr>
        <w:t>CAD – автоматтандырылған жобалау жүйесі</w:t>
      </w:r>
    </w:p>
    <w:p w14:paraId="44EA92F3" w14:textId="77777777" w:rsidR="005E613B" w:rsidRPr="005E613B" w:rsidRDefault="005E613B" w:rsidP="005E613B">
      <w:pPr>
        <w:jc w:val="left"/>
        <w:rPr>
          <w:lang w:val="kk-KZ"/>
        </w:rPr>
      </w:pPr>
      <w:r w:rsidRPr="005E613B">
        <w:rPr>
          <w:lang w:val="kk-KZ"/>
        </w:rPr>
        <w:t>CAE – инженерлік талдау жүйесі</w:t>
      </w:r>
    </w:p>
    <w:p w14:paraId="06D4463E" w14:textId="77777777" w:rsidR="005E613B" w:rsidRPr="005E613B" w:rsidRDefault="005E613B" w:rsidP="005E613B">
      <w:pPr>
        <w:jc w:val="left"/>
        <w:rPr>
          <w:lang w:val="kk-KZ"/>
        </w:rPr>
      </w:pPr>
      <w:r w:rsidRPr="005E613B">
        <w:rPr>
          <w:lang w:val="kk-KZ"/>
        </w:rPr>
        <w:t>3D – үшөлшемді модель</w:t>
      </w:r>
    </w:p>
    <w:p w14:paraId="04DA84E2" w14:textId="77777777" w:rsidR="005E613B" w:rsidRPr="005E613B" w:rsidRDefault="005E613B" w:rsidP="005E613B">
      <w:pPr>
        <w:jc w:val="left"/>
        <w:rPr>
          <w:lang w:val="kk-KZ"/>
        </w:rPr>
      </w:pPr>
      <w:r w:rsidRPr="005E613B">
        <w:rPr>
          <w:lang w:val="kk-KZ"/>
        </w:rPr>
        <w:t>МКЭ – соңғы элементтер әдісі</w:t>
      </w:r>
    </w:p>
    <w:p w14:paraId="01C7A564" w14:textId="77777777" w:rsidR="005E613B" w:rsidRPr="005E613B" w:rsidRDefault="005E613B" w:rsidP="005E613B">
      <w:pPr>
        <w:jc w:val="left"/>
        <w:rPr>
          <w:lang w:val="kk-KZ"/>
        </w:rPr>
      </w:pPr>
      <w:r w:rsidRPr="005E613B">
        <w:rPr>
          <w:lang w:val="kk-KZ"/>
        </w:rPr>
        <w:t>FEA – соңғы элементтік талдау</w:t>
      </w:r>
    </w:p>
    <w:p w14:paraId="37148F41" w14:textId="77777777" w:rsidR="005E613B" w:rsidRPr="005E613B" w:rsidRDefault="005E613B" w:rsidP="005E613B">
      <w:pPr>
        <w:jc w:val="left"/>
        <w:rPr>
          <w:lang w:val="kk-KZ"/>
        </w:rPr>
      </w:pPr>
      <w:r w:rsidRPr="005E613B">
        <w:rPr>
          <w:lang w:val="kk-KZ"/>
        </w:rPr>
        <w:t>V2V – көлік құралы–көлік құралы байланысы</w:t>
      </w:r>
    </w:p>
    <w:p w14:paraId="69212512" w14:textId="77777777" w:rsidR="005E613B" w:rsidRPr="005E613B" w:rsidRDefault="005E613B" w:rsidP="005E613B">
      <w:pPr>
        <w:jc w:val="left"/>
        <w:rPr>
          <w:lang w:val="kk-KZ"/>
        </w:rPr>
      </w:pPr>
      <w:r w:rsidRPr="005E613B">
        <w:rPr>
          <w:lang w:val="kk-KZ"/>
        </w:rPr>
        <w:t>V2I – көлік құралы–инфрақұрылым байланысы</w:t>
      </w:r>
    </w:p>
    <w:p w14:paraId="60B197F0" w14:textId="77777777" w:rsidR="005E613B" w:rsidRPr="005E613B" w:rsidRDefault="005E613B" w:rsidP="005E613B">
      <w:pPr>
        <w:jc w:val="left"/>
        <w:rPr>
          <w:lang w:val="kk-KZ"/>
        </w:rPr>
      </w:pPr>
      <w:r w:rsidRPr="005E613B">
        <w:rPr>
          <w:lang w:val="kk-KZ"/>
        </w:rPr>
        <w:t>ASTRA Bridge – ASTRA мобильді жол өтпесі</w:t>
      </w:r>
    </w:p>
    <w:p w14:paraId="6E667B6F" w14:textId="77777777" w:rsidR="005E613B" w:rsidRPr="005E613B" w:rsidRDefault="005E613B" w:rsidP="005E613B">
      <w:pPr>
        <w:jc w:val="left"/>
        <w:rPr>
          <w:lang w:val="kk-KZ"/>
        </w:rPr>
      </w:pPr>
      <w:r w:rsidRPr="005E613B">
        <w:rPr>
          <w:lang w:val="kk-KZ"/>
        </w:rPr>
        <w:t>MB4.0 – Mobile Bridge Version 4.0 мобильді көпірі</w:t>
      </w:r>
    </w:p>
    <w:p w14:paraId="73E3A011" w14:textId="77777777" w:rsidR="005E613B" w:rsidRPr="005E613B" w:rsidRDefault="005E613B" w:rsidP="005E613B">
      <w:pPr>
        <w:jc w:val="left"/>
        <w:rPr>
          <w:lang w:val="kk-KZ"/>
        </w:rPr>
      </w:pPr>
      <w:r w:rsidRPr="005E613B">
        <w:rPr>
          <w:lang w:val="kk-KZ"/>
        </w:rPr>
        <w:t>MGB – Medium Girder Bridge орташа арқалықты көпір</w:t>
      </w:r>
    </w:p>
    <w:p w14:paraId="2933D90E" w14:textId="77777777" w:rsidR="005E613B" w:rsidRPr="005E613B" w:rsidRDefault="005E613B" w:rsidP="005E613B">
      <w:pPr>
        <w:jc w:val="left"/>
        <w:rPr>
          <w:lang w:val="kk-KZ"/>
        </w:rPr>
      </w:pPr>
      <w:r w:rsidRPr="005E613B">
        <w:rPr>
          <w:lang w:val="kk-KZ"/>
        </w:rPr>
        <w:t>RDB – Rapidly Deployable Bridge жедел жайылатын көпір</w:t>
      </w:r>
    </w:p>
    <w:p w14:paraId="2ED3A803" w14:textId="77777777" w:rsidR="005E613B" w:rsidRPr="005E613B" w:rsidRDefault="005E613B" w:rsidP="005E613B">
      <w:pPr>
        <w:jc w:val="left"/>
        <w:rPr>
          <w:lang w:val="kk-KZ"/>
        </w:rPr>
      </w:pPr>
      <w:r w:rsidRPr="005E613B">
        <w:rPr>
          <w:lang w:val="kk-KZ"/>
        </w:rPr>
        <w:t>ТММ – ауыр механикаландырылған көпір</w:t>
      </w:r>
    </w:p>
    <w:p w14:paraId="1DF490E7" w14:textId="77777777" w:rsidR="00CA43E8" w:rsidRPr="00CA43E8" w:rsidRDefault="00CA43E8" w:rsidP="00CA43E8">
      <w:pPr>
        <w:jc w:val="left"/>
        <w:rPr>
          <w:rFonts w:eastAsia="Times New Roman" w:cs="Times New Roman"/>
          <w:kern w:val="0"/>
          <w:szCs w:val="28"/>
          <w:lang w:val="kk" w:eastAsia="ru-RU"/>
          <w14:ligatures w14:val="none"/>
        </w:rPr>
      </w:pPr>
      <w:r w:rsidRPr="00CA43E8">
        <w:rPr>
          <w:rFonts w:eastAsia="Times New Roman" w:cs="Times New Roman"/>
          <w:kern w:val="0"/>
          <w:szCs w:val="28"/>
          <w:lang w:val="kk" w:eastAsia="ru-RU"/>
          <w14:ligatures w14:val="none"/>
        </w:rPr>
        <w:t>DIN - Deutsches Institut für Normung e.V. - Германия стандарттау институты.</w:t>
      </w:r>
    </w:p>
    <w:p w14:paraId="4A67BADE" w14:textId="77777777" w:rsidR="00CA43E8" w:rsidRPr="00CA43E8" w:rsidRDefault="00CA43E8" w:rsidP="00CA43E8">
      <w:pPr>
        <w:jc w:val="left"/>
        <w:rPr>
          <w:rFonts w:eastAsia="Times New Roman" w:cs="Times New Roman"/>
          <w:kern w:val="0"/>
          <w:szCs w:val="28"/>
          <w:lang w:val="kk-KZ" w:eastAsia="ru-RU"/>
          <w14:ligatures w14:val="none"/>
        </w:rPr>
      </w:pPr>
      <w:r w:rsidRPr="00CA43E8">
        <w:rPr>
          <w:rFonts w:eastAsia="Times New Roman" w:cs="Times New Roman"/>
          <w:kern w:val="0"/>
          <w:szCs w:val="28"/>
          <w:lang w:val="en-US" w:eastAsia="ru-RU"/>
          <w14:ligatures w14:val="none"/>
        </w:rPr>
        <w:t xml:space="preserve">MLC </w:t>
      </w:r>
      <w:r w:rsidRPr="00CA43E8">
        <w:rPr>
          <w:rFonts w:eastAsia="Times New Roman" w:cs="Times New Roman"/>
          <w:kern w:val="0"/>
          <w:szCs w:val="28"/>
          <w:lang w:val="kk-KZ" w:eastAsia="ru-RU"/>
          <w14:ligatures w14:val="none"/>
        </w:rPr>
        <w:t>-</w:t>
      </w:r>
      <w:r w:rsidRPr="00CA43E8">
        <w:rPr>
          <w:rFonts w:eastAsia="Times New Roman" w:cs="Times New Roman"/>
          <w:kern w:val="0"/>
          <w:szCs w:val="28"/>
          <w:lang w:val="en-US" w:eastAsia="ru-RU"/>
          <w14:ligatures w14:val="none"/>
        </w:rPr>
        <w:t xml:space="preserve"> Military Load Classification </w:t>
      </w:r>
      <w:r w:rsidRPr="00CA43E8">
        <w:rPr>
          <w:rFonts w:eastAsia="Times New Roman" w:cs="Times New Roman"/>
          <w:kern w:val="0"/>
          <w:szCs w:val="28"/>
          <w:lang w:val="kk-KZ" w:eastAsia="ru-RU"/>
          <w14:ligatures w14:val="none"/>
        </w:rPr>
        <w:t>-</w:t>
      </w:r>
      <w:r w:rsidRPr="00CA43E8">
        <w:rPr>
          <w:rFonts w:eastAsia="Times New Roman" w:cs="Times New Roman"/>
          <w:kern w:val="0"/>
          <w:szCs w:val="28"/>
          <w:lang w:val="en-US" w:eastAsia="ru-RU"/>
          <w14:ligatures w14:val="none"/>
        </w:rPr>
        <w:t xml:space="preserve"> </w:t>
      </w:r>
      <w:proofErr w:type="spellStart"/>
      <w:r w:rsidRPr="00CA43E8">
        <w:rPr>
          <w:rFonts w:eastAsia="Times New Roman" w:cs="Times New Roman"/>
          <w:kern w:val="0"/>
          <w:szCs w:val="28"/>
          <w:lang w:eastAsia="ru-RU"/>
          <w14:ligatures w14:val="none"/>
        </w:rPr>
        <w:t>әскери</w:t>
      </w:r>
      <w:proofErr w:type="spellEnd"/>
      <w:r w:rsidRPr="00CA43E8">
        <w:rPr>
          <w:rFonts w:eastAsia="Times New Roman" w:cs="Times New Roman"/>
          <w:kern w:val="0"/>
          <w:szCs w:val="28"/>
          <w:lang w:val="en-US" w:eastAsia="ru-RU"/>
          <w14:ligatures w14:val="none"/>
        </w:rPr>
        <w:t xml:space="preserve"> </w:t>
      </w:r>
      <w:proofErr w:type="spellStart"/>
      <w:r w:rsidRPr="00CA43E8">
        <w:rPr>
          <w:rFonts w:eastAsia="Times New Roman" w:cs="Times New Roman"/>
          <w:kern w:val="0"/>
          <w:szCs w:val="28"/>
          <w:lang w:eastAsia="ru-RU"/>
          <w14:ligatures w14:val="none"/>
        </w:rPr>
        <w:t>жүктеме</w:t>
      </w:r>
      <w:proofErr w:type="spellEnd"/>
      <w:r w:rsidRPr="00CA43E8">
        <w:rPr>
          <w:rFonts w:eastAsia="Times New Roman" w:cs="Times New Roman"/>
          <w:kern w:val="0"/>
          <w:szCs w:val="28"/>
          <w:lang w:val="en-US" w:eastAsia="ru-RU"/>
          <w14:ligatures w14:val="none"/>
        </w:rPr>
        <w:t xml:space="preserve"> </w:t>
      </w:r>
      <w:proofErr w:type="spellStart"/>
      <w:r w:rsidRPr="00CA43E8">
        <w:rPr>
          <w:rFonts w:eastAsia="Times New Roman" w:cs="Times New Roman"/>
          <w:kern w:val="0"/>
          <w:szCs w:val="28"/>
          <w:lang w:eastAsia="ru-RU"/>
          <w14:ligatures w14:val="none"/>
        </w:rPr>
        <w:t>жіктемесі</w:t>
      </w:r>
      <w:proofErr w:type="spellEnd"/>
      <w:r w:rsidRPr="00CA43E8">
        <w:rPr>
          <w:rFonts w:eastAsia="Times New Roman" w:cs="Times New Roman"/>
          <w:kern w:val="0"/>
          <w:szCs w:val="28"/>
          <w:lang w:val="en-US" w:eastAsia="ru-RU"/>
          <w14:ligatures w14:val="none"/>
        </w:rPr>
        <w:t>.</w:t>
      </w:r>
    </w:p>
    <w:p w14:paraId="1C397901" w14:textId="228EACB5" w:rsidR="00CA43E8" w:rsidRPr="00CA43E8" w:rsidRDefault="00CA43E8" w:rsidP="00CA43E8">
      <w:pPr>
        <w:jc w:val="left"/>
        <w:rPr>
          <w:rFonts w:eastAsia="Times New Roman" w:cs="Times New Roman"/>
          <w:kern w:val="0"/>
          <w:szCs w:val="28"/>
          <w:lang w:val="kk-KZ" w:eastAsia="ru-RU"/>
          <w14:ligatures w14:val="none"/>
        </w:rPr>
      </w:pPr>
      <w:r w:rsidRPr="00CA43E8">
        <w:rPr>
          <w:rFonts w:eastAsia="Times New Roman" w:cs="Times New Roman"/>
          <w:kern w:val="0"/>
          <w:szCs w:val="28"/>
          <w:lang w:val="kk" w:eastAsia="ru-RU"/>
          <w14:ligatures w14:val="none"/>
        </w:rPr>
        <w:t xml:space="preserve">RDB - </w:t>
      </w:r>
      <w:r w:rsidRPr="00CA43E8">
        <w:rPr>
          <w:rFonts w:eastAsia="Times New Roman" w:cs="Times New Roman"/>
          <w:kern w:val="0"/>
          <w:szCs w:val="28"/>
          <w:lang w:val="kk-KZ" w:eastAsia="ru-RU"/>
          <w14:ligatures w14:val="none"/>
        </w:rPr>
        <w:t>жылдам орналастырылатын көпір</w:t>
      </w:r>
    </w:p>
    <w:p w14:paraId="63E3CF83" w14:textId="3466796C" w:rsidR="00CA43E8" w:rsidRPr="00CA43E8" w:rsidRDefault="00CA43E8" w:rsidP="00CA43E8">
      <w:pPr>
        <w:jc w:val="left"/>
        <w:rPr>
          <w:rFonts w:eastAsia="Times New Roman" w:cs="Times New Roman"/>
          <w:kern w:val="0"/>
          <w:szCs w:val="28"/>
          <w:lang w:val="kk" w:eastAsia="ru-RU"/>
          <w14:ligatures w14:val="none"/>
        </w:rPr>
      </w:pPr>
      <w:r w:rsidRPr="00CA43E8">
        <w:rPr>
          <w:rFonts w:eastAsia="Times New Roman" w:cs="Times New Roman"/>
          <w:kern w:val="0"/>
          <w:szCs w:val="28"/>
          <w:lang w:val="kk-KZ" w:eastAsia="ru-RU"/>
          <w14:ligatures w14:val="none"/>
        </w:rPr>
        <w:t>ПМП - понтонды-көпірлік парк</w:t>
      </w:r>
    </w:p>
    <w:p w14:paraId="4789BFE0" w14:textId="321EBFB6" w:rsidR="005E613B" w:rsidRPr="005E613B" w:rsidRDefault="005E613B" w:rsidP="005E613B">
      <w:pPr>
        <w:jc w:val="left"/>
        <w:rPr>
          <w:lang w:val="kk-KZ"/>
        </w:rPr>
      </w:pPr>
      <w:r w:rsidRPr="005E613B">
        <w:rPr>
          <w:lang w:val="kk-KZ"/>
        </w:rPr>
        <w:t xml:space="preserve">МТУ </w:t>
      </w:r>
      <w:r w:rsidR="00CA43E8">
        <w:rPr>
          <w:lang w:val="kk-KZ"/>
        </w:rPr>
        <w:t>-</w:t>
      </w:r>
      <w:r w:rsidRPr="005E613B">
        <w:rPr>
          <w:lang w:val="kk-KZ"/>
        </w:rPr>
        <w:t xml:space="preserve"> танктік көпір салғыш қондырғы</w:t>
      </w:r>
    </w:p>
    <w:p w14:paraId="3BB074A8" w14:textId="7A802E71" w:rsidR="005E613B" w:rsidRPr="005E613B" w:rsidRDefault="005E613B" w:rsidP="005E613B">
      <w:pPr>
        <w:jc w:val="left"/>
        <w:rPr>
          <w:lang w:val="kk-KZ"/>
        </w:rPr>
      </w:pPr>
      <w:r w:rsidRPr="005E613B">
        <w:rPr>
          <w:lang w:val="kk-KZ"/>
        </w:rPr>
        <w:t xml:space="preserve">ЖЭО </w:t>
      </w:r>
      <w:r w:rsidR="00CA43E8">
        <w:rPr>
          <w:lang w:val="kk-KZ"/>
        </w:rPr>
        <w:t>-</w:t>
      </w:r>
      <w:r w:rsidRPr="005E613B">
        <w:rPr>
          <w:lang w:val="kk-KZ"/>
        </w:rPr>
        <w:t xml:space="preserve"> жылу электр орталығы</w:t>
      </w:r>
    </w:p>
    <w:p w14:paraId="48E6E327" w14:textId="07AEB016" w:rsidR="005E613B" w:rsidRPr="005E613B" w:rsidRDefault="005E613B" w:rsidP="005E613B">
      <w:pPr>
        <w:jc w:val="left"/>
        <w:rPr>
          <w:lang w:val="kk-KZ"/>
        </w:rPr>
      </w:pPr>
      <w:r w:rsidRPr="005E613B">
        <w:rPr>
          <w:lang w:val="kk-KZ"/>
        </w:rPr>
        <w:t xml:space="preserve">ЖҚЕ </w:t>
      </w:r>
      <w:r w:rsidR="00CA43E8">
        <w:rPr>
          <w:lang w:val="kk-KZ"/>
        </w:rPr>
        <w:t>-</w:t>
      </w:r>
      <w:r w:rsidRPr="005E613B">
        <w:rPr>
          <w:lang w:val="kk-KZ"/>
        </w:rPr>
        <w:t xml:space="preserve"> жол қозғалысы ережелері</w:t>
      </w:r>
    </w:p>
    <w:p w14:paraId="48C0F0C6" w14:textId="21E3291E" w:rsidR="005E613B" w:rsidRPr="005E613B" w:rsidRDefault="005E613B" w:rsidP="005E613B">
      <w:pPr>
        <w:jc w:val="left"/>
        <w:rPr>
          <w:lang w:val="kk-KZ"/>
        </w:rPr>
      </w:pPr>
      <w:r w:rsidRPr="005E613B">
        <w:rPr>
          <w:lang w:val="kk-KZ"/>
        </w:rPr>
        <w:t xml:space="preserve">ЖШС </w:t>
      </w:r>
      <w:r w:rsidR="00CA43E8">
        <w:rPr>
          <w:lang w:val="kk-KZ"/>
        </w:rPr>
        <w:t>-</w:t>
      </w:r>
      <w:r w:rsidRPr="005E613B">
        <w:rPr>
          <w:lang w:val="kk-KZ"/>
        </w:rPr>
        <w:t xml:space="preserve"> жауапкершілігі шектеулі серіктестік</w:t>
      </w:r>
    </w:p>
    <w:p w14:paraId="6D03B5D6" w14:textId="69C4BD3D" w:rsidR="005E613B" w:rsidRPr="005E613B" w:rsidRDefault="00075C1B" w:rsidP="005E613B">
      <w:pPr>
        <w:jc w:val="left"/>
        <w:rPr>
          <w:lang w:val="kk-KZ"/>
        </w:rPr>
      </w:pPr>
      <w:r>
        <w:rPr>
          <w:lang w:val="kk-KZ"/>
        </w:rPr>
        <w:t>МЕМСТ</w:t>
      </w:r>
      <w:r w:rsidR="005E613B" w:rsidRPr="005E613B">
        <w:rPr>
          <w:lang w:val="kk-KZ"/>
        </w:rPr>
        <w:t xml:space="preserve"> </w:t>
      </w:r>
      <w:r w:rsidR="00CA43E8">
        <w:rPr>
          <w:lang w:val="kk-KZ"/>
        </w:rPr>
        <w:t>-</w:t>
      </w:r>
      <w:r w:rsidR="005E613B" w:rsidRPr="005E613B">
        <w:rPr>
          <w:lang w:val="kk-KZ"/>
        </w:rPr>
        <w:t xml:space="preserve"> мемлекеттік стандарт</w:t>
      </w:r>
    </w:p>
    <w:p w14:paraId="07420676" w14:textId="04E78F5B" w:rsidR="005E613B" w:rsidRPr="005E613B" w:rsidRDefault="005E613B" w:rsidP="005E613B">
      <w:pPr>
        <w:jc w:val="left"/>
        <w:rPr>
          <w:lang w:val="kk-KZ"/>
        </w:rPr>
      </w:pPr>
      <w:r w:rsidRPr="005E613B">
        <w:rPr>
          <w:lang w:val="kk-KZ"/>
        </w:rPr>
        <w:t xml:space="preserve">ПӘК </w:t>
      </w:r>
      <w:r w:rsidR="00CA43E8">
        <w:rPr>
          <w:lang w:val="kk-KZ"/>
        </w:rPr>
        <w:t>-</w:t>
      </w:r>
      <w:r w:rsidRPr="005E613B">
        <w:rPr>
          <w:lang w:val="kk-KZ"/>
        </w:rPr>
        <w:t>пайдалы әсер коэффициенті</w:t>
      </w:r>
    </w:p>
    <w:p w14:paraId="1CD9B998" w14:textId="23533985" w:rsidR="007B573F" w:rsidRDefault="007B573F" w:rsidP="007B573F">
      <w:pPr>
        <w:jc w:val="left"/>
        <w:rPr>
          <w:lang w:val="kk-KZ"/>
        </w:rPr>
      </w:pPr>
      <w:r w:rsidRPr="002F4416">
        <w:rPr>
          <w:lang w:val="kk-KZ"/>
        </w:rPr>
        <w:t xml:space="preserve">ЖШҚ - </w:t>
      </w:r>
      <w:r w:rsidR="005A3FBB">
        <w:rPr>
          <w:lang w:val="kk-KZ"/>
        </w:rPr>
        <w:t>ж</w:t>
      </w:r>
      <w:r w:rsidRPr="002F4416">
        <w:rPr>
          <w:lang w:val="kk-KZ"/>
        </w:rPr>
        <w:t>ауапкершілігі шектеулі қауымдастық</w:t>
      </w:r>
    </w:p>
    <w:p w14:paraId="542472FD" w14:textId="529992E2" w:rsidR="00F03217" w:rsidRPr="002F4416" w:rsidRDefault="00F03217" w:rsidP="007B573F">
      <w:pPr>
        <w:jc w:val="left"/>
        <w:rPr>
          <w:lang w:val="kk-KZ"/>
        </w:rPr>
      </w:pPr>
      <w:r>
        <w:rPr>
          <w:lang w:val="kk-KZ"/>
        </w:rPr>
        <w:t xml:space="preserve">ТҚК - </w:t>
      </w:r>
      <w:r w:rsidR="008E5599" w:rsidRPr="00EE4518">
        <w:rPr>
          <w:lang w:val="kk-KZ"/>
        </w:rPr>
        <w:t>техникалық қызмет көрсету</w:t>
      </w:r>
    </w:p>
    <w:p w14:paraId="57CC6375" w14:textId="77777777" w:rsidR="009B5404" w:rsidRPr="00CA43E8" w:rsidRDefault="009B5404" w:rsidP="009B5404">
      <w:pPr>
        <w:spacing w:after="160" w:line="259" w:lineRule="auto"/>
        <w:ind w:firstLine="0"/>
        <w:jc w:val="left"/>
        <w:rPr>
          <w:rFonts w:eastAsia="Times New Roman" w:cs="Times New Roman"/>
          <w:kern w:val="0"/>
          <w:szCs w:val="28"/>
          <w:lang w:val="kk" w:eastAsia="ru-RU"/>
          <w14:ligatures w14:val="none"/>
        </w:rPr>
      </w:pPr>
      <w:r w:rsidRPr="00CA43E8">
        <w:rPr>
          <w:rFonts w:eastAsia="Times New Roman" w:cs="Times New Roman"/>
          <w:kern w:val="0"/>
          <w:szCs w:val="28"/>
          <w:lang w:val="kk" w:eastAsia="ru-RU"/>
          <w14:ligatures w14:val="none"/>
        </w:rPr>
        <w:br w:type="page"/>
      </w:r>
    </w:p>
    <w:p w14:paraId="57105F90" w14:textId="52CDB5E2" w:rsidR="009B5404" w:rsidRPr="00960F52" w:rsidRDefault="00143462" w:rsidP="009B5404">
      <w:pPr>
        <w:spacing w:line="259" w:lineRule="auto"/>
        <w:jc w:val="center"/>
        <w:rPr>
          <w:rFonts w:eastAsia="Times New Roman" w:cs="Times New Roman"/>
          <w:b/>
          <w:bCs/>
          <w:kern w:val="0"/>
          <w:szCs w:val="28"/>
          <w:lang w:val="kk-KZ" w:eastAsia="ru-RU"/>
          <w14:ligatures w14:val="none"/>
        </w:rPr>
      </w:pPr>
      <w:r w:rsidRPr="00960F52">
        <w:rPr>
          <w:rFonts w:eastAsia="Times New Roman" w:cs="Times New Roman"/>
          <w:b/>
          <w:bCs/>
          <w:kern w:val="0"/>
          <w:szCs w:val="28"/>
          <w:lang w:val="kk-KZ" w:eastAsia="ru-RU"/>
          <w14:ligatures w14:val="none"/>
        </w:rPr>
        <w:lastRenderedPageBreak/>
        <w:t>КІРІСПЕ</w:t>
      </w:r>
    </w:p>
    <w:p w14:paraId="2A2EEBE8" w14:textId="77777777" w:rsidR="009B5404" w:rsidRPr="002F4416" w:rsidRDefault="009B5404" w:rsidP="009B5404">
      <w:pPr>
        <w:spacing w:line="259" w:lineRule="auto"/>
        <w:jc w:val="center"/>
        <w:rPr>
          <w:rFonts w:eastAsia="Times New Roman" w:cs="Times New Roman"/>
          <w:kern w:val="0"/>
          <w:szCs w:val="28"/>
          <w:lang w:val="kk-KZ" w:eastAsia="ru-RU"/>
          <w14:ligatures w14:val="none"/>
        </w:rPr>
      </w:pPr>
    </w:p>
    <w:p w14:paraId="574C8440" w14:textId="71394FE7" w:rsidR="005E7BBC" w:rsidRPr="002F4416" w:rsidRDefault="009B5404" w:rsidP="005E7BBC">
      <w:pPr>
        <w:rPr>
          <w:rFonts w:eastAsia="Calibri" w:cs="Times New Roman"/>
          <w:bCs/>
          <w:kern w:val="0"/>
          <w:szCs w:val="28"/>
          <w:lang w:val="kk-KZ" w:eastAsia="ru-RU"/>
          <w14:ligatures w14:val="none"/>
        </w:rPr>
      </w:pPr>
      <w:r w:rsidRPr="002F4416">
        <w:rPr>
          <w:rFonts w:eastAsia="Calibri" w:cs="Times New Roman"/>
          <w:b/>
          <w:bCs/>
          <w:kern w:val="0"/>
          <w:szCs w:val="28"/>
          <w:lang w:val="kk" w:eastAsia="ru-RU"/>
          <w14:ligatures w14:val="none"/>
        </w:rPr>
        <w:t>Диссертациялық жұмыстың өзектілігі.</w:t>
      </w:r>
      <w:r w:rsidRPr="002F4416">
        <w:rPr>
          <w:rFonts w:eastAsia="Calibri" w:cs="Times New Roman"/>
          <w:b/>
          <w:bCs/>
          <w:kern w:val="0"/>
          <w:szCs w:val="28"/>
          <w:lang w:val="kk-KZ" w:eastAsia="ru-RU"/>
          <w14:ligatures w14:val="none"/>
        </w:rPr>
        <w:t xml:space="preserve"> </w:t>
      </w:r>
      <w:r w:rsidR="005E7BBC" w:rsidRPr="002F4416">
        <w:rPr>
          <w:rFonts w:eastAsia="Calibri" w:cs="Times New Roman"/>
          <w:bCs/>
          <w:kern w:val="0"/>
          <w:szCs w:val="28"/>
          <w:lang w:val="kk-KZ" w:eastAsia="ru-RU"/>
          <w14:ligatures w14:val="none"/>
        </w:rPr>
        <w:t>Диссертациялық жұмыс Қазақстан Республикасының мемлекеттік басымдықтарын іске асыру аясында орындалған. Бұл басымдықтар «Күшті өңірлер – ел дамуының драйвері» ұлттық жобасында (ҚР Үкіметінің 2021 жылғы 12 қазандағы №729 қаулысы), Қазақстан Республикасының 2030 жылға дейінгі көлік-логистикалық әлеуетін дамыту тұжырымдамасында (ҚР Үкіметінің 2022 жылғы 30 желтоқсандағы №1116 қаулысы) және Қазақстан Республикасының 2023–2029 жылдарға арналған тұрғын үй-коммуналдық инфрақұрылымды дамыту тұжырымдамасында (ҚР Үкіметінің 2022 жылғы 23 қыркүйектегі №736 қаулысы) көрініс тапқан.</w:t>
      </w:r>
    </w:p>
    <w:p w14:paraId="21AB88B9" w14:textId="511B1E9C" w:rsidR="00FD1A5C" w:rsidRPr="002F4416" w:rsidRDefault="005E7BBC" w:rsidP="005E7BBC">
      <w:pPr>
        <w:rPr>
          <w:rFonts w:eastAsia="Calibri" w:cs="Times New Roman"/>
          <w:bCs/>
          <w:kern w:val="0"/>
          <w:szCs w:val="28"/>
          <w:lang w:val="kk-KZ" w:eastAsia="ru-RU"/>
          <w14:ligatures w14:val="none"/>
        </w:rPr>
      </w:pPr>
      <w:r w:rsidRPr="002F4416">
        <w:rPr>
          <w:rFonts w:eastAsia="Calibri" w:cs="Times New Roman"/>
          <w:bCs/>
          <w:kern w:val="0"/>
          <w:szCs w:val="28"/>
          <w:lang w:val="kk-KZ" w:eastAsia="ru-RU"/>
          <w14:ligatures w14:val="none"/>
        </w:rPr>
        <w:t>Аталған бағдарламалық құжаттар қалалардың коммуналдық желілерін жаңғыртуды, көше-жол желісінің өткізу қабілетін арттыруды, көлік кептеліс</w:t>
      </w:r>
      <w:r w:rsidR="00F97A9D">
        <w:rPr>
          <w:rFonts w:eastAsia="Calibri" w:cs="Times New Roman"/>
          <w:bCs/>
          <w:kern w:val="0"/>
          <w:szCs w:val="28"/>
          <w:lang w:val="kk-KZ" w:eastAsia="ru-RU"/>
          <w14:ligatures w14:val="none"/>
        </w:rPr>
        <w:t>-</w:t>
      </w:r>
      <w:r w:rsidRPr="002F4416">
        <w:rPr>
          <w:rFonts w:eastAsia="Calibri" w:cs="Times New Roman"/>
          <w:bCs/>
          <w:kern w:val="0"/>
          <w:szCs w:val="28"/>
          <w:lang w:val="kk-KZ" w:eastAsia="ru-RU"/>
          <w14:ligatures w14:val="none"/>
        </w:rPr>
        <w:t>терін азайтуды және жөндеу жұмыстарын жүргізу кезінде қалалық инфрақұрылымның тұрақтылығын қамтамасыз ететін инженерлік шешімдерді енгізуді көздейді.</w:t>
      </w:r>
    </w:p>
    <w:p w14:paraId="5D9F6255" w14:textId="74CBEC39" w:rsidR="005E7BBC" w:rsidRPr="002F4416" w:rsidRDefault="005E7BBC" w:rsidP="005E7BBC">
      <w:pPr>
        <w:rPr>
          <w:rFonts w:eastAsia="Calibri" w:cs="Times New Roman"/>
          <w:bCs/>
          <w:kern w:val="0"/>
          <w:szCs w:val="28"/>
          <w:lang w:val="kk-KZ" w:eastAsia="ru-RU"/>
          <w14:ligatures w14:val="none"/>
        </w:rPr>
      </w:pPr>
      <w:r w:rsidRPr="002F4416">
        <w:rPr>
          <w:rFonts w:eastAsia="Calibri" w:cs="Times New Roman"/>
          <w:bCs/>
          <w:kern w:val="0"/>
          <w:szCs w:val="28"/>
          <w:lang w:val="kk-KZ" w:eastAsia="ru-RU"/>
          <w14:ligatures w14:val="none"/>
        </w:rPr>
        <w:t>Зерттеу сондай-ақ</w:t>
      </w:r>
      <w:r w:rsidR="00E8367C">
        <w:rPr>
          <w:rFonts w:eastAsia="Calibri" w:cs="Times New Roman"/>
          <w:bCs/>
          <w:kern w:val="0"/>
          <w:szCs w:val="28"/>
          <w:lang w:val="kk-KZ" w:eastAsia="ru-RU"/>
          <w14:ligatures w14:val="none"/>
        </w:rPr>
        <w:t>,</w:t>
      </w:r>
      <w:r w:rsidRPr="002F4416">
        <w:rPr>
          <w:rFonts w:eastAsia="Calibri" w:cs="Times New Roman"/>
          <w:bCs/>
          <w:kern w:val="0"/>
          <w:szCs w:val="28"/>
          <w:lang w:val="kk-KZ" w:eastAsia="ru-RU"/>
          <w14:ligatures w14:val="none"/>
        </w:rPr>
        <w:t xml:space="preserve"> AP23487832 «Мобильді жол өтпесінің құрылымын әзірлеу және есептеу» атты гранттық жоба шеңберінде орындалды (2024 жылғы 09 қыркүйектегі №258/ГФ24-26 шарт).</w:t>
      </w:r>
    </w:p>
    <w:p w14:paraId="1ED93828" w14:textId="76417009" w:rsidR="005E7BBC" w:rsidRPr="002F4416" w:rsidRDefault="005E7BBC" w:rsidP="005E7BBC">
      <w:pPr>
        <w:rPr>
          <w:rFonts w:eastAsia="Calibri" w:cs="Times New Roman"/>
          <w:bCs/>
          <w:kern w:val="0"/>
          <w:szCs w:val="28"/>
          <w:lang w:val="kk-KZ" w:eastAsia="ru-RU"/>
          <w14:ligatures w14:val="none"/>
        </w:rPr>
      </w:pPr>
      <w:r w:rsidRPr="002F4416">
        <w:rPr>
          <w:rFonts w:eastAsia="Calibri" w:cs="Times New Roman"/>
          <w:bCs/>
          <w:kern w:val="0"/>
          <w:szCs w:val="28"/>
          <w:lang w:val="kk-KZ" w:eastAsia="ru-RU"/>
          <w14:ligatures w14:val="none"/>
        </w:rPr>
        <w:t>Тығыз қалалық құрылыс жағдайында жерасты коммуналдық коммуникация</w:t>
      </w:r>
      <w:r w:rsidR="008E33C0">
        <w:rPr>
          <w:rFonts w:eastAsia="Calibri" w:cs="Times New Roman"/>
          <w:bCs/>
          <w:kern w:val="0"/>
          <w:szCs w:val="28"/>
          <w:lang w:val="kk-KZ" w:eastAsia="ru-RU"/>
          <w14:ligatures w14:val="none"/>
        </w:rPr>
        <w:t>-</w:t>
      </w:r>
      <w:r w:rsidRPr="002F4416">
        <w:rPr>
          <w:rFonts w:eastAsia="Calibri" w:cs="Times New Roman"/>
          <w:bCs/>
          <w:kern w:val="0"/>
          <w:szCs w:val="28"/>
          <w:lang w:val="kk-KZ" w:eastAsia="ru-RU"/>
          <w14:ligatures w14:val="none"/>
        </w:rPr>
        <w:t xml:space="preserve">ларын (жылу желілерін, су құбырларын, кәріз және электр желілерін) салу, жөндеу және ауыстыру жұмыстары жолдың жүру бөлігін ашумен және көлік қозғалысын ішінара немесе толық шектеумен тікелей байланысты. Мұндай жұмыстар </w:t>
      </w:r>
      <w:r w:rsidR="001105A1">
        <w:rPr>
          <w:rFonts w:eastAsia="Calibri" w:cs="Times New Roman"/>
          <w:bCs/>
          <w:kern w:val="0"/>
          <w:szCs w:val="28"/>
          <w:lang w:val="kk-KZ" w:eastAsia="ru-RU"/>
          <w14:ligatures w14:val="none"/>
        </w:rPr>
        <w:t>КЖЖ</w:t>
      </w:r>
      <w:r w:rsidRPr="002F4416">
        <w:rPr>
          <w:rFonts w:eastAsia="Calibri" w:cs="Times New Roman"/>
          <w:bCs/>
          <w:kern w:val="0"/>
          <w:szCs w:val="28"/>
          <w:lang w:val="kk-KZ" w:eastAsia="ru-RU"/>
          <w14:ligatures w14:val="none"/>
        </w:rPr>
        <w:t xml:space="preserve"> өткізу қабілетінің едәуір төмендеуіне, көлік кептелістерінің пайда болуына, жолда жүру уақытының ұзаруына, жанармай шығынының артуына, пайдаланылған газдар шығарындыларының көбеюіне және жол жұмыстары жүргізілетін аймақта </w:t>
      </w:r>
      <w:r w:rsidR="001105A1">
        <w:rPr>
          <w:rFonts w:eastAsia="Calibri" w:cs="Times New Roman"/>
          <w:bCs/>
          <w:kern w:val="0"/>
          <w:szCs w:val="28"/>
          <w:lang w:val="kk-KZ" w:eastAsia="ru-RU"/>
          <w14:ligatures w14:val="none"/>
        </w:rPr>
        <w:t>ЖКО</w:t>
      </w:r>
      <w:r w:rsidRPr="002F4416">
        <w:rPr>
          <w:rFonts w:eastAsia="Calibri" w:cs="Times New Roman"/>
          <w:bCs/>
          <w:kern w:val="0"/>
          <w:szCs w:val="28"/>
          <w:lang w:val="kk-KZ" w:eastAsia="ru-RU"/>
          <w14:ligatures w14:val="none"/>
        </w:rPr>
        <w:t xml:space="preserve"> артуына әкеледі.</w:t>
      </w:r>
    </w:p>
    <w:p w14:paraId="33B0BD99" w14:textId="16ACFA74" w:rsidR="005E7BBC" w:rsidRPr="002F4416" w:rsidRDefault="005E7BBC" w:rsidP="005E7BBC">
      <w:pPr>
        <w:rPr>
          <w:rFonts w:eastAsia="Calibri" w:cs="Times New Roman"/>
          <w:bCs/>
          <w:kern w:val="0"/>
          <w:szCs w:val="28"/>
          <w:lang w:val="kk-KZ" w:eastAsia="ru-RU"/>
          <w14:ligatures w14:val="none"/>
        </w:rPr>
      </w:pPr>
      <w:r w:rsidRPr="002F4416">
        <w:rPr>
          <w:rFonts w:eastAsia="Calibri" w:cs="Times New Roman"/>
          <w:bCs/>
          <w:kern w:val="0"/>
          <w:szCs w:val="28"/>
          <w:lang w:val="kk-KZ" w:eastAsia="ru-RU"/>
          <w14:ligatures w14:val="none"/>
        </w:rPr>
        <w:t>Бұл мәселе әсіресе қалалардың орталық аудандарында аса өткір байқалады, өйткені мұнда көлік инфрақұрылымы өзінің мүмкіндіктерінің шегінде жұмыс істейді және көлік ағындарын қайта бөлуге арналған баламалы бағыттар жоқ.</w:t>
      </w:r>
    </w:p>
    <w:p w14:paraId="06D43896" w14:textId="49710A3E" w:rsidR="000A02F9" w:rsidRPr="002F4416" w:rsidRDefault="000A02F9" w:rsidP="000A02F9">
      <w:pPr>
        <w:rPr>
          <w:rFonts w:eastAsia="Calibri" w:cs="Times New Roman"/>
          <w:bCs/>
          <w:kern w:val="0"/>
          <w:szCs w:val="28"/>
          <w:lang w:val="kk-KZ" w:eastAsia="ru-RU"/>
          <w14:ligatures w14:val="none"/>
        </w:rPr>
      </w:pPr>
      <w:r w:rsidRPr="002F4416">
        <w:rPr>
          <w:rFonts w:eastAsia="Calibri" w:cs="Times New Roman"/>
          <w:bCs/>
          <w:kern w:val="0"/>
          <w:szCs w:val="28"/>
          <w:lang w:val="kk-KZ" w:eastAsia="ru-RU"/>
          <w14:ligatures w14:val="none"/>
        </w:rPr>
        <w:t xml:space="preserve">Жөндеу жұмыстарын жүргізу кезеңінде қозғалысты ұйымдастырудың дәстүрлі әдістері, мысалы айналма жолдарды ұйымдастыру, реверсивті қозғалыс жолақтарын енгізу, бағдаршамдық реттеуді оңтайландыру және </w:t>
      </w:r>
      <w:r w:rsidR="00ED4DE8">
        <w:rPr>
          <w:rFonts w:eastAsia="Calibri" w:cs="Times New Roman"/>
          <w:bCs/>
          <w:kern w:val="0"/>
          <w:szCs w:val="28"/>
          <w:lang w:val="kk-KZ" w:eastAsia="ru-RU"/>
          <w14:ligatures w14:val="none"/>
        </w:rPr>
        <w:t>ЗКЖ</w:t>
      </w:r>
      <w:r w:rsidRPr="002F4416">
        <w:rPr>
          <w:rFonts w:eastAsia="Calibri" w:cs="Times New Roman"/>
          <w:bCs/>
          <w:kern w:val="0"/>
          <w:szCs w:val="28"/>
          <w:lang w:val="kk-KZ" w:eastAsia="ru-RU"/>
          <w14:ligatures w14:val="none"/>
        </w:rPr>
        <w:t xml:space="preserve"> қолдану, жолдардың жабылуы салдарынан туындайтын мәселелерді тек ішінара ғана өтей алады. Бұл шаралар жолдың өткізу қабілетінің физикалық тұрғыдан шектелуі және көлік ағынының үздіксіздігін қамтамасыз ету мүмкін е</w:t>
      </w:r>
      <w:r w:rsidR="00632D77">
        <w:rPr>
          <w:rFonts w:eastAsia="Calibri" w:cs="Times New Roman"/>
          <w:bCs/>
          <w:kern w:val="0"/>
          <w:szCs w:val="28"/>
          <w:lang w:val="kk-KZ" w:eastAsia="ru-RU"/>
          <w14:ligatures w14:val="none"/>
        </w:rPr>
        <w:t>местігі</w:t>
      </w:r>
      <w:r w:rsidRPr="002F4416">
        <w:rPr>
          <w:rFonts w:eastAsia="Calibri" w:cs="Times New Roman"/>
          <w:bCs/>
          <w:kern w:val="0"/>
          <w:szCs w:val="28"/>
          <w:lang w:val="kk-KZ" w:eastAsia="ru-RU"/>
          <w14:ligatures w14:val="none"/>
        </w:rPr>
        <w:t xml:space="preserve"> сияқты негізгі мәселені толық шешпейді.</w:t>
      </w:r>
    </w:p>
    <w:p w14:paraId="7F99E40A" w14:textId="77777777" w:rsidR="000A02F9" w:rsidRPr="002F4416" w:rsidRDefault="000A02F9" w:rsidP="000A02F9">
      <w:pPr>
        <w:rPr>
          <w:rFonts w:eastAsia="Calibri" w:cs="Times New Roman"/>
          <w:bCs/>
          <w:kern w:val="0"/>
          <w:szCs w:val="28"/>
          <w:lang w:val="kk-KZ" w:eastAsia="ru-RU"/>
          <w14:ligatures w14:val="none"/>
        </w:rPr>
      </w:pPr>
      <w:r w:rsidRPr="002F4416">
        <w:rPr>
          <w:rFonts w:eastAsia="Calibri" w:cs="Times New Roman"/>
          <w:bCs/>
          <w:kern w:val="0"/>
          <w:szCs w:val="28"/>
          <w:lang w:val="kk-KZ" w:eastAsia="ru-RU"/>
          <w14:ligatures w14:val="none"/>
        </w:rPr>
        <w:t>Осы жағдайларда жөндеу жұмыстары жүргізілетін аймақтың дәл үстіне орнатылатын уақытша жол өтпелерін қолдану ерекше өзектілікке ие болады. Мұндай құрылымдар көлік қозғалысын бағыттарды өзгертпей және жолдың өткізу қабілетін төмендетпей сақтауға мүмкіндік береді. Нәтижесінде көлік, экономикалық және экологиялық жағымсыз әсерлер едәуір азаяды.</w:t>
      </w:r>
    </w:p>
    <w:p w14:paraId="595E6324" w14:textId="01503506" w:rsidR="005E7BBC" w:rsidRPr="002F4416" w:rsidRDefault="000A02F9" w:rsidP="000A02F9">
      <w:pPr>
        <w:rPr>
          <w:rFonts w:eastAsia="Calibri" w:cs="Times New Roman"/>
          <w:bCs/>
          <w:kern w:val="0"/>
          <w:szCs w:val="28"/>
          <w:lang w:val="kk-KZ" w:eastAsia="ru-RU"/>
          <w14:ligatures w14:val="none"/>
        </w:rPr>
      </w:pPr>
      <w:r w:rsidRPr="002F4416">
        <w:rPr>
          <w:rFonts w:eastAsia="Calibri" w:cs="Times New Roman"/>
          <w:bCs/>
          <w:kern w:val="0"/>
          <w:szCs w:val="28"/>
          <w:lang w:val="kk-KZ" w:eastAsia="ru-RU"/>
          <w14:ligatures w14:val="none"/>
        </w:rPr>
        <w:t xml:space="preserve">Осылайша, коммуналдық және жол жөндеу жұмыстары жүргізілетін жағдайларда пайдалануға арналған мобильді жол өтпелерін әзірлеу және зерттеу </w:t>
      </w:r>
      <w:r w:rsidRPr="002F4416">
        <w:rPr>
          <w:rFonts w:eastAsia="Calibri" w:cs="Times New Roman"/>
          <w:bCs/>
          <w:kern w:val="0"/>
          <w:szCs w:val="28"/>
          <w:lang w:val="kk-KZ" w:eastAsia="ru-RU"/>
          <w14:ligatures w14:val="none"/>
        </w:rPr>
        <w:lastRenderedPageBreak/>
        <w:t>қалалық көлік инфрақұрылымының тұрақтылығын арттыруға бағытталған өзекті ғылыми-техникалық міндет болып табылады.</w:t>
      </w:r>
    </w:p>
    <w:p w14:paraId="0D38748C" w14:textId="08DC2685" w:rsidR="00687912" w:rsidRPr="002F4416" w:rsidRDefault="00315866" w:rsidP="00687912">
      <w:pPr>
        <w:rPr>
          <w:rFonts w:eastAsia="Calibri" w:cs="Times New Roman"/>
          <w:bCs/>
          <w:kern w:val="0"/>
          <w:szCs w:val="28"/>
          <w:lang w:val="kk-KZ" w:eastAsia="ru-RU"/>
          <w14:ligatures w14:val="none"/>
        </w:rPr>
      </w:pPr>
      <w:r w:rsidRPr="002F4416">
        <w:rPr>
          <w:rFonts w:eastAsia="Calibri" w:cs="Times New Roman"/>
          <w:bCs/>
          <w:kern w:val="0"/>
          <w:szCs w:val="28"/>
          <w:lang w:val="kk-KZ" w:eastAsia="ru-RU"/>
          <w14:ligatures w14:val="none"/>
        </w:rPr>
        <w:t xml:space="preserve">Бұрын жүргізілген </w:t>
      </w:r>
      <w:r w:rsidR="00AE46D9" w:rsidRPr="002F4416">
        <w:rPr>
          <w:rFonts w:eastAsia="Calibri" w:cs="Times New Roman"/>
          <w:bCs/>
          <w:kern w:val="0"/>
          <w:szCs w:val="28"/>
          <w:lang w:val="kk-KZ" w:eastAsia="ru-RU"/>
          <w14:ligatures w14:val="none"/>
        </w:rPr>
        <w:t xml:space="preserve">А.А. Ганюковтың </w:t>
      </w:r>
      <w:r w:rsidRPr="002F4416">
        <w:rPr>
          <w:rFonts w:eastAsia="Calibri" w:cs="Times New Roman"/>
          <w:bCs/>
          <w:kern w:val="0"/>
          <w:szCs w:val="28"/>
          <w:lang w:val="kk-KZ" w:eastAsia="ru-RU"/>
          <w14:ligatures w14:val="none"/>
        </w:rPr>
        <w:t>зерттеулер</w:t>
      </w:r>
      <w:r w:rsidR="00AE46D9">
        <w:rPr>
          <w:rFonts w:eastAsia="Calibri" w:cs="Times New Roman"/>
          <w:bCs/>
          <w:kern w:val="0"/>
          <w:szCs w:val="28"/>
          <w:lang w:val="kk-KZ" w:eastAsia="ru-RU"/>
          <w14:ligatures w14:val="none"/>
        </w:rPr>
        <w:t>ін</w:t>
      </w:r>
      <w:r w:rsidRPr="002F4416">
        <w:rPr>
          <w:rFonts w:eastAsia="Calibri" w:cs="Times New Roman"/>
          <w:bCs/>
          <w:kern w:val="0"/>
          <w:szCs w:val="28"/>
          <w:lang w:val="kk-KZ" w:eastAsia="ru-RU"/>
          <w14:ligatures w14:val="none"/>
        </w:rPr>
        <w:t>де «Қалалық коммуналдық желілерді жөндеу кезінде қолданылатын мобильді жол өтпесінің құрылымын әзірлеу және есептеу» атты диссертациялық жұмысында жолдың апаттық және жөндеу жүргізіліп жатқан аймақтарының үстімен көлік қозғалысын уақытша ұйымдастыруға арналған бір аралықты фермалық металл конструкция түріндегі мобильді жол өтпесінің құрылымы ұсынылған.</w:t>
      </w:r>
    </w:p>
    <w:p w14:paraId="13294782" w14:textId="77777777" w:rsidR="00687912" w:rsidRPr="002F4416" w:rsidRDefault="00687912" w:rsidP="00687912">
      <w:pPr>
        <w:rPr>
          <w:rFonts w:eastAsia="Calibri" w:cs="Times New Roman"/>
          <w:bCs/>
          <w:kern w:val="0"/>
          <w:szCs w:val="28"/>
          <w:lang w:val="kk-KZ" w:eastAsia="ru-RU"/>
          <w14:ligatures w14:val="none"/>
        </w:rPr>
      </w:pPr>
      <w:r w:rsidRPr="002F4416">
        <w:rPr>
          <w:rFonts w:eastAsia="Calibri" w:cs="Times New Roman"/>
          <w:bCs/>
          <w:kern w:val="0"/>
          <w:szCs w:val="28"/>
          <w:lang w:val="kk-KZ" w:eastAsia="ru-RU"/>
          <w14:ligatures w14:val="none"/>
        </w:rPr>
        <w:t>Жол өтпесінің конструкциясы бойлық және диагональды байланыстардан тұратын кеңістіктік қаңқа түрінде орындалған. Бұл құрылым:</w:t>
      </w:r>
    </w:p>
    <w:p w14:paraId="3DA23BFB" w14:textId="77777777" w:rsidR="00687912" w:rsidRPr="002F4416" w:rsidRDefault="00687912" w:rsidP="00315866">
      <w:pPr>
        <w:pStyle w:val="a7"/>
        <w:numPr>
          <w:ilvl w:val="0"/>
          <w:numId w:val="1"/>
        </w:numPr>
        <w:ind w:left="0" w:firstLine="454"/>
        <w:rPr>
          <w:rFonts w:eastAsia="Calibri" w:cs="Times New Roman"/>
          <w:bCs/>
          <w:kern w:val="0"/>
          <w:szCs w:val="28"/>
          <w:lang w:val="kk-KZ" w:eastAsia="ru-RU"/>
          <w14:ligatures w14:val="none"/>
        </w:rPr>
      </w:pPr>
      <w:r w:rsidRPr="002F4416">
        <w:rPr>
          <w:rFonts w:eastAsia="Calibri" w:cs="Times New Roman"/>
          <w:bCs/>
          <w:kern w:val="0"/>
          <w:szCs w:val="28"/>
          <w:lang w:val="kk-KZ" w:eastAsia="ru-RU"/>
          <w14:ligatures w14:val="none"/>
        </w:rPr>
        <w:t>жоғары кеңістіктік қаттылықты;</w:t>
      </w:r>
    </w:p>
    <w:p w14:paraId="291624B0" w14:textId="77777777" w:rsidR="00687912" w:rsidRPr="002F4416" w:rsidRDefault="00687912" w:rsidP="00315866">
      <w:pPr>
        <w:pStyle w:val="a7"/>
        <w:numPr>
          <w:ilvl w:val="0"/>
          <w:numId w:val="1"/>
        </w:numPr>
        <w:ind w:left="0" w:firstLine="454"/>
        <w:rPr>
          <w:rFonts w:eastAsia="Calibri" w:cs="Times New Roman"/>
          <w:bCs/>
          <w:kern w:val="0"/>
          <w:szCs w:val="28"/>
          <w:lang w:val="kk-KZ" w:eastAsia="ru-RU"/>
          <w14:ligatures w14:val="none"/>
        </w:rPr>
      </w:pPr>
      <w:r w:rsidRPr="002F4416">
        <w:rPr>
          <w:rFonts w:eastAsia="Calibri" w:cs="Times New Roman"/>
          <w:bCs/>
          <w:kern w:val="0"/>
          <w:szCs w:val="28"/>
          <w:lang w:val="kk-KZ" w:eastAsia="ru-RU"/>
          <w14:ligatures w14:val="none"/>
        </w:rPr>
        <w:t>жүктемелердің аралық құрылым бойымен біркелкі таралуын;</w:t>
      </w:r>
    </w:p>
    <w:p w14:paraId="5DFDA11E" w14:textId="41F63B8B" w:rsidR="005E7BBC" w:rsidRPr="002F4416" w:rsidRDefault="00687912" w:rsidP="00315866">
      <w:pPr>
        <w:pStyle w:val="a7"/>
        <w:numPr>
          <w:ilvl w:val="0"/>
          <w:numId w:val="1"/>
        </w:numPr>
        <w:ind w:left="0" w:firstLine="454"/>
        <w:rPr>
          <w:rFonts w:eastAsia="Calibri" w:cs="Times New Roman"/>
          <w:bCs/>
          <w:kern w:val="0"/>
          <w:szCs w:val="28"/>
          <w:lang w:val="kk-KZ" w:eastAsia="ru-RU"/>
          <w14:ligatures w14:val="none"/>
        </w:rPr>
      </w:pPr>
      <w:r w:rsidRPr="002F4416">
        <w:rPr>
          <w:rFonts w:eastAsia="Calibri" w:cs="Times New Roman"/>
          <w:bCs/>
          <w:kern w:val="0"/>
          <w:szCs w:val="28"/>
          <w:lang w:val="kk-KZ" w:eastAsia="ru-RU"/>
          <w14:ligatures w14:val="none"/>
        </w:rPr>
        <w:t>қозғалмалы жүктеме әсері кезінде конструкцияның тұрақтылығын қамтамасыз етеді.</w:t>
      </w:r>
    </w:p>
    <w:p w14:paraId="1F667C1C" w14:textId="33BADABF" w:rsidR="005E7BBC" w:rsidRPr="002F4416" w:rsidRDefault="00314636" w:rsidP="005E7BBC">
      <w:pPr>
        <w:rPr>
          <w:lang w:val="kk-KZ"/>
        </w:rPr>
      </w:pPr>
      <w:r w:rsidRPr="002F4416">
        <w:rPr>
          <w:rFonts w:eastAsia="Calibri" w:cs="Times New Roman"/>
          <w:bCs/>
          <w:kern w:val="0"/>
          <w:szCs w:val="28"/>
          <w:lang w:val="kk-KZ" w:eastAsia="ru-RU"/>
          <w14:ligatures w14:val="none"/>
        </w:rPr>
        <w:t>Конструкцияның белгілі уақытша көпірлер мен жол өтпелерінен түбегейлі айырмашылығы – оның өзінің дөңгелекті жүріс бөлігінің болуы. Соның арқасын</w:t>
      </w:r>
      <w:r w:rsidR="009134C9">
        <w:rPr>
          <w:rFonts w:eastAsia="Calibri" w:cs="Times New Roman"/>
          <w:bCs/>
          <w:kern w:val="0"/>
          <w:szCs w:val="28"/>
          <w:lang w:val="kk-KZ" w:eastAsia="ru-RU"/>
          <w14:ligatures w14:val="none"/>
        </w:rPr>
        <w:t>-</w:t>
      </w:r>
      <w:r w:rsidRPr="002F4416">
        <w:rPr>
          <w:rFonts w:eastAsia="Calibri" w:cs="Times New Roman"/>
          <w:bCs/>
          <w:kern w:val="0"/>
          <w:szCs w:val="28"/>
          <w:lang w:val="kk-KZ" w:eastAsia="ru-RU"/>
          <w14:ligatures w14:val="none"/>
        </w:rPr>
        <w:t xml:space="preserve">да жол өтпесі тартқыштың көмегімен өзінің осьтік базасында орнату орнына дейін тасымалданады. </w:t>
      </w:r>
      <w:r w:rsidRPr="002F4416">
        <w:rPr>
          <w:lang w:val="kk-KZ"/>
        </w:rPr>
        <w:t>Жеткізілгеннен кейін ол траншеяның үстіне жылжытылып орнатылады және дөңгелектерін көтеріп, көтергіш конструкцияны тіректерге түсіру арқылы «көлік жағдайынан» «көпір жағдайына» ауыстырылады.</w:t>
      </w:r>
    </w:p>
    <w:p w14:paraId="7915A3BB" w14:textId="60D378C9" w:rsidR="00314636" w:rsidRPr="002F4416" w:rsidRDefault="00314636" w:rsidP="005E7BBC">
      <w:pPr>
        <w:rPr>
          <w:lang w:val="kk-KZ"/>
        </w:rPr>
      </w:pPr>
      <w:r w:rsidRPr="002F4416">
        <w:rPr>
          <w:lang w:val="kk-KZ"/>
        </w:rPr>
        <w:t>Осылайша, мобильді жол өтпесі біртұтас инженерлік жүйе ретінде қарастырылды, мұнда жүріс бөлігі алдыңғы және артқы ось рамаларының беріктігі, қаттылығы және динамикасы тұрғысынан, яғни жалпы металл конструкциясының элементтері ретінде зерттелді. Статикалық және динамикалық есептеулер жүргізіліп, меншікті жиіліктердің әсері зерттелді және рамалардың конструктивтік параметрлері негізделді.</w:t>
      </w:r>
    </w:p>
    <w:p w14:paraId="7D62282D" w14:textId="4E322F88" w:rsidR="00764CA0" w:rsidRPr="002F4416" w:rsidRDefault="00764CA0" w:rsidP="00764CA0">
      <w:pPr>
        <w:rPr>
          <w:lang w:val="kk-KZ"/>
        </w:rPr>
      </w:pPr>
      <w:r w:rsidRPr="002F4416">
        <w:rPr>
          <w:lang w:val="kk-KZ"/>
        </w:rPr>
        <w:t>Алайда</w:t>
      </w:r>
      <w:r w:rsidR="00E8367C">
        <w:rPr>
          <w:lang w:val="kk-KZ"/>
        </w:rPr>
        <w:t>,</w:t>
      </w:r>
      <w:r w:rsidRPr="002F4416">
        <w:rPr>
          <w:lang w:val="kk-KZ"/>
        </w:rPr>
        <w:t xml:space="preserve"> бұл зерттеулерде жүріс бөлігінің конструкциясы мобильділікті, орналастырудың технологиялылығын, пайдалану қауіпсіздігін және жол өтпесінің тығыз қалалық құрылыс жағдайларына бейімділігін айқындайтын дербес инженерлік ішкі жүйе ретінде қарастырылмаған.</w:t>
      </w:r>
    </w:p>
    <w:p w14:paraId="206EE8BB" w14:textId="5446C9C3" w:rsidR="00764CA0" w:rsidRPr="002F4416" w:rsidRDefault="00764CA0" w:rsidP="00764CA0">
      <w:pPr>
        <w:rPr>
          <w:lang w:val="kk-KZ"/>
        </w:rPr>
      </w:pPr>
      <w:r w:rsidRPr="002F4416">
        <w:rPr>
          <w:lang w:val="kk-KZ"/>
        </w:rPr>
        <w:t>Атап айтқанда, жол өтпесін жылжытып орнату кезінде осьтер мен арбаша</w:t>
      </w:r>
      <w:r w:rsidR="008E33C0">
        <w:rPr>
          <w:lang w:val="kk-KZ"/>
        </w:rPr>
        <w:t>-</w:t>
      </w:r>
      <w:r w:rsidRPr="002F4416">
        <w:rPr>
          <w:lang w:val="kk-KZ"/>
        </w:rPr>
        <w:t>лардың қозғалыс кинематикасы, бекіту және өзіндік позициялау механизмдері, тар кеңістіктегі маневрлілік, габариттер мен қозғалмалы элементтердің жүргізушілердің көру аймағына әсері, сондай-ақ</w:t>
      </w:r>
      <w:r w:rsidR="00E8367C">
        <w:rPr>
          <w:lang w:val="kk-KZ"/>
        </w:rPr>
        <w:t>,</w:t>
      </w:r>
      <w:r w:rsidRPr="002F4416">
        <w:rPr>
          <w:lang w:val="kk-KZ"/>
        </w:rPr>
        <w:t xml:space="preserve"> нақты пайдалану талаптарын ескере отырып жүріс бөлігінің ұтымды сұлбасын таңдау әдістемесі қарастырылмаған.</w:t>
      </w:r>
    </w:p>
    <w:p w14:paraId="38A1547E" w14:textId="68B110CC" w:rsidR="00314636" w:rsidRPr="002F4416" w:rsidRDefault="00764CA0" w:rsidP="00764CA0">
      <w:pPr>
        <w:rPr>
          <w:b/>
          <w:bCs/>
          <w:i/>
          <w:iCs/>
          <w:lang w:val="kk-KZ"/>
        </w:rPr>
      </w:pPr>
      <w:r w:rsidRPr="002F4416">
        <w:rPr>
          <w:lang w:val="kk-KZ"/>
        </w:rPr>
        <w:t>Сонымен қатар</w:t>
      </w:r>
      <w:r w:rsidR="00E8367C">
        <w:rPr>
          <w:lang w:val="kk-KZ"/>
        </w:rPr>
        <w:t>,</w:t>
      </w:r>
      <w:r w:rsidRPr="002F4416">
        <w:rPr>
          <w:lang w:val="kk-KZ"/>
        </w:rPr>
        <w:t xml:space="preserve"> жүріс бөлігін әзірлеудің мүмкін болатын нұсқаларына жүйелі талдау жүргізілмеген және мұндай типтегі жүріс бөлігін есептеудің инженерлік әдістемесі де жоқ. Осыған байланысты мобильді жол өтпесінің жүріс бөлігінің конструкциясын әзірлеуге және оны есептеу әдістемесін жасауға бағытталған </w:t>
      </w:r>
      <w:r w:rsidRPr="002F4416">
        <w:rPr>
          <w:b/>
          <w:bCs/>
          <w:i/>
          <w:iCs/>
          <w:lang w:val="kk-KZ"/>
        </w:rPr>
        <w:t>зерттеулер өзекті болып табылады.</w:t>
      </w:r>
    </w:p>
    <w:p w14:paraId="19DEDE4E" w14:textId="6BDE50ED" w:rsidR="0027405D" w:rsidRPr="002F4416" w:rsidRDefault="0027405D" w:rsidP="0027405D">
      <w:pPr>
        <w:rPr>
          <w:lang w:val="kk-KZ"/>
        </w:rPr>
      </w:pPr>
      <w:r w:rsidRPr="002F4416">
        <w:rPr>
          <w:lang w:val="kk-KZ"/>
        </w:rPr>
        <w:t>Ұсынылып отырған жол өтпесінің конструкциясы жаңашылдығымен ерекшеленеді және тек аралық бөлікке ғана емес, сонымен қатар</w:t>
      </w:r>
      <w:r w:rsidR="00E8367C">
        <w:rPr>
          <w:lang w:val="kk-KZ"/>
        </w:rPr>
        <w:t>,</w:t>
      </w:r>
      <w:r w:rsidRPr="002F4416">
        <w:rPr>
          <w:lang w:val="kk-KZ"/>
        </w:rPr>
        <w:t xml:space="preserve"> жүріс бөлігінің конструкциясына да жоғары талаптар қояды.</w:t>
      </w:r>
    </w:p>
    <w:p w14:paraId="10486375" w14:textId="77777777" w:rsidR="0027405D" w:rsidRPr="002F4416" w:rsidRDefault="0027405D" w:rsidP="0027405D">
      <w:pPr>
        <w:rPr>
          <w:lang w:val="kk-KZ"/>
        </w:rPr>
      </w:pPr>
      <w:r w:rsidRPr="002F4416">
        <w:rPr>
          <w:b/>
          <w:bCs/>
          <w:lang w:val="kk-KZ"/>
        </w:rPr>
        <w:lastRenderedPageBreak/>
        <w:t>Негізгі идея</w:t>
      </w:r>
      <w:r w:rsidRPr="002F4416">
        <w:rPr>
          <w:lang w:val="kk-KZ"/>
        </w:rPr>
        <w:t xml:space="preserve"> – мобильді жол өтпесінің жүріс бөлігінің жаңа конструкциясын әзірлеу және оны есептеу арқылы мобильді жол өтпесін пайдаланудың тиімділігін арттыру мүмкіндігін қамтамасыз ету.</w:t>
      </w:r>
    </w:p>
    <w:p w14:paraId="3428B650" w14:textId="2A6A538C" w:rsidR="00764CA0" w:rsidRPr="002F4416" w:rsidRDefault="0027405D" w:rsidP="0027405D">
      <w:pPr>
        <w:rPr>
          <w:lang w:val="kk-KZ"/>
        </w:rPr>
      </w:pPr>
      <w:r w:rsidRPr="002F4416">
        <w:rPr>
          <w:b/>
          <w:bCs/>
          <w:lang w:val="kk-KZ"/>
        </w:rPr>
        <w:t>Зерттеудің мақсаты</w:t>
      </w:r>
      <w:r w:rsidRPr="002F4416">
        <w:rPr>
          <w:lang w:val="kk-KZ"/>
        </w:rPr>
        <w:t xml:space="preserve"> – әртүрлі пайдалану жағдайлары үшін мобильді жол өтпесінің жүріс бөлігін жобалауға және есептеуге арналған инженерлік әдістемені әзірлеуге мүмкіндік беретін тәуелділіктерді</w:t>
      </w:r>
      <w:r w:rsidR="00D501A8">
        <w:rPr>
          <w:lang w:val="kk-KZ"/>
        </w:rPr>
        <w:t xml:space="preserve"> алу.</w:t>
      </w:r>
    </w:p>
    <w:p w14:paraId="6FDCF332" w14:textId="5321C1F8" w:rsidR="00C803F1" w:rsidRPr="002F4416" w:rsidRDefault="00C803F1" w:rsidP="00C803F1">
      <w:pPr>
        <w:rPr>
          <w:lang w:val="kk-KZ"/>
        </w:rPr>
      </w:pPr>
      <w:r w:rsidRPr="002F4416">
        <w:rPr>
          <w:b/>
          <w:bCs/>
          <w:lang w:val="kk-KZ"/>
        </w:rPr>
        <w:t>Зерттеу міндеттері</w:t>
      </w:r>
      <w:r w:rsidR="008E5C02">
        <w:rPr>
          <w:b/>
          <w:bCs/>
          <w:lang w:val="kk-KZ"/>
        </w:rPr>
        <w:t>.</w:t>
      </w:r>
      <w:r w:rsidR="00F97A9D">
        <w:rPr>
          <w:b/>
          <w:bCs/>
          <w:lang w:val="kk-KZ"/>
        </w:rPr>
        <w:t xml:space="preserve"> </w:t>
      </w:r>
      <w:r w:rsidRPr="002F4416">
        <w:rPr>
          <w:lang w:val="kk-KZ"/>
        </w:rPr>
        <w:t>Жұмыс келесі әдістемелік ретпен орындалды:</w:t>
      </w:r>
    </w:p>
    <w:p w14:paraId="0A6AB0EA" w14:textId="181AAE4F" w:rsidR="00C803F1" w:rsidRPr="002F4416" w:rsidRDefault="00C803F1" w:rsidP="00C803F1">
      <w:pPr>
        <w:pStyle w:val="a7"/>
        <w:numPr>
          <w:ilvl w:val="0"/>
          <w:numId w:val="2"/>
        </w:numPr>
        <w:ind w:left="0" w:firstLine="426"/>
        <w:rPr>
          <w:lang w:val="kk-KZ"/>
        </w:rPr>
      </w:pPr>
      <w:r w:rsidRPr="002F4416">
        <w:rPr>
          <w:lang w:val="kk-KZ"/>
        </w:rPr>
        <w:t>модульдік және мобильді жол өтпелерін және олардың конструкцияларын қолдануды талдау;</w:t>
      </w:r>
    </w:p>
    <w:p w14:paraId="3A11BC47" w14:textId="09C285F0" w:rsidR="00C803F1" w:rsidRPr="002F4416" w:rsidRDefault="00C803F1" w:rsidP="00C803F1">
      <w:pPr>
        <w:pStyle w:val="a7"/>
        <w:numPr>
          <w:ilvl w:val="0"/>
          <w:numId w:val="2"/>
        </w:numPr>
        <w:ind w:left="0" w:firstLine="426"/>
        <w:rPr>
          <w:lang w:val="kk-KZ"/>
        </w:rPr>
      </w:pPr>
      <w:r w:rsidRPr="002F4416">
        <w:rPr>
          <w:lang w:val="kk-KZ"/>
        </w:rPr>
        <w:t>жол өтпесінің жаңа жүріс бөлігін әзірлеу қажеттілігін негіздеу;</w:t>
      </w:r>
    </w:p>
    <w:p w14:paraId="5570BD45" w14:textId="33BC944C" w:rsidR="00C803F1" w:rsidRPr="002F4416" w:rsidRDefault="00C803F1" w:rsidP="00C803F1">
      <w:pPr>
        <w:pStyle w:val="a7"/>
        <w:numPr>
          <w:ilvl w:val="0"/>
          <w:numId w:val="2"/>
        </w:numPr>
        <w:ind w:left="0" w:firstLine="426"/>
        <w:rPr>
          <w:lang w:val="kk-KZ"/>
        </w:rPr>
      </w:pPr>
      <w:r w:rsidRPr="002F4416">
        <w:rPr>
          <w:lang w:val="kk-KZ"/>
        </w:rPr>
        <w:t>көлік құралдарының жүріс бөліктерінің конструкцияларын талдау;</w:t>
      </w:r>
    </w:p>
    <w:p w14:paraId="6119D2DC" w14:textId="6CADBFB6" w:rsidR="00C803F1" w:rsidRPr="002F4416" w:rsidRDefault="00C803F1" w:rsidP="00C803F1">
      <w:pPr>
        <w:pStyle w:val="a7"/>
        <w:numPr>
          <w:ilvl w:val="0"/>
          <w:numId w:val="2"/>
        </w:numPr>
        <w:ind w:left="0" w:firstLine="426"/>
        <w:rPr>
          <w:lang w:val="kk-KZ"/>
        </w:rPr>
      </w:pPr>
      <w:r w:rsidRPr="002F4416">
        <w:rPr>
          <w:lang w:val="kk-KZ"/>
        </w:rPr>
        <w:t>жүріс бөлігінің мүмкін болатын конструкцияларын морфологиялық талдау және синтездеу, сондай-ақ</w:t>
      </w:r>
      <w:r w:rsidR="00E8367C">
        <w:rPr>
          <w:lang w:val="kk-KZ"/>
        </w:rPr>
        <w:t>,</w:t>
      </w:r>
      <w:r w:rsidRPr="002F4416">
        <w:rPr>
          <w:lang w:val="kk-KZ"/>
        </w:rPr>
        <w:t xml:space="preserve"> алынған нұсқалар жиынтығынан сенімділік, өтімді</w:t>
      </w:r>
      <w:r w:rsidR="00411205">
        <w:rPr>
          <w:lang w:val="kk-KZ"/>
        </w:rPr>
        <w:t>-</w:t>
      </w:r>
      <w:r w:rsidRPr="002F4416">
        <w:rPr>
          <w:lang w:val="kk-KZ"/>
        </w:rPr>
        <w:t xml:space="preserve">лік, масса және құн критерийлерінің маңыздылығын ескере отырып </w:t>
      </w:r>
      <w:r w:rsidR="007A61D4">
        <w:rPr>
          <w:lang w:val="kk-KZ"/>
        </w:rPr>
        <w:t>болашағын</w:t>
      </w:r>
      <w:r w:rsidRPr="002F4416">
        <w:rPr>
          <w:lang w:val="kk-KZ"/>
        </w:rPr>
        <w:t xml:space="preserve"> таңдау;</w:t>
      </w:r>
    </w:p>
    <w:p w14:paraId="36BB371C" w14:textId="79758419" w:rsidR="00C803F1" w:rsidRPr="002F4416" w:rsidRDefault="00C803F1" w:rsidP="00C803F1">
      <w:pPr>
        <w:pStyle w:val="a7"/>
        <w:numPr>
          <w:ilvl w:val="0"/>
          <w:numId w:val="2"/>
        </w:numPr>
        <w:ind w:left="0" w:firstLine="426"/>
        <w:rPr>
          <w:lang w:val="kk-KZ"/>
        </w:rPr>
      </w:pPr>
      <w:r w:rsidRPr="002F4416">
        <w:rPr>
          <w:lang w:val="kk-KZ"/>
        </w:rPr>
        <w:t>SolidWorks бағдарламалық ортасында жол өтпесінің жұмысын модельдеу;</w:t>
      </w:r>
    </w:p>
    <w:p w14:paraId="473E0A4F" w14:textId="04E72FCF" w:rsidR="00C803F1" w:rsidRPr="002F4416" w:rsidRDefault="00C803F1" w:rsidP="00C803F1">
      <w:pPr>
        <w:pStyle w:val="a7"/>
        <w:numPr>
          <w:ilvl w:val="0"/>
          <w:numId w:val="2"/>
        </w:numPr>
        <w:ind w:left="0" w:firstLine="426"/>
        <w:rPr>
          <w:lang w:val="kk-KZ"/>
        </w:rPr>
      </w:pPr>
      <w:r w:rsidRPr="002F4416">
        <w:rPr>
          <w:lang w:val="kk-KZ"/>
        </w:rPr>
        <w:t>жол өтпесінің сызбаларын әзірлеу және 3D модельдерін жасау;</w:t>
      </w:r>
    </w:p>
    <w:p w14:paraId="321E4A13" w14:textId="109AD17F" w:rsidR="00C803F1" w:rsidRPr="002F4416" w:rsidRDefault="00C803F1" w:rsidP="00C803F1">
      <w:pPr>
        <w:pStyle w:val="a7"/>
        <w:numPr>
          <w:ilvl w:val="0"/>
          <w:numId w:val="2"/>
        </w:numPr>
        <w:ind w:left="0" w:firstLine="426"/>
        <w:rPr>
          <w:lang w:val="kk-KZ"/>
        </w:rPr>
      </w:pPr>
      <w:r w:rsidRPr="002F4416">
        <w:rPr>
          <w:lang w:val="kk-KZ"/>
        </w:rPr>
        <w:t>жол өтпесі конструкциясының деформациясын, кернеулерін және беріктік қорын талдау;</w:t>
      </w:r>
    </w:p>
    <w:p w14:paraId="4F0C786B" w14:textId="5FAA77AF" w:rsidR="00C803F1" w:rsidRPr="002F4416" w:rsidRDefault="00C803F1" w:rsidP="00C803F1">
      <w:pPr>
        <w:pStyle w:val="a7"/>
        <w:numPr>
          <w:ilvl w:val="0"/>
          <w:numId w:val="2"/>
        </w:numPr>
        <w:ind w:left="0" w:firstLine="426"/>
        <w:rPr>
          <w:lang w:val="kk-KZ"/>
        </w:rPr>
      </w:pPr>
      <w:r w:rsidRPr="002F4416">
        <w:rPr>
          <w:lang w:val="kk-KZ"/>
        </w:rPr>
        <w:t>модельдеу нәтижелер</w:t>
      </w:r>
      <w:r w:rsidR="007A61D4">
        <w:rPr>
          <w:lang w:val="kk-KZ"/>
        </w:rPr>
        <w:t>і</w:t>
      </w:r>
      <w:r w:rsidRPr="002F4416">
        <w:rPr>
          <w:lang w:val="kk-KZ"/>
        </w:rPr>
        <w:t xml:space="preserve"> бойынша жол өтпесінің конструктивтік шешімін әзірлеу;</w:t>
      </w:r>
    </w:p>
    <w:p w14:paraId="2C747F95" w14:textId="1BF4DE77" w:rsidR="00C803F1" w:rsidRPr="002F4416" w:rsidRDefault="00C803F1" w:rsidP="00C803F1">
      <w:pPr>
        <w:pStyle w:val="a7"/>
        <w:numPr>
          <w:ilvl w:val="0"/>
          <w:numId w:val="2"/>
        </w:numPr>
        <w:ind w:left="0" w:firstLine="426"/>
        <w:rPr>
          <w:lang w:val="kk-KZ"/>
        </w:rPr>
      </w:pPr>
      <w:r w:rsidRPr="002F4416">
        <w:rPr>
          <w:lang w:val="kk-KZ"/>
        </w:rPr>
        <w:t>эксперименттік стендті әзірлеу және дайындау, тәжірибелер жүргізу және алынған нәтижелерді өңдеу;</w:t>
      </w:r>
    </w:p>
    <w:p w14:paraId="0C4F4163" w14:textId="5EC21772" w:rsidR="00C803F1" w:rsidRPr="002F4416" w:rsidRDefault="00C803F1" w:rsidP="00C803F1">
      <w:pPr>
        <w:pStyle w:val="a7"/>
        <w:numPr>
          <w:ilvl w:val="0"/>
          <w:numId w:val="2"/>
        </w:numPr>
        <w:ind w:left="0" w:firstLine="426"/>
        <w:rPr>
          <w:lang w:val="kk-KZ"/>
        </w:rPr>
      </w:pPr>
      <w:r w:rsidRPr="002F4416">
        <w:rPr>
          <w:lang w:val="kk-KZ"/>
        </w:rPr>
        <w:t>ұқсастық теориясы мен өлшемділік талдау әдістері арқылы алынған нәтижелерді басқа өлшемдегі конструкцияларға қолдануға мүмкіндік беретін өлшемсіз критерийлерді анықтау;</w:t>
      </w:r>
    </w:p>
    <w:p w14:paraId="578C26AA" w14:textId="4195C85D" w:rsidR="00C803F1" w:rsidRPr="002F4416" w:rsidRDefault="00C803F1" w:rsidP="00C803F1">
      <w:pPr>
        <w:pStyle w:val="a7"/>
        <w:numPr>
          <w:ilvl w:val="0"/>
          <w:numId w:val="2"/>
        </w:numPr>
        <w:ind w:left="0" w:firstLine="426"/>
        <w:rPr>
          <w:lang w:val="kk-KZ"/>
        </w:rPr>
      </w:pPr>
      <w:r w:rsidRPr="002F4416">
        <w:rPr>
          <w:lang w:val="kk-KZ"/>
        </w:rPr>
        <w:t>жол өтпесінің жүріс бөлігін есептеу әдістемесін әзірлеу және зерттеу нәтижелерін енгізу.</w:t>
      </w:r>
    </w:p>
    <w:p w14:paraId="7220A1D1" w14:textId="2FE4D734" w:rsidR="00A54D4A" w:rsidRPr="002F4416" w:rsidRDefault="00C803F1" w:rsidP="00C803F1">
      <w:pPr>
        <w:rPr>
          <w:lang w:val="kk-KZ"/>
        </w:rPr>
      </w:pPr>
      <w:r w:rsidRPr="002F4416">
        <w:rPr>
          <w:b/>
          <w:bCs/>
          <w:lang w:val="kk-KZ"/>
        </w:rPr>
        <w:t>Зерттеу әдістері.</w:t>
      </w:r>
      <w:r w:rsidRPr="002F4416">
        <w:rPr>
          <w:lang w:val="kk-KZ"/>
        </w:rPr>
        <w:t xml:space="preserve"> </w:t>
      </w:r>
      <w:r w:rsidR="00A54D4A" w:rsidRPr="002F4416">
        <w:rPr>
          <w:lang w:val="kk-KZ"/>
        </w:rPr>
        <w:t>Жұмыста мобильді көлік конструкцияларын жүйелік талдау және инженерлік жобалау әдістері, жүріс бөлігінің нұсқаларын морфологиялық талдау және синтездеу әдістері қолданылды. Сондай-ақ</w:t>
      </w:r>
      <w:r w:rsidR="00E8367C">
        <w:rPr>
          <w:lang w:val="kk-KZ"/>
        </w:rPr>
        <w:t>,</w:t>
      </w:r>
      <w:r w:rsidR="00A54D4A" w:rsidRPr="002F4416">
        <w:rPr>
          <w:lang w:val="kk-KZ"/>
        </w:rPr>
        <w:t xml:space="preserve"> математикалық модельдеу және инженерлік есептеу әдістері, SolidWorks бағдарламалық ортасында соңғы элементтер әдісі негізіндегі модельдеу және көрсеткіштік талдау пайдаланылды.</w:t>
      </w:r>
    </w:p>
    <w:p w14:paraId="6B57613D" w14:textId="7920B7DC" w:rsidR="00764CA0" w:rsidRPr="002F4416" w:rsidRDefault="00C803F1" w:rsidP="00C803F1">
      <w:pPr>
        <w:rPr>
          <w:lang w:val="kk-KZ"/>
        </w:rPr>
      </w:pPr>
      <w:r w:rsidRPr="002F4416">
        <w:rPr>
          <w:lang w:val="kk-KZ"/>
        </w:rPr>
        <w:t>Эксперименттік зерттеулер модельдік эксперимент әдістерін және жүктемелер мен деформацияларды өлшеуді қолдана отырып, мобильді жол өтпесінің әзірленген стендінде орындалды. Нәтижелерді өңдеу регрессиялық талдау әдістерімен, ұқсастық теориясымен және өлшемдерді талдаумен, сондай-ақ</w:t>
      </w:r>
      <w:r w:rsidR="00E8367C">
        <w:rPr>
          <w:lang w:val="kk-KZ"/>
        </w:rPr>
        <w:t>,</w:t>
      </w:r>
      <w:r w:rsidRPr="002F4416">
        <w:rPr>
          <w:lang w:val="kk-KZ"/>
        </w:rPr>
        <w:t xml:space="preserve"> </w:t>
      </w:r>
      <w:r w:rsidR="00406771">
        <w:rPr>
          <w:lang w:val="kk-KZ"/>
        </w:rPr>
        <w:t>мобильді</w:t>
      </w:r>
      <w:r w:rsidRPr="002F4416">
        <w:rPr>
          <w:lang w:val="kk-KZ"/>
        </w:rPr>
        <w:t xml:space="preserve"> жол өткелін қолдану тиімділігін техникалық-экономикалық бағалау әдістерімен жүзеге асырылды.</w:t>
      </w:r>
    </w:p>
    <w:p w14:paraId="5E997B78" w14:textId="77777777" w:rsidR="00A54D4A" w:rsidRPr="002F4416" w:rsidRDefault="00A54D4A" w:rsidP="00A54D4A">
      <w:pPr>
        <w:rPr>
          <w:lang w:val="kk-KZ"/>
        </w:rPr>
      </w:pPr>
      <w:r w:rsidRPr="002F4416">
        <w:rPr>
          <w:b/>
          <w:bCs/>
          <w:lang w:val="kk-KZ"/>
        </w:rPr>
        <w:t>Зерттеудің ғылыми жаңалығы</w:t>
      </w:r>
      <w:r w:rsidRPr="002F4416">
        <w:rPr>
          <w:lang w:val="kk-KZ"/>
        </w:rPr>
        <w:t xml:space="preserve"> жол өтпесінің конструкциясының жаңашылдығымен анықталады және келесілерден тұрады:</w:t>
      </w:r>
    </w:p>
    <w:p w14:paraId="648E747A" w14:textId="46B3D55F" w:rsidR="00A54D4A" w:rsidRPr="002F4416" w:rsidRDefault="00A54D4A" w:rsidP="005C3B50">
      <w:pPr>
        <w:pStyle w:val="a7"/>
        <w:numPr>
          <w:ilvl w:val="0"/>
          <w:numId w:val="3"/>
        </w:numPr>
        <w:tabs>
          <w:tab w:val="left" w:pos="567"/>
        </w:tabs>
        <w:ind w:left="0" w:firstLine="426"/>
        <w:rPr>
          <w:lang w:val="kk-KZ"/>
        </w:rPr>
      </w:pPr>
      <w:r w:rsidRPr="002F4416">
        <w:rPr>
          <w:lang w:val="kk-KZ"/>
        </w:rPr>
        <w:t>жүріс бөлігінің элементтеріне морфологиялық талдау және синтез жүргізу нәтижелері алынып, оның қозғалмалы конструкциясы негізделді;</w:t>
      </w:r>
    </w:p>
    <w:p w14:paraId="40A35C4A" w14:textId="315AE0F1" w:rsidR="00A54D4A" w:rsidRPr="002F4416" w:rsidRDefault="00A54D4A" w:rsidP="005C3B50">
      <w:pPr>
        <w:pStyle w:val="a7"/>
        <w:numPr>
          <w:ilvl w:val="0"/>
          <w:numId w:val="3"/>
        </w:numPr>
        <w:tabs>
          <w:tab w:val="left" w:pos="567"/>
        </w:tabs>
        <w:ind w:left="0" w:firstLine="426"/>
        <w:rPr>
          <w:lang w:val="kk-KZ"/>
        </w:rPr>
      </w:pPr>
      <w:r w:rsidRPr="002F4416">
        <w:rPr>
          <w:lang w:val="kk-KZ"/>
        </w:rPr>
        <w:lastRenderedPageBreak/>
        <w:t>математикалық әдіс арқылы жол өтпесі мен оның жүріс бөлігінің жұмысын анықтайтын өлшемсіз критерийлер белгіленді;</w:t>
      </w:r>
    </w:p>
    <w:p w14:paraId="0050AF62" w14:textId="21D65796" w:rsidR="00A54D4A" w:rsidRPr="002F4416" w:rsidRDefault="00A54D4A" w:rsidP="005C3B50">
      <w:pPr>
        <w:pStyle w:val="a7"/>
        <w:numPr>
          <w:ilvl w:val="0"/>
          <w:numId w:val="3"/>
        </w:numPr>
        <w:tabs>
          <w:tab w:val="left" w:pos="567"/>
        </w:tabs>
        <w:ind w:left="0" w:firstLine="426"/>
        <w:rPr>
          <w:lang w:val="kk-KZ"/>
        </w:rPr>
      </w:pPr>
      <w:r w:rsidRPr="002F4416">
        <w:rPr>
          <w:lang w:val="kk-KZ"/>
        </w:rPr>
        <w:t>SolidWorks бағдарламалық ортасында модельдеу негізінде жүріс бөлігінің тұрақтылығы мен жұмысқа қабілеттілігінің тәуелділіктері алынды;</w:t>
      </w:r>
    </w:p>
    <w:p w14:paraId="642EE489" w14:textId="1C4D82C3" w:rsidR="00764CA0" w:rsidRPr="002F4416" w:rsidRDefault="00A54D4A" w:rsidP="005C3B50">
      <w:pPr>
        <w:pStyle w:val="a7"/>
        <w:numPr>
          <w:ilvl w:val="0"/>
          <w:numId w:val="3"/>
        </w:numPr>
        <w:tabs>
          <w:tab w:val="left" w:pos="567"/>
        </w:tabs>
        <w:ind w:left="0" w:firstLine="426"/>
        <w:rPr>
          <w:lang w:val="kk-KZ"/>
        </w:rPr>
      </w:pPr>
      <w:r w:rsidRPr="002F4416">
        <w:rPr>
          <w:lang w:val="kk-KZ"/>
        </w:rPr>
        <w:t>аралық бөліктегі және тіректердегі жүктемелердің жүріс бөлігінің орна</w:t>
      </w:r>
      <w:r w:rsidR="007A61D4">
        <w:rPr>
          <w:lang w:val="kk-KZ"/>
        </w:rPr>
        <w:t>-</w:t>
      </w:r>
      <w:r w:rsidRPr="002F4416">
        <w:rPr>
          <w:lang w:val="kk-KZ"/>
        </w:rPr>
        <w:t>ласуы мен көрсеткіштерінің өзгеруімен байланысын сипаттайтын тәуелділіктер анықталды.</w:t>
      </w:r>
    </w:p>
    <w:p w14:paraId="1AF7DCA7" w14:textId="77777777" w:rsidR="00D75BB1" w:rsidRPr="002F4416" w:rsidRDefault="00D75BB1" w:rsidP="00D75BB1">
      <w:pPr>
        <w:rPr>
          <w:lang w:val="kk-KZ"/>
        </w:rPr>
      </w:pPr>
      <w:r w:rsidRPr="002F4416">
        <w:rPr>
          <w:lang w:val="kk-KZ"/>
        </w:rPr>
        <w:t>Қорғауға ұсынылатын ғылыми тұжырымдар:</w:t>
      </w:r>
    </w:p>
    <w:p w14:paraId="636CDCF1" w14:textId="00927D23" w:rsidR="00D75BB1" w:rsidRPr="002F4416" w:rsidRDefault="00D75BB1" w:rsidP="005C3B50">
      <w:pPr>
        <w:pStyle w:val="a7"/>
        <w:numPr>
          <w:ilvl w:val="0"/>
          <w:numId w:val="4"/>
        </w:numPr>
        <w:tabs>
          <w:tab w:val="left" w:pos="567"/>
        </w:tabs>
        <w:ind w:left="0" w:firstLine="426"/>
        <w:rPr>
          <w:lang w:val="kk-KZ"/>
        </w:rPr>
      </w:pPr>
      <w:r w:rsidRPr="002F4416">
        <w:rPr>
          <w:lang w:val="kk-KZ"/>
        </w:rPr>
        <w:t>құрылыстың жұмыс жағдайында тасымалдауды, позициялауды және тұрақтылығын қамтамасыз ететін қозғалмалы жүріс бөлігі бар мобильді жол өтпесінің конструкциясы;</w:t>
      </w:r>
    </w:p>
    <w:p w14:paraId="57203AB6" w14:textId="200B04F5" w:rsidR="00D75BB1" w:rsidRPr="002F4416" w:rsidRDefault="00D75BB1" w:rsidP="005C3B50">
      <w:pPr>
        <w:pStyle w:val="a7"/>
        <w:numPr>
          <w:ilvl w:val="0"/>
          <w:numId w:val="4"/>
        </w:numPr>
        <w:tabs>
          <w:tab w:val="left" w:pos="567"/>
        </w:tabs>
        <w:ind w:left="0" w:firstLine="426"/>
        <w:rPr>
          <w:lang w:val="kk-KZ"/>
        </w:rPr>
      </w:pPr>
      <w:r w:rsidRPr="002F4416">
        <w:rPr>
          <w:lang w:val="kk-KZ"/>
        </w:rPr>
        <w:t>сенімділік, өтімділік, масса және пайдалану жарамдылығы критерийлері бойынша ұтымды конструктивтік шешімді негіздеуге мүмкіндік берген жүріс бөлігі нұсқаларына жүргізілген морфологиялық талдау мен синтез нәтижелері;</w:t>
      </w:r>
    </w:p>
    <w:p w14:paraId="65B23EDB" w14:textId="229E6F1E" w:rsidR="00D75BB1" w:rsidRPr="002F4416" w:rsidRDefault="00D75BB1" w:rsidP="005C3B50">
      <w:pPr>
        <w:pStyle w:val="a7"/>
        <w:numPr>
          <w:ilvl w:val="0"/>
          <w:numId w:val="4"/>
        </w:numPr>
        <w:tabs>
          <w:tab w:val="left" w:pos="567"/>
        </w:tabs>
        <w:ind w:left="0" w:firstLine="454"/>
        <w:rPr>
          <w:lang w:val="kk-KZ"/>
        </w:rPr>
      </w:pPr>
      <w:r w:rsidRPr="002F4416">
        <w:rPr>
          <w:lang w:val="kk-KZ"/>
        </w:rPr>
        <w:t>мобильді жол өтпесінің және оның жүріс бөлігінің кернеулі-деформациялық күйін және тұрақтылығын сипаттайтын есептік тәуелділіктер мен соңғы элементтер әдісіне негізделген модельдер;</w:t>
      </w:r>
    </w:p>
    <w:p w14:paraId="78575EFC" w14:textId="6A72ADF8" w:rsidR="00D75BB1" w:rsidRPr="002F4416" w:rsidRDefault="00D75BB1" w:rsidP="005C3B50">
      <w:pPr>
        <w:pStyle w:val="a7"/>
        <w:numPr>
          <w:ilvl w:val="0"/>
          <w:numId w:val="4"/>
        </w:numPr>
        <w:tabs>
          <w:tab w:val="left" w:pos="567"/>
        </w:tabs>
        <w:ind w:left="0" w:firstLine="454"/>
        <w:rPr>
          <w:lang w:val="kk-KZ"/>
        </w:rPr>
      </w:pPr>
      <w:r w:rsidRPr="002F4416">
        <w:rPr>
          <w:lang w:val="kk-KZ"/>
        </w:rPr>
        <w:t>жүріс бөлігінің көрсеткіштері, жүктеме жағдайлары және конструкцияның иілімдері арасындағы байланысты анықтайтын, эксперименттік зерттеулер мен есептеу нәтижелерін өңдеу негізінде алынған регрессиялық тәуелділіктер;</w:t>
      </w:r>
    </w:p>
    <w:p w14:paraId="2568A98B" w14:textId="727A1D5D" w:rsidR="00D75BB1" w:rsidRPr="002F4416" w:rsidRDefault="00D75BB1" w:rsidP="005C3B50">
      <w:pPr>
        <w:pStyle w:val="a7"/>
        <w:numPr>
          <w:ilvl w:val="0"/>
          <w:numId w:val="4"/>
        </w:numPr>
        <w:tabs>
          <w:tab w:val="left" w:pos="567"/>
        </w:tabs>
        <w:ind w:left="0" w:firstLine="454"/>
        <w:rPr>
          <w:lang w:val="kk-KZ"/>
        </w:rPr>
      </w:pPr>
      <w:r w:rsidRPr="002F4416">
        <w:rPr>
          <w:lang w:val="kk-KZ"/>
        </w:rPr>
        <w:t>әртүрлі өлшемдердегі және пайдалану жағдайларындағы мобильді жол өтпелерінің нақты конструкцияларына модельдеу мен эксперимент нәтижелерін қолдануға мүмкіндік беретін өлшемсіз критерийлер;</w:t>
      </w:r>
    </w:p>
    <w:p w14:paraId="2F2A524A" w14:textId="12787E7B" w:rsidR="00D75BB1" w:rsidRPr="002F4416" w:rsidRDefault="00D75BB1" w:rsidP="005C3B50">
      <w:pPr>
        <w:pStyle w:val="a7"/>
        <w:numPr>
          <w:ilvl w:val="0"/>
          <w:numId w:val="4"/>
        </w:numPr>
        <w:tabs>
          <w:tab w:val="left" w:pos="567"/>
        </w:tabs>
        <w:ind w:left="0" w:firstLine="454"/>
        <w:rPr>
          <w:lang w:val="kk-KZ"/>
        </w:rPr>
      </w:pPr>
      <w:r w:rsidRPr="002F4416">
        <w:rPr>
          <w:lang w:val="kk-KZ"/>
        </w:rPr>
        <w:t>мобильді жол өтпесінің жүріс бөлігін есептеу және жобалау әдістемесі, ол конструктивтік көрсеткіштер мен пайдалану жағдайларын негізді таңдауды қамтамасыз етеді;</w:t>
      </w:r>
    </w:p>
    <w:p w14:paraId="4E0610E3" w14:textId="437D804A" w:rsidR="00764CA0" w:rsidRPr="002F4416" w:rsidRDefault="00D75BB1" w:rsidP="005C3B50">
      <w:pPr>
        <w:pStyle w:val="a7"/>
        <w:numPr>
          <w:ilvl w:val="0"/>
          <w:numId w:val="4"/>
        </w:numPr>
        <w:tabs>
          <w:tab w:val="left" w:pos="567"/>
        </w:tabs>
        <w:ind w:left="0" w:firstLine="426"/>
        <w:rPr>
          <w:lang w:val="kk-KZ"/>
        </w:rPr>
      </w:pPr>
      <w:r w:rsidRPr="002F4416">
        <w:rPr>
          <w:lang w:val="kk-KZ"/>
        </w:rPr>
        <w:t>уақытша көлік қозғалысы сызбаларын ұйымдастыру кезінде оны практика</w:t>
      </w:r>
      <w:r w:rsidR="00AE46D9">
        <w:rPr>
          <w:lang w:val="kk-KZ"/>
        </w:rPr>
        <w:t>-</w:t>
      </w:r>
      <w:r w:rsidRPr="002F4416">
        <w:rPr>
          <w:lang w:val="kk-KZ"/>
        </w:rPr>
        <w:t>лық қолдану мүмкіндігін дәлелдейтін мобильді жол өтпесі конструкциясының жұмысқа қабілеттілігі бойынша эксперименттік зерттеулер нәтижелері.</w:t>
      </w:r>
    </w:p>
    <w:p w14:paraId="7AF356C9" w14:textId="77777777" w:rsidR="00A5482E" w:rsidRPr="002F4416" w:rsidRDefault="00A5482E" w:rsidP="00A5482E">
      <w:pPr>
        <w:rPr>
          <w:b/>
          <w:bCs/>
          <w:lang w:val="kk-KZ"/>
        </w:rPr>
      </w:pPr>
      <w:r w:rsidRPr="002F4416">
        <w:rPr>
          <w:b/>
          <w:bCs/>
          <w:lang w:val="kk-KZ"/>
        </w:rPr>
        <w:t>Автор қорғауға ұсынады:</w:t>
      </w:r>
    </w:p>
    <w:p w14:paraId="3B8412D5" w14:textId="1D944715" w:rsidR="00A5482E" w:rsidRPr="002F4416" w:rsidRDefault="00A5482E" w:rsidP="005C3B50">
      <w:pPr>
        <w:pStyle w:val="a7"/>
        <w:numPr>
          <w:ilvl w:val="0"/>
          <w:numId w:val="4"/>
        </w:numPr>
        <w:tabs>
          <w:tab w:val="left" w:pos="567"/>
        </w:tabs>
        <w:ind w:left="0" w:firstLine="454"/>
        <w:rPr>
          <w:lang w:val="kk-KZ"/>
        </w:rPr>
      </w:pPr>
      <w:r w:rsidRPr="002F4416">
        <w:rPr>
          <w:lang w:val="kk-KZ"/>
        </w:rPr>
        <w:t>жүріс бөлігінің жаңа сұлбасы бар мобильді жол өтпесінің конструкциясын;</w:t>
      </w:r>
    </w:p>
    <w:p w14:paraId="47DB1CCD" w14:textId="7740D60F" w:rsidR="00A5482E" w:rsidRPr="002F4416" w:rsidRDefault="00A5482E" w:rsidP="005C3B50">
      <w:pPr>
        <w:pStyle w:val="a7"/>
        <w:numPr>
          <w:ilvl w:val="0"/>
          <w:numId w:val="4"/>
        </w:numPr>
        <w:tabs>
          <w:tab w:val="left" w:pos="567"/>
        </w:tabs>
        <w:ind w:left="0" w:firstLine="454"/>
        <w:rPr>
          <w:lang w:val="kk-KZ"/>
        </w:rPr>
      </w:pPr>
      <w:r w:rsidRPr="002F4416">
        <w:rPr>
          <w:lang w:val="kk-KZ"/>
        </w:rPr>
        <w:t>конструкцияның жұмыс жағдайларын анықтайтын өлшемсіз ұқсастық критерийлерін;</w:t>
      </w:r>
    </w:p>
    <w:p w14:paraId="06BD98AD" w14:textId="5E2BF330" w:rsidR="00A5482E" w:rsidRPr="002F4416" w:rsidRDefault="00A5482E" w:rsidP="005C3B50">
      <w:pPr>
        <w:pStyle w:val="a7"/>
        <w:numPr>
          <w:ilvl w:val="0"/>
          <w:numId w:val="4"/>
        </w:numPr>
        <w:tabs>
          <w:tab w:val="left" w:pos="567"/>
        </w:tabs>
        <w:ind w:left="0" w:firstLine="454"/>
        <w:rPr>
          <w:lang w:val="kk-KZ"/>
        </w:rPr>
      </w:pPr>
      <w:r w:rsidRPr="002F4416">
        <w:rPr>
          <w:lang w:val="kk-KZ"/>
        </w:rPr>
        <w:t>жүріс бөлігінің көрсеткіштері мен конструкциядағы жүктемелер арасындағы байланысты сипаттайтын регрессиялық тәуелділіктерді;</w:t>
      </w:r>
    </w:p>
    <w:p w14:paraId="5E1B6F29" w14:textId="1CF2880F" w:rsidR="00A5482E" w:rsidRPr="002F4416" w:rsidRDefault="00A5482E" w:rsidP="005C3B50">
      <w:pPr>
        <w:pStyle w:val="a7"/>
        <w:numPr>
          <w:ilvl w:val="0"/>
          <w:numId w:val="4"/>
        </w:numPr>
        <w:tabs>
          <w:tab w:val="left" w:pos="567"/>
        </w:tabs>
        <w:ind w:left="0" w:firstLine="454"/>
        <w:rPr>
          <w:lang w:val="kk-KZ"/>
        </w:rPr>
      </w:pPr>
      <w:r w:rsidRPr="002F4416">
        <w:rPr>
          <w:lang w:val="kk-KZ"/>
        </w:rPr>
        <w:t>эксперименттік зерттеулердің нәтижелерін және экономикалық тиімділікті бағалауды;</w:t>
      </w:r>
    </w:p>
    <w:p w14:paraId="3C599BC4" w14:textId="6B8103AF" w:rsidR="00A5482E" w:rsidRPr="002F4416" w:rsidRDefault="00A5482E" w:rsidP="005C3B50">
      <w:pPr>
        <w:pStyle w:val="a7"/>
        <w:numPr>
          <w:ilvl w:val="0"/>
          <w:numId w:val="4"/>
        </w:numPr>
        <w:tabs>
          <w:tab w:val="left" w:pos="567"/>
        </w:tabs>
        <w:ind w:left="0" w:firstLine="454"/>
        <w:rPr>
          <w:lang w:val="kk-KZ"/>
        </w:rPr>
      </w:pPr>
      <w:r w:rsidRPr="002F4416">
        <w:rPr>
          <w:lang w:val="kk-KZ"/>
        </w:rPr>
        <w:t>жүріс бөлігін есептеу және жобалаудың практикалық әдістемесін.</w:t>
      </w:r>
    </w:p>
    <w:p w14:paraId="207714E8" w14:textId="3900159D" w:rsidR="00A5482E" w:rsidRPr="002F4416" w:rsidRDefault="00A5482E" w:rsidP="00A5482E">
      <w:pPr>
        <w:rPr>
          <w:lang w:val="kk-KZ"/>
        </w:rPr>
      </w:pPr>
      <w:r w:rsidRPr="002F4416">
        <w:rPr>
          <w:b/>
          <w:bCs/>
          <w:lang w:val="kk-KZ"/>
        </w:rPr>
        <w:t xml:space="preserve">Зерттеу </w:t>
      </w:r>
      <w:r w:rsidR="001A16BA" w:rsidRPr="001A16BA">
        <w:rPr>
          <w:b/>
          <w:bCs/>
          <w:lang w:val="kk-KZ"/>
        </w:rPr>
        <w:t>нысаны</w:t>
      </w:r>
      <w:r w:rsidRPr="002F4416">
        <w:rPr>
          <w:lang w:val="kk-KZ"/>
        </w:rPr>
        <w:t xml:space="preserve"> – көпірлер мен жол өтпелері.</w:t>
      </w:r>
    </w:p>
    <w:p w14:paraId="5C68004A" w14:textId="2D62CF44" w:rsidR="00523112" w:rsidRPr="002F4416" w:rsidRDefault="00A5482E" w:rsidP="00A5482E">
      <w:pPr>
        <w:rPr>
          <w:lang w:val="kk-KZ"/>
        </w:rPr>
      </w:pPr>
      <w:r w:rsidRPr="002F4416">
        <w:rPr>
          <w:b/>
          <w:bCs/>
          <w:lang w:val="kk-KZ"/>
        </w:rPr>
        <w:t xml:space="preserve">Зерттеу </w:t>
      </w:r>
      <w:r w:rsidR="001A16BA" w:rsidRPr="001A16BA">
        <w:rPr>
          <w:b/>
          <w:bCs/>
          <w:lang w:val="kk-KZ"/>
        </w:rPr>
        <w:t xml:space="preserve">пәні </w:t>
      </w:r>
      <w:r w:rsidRPr="002F4416">
        <w:rPr>
          <w:lang w:val="kk-KZ"/>
        </w:rPr>
        <w:t xml:space="preserve"> – жылжымалы жүріс бөлігі бар жол өтпесі.</w:t>
      </w:r>
    </w:p>
    <w:p w14:paraId="6B06C07E" w14:textId="77777777" w:rsidR="006C0632" w:rsidRPr="002F4416" w:rsidRDefault="006C0632" w:rsidP="006C0632">
      <w:pPr>
        <w:rPr>
          <w:lang w:val="kk-KZ"/>
        </w:rPr>
      </w:pPr>
      <w:r w:rsidRPr="002F4416">
        <w:rPr>
          <w:b/>
          <w:bCs/>
          <w:lang w:val="kk-KZ"/>
        </w:rPr>
        <w:t>Практикалық маңыздылығы</w:t>
      </w:r>
      <w:r w:rsidRPr="002F4416">
        <w:rPr>
          <w:lang w:val="kk-KZ"/>
        </w:rPr>
        <w:t xml:space="preserve"> – мобильді жол өтпесінің конструкциясын және оның жүріс бөлігін есептеудің инженерлік әдістемесін әзірлеуде. Бұл шешімдер құрылысты тасымалдауды, тез орналастыруды және жол мен коммуналдық жұмыстар жүргізілетін жағдайларда сенімді пайдалануды қамтамасыз етуге мүмкіндік береді.</w:t>
      </w:r>
    </w:p>
    <w:p w14:paraId="745C6F99" w14:textId="2869E974" w:rsidR="006C0632" w:rsidRPr="002F4416" w:rsidRDefault="006C0632" w:rsidP="006C0632">
      <w:pPr>
        <w:rPr>
          <w:lang w:val="kk-KZ"/>
        </w:rPr>
      </w:pPr>
      <w:r w:rsidRPr="002F4416">
        <w:rPr>
          <w:lang w:val="kk-KZ"/>
        </w:rPr>
        <w:lastRenderedPageBreak/>
        <w:t>Зерттеу нәтижелері көлік қозғалысының үздіксіздігін сақтау, көлік кептелістерін азайту, кідіріс уақытын және жанармай шығынын қысқарту, сондай-ақ</w:t>
      </w:r>
      <w:r w:rsidR="00675760">
        <w:rPr>
          <w:lang w:val="kk-KZ"/>
        </w:rPr>
        <w:t>,</w:t>
      </w:r>
      <w:r w:rsidRPr="002F4416">
        <w:rPr>
          <w:lang w:val="kk-KZ"/>
        </w:rPr>
        <w:t xml:space="preserve"> жол қозғалысының қауіпсіздігін арттыру мақсатында уақытша жол өтпелерін жобалау және енгізу кезінде қолданылуы мүмкін.</w:t>
      </w:r>
    </w:p>
    <w:p w14:paraId="57678C44" w14:textId="37D34A5F" w:rsidR="00523112" w:rsidRPr="002F4416" w:rsidRDefault="006C0632" w:rsidP="006C0632">
      <w:pPr>
        <w:rPr>
          <w:lang w:val="kk-KZ"/>
        </w:rPr>
      </w:pPr>
      <w:r w:rsidRPr="002F4416">
        <w:rPr>
          <w:lang w:val="kk-KZ"/>
        </w:rPr>
        <w:t>Әзірленген конструктивтік шешімдер, есептік тәуелділіктер және пайдалану жөніндегі ұсыныстар жобалау ұйымдарының тәжірибесінде, көлік инфрақұры</w:t>
      </w:r>
      <w:r w:rsidR="006E7E19">
        <w:rPr>
          <w:lang w:val="kk-KZ"/>
        </w:rPr>
        <w:t>-</w:t>
      </w:r>
      <w:r w:rsidRPr="002F4416">
        <w:rPr>
          <w:lang w:val="kk-KZ"/>
        </w:rPr>
        <w:t>лымын басқару органдарында, сондай-ақ</w:t>
      </w:r>
      <w:r w:rsidR="00675760">
        <w:rPr>
          <w:lang w:val="kk-KZ"/>
        </w:rPr>
        <w:t>,</w:t>
      </w:r>
      <w:r w:rsidRPr="002F4416">
        <w:rPr>
          <w:lang w:val="kk-KZ"/>
        </w:rPr>
        <w:t xml:space="preserve"> коммуналдық, жол жөндеу және құрылыс-монтаж жұмыстарын орындайтын кәсіпорындар қолданылуы мүмкін.</w:t>
      </w:r>
    </w:p>
    <w:p w14:paraId="7E52008A" w14:textId="146B09CB" w:rsidR="00CF00E7" w:rsidRPr="002F4416" w:rsidRDefault="00CF00E7" w:rsidP="00CF00E7">
      <w:pPr>
        <w:rPr>
          <w:lang w:val="kk-KZ"/>
        </w:rPr>
      </w:pPr>
      <w:r w:rsidRPr="002F4416">
        <w:rPr>
          <w:lang w:val="kk-KZ"/>
        </w:rPr>
        <w:t xml:space="preserve">Зерттеу нәтижелері «ИНСТИТУТ ГРАДИЕНТ ПРОЕКТ» ЖШС-не </w:t>
      </w:r>
      <w:r w:rsidR="001A16BA">
        <w:rPr>
          <w:lang w:val="kk-KZ"/>
        </w:rPr>
        <w:t xml:space="preserve">берілді </w:t>
      </w:r>
      <w:r w:rsidR="00CB0BFE">
        <w:rPr>
          <w:lang w:val="kk-KZ"/>
        </w:rPr>
        <w:t xml:space="preserve">(А қосымшасы) </w:t>
      </w:r>
      <w:r w:rsidR="001A16BA">
        <w:rPr>
          <w:lang w:val="kk-KZ"/>
        </w:rPr>
        <w:t>және</w:t>
      </w:r>
      <w:r w:rsidRPr="002F4416">
        <w:rPr>
          <w:lang w:val="kk-KZ"/>
        </w:rPr>
        <w:t xml:space="preserve"> 6B07106 «Көлік, көлік техникасы және технологиялары» білім беру бағдарламасының 1-курс бакалавриат студенттеріне арналған «Көлік техникасының классификациясы және құрылымы» пәнінің оқу үдерісіне енгізілді</w:t>
      </w:r>
      <w:r w:rsidR="00CB0BFE">
        <w:rPr>
          <w:lang w:val="kk-KZ"/>
        </w:rPr>
        <w:t xml:space="preserve"> (Б қосымшасы)</w:t>
      </w:r>
      <w:r w:rsidRPr="002F4416">
        <w:rPr>
          <w:lang w:val="kk-KZ"/>
        </w:rPr>
        <w:t>.</w:t>
      </w:r>
    </w:p>
    <w:p w14:paraId="1C5AFB5F" w14:textId="4281F3C5" w:rsidR="00764CA0" w:rsidRPr="002F4416" w:rsidRDefault="00CF00E7" w:rsidP="00CF00E7">
      <w:pPr>
        <w:rPr>
          <w:lang w:val="kk-KZ"/>
        </w:rPr>
      </w:pPr>
      <w:r w:rsidRPr="002F4416">
        <w:rPr>
          <w:b/>
          <w:bCs/>
          <w:lang w:val="kk-KZ"/>
        </w:rPr>
        <w:t>Диссертация нәтижелерінің сенімділігі</w:t>
      </w:r>
      <w:r w:rsidRPr="002F4416">
        <w:rPr>
          <w:lang w:val="kk-KZ"/>
        </w:rPr>
        <w:t xml:space="preserve"> жол өтпесі конструкциясының есептік модельдеу нәтижелерімен, эксперимент нәтижелерінің қайталанымды</w:t>
      </w:r>
      <w:r w:rsidR="00AE46D9">
        <w:rPr>
          <w:lang w:val="kk-KZ"/>
        </w:rPr>
        <w:t>-</w:t>
      </w:r>
      <w:r w:rsidRPr="002F4416">
        <w:rPr>
          <w:lang w:val="kk-KZ"/>
        </w:rPr>
        <w:t>лығымен, деректерді өңдеудің тексерілген әдістерін қолданумен, алынған нәтижелерді нақты пайдалану жағдайларына көшіруге мүмкіндік беретін ұқсастық критерийлерін пайдаланумен, сондай-ақ</w:t>
      </w:r>
      <w:r w:rsidR="00675760">
        <w:rPr>
          <w:lang w:val="kk-KZ"/>
        </w:rPr>
        <w:t>,</w:t>
      </w:r>
      <w:r w:rsidRPr="002F4416">
        <w:rPr>
          <w:lang w:val="kk-KZ"/>
        </w:rPr>
        <w:t xml:space="preserve"> алынған тәуелділіктердің мобильді жол өтпесі конструкциясының жұмыс істеуінің физикалық табиғатымен үйлесімділігімен қамтамасыз етіледі.</w:t>
      </w:r>
    </w:p>
    <w:p w14:paraId="3A2E2AAA" w14:textId="77777777" w:rsidR="00CF00E7" w:rsidRPr="002F4416" w:rsidRDefault="00CF00E7" w:rsidP="00CF00E7">
      <w:pPr>
        <w:rPr>
          <w:lang w:val="kk-KZ"/>
        </w:rPr>
      </w:pPr>
      <w:r w:rsidRPr="002F4416">
        <w:rPr>
          <w:lang w:val="kk-KZ"/>
        </w:rPr>
        <w:t>Диссертацияның барлық бөлімдері әдістемелік реттілікпен орындалған және өзара логикалық тұрғыдан байланысқан. Диссертант қойған барлық міндеттер шешілген, зерттеудің мақсатына қол жеткізілген. Практикалық маңыздылығы мен ғылыми жаңалығы диссертацияның қойылған мақсатына, міндеттеріне және атауына сәйкес келеді.</w:t>
      </w:r>
    </w:p>
    <w:p w14:paraId="7DCCA09E" w14:textId="3A3A2505" w:rsidR="00707D18" w:rsidRPr="002F4416" w:rsidRDefault="00707D18" w:rsidP="00707D18">
      <w:pPr>
        <w:rPr>
          <w:lang w:val="kk-KZ"/>
        </w:rPr>
      </w:pPr>
      <w:r w:rsidRPr="002F4416">
        <w:rPr>
          <w:b/>
          <w:bCs/>
          <w:lang w:val="kk-KZ"/>
        </w:rPr>
        <w:t>Жұмыстың жариялануы және апробациясы.</w:t>
      </w:r>
      <w:r w:rsidR="007E7125" w:rsidRPr="002F4416">
        <w:rPr>
          <w:lang w:val="kk-KZ"/>
        </w:rPr>
        <w:t xml:space="preserve"> </w:t>
      </w:r>
      <w:r w:rsidRPr="002F4416">
        <w:rPr>
          <w:lang w:val="kk-KZ"/>
        </w:rPr>
        <w:t>Диссертацияның негізгі тұжырымдары Scopus деректер базасына кіретін 2 мақалада (</w:t>
      </w:r>
      <w:r w:rsidR="004C21BF">
        <w:rPr>
          <w:lang w:val="kk-KZ"/>
        </w:rPr>
        <w:t>1</w:t>
      </w:r>
      <w:r w:rsidR="000348C5" w:rsidRPr="002F4416">
        <w:rPr>
          <w:lang w:val="kk-KZ"/>
        </w:rPr>
        <w:t xml:space="preserve"> мақала - Applied Science, - 7</w:t>
      </w:r>
      <w:r w:rsidR="00BB74AA">
        <w:rPr>
          <w:lang w:val="kk-KZ"/>
        </w:rPr>
        <w:t>9</w:t>
      </w:r>
      <w:r w:rsidR="000348C5" w:rsidRPr="002F4416">
        <w:rPr>
          <w:lang w:val="kk-KZ"/>
        </w:rPr>
        <w:t>%, квартиль Q2</w:t>
      </w:r>
      <w:r w:rsidR="008836B3">
        <w:rPr>
          <w:lang w:val="kk-KZ"/>
        </w:rPr>
        <w:t>;</w:t>
      </w:r>
      <w:r w:rsidR="000348C5" w:rsidRPr="002F4416">
        <w:rPr>
          <w:lang w:val="kk-KZ"/>
        </w:rPr>
        <w:t xml:space="preserve">  2 мақала - Applied Science, 7</w:t>
      </w:r>
      <w:r w:rsidR="00BB74AA">
        <w:rPr>
          <w:lang w:val="kk-KZ"/>
        </w:rPr>
        <w:t>9</w:t>
      </w:r>
      <w:r w:rsidR="000348C5" w:rsidRPr="002F4416">
        <w:rPr>
          <w:lang w:val="kk-KZ"/>
        </w:rPr>
        <w:t>%, квартиль Q2</w:t>
      </w:r>
      <w:r w:rsidRPr="002F4416">
        <w:rPr>
          <w:lang w:val="kk-KZ"/>
        </w:rPr>
        <w:t xml:space="preserve">), Қазақстан Республикасы </w:t>
      </w:r>
      <w:r w:rsidR="00411205" w:rsidRPr="00411205">
        <w:rPr>
          <w:lang w:val="kk-KZ"/>
        </w:rPr>
        <w:t xml:space="preserve">ҒЖБМ ҒЖБССҚК </w:t>
      </w:r>
      <w:r w:rsidRPr="002F4416">
        <w:rPr>
          <w:lang w:val="kk-KZ"/>
        </w:rPr>
        <w:t>ұсынған 2 мақалада, авторлық құқық объектілеріне құқықтарды мемлекеттік тіркеу туралы бір куәлікте (</w:t>
      </w:r>
      <w:r w:rsidR="00CB0BFE">
        <w:rPr>
          <w:lang w:val="kk-KZ"/>
        </w:rPr>
        <w:t>В</w:t>
      </w:r>
      <w:r w:rsidRPr="002F4416">
        <w:rPr>
          <w:lang w:val="kk-KZ"/>
        </w:rPr>
        <w:t xml:space="preserve"> қосымшасы) және халықаралық ғылыми-практикалық конференцияларда жарияланған 2 тезисте баяндалған.</w:t>
      </w:r>
    </w:p>
    <w:p w14:paraId="22868C54" w14:textId="77777777" w:rsidR="00707D18" w:rsidRPr="002F4416" w:rsidRDefault="00707D18" w:rsidP="00707D18">
      <w:pPr>
        <w:rPr>
          <w:lang w:val="kk-KZ"/>
        </w:rPr>
      </w:pPr>
      <w:r w:rsidRPr="002F4416">
        <w:rPr>
          <w:lang w:val="kk-KZ"/>
        </w:rPr>
        <w:t>Диссертацияның негізгі нәтижелері келесі ғылыми іс-шараларда ұсынылып, талқыланды:</w:t>
      </w:r>
    </w:p>
    <w:p w14:paraId="1E7C764B" w14:textId="23F45B9E" w:rsidR="00707D18" w:rsidRPr="002F4416" w:rsidRDefault="00707D18" w:rsidP="00707D18">
      <w:pPr>
        <w:rPr>
          <w:lang w:val="kk-KZ"/>
        </w:rPr>
      </w:pPr>
      <w:r w:rsidRPr="002F4416">
        <w:rPr>
          <w:lang w:val="kk-KZ"/>
        </w:rPr>
        <w:t>– «XVII Са</w:t>
      </w:r>
      <w:r w:rsidR="00675760">
        <w:rPr>
          <w:lang w:val="kk-KZ"/>
        </w:rPr>
        <w:t>ғы</w:t>
      </w:r>
      <w:r w:rsidRPr="002F4416">
        <w:rPr>
          <w:lang w:val="kk-KZ"/>
        </w:rPr>
        <w:t>нов оқулары. Білім, ғылым және өндірістің интеграциясы» атты халықаралық ғылыми-практикалық конференцияда (Қарағанды, 2025);</w:t>
      </w:r>
    </w:p>
    <w:p w14:paraId="60CF58A8" w14:textId="744B2E08" w:rsidR="00707D18" w:rsidRPr="002F4416" w:rsidRDefault="00707D18" w:rsidP="00707D18">
      <w:pPr>
        <w:rPr>
          <w:lang w:val="kk-KZ"/>
        </w:rPr>
      </w:pPr>
      <w:r w:rsidRPr="002F4416">
        <w:rPr>
          <w:lang w:val="kk-KZ"/>
        </w:rPr>
        <w:t>– «XVIII Са</w:t>
      </w:r>
      <w:r w:rsidR="00675760">
        <w:rPr>
          <w:lang w:val="kk-KZ"/>
        </w:rPr>
        <w:t>ғы</w:t>
      </w:r>
      <w:r w:rsidRPr="002F4416">
        <w:rPr>
          <w:lang w:val="kk-KZ"/>
        </w:rPr>
        <w:t>нов оқулары. Білім, ғылым және өндірістің интеграциясы» атты халықаралық ғылыми-практикалық конференцияда (Қарағанды, 2026);</w:t>
      </w:r>
    </w:p>
    <w:p w14:paraId="7A4E7A2D" w14:textId="1CF2321C" w:rsidR="00707D18" w:rsidRPr="005A7DE2" w:rsidRDefault="00707D18" w:rsidP="00707D18">
      <w:pPr>
        <w:rPr>
          <w:lang w:val="kk-KZ"/>
        </w:rPr>
      </w:pPr>
      <w:r w:rsidRPr="002F4416">
        <w:rPr>
          <w:lang w:val="kk-KZ"/>
        </w:rPr>
        <w:t>– «</w:t>
      </w:r>
      <w:r w:rsidR="002B11D2" w:rsidRPr="002F4416">
        <w:rPr>
          <w:lang w:val="kk-KZ"/>
        </w:rPr>
        <w:t xml:space="preserve">Көлік техникасы </w:t>
      </w:r>
      <w:r w:rsidR="002B11D2" w:rsidRPr="005A7DE2">
        <w:rPr>
          <w:lang w:val="kk-KZ"/>
        </w:rPr>
        <w:t>және логистикалық жүйелер</w:t>
      </w:r>
      <w:r w:rsidRPr="005A7DE2">
        <w:rPr>
          <w:lang w:val="kk-KZ"/>
        </w:rPr>
        <w:t>» кафедрасының ғылыми семинарларында (202</w:t>
      </w:r>
      <w:r w:rsidR="002B11D2" w:rsidRPr="005A7DE2">
        <w:rPr>
          <w:lang w:val="kk-KZ"/>
        </w:rPr>
        <w:t>3</w:t>
      </w:r>
      <w:r w:rsidRPr="005A7DE2">
        <w:rPr>
          <w:lang w:val="kk-KZ"/>
        </w:rPr>
        <w:t>–2026</w:t>
      </w:r>
      <w:r w:rsidR="00045E67" w:rsidRPr="005A7DE2">
        <w:rPr>
          <w:lang w:val="kk-KZ"/>
        </w:rPr>
        <w:t>жж</w:t>
      </w:r>
      <w:r w:rsidRPr="005A7DE2">
        <w:rPr>
          <w:lang w:val="kk-KZ"/>
        </w:rPr>
        <w:t>)</w:t>
      </w:r>
      <w:r w:rsidR="007A61D4">
        <w:rPr>
          <w:lang w:val="kk-KZ"/>
        </w:rPr>
        <w:t>.</w:t>
      </w:r>
    </w:p>
    <w:p w14:paraId="658A8811" w14:textId="1CCFA8FF" w:rsidR="002E3478" w:rsidRPr="002F4416" w:rsidRDefault="007E7125">
      <w:pPr>
        <w:rPr>
          <w:lang w:val="kk-KZ"/>
        </w:rPr>
      </w:pPr>
      <w:r w:rsidRPr="002F4416">
        <w:rPr>
          <w:lang w:val="kk-KZ"/>
        </w:rPr>
        <w:t>Диссертацияның көлемі мен құрылымы: Диссертацияның құрылымы мазмұ</w:t>
      </w:r>
      <w:r w:rsidR="008E33C0">
        <w:rPr>
          <w:lang w:val="kk-KZ"/>
        </w:rPr>
        <w:t>-</w:t>
      </w:r>
      <w:r w:rsidRPr="002F4416">
        <w:rPr>
          <w:lang w:val="kk-KZ"/>
        </w:rPr>
        <w:t xml:space="preserve">нынан, </w:t>
      </w:r>
      <w:r w:rsidR="005A7DE2">
        <w:rPr>
          <w:lang w:val="kk-KZ"/>
        </w:rPr>
        <w:t>н</w:t>
      </w:r>
      <w:r w:rsidR="005A7DE2" w:rsidRPr="005A7DE2">
        <w:rPr>
          <w:rFonts w:eastAsia="Times New Roman" w:cs="Times New Roman"/>
          <w:kern w:val="0"/>
          <w:szCs w:val="28"/>
          <w:lang w:val="kk" w:eastAsia="ru-RU"/>
          <w14:ligatures w14:val="none"/>
        </w:rPr>
        <w:t>ормативтік сілтемелер</w:t>
      </w:r>
      <w:r w:rsidR="005A7DE2">
        <w:rPr>
          <w:rFonts w:eastAsia="Times New Roman" w:cs="Times New Roman"/>
          <w:kern w:val="0"/>
          <w:szCs w:val="28"/>
          <w:lang w:val="kk" w:eastAsia="ru-RU"/>
          <w14:ligatures w14:val="none"/>
        </w:rPr>
        <w:t>,</w:t>
      </w:r>
      <w:r w:rsidR="005A7DE2" w:rsidRPr="002F4416">
        <w:rPr>
          <w:rFonts w:eastAsia="Times New Roman" w:cs="Times New Roman"/>
          <w:b/>
          <w:bCs/>
          <w:kern w:val="0"/>
          <w:szCs w:val="28"/>
          <w:lang w:val="kk" w:eastAsia="ru-RU"/>
          <w14:ligatures w14:val="none"/>
        </w:rPr>
        <w:t xml:space="preserve"> </w:t>
      </w:r>
      <w:r w:rsidRPr="002F4416">
        <w:rPr>
          <w:lang w:val="kk-KZ"/>
        </w:rPr>
        <w:t xml:space="preserve">қысқартулар мен белгілер тізімінен, кіріспеден, 5 </w:t>
      </w:r>
      <w:r w:rsidR="00161A0A">
        <w:rPr>
          <w:lang w:val="kk-KZ"/>
        </w:rPr>
        <w:t>тараудан</w:t>
      </w:r>
      <w:r w:rsidRPr="002F4416">
        <w:rPr>
          <w:lang w:val="kk-KZ"/>
        </w:rPr>
        <w:t xml:space="preserve">, қорытынды және </w:t>
      </w:r>
      <w:r w:rsidR="001105A1">
        <w:rPr>
          <w:lang w:val="kk-KZ"/>
        </w:rPr>
        <w:t xml:space="preserve">3 </w:t>
      </w:r>
      <w:r w:rsidRPr="002F4416">
        <w:rPr>
          <w:lang w:val="kk-KZ"/>
        </w:rPr>
        <w:t xml:space="preserve">қосымшалардан тұрады. </w:t>
      </w:r>
      <w:r w:rsidR="000D7098" w:rsidRPr="000D7098">
        <w:rPr>
          <w:lang w:val="kk-KZ"/>
        </w:rPr>
        <w:t xml:space="preserve">Диссертацияның баспа </w:t>
      </w:r>
      <w:r w:rsidR="000D7098" w:rsidRPr="001742EC">
        <w:rPr>
          <w:lang w:val="kk-KZ"/>
        </w:rPr>
        <w:t>мәтіні 19</w:t>
      </w:r>
      <w:r w:rsidR="001742EC" w:rsidRPr="001742EC">
        <w:rPr>
          <w:lang w:val="kk-KZ"/>
        </w:rPr>
        <w:t>7</w:t>
      </w:r>
      <w:r w:rsidR="000D7098" w:rsidRPr="001742EC">
        <w:rPr>
          <w:lang w:val="kk-KZ"/>
        </w:rPr>
        <w:t xml:space="preserve"> беттен</w:t>
      </w:r>
      <w:r w:rsidR="000D7098" w:rsidRPr="000D7098">
        <w:rPr>
          <w:lang w:val="kk-KZ"/>
        </w:rPr>
        <w:t xml:space="preserve"> 11</w:t>
      </w:r>
      <w:r w:rsidR="001348B5">
        <w:rPr>
          <w:lang w:val="kk-KZ"/>
        </w:rPr>
        <w:t>3</w:t>
      </w:r>
      <w:r w:rsidR="000D7098" w:rsidRPr="000D7098">
        <w:rPr>
          <w:lang w:val="kk-KZ"/>
        </w:rPr>
        <w:t xml:space="preserve"> суреттен және 27 кестеден тұрады, сондай-ақ, 122 дереккөз атауларымен библиографиялық тізім бар.</w:t>
      </w:r>
      <w:r w:rsidR="002E3478" w:rsidRPr="002F4416">
        <w:rPr>
          <w:lang w:val="kk-KZ"/>
        </w:rPr>
        <w:br w:type="page"/>
      </w:r>
    </w:p>
    <w:p w14:paraId="5570ECFB" w14:textId="6BF5293D" w:rsidR="000B30D1" w:rsidRPr="002F4416" w:rsidRDefault="000B30D1" w:rsidP="000B30D1">
      <w:pPr>
        <w:rPr>
          <w:b/>
          <w:bCs/>
          <w:lang w:val="kk-KZ"/>
        </w:rPr>
      </w:pPr>
      <w:r w:rsidRPr="002F4416">
        <w:rPr>
          <w:b/>
          <w:bCs/>
          <w:lang w:val="kk-KZ"/>
        </w:rPr>
        <w:lastRenderedPageBreak/>
        <w:t xml:space="preserve">1 </w:t>
      </w:r>
      <w:r w:rsidR="00497AAD" w:rsidRPr="002F4416">
        <w:rPr>
          <w:b/>
          <w:bCs/>
          <w:lang w:val="kk-KZ"/>
        </w:rPr>
        <w:t>МӘСЕЛЕНІҢ ҚАЗІРГІ ЖАҒДАЙЫН ТАЛДАУ ЖӘНЕ ЗЕРТТЕУ МІНДЕТТЕРІН ҚОЮ</w:t>
      </w:r>
    </w:p>
    <w:p w14:paraId="68403F62" w14:textId="77777777" w:rsidR="000B30D1" w:rsidRPr="002F4416" w:rsidRDefault="000B30D1" w:rsidP="000B30D1">
      <w:pPr>
        <w:rPr>
          <w:b/>
          <w:bCs/>
          <w:lang w:val="kk-KZ"/>
        </w:rPr>
      </w:pPr>
    </w:p>
    <w:p w14:paraId="03CC8984" w14:textId="77777777" w:rsidR="000B30D1" w:rsidRPr="002F4416" w:rsidRDefault="000B30D1" w:rsidP="000B30D1">
      <w:pPr>
        <w:rPr>
          <w:b/>
          <w:bCs/>
          <w:lang w:val="kk-KZ"/>
        </w:rPr>
      </w:pPr>
      <w:r w:rsidRPr="002F4416">
        <w:rPr>
          <w:b/>
          <w:bCs/>
          <w:lang w:val="kk-KZ"/>
        </w:rPr>
        <w:t>1.1 Ірі қалалардағы жол кептелістерінің көлемін талдау</w:t>
      </w:r>
    </w:p>
    <w:p w14:paraId="58C44A8B" w14:textId="77777777" w:rsidR="000B30D1" w:rsidRPr="002F4416" w:rsidRDefault="000B30D1" w:rsidP="000B30D1">
      <w:pPr>
        <w:rPr>
          <w:b/>
          <w:bCs/>
          <w:lang w:val="kk-KZ"/>
        </w:rPr>
      </w:pPr>
    </w:p>
    <w:p w14:paraId="156CFDFD" w14:textId="01B6B82C" w:rsidR="00C54E8D" w:rsidRPr="00C54E8D" w:rsidRDefault="00CA62BD" w:rsidP="000B30D1">
      <w:pPr>
        <w:rPr>
          <w:lang w:val="kk-KZ"/>
        </w:rPr>
      </w:pPr>
      <w:r w:rsidRPr="00CA62BD">
        <w:rPr>
          <w:lang w:val="kk-KZ"/>
        </w:rPr>
        <w:t xml:space="preserve">Соңғы </w:t>
      </w:r>
      <w:r w:rsidR="00BD0103">
        <w:rPr>
          <w:lang w:val="kk-KZ"/>
        </w:rPr>
        <w:t>жылдары</w:t>
      </w:r>
      <w:r w:rsidRPr="00CA62BD">
        <w:rPr>
          <w:lang w:val="kk-KZ"/>
        </w:rPr>
        <w:t xml:space="preserve"> әлемнің дамыған елдерінде, оның ішінде</w:t>
      </w:r>
      <w:r w:rsidR="00223C59">
        <w:rPr>
          <w:lang w:val="kk-KZ"/>
        </w:rPr>
        <w:t>,</w:t>
      </w:r>
      <w:r w:rsidRPr="00CA62BD">
        <w:rPr>
          <w:lang w:val="kk-KZ"/>
        </w:rPr>
        <w:t xml:space="preserve"> Қазақстанда автомобиль көлігінің саны айтарлықтай өсуде [</w:t>
      </w:r>
      <w:r w:rsidR="005C3B50">
        <w:rPr>
          <w:lang w:val="kk-KZ"/>
        </w:rPr>
        <w:t>1</w:t>
      </w:r>
      <w:r w:rsidRPr="00CA62BD">
        <w:rPr>
          <w:lang w:val="kk-KZ"/>
        </w:rPr>
        <w:t>]. Мысалы, Германия [</w:t>
      </w:r>
      <w:r w:rsidR="005D4F44">
        <w:rPr>
          <w:lang w:val="kk-KZ"/>
        </w:rPr>
        <w:t>2</w:t>
      </w:r>
      <w:r w:rsidRPr="00CA62BD">
        <w:rPr>
          <w:lang w:val="kk-KZ"/>
        </w:rPr>
        <w:t>], Жапония және АҚШ</w:t>
      </w:r>
      <w:r w:rsidR="00223C59">
        <w:rPr>
          <w:lang w:val="kk-KZ"/>
        </w:rPr>
        <w:t xml:space="preserve"> (Америка Құрама Штаттары)</w:t>
      </w:r>
      <w:r w:rsidRPr="00CA62BD">
        <w:rPr>
          <w:lang w:val="kk-KZ"/>
        </w:rPr>
        <w:t xml:space="preserve"> [</w:t>
      </w:r>
      <w:r w:rsidR="000201BF">
        <w:rPr>
          <w:lang w:val="kk-KZ"/>
        </w:rPr>
        <w:t>3</w:t>
      </w:r>
      <w:r w:rsidRPr="00CA62BD">
        <w:rPr>
          <w:lang w:val="kk-KZ"/>
        </w:rPr>
        <w:t>] сияқты мемлекеттерде халықтың көлікке қол</w:t>
      </w:r>
      <w:r w:rsidR="00223C59">
        <w:rPr>
          <w:lang w:val="kk-KZ"/>
        </w:rPr>
        <w:t>-</w:t>
      </w:r>
      <w:r w:rsidRPr="00CA62BD">
        <w:rPr>
          <w:lang w:val="kk-KZ"/>
        </w:rPr>
        <w:t xml:space="preserve"> жетімділігінің артуы және урбанизацияның жеделдеуі нәтижесінде көлік тығыздығы бірнеше есе өсті. Бұл өз кезегінде жол-көлік инфрақұрылымына жүктеменің артуына [</w:t>
      </w:r>
      <w:r w:rsidR="000201BF">
        <w:rPr>
          <w:lang w:val="kk-KZ"/>
        </w:rPr>
        <w:t>4</w:t>
      </w:r>
      <w:r w:rsidRPr="00CA62BD">
        <w:rPr>
          <w:lang w:val="kk-KZ"/>
        </w:rPr>
        <w:t xml:space="preserve">], </w:t>
      </w:r>
      <w:r w:rsidR="00C54E8D" w:rsidRPr="00C54E8D">
        <w:rPr>
          <w:lang w:val="kk-KZ"/>
        </w:rPr>
        <w:t>көлік қозғалысының қарқындылығын арттырды және созылмалы кептелістерге әкелді [5].</w:t>
      </w:r>
    </w:p>
    <w:p w14:paraId="1001C6C8" w14:textId="630E533C" w:rsidR="00CA62BD" w:rsidRDefault="00EC72E2" w:rsidP="000B30D1">
      <w:pPr>
        <w:rPr>
          <w:lang w:val="kk-KZ"/>
        </w:rPr>
      </w:pPr>
      <w:r w:rsidRPr="00EC72E2">
        <w:rPr>
          <w:lang w:val="kk-KZ"/>
        </w:rPr>
        <w:t xml:space="preserve">Қазіргі заманғы мегаполистер </w:t>
      </w:r>
      <w:r w:rsidRPr="002F4416">
        <w:rPr>
          <w:lang w:val="kk-KZ"/>
        </w:rPr>
        <w:t>жол кептелістерінің</w:t>
      </w:r>
      <w:r w:rsidRPr="00EC72E2">
        <w:rPr>
          <w:lang w:val="kk-KZ"/>
        </w:rPr>
        <w:t xml:space="preserve"> өсуіне ғана емес, сонымен қатар апаттарға, жолдарды жөндеуге, инфрақұрылымның тозуына, </w:t>
      </w:r>
      <w:r>
        <w:rPr>
          <w:lang w:val="kk-KZ"/>
        </w:rPr>
        <w:t>КЖЖ</w:t>
      </w:r>
      <w:r w:rsidRPr="00EC72E2">
        <w:rPr>
          <w:lang w:val="kk-KZ"/>
        </w:rPr>
        <w:t xml:space="preserve"> өткізу қабілетінің жеткіліксіздігіне, қолайсыз ауа-райына, бұқаралық іс-шараларға және маусымдық факторларға байланысты жол кептелісінің кешенді </w:t>
      </w:r>
      <w:r w:rsidR="00223C59">
        <w:rPr>
          <w:lang w:val="kk-KZ"/>
        </w:rPr>
        <w:t>мәселесіне айналды.</w:t>
      </w:r>
      <w:r w:rsidRPr="00EC72E2">
        <w:rPr>
          <w:lang w:val="kk-KZ"/>
        </w:rPr>
        <w:t xml:space="preserve"> Аталған себептер қалалардың көлік жүйелерінің тұрақты жұмыс істеуіне қауіп төндіреді, бұл ауыр әлеуметтік, экологиялық және экономикалық салдарға әкеледі </w:t>
      </w:r>
      <w:r w:rsidR="00DF58D3" w:rsidRPr="00C54E8D">
        <w:rPr>
          <w:lang w:val="kk-KZ"/>
        </w:rPr>
        <w:t>[6]</w:t>
      </w:r>
      <w:r w:rsidR="00223C59">
        <w:rPr>
          <w:lang w:val="kk-KZ"/>
        </w:rPr>
        <w:t>.</w:t>
      </w:r>
    </w:p>
    <w:p w14:paraId="52C2F110" w14:textId="58DD051B" w:rsidR="006C6E30" w:rsidRDefault="00725C55" w:rsidP="000B30D1">
      <w:pPr>
        <w:rPr>
          <w:lang w:val="kk-KZ"/>
        </w:rPr>
      </w:pPr>
      <w:r w:rsidRPr="00725C55">
        <w:rPr>
          <w:lang w:val="kk-KZ"/>
        </w:rPr>
        <w:t>АҚШ көлік департаменттерінің зерттеулеріне сәйкес, жол кептелісінің жалпы көлемінің шамамен 10</w:t>
      </w:r>
      <w:r>
        <w:rPr>
          <w:lang w:val="kk-KZ"/>
        </w:rPr>
        <w:t xml:space="preserve"> </w:t>
      </w:r>
      <w:r w:rsidRPr="00725C55">
        <w:rPr>
          <w:lang w:val="kk-KZ"/>
        </w:rPr>
        <w:t xml:space="preserve">%-ы жол жұмыстары жүргізілетін аймақтарға байланысты </w:t>
      </w:r>
      <w:r w:rsidR="001C3B4D" w:rsidRPr="001C3B4D">
        <w:rPr>
          <w:lang w:val="kk-KZ"/>
        </w:rPr>
        <w:t>[7]</w:t>
      </w:r>
      <w:r w:rsidRPr="001C3B4D">
        <w:rPr>
          <w:lang w:val="kk-KZ"/>
        </w:rPr>
        <w:t>.</w:t>
      </w:r>
      <w:r w:rsidRPr="00725C55">
        <w:rPr>
          <w:lang w:val="kk-KZ"/>
        </w:rPr>
        <w:t xml:space="preserve"> Мұндай жағдайларда </w:t>
      </w:r>
      <w:r w:rsidR="00223C59">
        <w:rPr>
          <w:lang w:val="kk-KZ"/>
        </w:rPr>
        <w:t xml:space="preserve">КЖЖ </w:t>
      </w:r>
      <w:r w:rsidRPr="00725C55">
        <w:rPr>
          <w:lang w:val="kk-KZ"/>
        </w:rPr>
        <w:t xml:space="preserve"> өткізу қабілеттілігін шектеу жол жүру уақытының ұлғаюына, отын шығынының өсуіне және атмосфераға ластаушы заттар шығарындыларының жоғарылауына әкеледі, бұл көліктің қоршаған ортаға теріс әсерін күшейтеді [</w:t>
      </w:r>
      <w:r w:rsidR="00343B71">
        <w:rPr>
          <w:lang w:val="kk-KZ"/>
        </w:rPr>
        <w:t>8</w:t>
      </w:r>
      <w:r w:rsidRPr="00725C55">
        <w:rPr>
          <w:lang w:val="kk-KZ"/>
        </w:rPr>
        <w:t xml:space="preserve">]. </w:t>
      </w:r>
    </w:p>
    <w:p w14:paraId="6E8809A2" w14:textId="0FA4FF47" w:rsidR="00785735" w:rsidRDefault="00725C55" w:rsidP="000B30D1">
      <w:pPr>
        <w:rPr>
          <w:lang w:val="kk-KZ"/>
        </w:rPr>
      </w:pPr>
      <w:r w:rsidRPr="00725C55">
        <w:rPr>
          <w:lang w:val="kk-KZ"/>
        </w:rPr>
        <w:t>Қосымша қауіп факторы</w:t>
      </w:r>
      <w:r w:rsidR="006704F2">
        <w:rPr>
          <w:lang w:val="kk-KZ"/>
        </w:rPr>
        <w:t xml:space="preserve"> </w:t>
      </w:r>
      <w:r w:rsidRPr="00725C55">
        <w:rPr>
          <w:lang w:val="kk-KZ"/>
        </w:rPr>
        <w:t>-</w:t>
      </w:r>
      <w:r w:rsidR="006704F2">
        <w:rPr>
          <w:lang w:val="kk-KZ"/>
        </w:rPr>
        <w:t xml:space="preserve"> </w:t>
      </w:r>
      <w:r w:rsidRPr="00725C55">
        <w:rPr>
          <w:lang w:val="kk-KZ"/>
        </w:rPr>
        <w:t xml:space="preserve">қозғалыс үлгілерінің өзгеруіне, жолақтардың тарылуына және жүргізушілердің болжанбайтын маневрлеріне байланысты жөндеу </w:t>
      </w:r>
      <w:r>
        <w:rPr>
          <w:lang w:val="kk-KZ"/>
        </w:rPr>
        <w:t>аймақтарына</w:t>
      </w:r>
      <w:r w:rsidRPr="00725C55">
        <w:rPr>
          <w:lang w:val="kk-KZ"/>
        </w:rPr>
        <w:t xml:space="preserve"> жақын жерде апаттың жоғарылауы. Тығыз қалалық құрылыс жағдайында, тіпті жолдың қысқа мерзімді жабылуы да көлік ағындарының айтарлықтай </w:t>
      </w:r>
      <w:r w:rsidR="006C6E30">
        <w:rPr>
          <w:lang w:val="kk-KZ"/>
        </w:rPr>
        <w:t xml:space="preserve">кідірістеріне </w:t>
      </w:r>
      <w:r w:rsidRPr="00725C55">
        <w:rPr>
          <w:lang w:val="kk-KZ"/>
        </w:rPr>
        <w:t xml:space="preserve">әкелуі мүмкін </w:t>
      </w:r>
      <w:r w:rsidR="00BA41A8" w:rsidRPr="00725C55">
        <w:rPr>
          <w:lang w:val="kk-KZ"/>
        </w:rPr>
        <w:t>[</w:t>
      </w:r>
      <w:r w:rsidR="00BA41A8">
        <w:rPr>
          <w:lang w:val="kk-KZ"/>
        </w:rPr>
        <w:t>9</w:t>
      </w:r>
      <w:r w:rsidR="00BA41A8" w:rsidRPr="00725C55">
        <w:rPr>
          <w:lang w:val="kk-KZ"/>
        </w:rPr>
        <w:t>].</w:t>
      </w:r>
    </w:p>
    <w:p w14:paraId="510B3866" w14:textId="662E6142" w:rsidR="00A12C38" w:rsidRPr="00A12C38" w:rsidRDefault="00A12C38" w:rsidP="000B30D1">
      <w:pPr>
        <w:rPr>
          <w:lang w:val="kk-KZ"/>
        </w:rPr>
      </w:pPr>
      <w:r w:rsidRPr="00A12C38">
        <w:rPr>
          <w:lang w:val="kk-KZ"/>
        </w:rPr>
        <w:t>Жалпы алғанда, бұл факторлар айтарлықтай әлеуметтік-экономикалық сал</w:t>
      </w:r>
      <w:r w:rsidR="000810A7">
        <w:rPr>
          <w:lang w:val="kk-KZ"/>
        </w:rPr>
        <w:t>-</w:t>
      </w:r>
      <w:r w:rsidRPr="00A12C38">
        <w:rPr>
          <w:lang w:val="kk-KZ"/>
        </w:rPr>
        <w:t>дарға әкеледі: халықтың көлікке байланысты күйзеліс деңгейінің артуына, қалалық мобильділік сапасының төмендеуіне және айтарлықтай экономикалық шығындарға [</w:t>
      </w:r>
      <w:r w:rsidR="00B669EB">
        <w:rPr>
          <w:lang w:val="kk-KZ"/>
        </w:rPr>
        <w:t>10</w:t>
      </w:r>
      <w:r w:rsidRPr="00A12C38">
        <w:rPr>
          <w:lang w:val="kk-KZ"/>
        </w:rPr>
        <w:t>]. Халықаралық зерттеулер жол кептелісі АҚШ пен Еуропада жыл сайын ірі экономикалық шығындарға әкелетінін [</w:t>
      </w:r>
      <w:r w:rsidR="00144B00">
        <w:rPr>
          <w:lang w:val="kk-KZ"/>
        </w:rPr>
        <w:t>11</w:t>
      </w:r>
      <w:r w:rsidRPr="00A12C38">
        <w:rPr>
          <w:lang w:val="kk-KZ"/>
        </w:rPr>
        <w:t>], ал Азия</w:t>
      </w:r>
      <w:r w:rsidRPr="009544A1">
        <w:rPr>
          <w:lang w:val="kk-KZ"/>
        </w:rPr>
        <w:t>/АСЕАН</w:t>
      </w:r>
      <w:r w:rsidRPr="00A12C38">
        <w:rPr>
          <w:lang w:val="kk-KZ"/>
        </w:rPr>
        <w:t xml:space="preserve"> елдерінде бұл шығындар ЖІӨ-нің шамамен 2–5%-ына дейін жетуі мүмкін екенін көрсетеді [</w:t>
      </w:r>
      <w:r w:rsidR="00144B00">
        <w:rPr>
          <w:lang w:val="kk-KZ"/>
        </w:rPr>
        <w:t>12</w:t>
      </w:r>
      <w:r w:rsidRPr="00A12C38">
        <w:rPr>
          <w:lang w:val="kk-KZ"/>
        </w:rPr>
        <w:t>].</w:t>
      </w:r>
    </w:p>
    <w:p w14:paraId="5E2B81A8" w14:textId="52492AE1" w:rsidR="00DD4EE1" w:rsidRDefault="00C168F4" w:rsidP="000B30D1">
      <w:pPr>
        <w:rPr>
          <w:lang w:val="kk-KZ"/>
        </w:rPr>
      </w:pPr>
      <w:r w:rsidRPr="00C168F4">
        <w:rPr>
          <w:lang w:val="kk-KZ"/>
        </w:rPr>
        <w:t>Қалалардың заманауи көлік желілері, әсіресе жөндеу, қайта құру және апаттар кезінде шамадан тыс жүктемеге ұшырайды [</w:t>
      </w:r>
      <w:r>
        <w:rPr>
          <w:lang w:val="kk-KZ"/>
        </w:rPr>
        <w:t>13</w:t>
      </w:r>
      <w:r w:rsidRPr="00C168F4">
        <w:rPr>
          <w:lang w:val="kk-KZ"/>
        </w:rPr>
        <w:t>]. Қарбалас уақытта жол жүру уақытының едәуір бөлігі кептелістерге байланысты жоғалады, ал кейбір қалалық желілерде кептеліс деңгейі 30</w:t>
      </w:r>
      <w:r w:rsidR="00FE79A5">
        <w:rPr>
          <w:lang w:val="kk-KZ"/>
        </w:rPr>
        <w:t>-</w:t>
      </w:r>
      <w:r w:rsidRPr="00C168F4">
        <w:rPr>
          <w:lang w:val="kk-KZ"/>
        </w:rPr>
        <w:t>40% шамасына дейін жетуі мүмкін [</w:t>
      </w:r>
      <w:r w:rsidR="001F6F20">
        <w:rPr>
          <w:lang w:val="kk-KZ"/>
        </w:rPr>
        <w:t>14</w:t>
      </w:r>
      <w:r w:rsidRPr="00C168F4">
        <w:rPr>
          <w:lang w:val="kk-KZ"/>
        </w:rPr>
        <w:t>]. “INRIX Global Traffic Scorecard 2023–2024” мәліметтері бойынша әлемдегі ең көп жүктелген қалалар қатарына Нью-Йорк, Мехико, Лондон, Париж, Чикаго, Стамбул, сондай-ақ 2024 жылы Стамбул, Нью-Йорк, Чикаго, Мехико, Лондон, Париж және Рим сияқты қалалар кірген</w:t>
      </w:r>
      <w:r w:rsidR="00271983">
        <w:rPr>
          <w:lang w:val="kk-KZ"/>
        </w:rPr>
        <w:t xml:space="preserve"> </w:t>
      </w:r>
      <w:r w:rsidR="00271983" w:rsidRPr="00DD4EE1">
        <w:rPr>
          <w:lang w:val="kk-KZ"/>
        </w:rPr>
        <w:t>(1</w:t>
      </w:r>
      <w:r w:rsidR="00271983">
        <w:rPr>
          <w:lang w:val="kk-KZ"/>
        </w:rPr>
        <w:t xml:space="preserve">.1 </w:t>
      </w:r>
      <w:r w:rsidR="00271983" w:rsidRPr="00DD4EE1">
        <w:rPr>
          <w:lang w:val="kk-KZ"/>
        </w:rPr>
        <w:t>кесте)</w:t>
      </w:r>
      <w:r w:rsidR="00271983">
        <w:rPr>
          <w:lang w:val="kk-KZ"/>
        </w:rPr>
        <w:t xml:space="preserve"> </w:t>
      </w:r>
      <w:r w:rsidRPr="00C168F4">
        <w:rPr>
          <w:lang w:val="kk-KZ"/>
        </w:rPr>
        <w:t>[</w:t>
      </w:r>
      <w:r w:rsidR="002C035D">
        <w:rPr>
          <w:lang w:val="kk-KZ"/>
        </w:rPr>
        <w:t>15</w:t>
      </w:r>
      <w:r w:rsidRPr="00C168F4">
        <w:rPr>
          <w:lang w:val="kk-KZ"/>
        </w:rPr>
        <w:t>]</w:t>
      </w:r>
      <w:r w:rsidR="002C035D">
        <w:rPr>
          <w:lang w:val="kk-KZ"/>
        </w:rPr>
        <w:t xml:space="preserve">, </w:t>
      </w:r>
      <w:r w:rsidR="002C035D" w:rsidRPr="00C168F4">
        <w:rPr>
          <w:lang w:val="kk-KZ"/>
        </w:rPr>
        <w:t>[</w:t>
      </w:r>
      <w:r w:rsidR="002C035D">
        <w:rPr>
          <w:lang w:val="kk-KZ"/>
        </w:rPr>
        <w:t>16</w:t>
      </w:r>
      <w:r w:rsidR="002C035D" w:rsidRPr="00C168F4">
        <w:rPr>
          <w:lang w:val="kk-KZ"/>
        </w:rPr>
        <w:t>]</w:t>
      </w:r>
      <w:r w:rsidRPr="00C168F4">
        <w:rPr>
          <w:lang w:val="kk-KZ"/>
        </w:rPr>
        <w:t>.</w:t>
      </w:r>
    </w:p>
    <w:p w14:paraId="0A55EE92" w14:textId="51BAA20F" w:rsidR="000B30D1" w:rsidRPr="002F4416" w:rsidRDefault="000B30D1" w:rsidP="00EA2389">
      <w:pPr>
        <w:ind w:firstLine="0"/>
        <w:contextualSpacing/>
        <w:rPr>
          <w:rFonts w:eastAsia="Times New Roman" w:cs="Times New Roman"/>
          <w:kern w:val="0"/>
          <w:szCs w:val="28"/>
          <w:lang w:val="kk-KZ" w:eastAsia="ru-RU"/>
          <w14:ligatures w14:val="none"/>
        </w:rPr>
      </w:pPr>
      <w:r w:rsidRPr="002F4416">
        <w:rPr>
          <w:rFonts w:eastAsia="Times New Roman" w:cs="Times New Roman"/>
          <w:kern w:val="0"/>
          <w:szCs w:val="28"/>
          <w:lang w:val="kk-KZ" w:eastAsia="ru-RU"/>
          <w14:ligatures w14:val="none"/>
        </w:rPr>
        <w:lastRenderedPageBreak/>
        <w:t>Кесте 1.1</w:t>
      </w:r>
      <w:r w:rsidR="008A1B69">
        <w:rPr>
          <w:rFonts w:eastAsia="Times New Roman" w:cs="Times New Roman"/>
          <w:kern w:val="0"/>
          <w:szCs w:val="28"/>
          <w:lang w:val="kk-KZ" w:eastAsia="ru-RU"/>
          <w14:ligatures w14:val="none"/>
        </w:rPr>
        <w:t xml:space="preserve"> - </w:t>
      </w:r>
      <w:r w:rsidRPr="002F4416">
        <w:rPr>
          <w:rFonts w:eastAsia="Times New Roman" w:cs="Times New Roman"/>
          <w:kern w:val="0"/>
          <w:szCs w:val="28"/>
          <w:lang w:val="kk-KZ" w:eastAsia="ru-RU"/>
          <w14:ligatures w14:val="none"/>
        </w:rPr>
        <w:t>TomTom Traffic Index 2023</w:t>
      </w:r>
      <w:r w:rsidR="00271983">
        <w:rPr>
          <w:rFonts w:eastAsia="Times New Roman" w:cs="Times New Roman"/>
          <w:kern w:val="0"/>
          <w:szCs w:val="28"/>
          <w:lang w:val="kk-KZ" w:eastAsia="ru-RU"/>
          <w14:ligatures w14:val="none"/>
        </w:rPr>
        <w:t>, 2024</w:t>
      </w:r>
      <w:r w:rsidRPr="002F4416">
        <w:rPr>
          <w:rFonts w:eastAsia="Times New Roman" w:cs="Times New Roman"/>
          <w:kern w:val="0"/>
          <w:szCs w:val="28"/>
          <w:lang w:val="kk-KZ" w:eastAsia="ru-RU"/>
          <w14:ligatures w14:val="none"/>
        </w:rPr>
        <w:t xml:space="preserve"> деректері бойынша жол кептелістерінің статистикасы</w:t>
      </w:r>
    </w:p>
    <w:tbl>
      <w:tblPr>
        <w:tblStyle w:val="110"/>
        <w:tblW w:w="0" w:type="auto"/>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63"/>
        <w:gridCol w:w="2552"/>
        <w:gridCol w:w="2637"/>
        <w:gridCol w:w="3267"/>
      </w:tblGrid>
      <w:tr w:rsidR="000B30D1" w:rsidRPr="002F4416" w14:paraId="57179B41" w14:textId="77777777" w:rsidTr="00876FA1">
        <w:tc>
          <w:tcPr>
            <w:tcW w:w="0" w:type="auto"/>
            <w:vAlign w:val="center"/>
            <w:hideMark/>
          </w:tcPr>
          <w:p w14:paraId="1DAE11C9" w14:textId="77777777" w:rsidR="000B30D1" w:rsidRPr="002F4416" w:rsidRDefault="000B30D1" w:rsidP="00876FA1">
            <w:pPr>
              <w:jc w:val="center"/>
              <w:rPr>
                <w:rFonts w:ascii="Times New Roman" w:eastAsia="Times New Roman" w:hAnsi="Times New Roman"/>
                <w:b/>
                <w:bCs/>
                <w:kern w:val="0"/>
                <w:sz w:val="24"/>
                <w:szCs w:val="24"/>
                <w:lang w:val="kk-KZ" w:eastAsia="ru-RU"/>
                <w14:ligatures w14:val="none"/>
              </w:rPr>
            </w:pPr>
            <w:r w:rsidRPr="002F4416">
              <w:rPr>
                <w:rFonts w:ascii="Times New Roman" w:eastAsia="Times New Roman" w:hAnsi="Times New Roman"/>
                <w:b/>
                <w:bCs/>
                <w:kern w:val="0"/>
                <w:sz w:val="24"/>
                <w:szCs w:val="24"/>
                <w:lang w:val="kk-KZ" w:eastAsia="ru-RU"/>
                <w14:ligatures w14:val="none"/>
              </w:rPr>
              <w:t>Қала</w:t>
            </w:r>
          </w:p>
        </w:tc>
        <w:tc>
          <w:tcPr>
            <w:tcW w:w="0" w:type="auto"/>
            <w:vAlign w:val="center"/>
            <w:hideMark/>
          </w:tcPr>
          <w:p w14:paraId="39ED0F15" w14:textId="77777777" w:rsidR="000B30D1" w:rsidRPr="002F4416" w:rsidRDefault="000B30D1" w:rsidP="00876FA1">
            <w:pPr>
              <w:jc w:val="center"/>
              <w:rPr>
                <w:rFonts w:ascii="Times New Roman" w:eastAsia="Times New Roman" w:hAnsi="Times New Roman"/>
                <w:b/>
                <w:bCs/>
                <w:kern w:val="0"/>
                <w:sz w:val="24"/>
                <w:szCs w:val="24"/>
                <w:lang w:val="kk-KZ" w:eastAsia="ru-RU"/>
                <w14:ligatures w14:val="none"/>
              </w:rPr>
            </w:pPr>
            <w:r w:rsidRPr="002F4416">
              <w:rPr>
                <w:rFonts w:ascii="Times New Roman" w:eastAsia="Times New Roman" w:hAnsi="Times New Roman"/>
                <w:b/>
                <w:bCs/>
                <w:kern w:val="0"/>
                <w:sz w:val="24"/>
                <w:szCs w:val="24"/>
                <w:lang w:val="kk-KZ" w:eastAsia="ru-RU"/>
                <w14:ligatures w14:val="none"/>
              </w:rPr>
              <w:t>Кептелістегі орташа уақыт (сағат/жыл)</w:t>
            </w:r>
          </w:p>
        </w:tc>
        <w:tc>
          <w:tcPr>
            <w:tcW w:w="0" w:type="auto"/>
            <w:vAlign w:val="center"/>
            <w:hideMark/>
          </w:tcPr>
          <w:p w14:paraId="566861E8" w14:textId="77777777" w:rsidR="000B30D1" w:rsidRPr="002F4416" w:rsidRDefault="000B30D1" w:rsidP="00876FA1">
            <w:pPr>
              <w:jc w:val="center"/>
              <w:rPr>
                <w:rFonts w:ascii="Times New Roman" w:eastAsia="Times New Roman" w:hAnsi="Times New Roman"/>
                <w:b/>
                <w:bCs/>
                <w:kern w:val="0"/>
                <w:sz w:val="24"/>
                <w:szCs w:val="24"/>
                <w:lang w:val="kk-KZ" w:eastAsia="ru-RU"/>
                <w14:ligatures w14:val="none"/>
              </w:rPr>
            </w:pPr>
            <w:r w:rsidRPr="002F4416">
              <w:rPr>
                <w:rFonts w:ascii="Times New Roman" w:eastAsia="Times New Roman" w:hAnsi="Times New Roman"/>
                <w:b/>
                <w:bCs/>
                <w:kern w:val="0"/>
                <w:sz w:val="24"/>
                <w:szCs w:val="24"/>
                <w:lang w:val="kk-KZ" w:eastAsia="ru-RU"/>
                <w14:ligatures w14:val="none"/>
              </w:rPr>
              <w:t>Қарбалас уақыттағы орташа жылдамдық</w:t>
            </w:r>
          </w:p>
        </w:tc>
        <w:tc>
          <w:tcPr>
            <w:tcW w:w="0" w:type="auto"/>
            <w:vAlign w:val="center"/>
            <w:hideMark/>
          </w:tcPr>
          <w:p w14:paraId="7D80F3D8" w14:textId="77777777" w:rsidR="000B30D1" w:rsidRPr="002F4416" w:rsidRDefault="000B30D1" w:rsidP="00876FA1">
            <w:pPr>
              <w:jc w:val="center"/>
              <w:rPr>
                <w:rFonts w:ascii="Times New Roman" w:eastAsia="Times New Roman" w:hAnsi="Times New Roman"/>
                <w:b/>
                <w:bCs/>
                <w:kern w:val="0"/>
                <w:sz w:val="24"/>
                <w:szCs w:val="24"/>
                <w:lang w:val="kk-KZ" w:eastAsia="ru-RU"/>
                <w14:ligatures w14:val="none"/>
              </w:rPr>
            </w:pPr>
            <w:r w:rsidRPr="002F4416">
              <w:rPr>
                <w:rFonts w:ascii="Times New Roman" w:eastAsia="Times New Roman" w:hAnsi="Times New Roman"/>
                <w:b/>
                <w:bCs/>
                <w:kern w:val="0"/>
                <w:sz w:val="24"/>
                <w:szCs w:val="24"/>
                <w:lang w:val="kk-KZ" w:eastAsia="ru-RU"/>
                <w14:ligatures w14:val="none"/>
              </w:rPr>
              <w:t>Ескертпе</w:t>
            </w:r>
          </w:p>
        </w:tc>
      </w:tr>
      <w:tr w:rsidR="000B30D1" w:rsidRPr="002F4416" w14:paraId="534C513E" w14:textId="77777777" w:rsidTr="00876FA1">
        <w:tc>
          <w:tcPr>
            <w:tcW w:w="0" w:type="auto"/>
            <w:vAlign w:val="center"/>
            <w:hideMark/>
          </w:tcPr>
          <w:p w14:paraId="3FABFB22"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Стамбул</w:t>
            </w:r>
          </w:p>
        </w:tc>
        <w:tc>
          <w:tcPr>
            <w:tcW w:w="0" w:type="auto"/>
            <w:vAlign w:val="center"/>
            <w:hideMark/>
          </w:tcPr>
          <w:p w14:paraId="43CE1E1E"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105 сағат</w:t>
            </w:r>
          </w:p>
        </w:tc>
        <w:tc>
          <w:tcPr>
            <w:tcW w:w="0" w:type="auto"/>
            <w:vAlign w:val="center"/>
            <w:hideMark/>
          </w:tcPr>
          <w:p w14:paraId="55664BC6"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~20 км/сағ</w:t>
            </w:r>
          </w:p>
        </w:tc>
        <w:tc>
          <w:tcPr>
            <w:tcW w:w="0" w:type="auto"/>
            <w:vAlign w:val="center"/>
            <w:hideMark/>
          </w:tcPr>
          <w:p w14:paraId="5075D3D4"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Жоғалған уақыт бойынша көшбасшы</w:t>
            </w:r>
          </w:p>
        </w:tc>
      </w:tr>
      <w:tr w:rsidR="000B30D1" w:rsidRPr="00543408" w14:paraId="10D72E88" w14:textId="77777777" w:rsidTr="00876FA1">
        <w:tc>
          <w:tcPr>
            <w:tcW w:w="0" w:type="auto"/>
            <w:vAlign w:val="center"/>
            <w:hideMark/>
          </w:tcPr>
          <w:p w14:paraId="31D5A093"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Нью-Йорк</w:t>
            </w:r>
          </w:p>
        </w:tc>
        <w:tc>
          <w:tcPr>
            <w:tcW w:w="0" w:type="auto"/>
            <w:vAlign w:val="center"/>
            <w:hideMark/>
          </w:tcPr>
          <w:p w14:paraId="6B7DF434"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102 сағат</w:t>
            </w:r>
          </w:p>
        </w:tc>
        <w:tc>
          <w:tcPr>
            <w:tcW w:w="0" w:type="auto"/>
            <w:vAlign w:val="center"/>
            <w:hideMark/>
          </w:tcPr>
          <w:p w14:paraId="5A0E4FB2"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~23 км/сағ</w:t>
            </w:r>
          </w:p>
        </w:tc>
        <w:tc>
          <w:tcPr>
            <w:tcW w:w="0" w:type="auto"/>
            <w:vAlign w:val="center"/>
            <w:hideMark/>
          </w:tcPr>
          <w:p w14:paraId="72145393"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Қарбалас уақытта кідірістер 117%-ға дейін</w:t>
            </w:r>
          </w:p>
        </w:tc>
      </w:tr>
      <w:tr w:rsidR="000B30D1" w:rsidRPr="00543408" w14:paraId="48015A55" w14:textId="77777777" w:rsidTr="00876FA1">
        <w:tc>
          <w:tcPr>
            <w:tcW w:w="0" w:type="auto"/>
            <w:vAlign w:val="center"/>
            <w:hideMark/>
          </w:tcPr>
          <w:p w14:paraId="2A20E243"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Чикаго</w:t>
            </w:r>
          </w:p>
        </w:tc>
        <w:tc>
          <w:tcPr>
            <w:tcW w:w="0" w:type="auto"/>
            <w:vAlign w:val="center"/>
            <w:hideMark/>
          </w:tcPr>
          <w:p w14:paraId="4A94E96C"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102 сағат</w:t>
            </w:r>
          </w:p>
        </w:tc>
        <w:tc>
          <w:tcPr>
            <w:tcW w:w="0" w:type="auto"/>
            <w:vAlign w:val="center"/>
            <w:hideMark/>
          </w:tcPr>
          <w:p w14:paraId="4DCBC035"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~22 км/сағ</w:t>
            </w:r>
          </w:p>
        </w:tc>
        <w:tc>
          <w:tcPr>
            <w:tcW w:w="0" w:type="auto"/>
            <w:vAlign w:val="center"/>
            <w:hideMark/>
          </w:tcPr>
          <w:p w14:paraId="1C998148"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Өткізу қабілетінің ең нашар көрсеткіштерінің бірі</w:t>
            </w:r>
          </w:p>
        </w:tc>
      </w:tr>
      <w:tr w:rsidR="000B30D1" w:rsidRPr="00543408" w14:paraId="0DF8131F" w14:textId="77777777" w:rsidTr="00876FA1">
        <w:tc>
          <w:tcPr>
            <w:tcW w:w="0" w:type="auto"/>
            <w:vAlign w:val="center"/>
            <w:hideMark/>
          </w:tcPr>
          <w:p w14:paraId="76F34B0A"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Лондон</w:t>
            </w:r>
          </w:p>
        </w:tc>
        <w:tc>
          <w:tcPr>
            <w:tcW w:w="0" w:type="auto"/>
            <w:vAlign w:val="center"/>
            <w:hideMark/>
          </w:tcPr>
          <w:p w14:paraId="6E92A881"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101 сағат</w:t>
            </w:r>
          </w:p>
        </w:tc>
        <w:tc>
          <w:tcPr>
            <w:tcW w:w="0" w:type="auto"/>
            <w:vAlign w:val="center"/>
            <w:hideMark/>
          </w:tcPr>
          <w:p w14:paraId="0B575008"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~18 км/сағ</w:t>
            </w:r>
          </w:p>
        </w:tc>
        <w:tc>
          <w:tcPr>
            <w:tcW w:w="0" w:type="auto"/>
            <w:vAlign w:val="center"/>
            <w:hideMark/>
          </w:tcPr>
          <w:p w14:paraId="2FA5FD6D"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Жылына 3 жұмыс күнінен астам уақыт жоғалтады</w:t>
            </w:r>
          </w:p>
        </w:tc>
      </w:tr>
      <w:tr w:rsidR="000B30D1" w:rsidRPr="002F4416" w14:paraId="546C697D" w14:textId="77777777" w:rsidTr="00876FA1">
        <w:tc>
          <w:tcPr>
            <w:tcW w:w="0" w:type="auto"/>
            <w:vAlign w:val="center"/>
            <w:hideMark/>
          </w:tcPr>
          <w:p w14:paraId="01023B8C"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Мехико</w:t>
            </w:r>
          </w:p>
        </w:tc>
        <w:tc>
          <w:tcPr>
            <w:tcW w:w="0" w:type="auto"/>
            <w:vAlign w:val="center"/>
            <w:hideMark/>
          </w:tcPr>
          <w:p w14:paraId="4DB30E93"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97 сағат</w:t>
            </w:r>
          </w:p>
        </w:tc>
        <w:tc>
          <w:tcPr>
            <w:tcW w:w="0" w:type="auto"/>
            <w:vAlign w:val="center"/>
            <w:hideMark/>
          </w:tcPr>
          <w:p w14:paraId="6942F764"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~21 км/сағ</w:t>
            </w:r>
          </w:p>
        </w:tc>
        <w:tc>
          <w:tcPr>
            <w:tcW w:w="0" w:type="auto"/>
            <w:vAlign w:val="center"/>
            <w:hideMark/>
          </w:tcPr>
          <w:p w14:paraId="4919A267"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 xml:space="preserve">Ең тығыз </w:t>
            </w:r>
          </w:p>
          <w:p w14:paraId="7778128C"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мегаполистердің бірі</w:t>
            </w:r>
          </w:p>
        </w:tc>
      </w:tr>
      <w:tr w:rsidR="000B30D1" w:rsidRPr="00543408" w14:paraId="2C0B8E9E" w14:textId="77777777" w:rsidTr="00876FA1">
        <w:tc>
          <w:tcPr>
            <w:tcW w:w="0" w:type="auto"/>
            <w:vAlign w:val="center"/>
            <w:hideMark/>
          </w:tcPr>
          <w:p w14:paraId="5E17B826"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Богота</w:t>
            </w:r>
          </w:p>
        </w:tc>
        <w:tc>
          <w:tcPr>
            <w:tcW w:w="0" w:type="auto"/>
            <w:vAlign w:val="center"/>
            <w:hideMark/>
          </w:tcPr>
          <w:p w14:paraId="4F007E8B"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91 сағат</w:t>
            </w:r>
          </w:p>
        </w:tc>
        <w:tc>
          <w:tcPr>
            <w:tcW w:w="0" w:type="auto"/>
            <w:vAlign w:val="center"/>
            <w:hideMark/>
          </w:tcPr>
          <w:p w14:paraId="6103742F"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~17 км/сағ</w:t>
            </w:r>
          </w:p>
        </w:tc>
        <w:tc>
          <w:tcPr>
            <w:tcW w:w="0" w:type="auto"/>
            <w:vAlign w:val="center"/>
            <w:hideMark/>
          </w:tcPr>
          <w:p w14:paraId="5C8D192C"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Таңертең және кешке ауыр кептелістер</w:t>
            </w:r>
          </w:p>
        </w:tc>
      </w:tr>
      <w:tr w:rsidR="000B30D1" w:rsidRPr="00543408" w14:paraId="3AFFE89D" w14:textId="77777777" w:rsidTr="00876FA1">
        <w:tc>
          <w:tcPr>
            <w:tcW w:w="0" w:type="auto"/>
            <w:vAlign w:val="center"/>
            <w:hideMark/>
          </w:tcPr>
          <w:p w14:paraId="526B10E0"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Бостон</w:t>
            </w:r>
          </w:p>
        </w:tc>
        <w:tc>
          <w:tcPr>
            <w:tcW w:w="0" w:type="auto"/>
            <w:vAlign w:val="center"/>
            <w:hideMark/>
          </w:tcPr>
          <w:p w14:paraId="7073342B"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88 сағат</w:t>
            </w:r>
          </w:p>
        </w:tc>
        <w:tc>
          <w:tcPr>
            <w:tcW w:w="0" w:type="auto"/>
            <w:vAlign w:val="center"/>
            <w:hideMark/>
          </w:tcPr>
          <w:p w14:paraId="0EA54AD0"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~22 км/сағ</w:t>
            </w:r>
          </w:p>
        </w:tc>
        <w:tc>
          <w:tcPr>
            <w:tcW w:w="0" w:type="auto"/>
            <w:vAlign w:val="center"/>
            <w:hideMark/>
          </w:tcPr>
          <w:p w14:paraId="7633C455" w14:textId="77777777" w:rsidR="000B30D1" w:rsidRPr="002F4416" w:rsidRDefault="000B30D1" w:rsidP="000810A7">
            <w:pPr>
              <w:ind w:left="-213" w:right="-113"/>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Кептелістер негізінен орталық көпірлерде шоғырланған</w:t>
            </w:r>
          </w:p>
        </w:tc>
      </w:tr>
      <w:tr w:rsidR="000B30D1" w:rsidRPr="002F4416" w14:paraId="3ABDB7C2" w14:textId="77777777" w:rsidTr="00876FA1">
        <w:tc>
          <w:tcPr>
            <w:tcW w:w="0" w:type="auto"/>
            <w:vAlign w:val="center"/>
            <w:hideMark/>
          </w:tcPr>
          <w:p w14:paraId="068BB311"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Париж</w:t>
            </w:r>
          </w:p>
        </w:tc>
        <w:tc>
          <w:tcPr>
            <w:tcW w:w="0" w:type="auto"/>
            <w:vAlign w:val="center"/>
            <w:hideMark/>
          </w:tcPr>
          <w:p w14:paraId="38615976"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88 сағат</w:t>
            </w:r>
          </w:p>
        </w:tc>
        <w:tc>
          <w:tcPr>
            <w:tcW w:w="0" w:type="auto"/>
            <w:vAlign w:val="center"/>
            <w:hideMark/>
          </w:tcPr>
          <w:p w14:paraId="09B1C5E2"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~20 км/сағ</w:t>
            </w:r>
          </w:p>
        </w:tc>
        <w:tc>
          <w:tcPr>
            <w:tcW w:w="0" w:type="auto"/>
            <w:vAlign w:val="center"/>
            <w:hideMark/>
          </w:tcPr>
          <w:p w14:paraId="0401238E"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Айналма жолдарда кідірістер</w:t>
            </w:r>
          </w:p>
        </w:tc>
      </w:tr>
      <w:tr w:rsidR="000B30D1" w:rsidRPr="00543408" w14:paraId="22F96AB5" w14:textId="77777777" w:rsidTr="00876FA1">
        <w:tc>
          <w:tcPr>
            <w:tcW w:w="0" w:type="auto"/>
            <w:vAlign w:val="center"/>
            <w:hideMark/>
          </w:tcPr>
          <w:p w14:paraId="1B3F57A8"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Рим</w:t>
            </w:r>
          </w:p>
        </w:tc>
        <w:tc>
          <w:tcPr>
            <w:tcW w:w="0" w:type="auto"/>
            <w:vAlign w:val="center"/>
            <w:hideMark/>
          </w:tcPr>
          <w:p w14:paraId="68129B20"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83 сағат</w:t>
            </w:r>
          </w:p>
        </w:tc>
        <w:tc>
          <w:tcPr>
            <w:tcW w:w="0" w:type="auto"/>
            <w:vAlign w:val="center"/>
            <w:hideMark/>
          </w:tcPr>
          <w:p w14:paraId="2CD60553"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~19 км/сағ</w:t>
            </w:r>
          </w:p>
        </w:tc>
        <w:tc>
          <w:tcPr>
            <w:tcW w:w="0" w:type="auto"/>
            <w:vAlign w:val="center"/>
            <w:hideMark/>
          </w:tcPr>
          <w:p w14:paraId="29970DCE"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Ескі қала көшелері шамадан тыс жүктелген</w:t>
            </w:r>
          </w:p>
        </w:tc>
      </w:tr>
    </w:tbl>
    <w:p w14:paraId="557F778C" w14:textId="77777777" w:rsidR="000B30D1" w:rsidRDefault="000B30D1" w:rsidP="000B30D1">
      <w:pPr>
        <w:rPr>
          <w:lang w:val="kk-KZ"/>
        </w:rPr>
      </w:pPr>
    </w:p>
    <w:p w14:paraId="355E0E9D" w14:textId="05128281" w:rsidR="004A7180" w:rsidRDefault="00494970" w:rsidP="000B30D1">
      <w:pPr>
        <w:rPr>
          <w:lang w:val="kk-KZ"/>
        </w:rPr>
      </w:pPr>
      <w:r w:rsidRPr="00494970">
        <w:rPr>
          <w:lang w:val="kk-KZ"/>
        </w:rPr>
        <w:t xml:space="preserve">Жоғарыда келтірілген өзекті ақпарат әлемдегі ең ірі мегаполистердің жол кептелісі мен кептелістегі уақытты жоғалтуға байланысты күрделі </w:t>
      </w:r>
      <w:r>
        <w:rPr>
          <w:lang w:val="kk-KZ"/>
        </w:rPr>
        <w:t>мәселелер</w:t>
      </w:r>
      <w:r w:rsidRPr="00494970">
        <w:rPr>
          <w:lang w:val="kk-KZ"/>
        </w:rPr>
        <w:t xml:space="preserve"> бар екенін растайды. Жоғалған сағаттар саны бойынша көшбасшы</w:t>
      </w:r>
      <w:r>
        <w:rPr>
          <w:lang w:val="kk-KZ"/>
        </w:rPr>
        <w:t xml:space="preserve"> </w:t>
      </w:r>
      <w:r w:rsidRPr="00494970">
        <w:rPr>
          <w:lang w:val="kk-KZ"/>
        </w:rPr>
        <w:t>-</w:t>
      </w:r>
      <w:r>
        <w:rPr>
          <w:lang w:val="kk-KZ"/>
        </w:rPr>
        <w:t xml:space="preserve"> </w:t>
      </w:r>
      <w:r w:rsidRPr="00494970">
        <w:rPr>
          <w:lang w:val="kk-KZ"/>
        </w:rPr>
        <w:t>Стамбул-жылына 105 сағат, орташа жылдамдығы шамамен 20 км/сағ.</w:t>
      </w:r>
      <w:r w:rsidR="00E25678">
        <w:rPr>
          <w:lang w:val="kk-KZ"/>
        </w:rPr>
        <w:t>,</w:t>
      </w:r>
      <w:r w:rsidRPr="00494970">
        <w:rPr>
          <w:lang w:val="kk-KZ"/>
        </w:rPr>
        <w:t xml:space="preserve"> одан кейін Нью-Йорк пен Чикаго бірдей көрсеткіштермен - 102 сағат, Нью-Йоркте қарбалас уақытта 117% - ға дейін кідірістер тіркелді, ал </w:t>
      </w:r>
      <w:r w:rsidR="00DC59A6" w:rsidRPr="002F4416">
        <w:rPr>
          <w:lang w:val="kk-KZ"/>
        </w:rPr>
        <w:t>Чикагода өткізу қабілетінің ең нашар көрсеткіштерінің бірі байқалады, бұл қозғалысты айтарлықтай қиындатады</w:t>
      </w:r>
      <w:r w:rsidRPr="00494970">
        <w:rPr>
          <w:lang w:val="kk-KZ"/>
        </w:rPr>
        <w:t>. Лондон, 101 сағаттық және ең төменгі орташа жылдамдықпен, шамамен 18 км/сағ, сондай-ақ</w:t>
      </w:r>
      <w:r w:rsidR="00E25678">
        <w:rPr>
          <w:lang w:val="kk-KZ"/>
        </w:rPr>
        <w:t>,</w:t>
      </w:r>
      <w:r w:rsidRPr="00494970">
        <w:rPr>
          <w:lang w:val="kk-KZ"/>
        </w:rPr>
        <w:t xml:space="preserve"> тұрғындардың жыл сайын үш жұмыс күнінен артық шығынға ұшырауына әкелетін жоғары жұмыс жүктемесімен ерекшеленеді. Қалған қалаларда</w:t>
      </w:r>
      <w:r w:rsidR="00DC59A6">
        <w:rPr>
          <w:lang w:val="kk-KZ"/>
        </w:rPr>
        <w:t xml:space="preserve"> </w:t>
      </w:r>
      <w:r w:rsidRPr="00494970">
        <w:rPr>
          <w:lang w:val="kk-KZ"/>
        </w:rPr>
        <w:t>-</w:t>
      </w:r>
      <w:r w:rsidR="00DC59A6">
        <w:rPr>
          <w:lang w:val="kk-KZ"/>
        </w:rPr>
        <w:t xml:space="preserve"> </w:t>
      </w:r>
      <w:r w:rsidRPr="00494970">
        <w:rPr>
          <w:lang w:val="kk-KZ"/>
        </w:rPr>
        <w:t xml:space="preserve">Мехико, Богота, Бостон, Париж және Рим: жылына 83-тен 97 сағатқа дейін және орташа жылдамдығы 17-ден 22 км/сағ. Римдегі ескі көшелер немесе Бостонның орталық көпірлеріндегі тар </w:t>
      </w:r>
      <w:r w:rsidR="00DC59A6">
        <w:rPr>
          <w:lang w:val="kk-KZ"/>
        </w:rPr>
        <w:t>аймақтар</w:t>
      </w:r>
      <w:r w:rsidRPr="00494970">
        <w:rPr>
          <w:lang w:val="kk-KZ"/>
        </w:rPr>
        <w:t xml:space="preserve"> сияқты инфрақұрылым мен қала құрылысының ерекшеліктері жағдайды нашарлатады. Бұл көрсеткіштер мегаполистердегі кептеліс мәселесі жаһандық сипатқа ие және инновациялық шешімдерді қажет ететінін көрсетеді.</w:t>
      </w:r>
    </w:p>
    <w:p w14:paraId="2B6F615F" w14:textId="1CA2FD09" w:rsidR="00F50A6B" w:rsidRPr="00F50A6B" w:rsidRDefault="00F50A6B" w:rsidP="00DC59A6">
      <w:pPr>
        <w:rPr>
          <w:lang w:val="kk-KZ"/>
        </w:rPr>
      </w:pPr>
      <w:r w:rsidRPr="00F50A6B">
        <w:rPr>
          <w:lang w:val="kk-KZ"/>
        </w:rPr>
        <w:t>Соңғы жылдары Қазақстанның ірі қалаларындағы, атап айтқанда Астана мен Алматыдағы жол кептелісі бойынша статистика жол жүру уақытының, әсіресе қарбалас уақытта ұлғаюын және негізгі магистральдар бойынша орташа қозғалыс жылдамдығының төмендеуін көрсетіп отыр [</w:t>
      </w:r>
      <w:r>
        <w:rPr>
          <w:lang w:val="kk-KZ"/>
        </w:rPr>
        <w:t>17</w:t>
      </w:r>
      <w:r w:rsidRPr="00F50A6B">
        <w:rPr>
          <w:lang w:val="kk-KZ"/>
        </w:rPr>
        <w:t>], [</w:t>
      </w:r>
      <w:r>
        <w:rPr>
          <w:lang w:val="kk-KZ"/>
        </w:rPr>
        <w:t>18</w:t>
      </w:r>
      <w:r w:rsidRPr="00F50A6B">
        <w:rPr>
          <w:lang w:val="kk-KZ"/>
        </w:rPr>
        <w:t>]. Sergek ITS және Sergek Group талдау орталықтарының деректеріне сәйкес, Астананың көлік желісінің ыңғайлы өткізу қабілеті шамамен 100 000 автокөлікті құрайды, алайда</w:t>
      </w:r>
      <w:r w:rsidR="00E25678">
        <w:rPr>
          <w:lang w:val="kk-KZ"/>
        </w:rPr>
        <w:t>,</w:t>
      </w:r>
      <w:r w:rsidRPr="00F50A6B">
        <w:rPr>
          <w:lang w:val="kk-KZ"/>
        </w:rPr>
        <w:t xml:space="preserve"> ең жоғары уақытта бұл көрсеткіш 136 000-нан асады, бұл айтарлықтай кептелістерге және негізгі аймақтарда қозғалыс жылдамдығының төмендеуіне әкеледі [</w:t>
      </w:r>
      <w:r>
        <w:rPr>
          <w:lang w:val="kk-KZ"/>
        </w:rPr>
        <w:t>19</w:t>
      </w:r>
      <w:r w:rsidRPr="00F50A6B">
        <w:rPr>
          <w:lang w:val="kk-KZ"/>
        </w:rPr>
        <w:t>]. Осындай жағдай Алматы</w:t>
      </w:r>
      <w:r w:rsidR="00E25678">
        <w:rPr>
          <w:lang w:val="kk-KZ"/>
        </w:rPr>
        <w:t xml:space="preserve"> қаласында</w:t>
      </w:r>
      <w:r w:rsidRPr="00F50A6B">
        <w:rPr>
          <w:lang w:val="kk-KZ"/>
        </w:rPr>
        <w:t xml:space="preserve"> да байқалады: қала жолдарында </w:t>
      </w:r>
      <w:r w:rsidRPr="00F50A6B">
        <w:rPr>
          <w:lang w:val="kk-KZ"/>
        </w:rPr>
        <w:lastRenderedPageBreak/>
        <w:t>бір мезгілде 170 000 автокөлік қозғалған жағдайда қозғалыс салыстырмалы түрде қолайлы деп бағаланса, 205 000 автокөлік шегінен асқан кезде кептелістер пайда болады; ең жоғары жүктеме, негізінен, таңертеңгі 8:00 және кешкі 18:00 уақыттарына сәйкес келеді [</w:t>
      </w:r>
      <w:r>
        <w:rPr>
          <w:lang w:val="kk-KZ"/>
        </w:rPr>
        <w:t>20</w:t>
      </w:r>
      <w:r w:rsidRPr="00F50A6B">
        <w:rPr>
          <w:lang w:val="kk-KZ"/>
        </w:rPr>
        <w:t>].</w:t>
      </w:r>
    </w:p>
    <w:p w14:paraId="24FCD642" w14:textId="2EF247DA" w:rsidR="004A7180" w:rsidRDefault="00DC59A6" w:rsidP="00DC59A6">
      <w:pPr>
        <w:rPr>
          <w:lang w:val="kk-KZ"/>
        </w:rPr>
      </w:pPr>
      <w:r w:rsidRPr="00DC59A6">
        <w:rPr>
          <w:lang w:val="kk-KZ"/>
        </w:rPr>
        <w:t>Соңғы жылдардағы салыстырмалы деректер 2021 жылдан 2024 жылға дейін Қазақстан қалалары бойынша орташа жол жүру уақыты бір бағытта 31,2 минуттан 35,6 минутқа дейін өскенін, ал Астана мен Алматыда бұл көрсеткіш тұрақты түрде 39 минуттан асатынын көрсетеді (сурет</w:t>
      </w:r>
      <w:r w:rsidR="00497AAD">
        <w:rPr>
          <w:lang w:val="kk-KZ"/>
        </w:rPr>
        <w:t xml:space="preserve"> - 1.1</w:t>
      </w:r>
      <w:r w:rsidRPr="00DC59A6">
        <w:rPr>
          <w:lang w:val="kk-KZ"/>
        </w:rPr>
        <w:t>) [</w:t>
      </w:r>
      <w:r w:rsidR="001D645C">
        <w:rPr>
          <w:lang w:val="kk-KZ"/>
        </w:rPr>
        <w:t>2</w:t>
      </w:r>
      <w:r w:rsidR="001D645C" w:rsidRPr="001D645C">
        <w:rPr>
          <w:lang w:val="kk-KZ"/>
        </w:rPr>
        <w:t>1</w:t>
      </w:r>
      <w:r w:rsidRPr="00DC59A6">
        <w:rPr>
          <w:lang w:val="kk-KZ"/>
        </w:rPr>
        <w:t>]</w:t>
      </w:r>
      <w:r w:rsidR="001D645C">
        <w:rPr>
          <w:lang w:val="kk-KZ"/>
        </w:rPr>
        <w:t xml:space="preserve">, </w:t>
      </w:r>
      <w:r w:rsidR="001D645C" w:rsidRPr="001D645C">
        <w:rPr>
          <w:lang w:val="kk-KZ"/>
        </w:rPr>
        <w:t>[22]</w:t>
      </w:r>
      <w:r w:rsidRPr="00DC59A6">
        <w:rPr>
          <w:lang w:val="kk-KZ"/>
        </w:rPr>
        <w:t>.</w:t>
      </w:r>
    </w:p>
    <w:p w14:paraId="37287737" w14:textId="77777777" w:rsidR="00DC59A6" w:rsidRDefault="00DC59A6" w:rsidP="000B30D1">
      <w:pPr>
        <w:rPr>
          <w:lang w:val="kk-KZ"/>
        </w:rPr>
      </w:pPr>
    </w:p>
    <w:p w14:paraId="5E0E639F" w14:textId="77777777" w:rsidR="000B30D1" w:rsidRDefault="000B30D1" w:rsidP="000B30D1">
      <w:pPr>
        <w:jc w:val="center"/>
        <w:rPr>
          <w:lang w:val="kk-KZ"/>
        </w:rPr>
      </w:pPr>
      <w:r w:rsidRPr="002F4416">
        <w:rPr>
          <w:rFonts w:eastAsia="Calibri" w:cs="Times New Roman"/>
          <w:noProof/>
          <w:lang w:eastAsia="ru-RU"/>
        </w:rPr>
        <w:drawing>
          <wp:inline distT="0" distB="0" distL="0" distR="0" wp14:anchorId="7A790F41" wp14:editId="27D1B686">
            <wp:extent cx="4864735" cy="2267585"/>
            <wp:effectExtent l="0" t="0" r="12065" b="18415"/>
            <wp:docPr id="3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A5B8EFE" w14:textId="77777777" w:rsidR="00EA2389" w:rsidRPr="000810A7" w:rsidRDefault="00EA2389" w:rsidP="000B30D1">
      <w:pPr>
        <w:jc w:val="center"/>
        <w:rPr>
          <w:sz w:val="24"/>
          <w:szCs w:val="24"/>
          <w:lang w:val="kk-KZ"/>
        </w:rPr>
      </w:pPr>
    </w:p>
    <w:p w14:paraId="434A42C8" w14:textId="77777777" w:rsidR="000B30D1" w:rsidRPr="002F4416" w:rsidRDefault="000B30D1" w:rsidP="000B30D1">
      <w:pPr>
        <w:jc w:val="center"/>
        <w:rPr>
          <w:lang w:val="kk-KZ"/>
        </w:rPr>
      </w:pPr>
      <w:r w:rsidRPr="002F4416">
        <w:rPr>
          <w:lang w:val="kk-KZ"/>
        </w:rPr>
        <w:t>Сурет 1.1 – Жолда болудың орташа уақыты</w:t>
      </w:r>
    </w:p>
    <w:p w14:paraId="12F0DD6F" w14:textId="77777777" w:rsidR="000B30D1" w:rsidRDefault="000B30D1" w:rsidP="000B30D1">
      <w:pPr>
        <w:rPr>
          <w:lang w:val="kk-KZ"/>
        </w:rPr>
      </w:pPr>
    </w:p>
    <w:p w14:paraId="3D6B9895" w14:textId="2EEFBB4F" w:rsidR="000B30D1" w:rsidRPr="002F4416" w:rsidRDefault="000B30D1" w:rsidP="000B30D1">
      <w:pPr>
        <w:rPr>
          <w:lang w:val="kk-KZ"/>
        </w:rPr>
      </w:pPr>
      <w:r w:rsidRPr="002F4416">
        <w:rPr>
          <w:lang w:val="kk-KZ"/>
        </w:rPr>
        <w:t>Қазақстанда жолдардың жүктелу индексі де соңғы 3 жылда артты: 130-дан (2022 ж.) 144,2-ге (2024 ж.) дейін өсті (сурет</w:t>
      </w:r>
      <w:r w:rsidR="00497AAD">
        <w:rPr>
          <w:lang w:val="kk-KZ"/>
        </w:rPr>
        <w:t xml:space="preserve"> - 1.2</w:t>
      </w:r>
      <w:r w:rsidRPr="002F4416">
        <w:rPr>
          <w:lang w:val="kk-KZ"/>
        </w:rPr>
        <w:t>) [</w:t>
      </w:r>
      <w:r w:rsidR="00AD3EEA">
        <w:rPr>
          <w:lang w:val="kk-KZ"/>
        </w:rPr>
        <w:t>22</w:t>
      </w:r>
      <w:r w:rsidRPr="002F4416">
        <w:rPr>
          <w:lang w:val="kk-KZ"/>
        </w:rPr>
        <w:t>]</w:t>
      </w:r>
      <w:r w:rsidR="00AD3EEA">
        <w:rPr>
          <w:lang w:val="kk-KZ"/>
        </w:rPr>
        <w:t xml:space="preserve">, </w:t>
      </w:r>
      <w:r w:rsidR="00AD3EEA" w:rsidRPr="00945B3D">
        <w:rPr>
          <w:lang w:val="kk-KZ"/>
        </w:rPr>
        <w:t>[23].</w:t>
      </w:r>
    </w:p>
    <w:p w14:paraId="63C95AE0" w14:textId="77777777" w:rsidR="000B30D1" w:rsidRPr="002F4416" w:rsidRDefault="000B30D1" w:rsidP="000B30D1">
      <w:pPr>
        <w:rPr>
          <w:lang w:val="kk-KZ"/>
        </w:rPr>
      </w:pPr>
    </w:p>
    <w:p w14:paraId="3EB03FE8" w14:textId="77777777" w:rsidR="000B30D1" w:rsidRDefault="000B30D1" w:rsidP="000B30D1">
      <w:pPr>
        <w:jc w:val="center"/>
        <w:rPr>
          <w:lang w:val="kk-KZ"/>
        </w:rPr>
      </w:pPr>
      <w:r w:rsidRPr="002F4416">
        <w:rPr>
          <w:rFonts w:eastAsia="Calibri"/>
          <w:noProof/>
          <w:sz w:val="24"/>
          <w:szCs w:val="24"/>
          <w:lang w:eastAsia="ru-RU"/>
        </w:rPr>
        <w:drawing>
          <wp:inline distT="0" distB="0" distL="0" distR="0" wp14:anchorId="0AD6681C" wp14:editId="2E212A29">
            <wp:extent cx="4356100" cy="2417128"/>
            <wp:effectExtent l="0" t="0" r="6350" b="2540"/>
            <wp:docPr id="3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9884FAB" w14:textId="77777777" w:rsidR="00EA2389" w:rsidRPr="000810A7" w:rsidRDefault="00EA2389" w:rsidP="000B30D1">
      <w:pPr>
        <w:jc w:val="center"/>
        <w:rPr>
          <w:sz w:val="24"/>
          <w:szCs w:val="24"/>
          <w:lang w:val="kk-KZ"/>
        </w:rPr>
      </w:pPr>
    </w:p>
    <w:p w14:paraId="640F9B6F" w14:textId="77777777" w:rsidR="000B30D1" w:rsidRDefault="000B30D1" w:rsidP="000B30D1">
      <w:pPr>
        <w:jc w:val="center"/>
        <w:rPr>
          <w:lang w:val="kk-KZ"/>
        </w:rPr>
      </w:pPr>
      <w:r w:rsidRPr="002F4416">
        <w:rPr>
          <w:lang w:val="kk-KZ"/>
        </w:rPr>
        <w:t>Сурет 1.2 – Қазақстандағы жолдардың жүктелу индексі</w:t>
      </w:r>
    </w:p>
    <w:p w14:paraId="49290800" w14:textId="77777777" w:rsidR="000810A7" w:rsidRPr="002F4416" w:rsidRDefault="000810A7" w:rsidP="000B30D1">
      <w:pPr>
        <w:jc w:val="center"/>
        <w:rPr>
          <w:lang w:val="kk-KZ"/>
        </w:rPr>
      </w:pPr>
    </w:p>
    <w:p w14:paraId="77F12B71" w14:textId="308D1B25" w:rsidR="00AD3EEA" w:rsidRDefault="00906AB4" w:rsidP="000B30D1">
      <w:pPr>
        <w:rPr>
          <w:lang w:val="kk-KZ"/>
        </w:rPr>
      </w:pPr>
      <w:r w:rsidRPr="002F4416">
        <w:rPr>
          <w:lang w:val="kk-KZ"/>
        </w:rPr>
        <w:t>Алматы қаласында</w:t>
      </w:r>
      <w:r w:rsidRPr="00906AB4">
        <w:rPr>
          <w:lang w:val="kk-KZ"/>
        </w:rPr>
        <w:t xml:space="preserve"> индек</w:t>
      </w:r>
      <w:r w:rsidR="008B7C42">
        <w:rPr>
          <w:lang w:val="kk-KZ"/>
        </w:rPr>
        <w:t>с</w:t>
      </w:r>
      <w:r w:rsidRPr="00906AB4">
        <w:rPr>
          <w:lang w:val="kk-KZ"/>
        </w:rPr>
        <w:t xml:space="preserve"> мәні республикалық деңгейден тұрақты жоғары және 2024 жылы 176,6 құрады. Халықаралық деректермен салыстыру (мысалы, Inrix және TomTom жүйелері бойынша) Алматы мен Астана </w:t>
      </w:r>
      <w:r w:rsidR="00677520">
        <w:rPr>
          <w:lang w:val="kk-KZ"/>
        </w:rPr>
        <w:t>КЖЖ</w:t>
      </w:r>
      <w:r w:rsidRPr="00906AB4">
        <w:rPr>
          <w:lang w:val="kk-KZ"/>
        </w:rPr>
        <w:t xml:space="preserve"> кептелісі мен </w:t>
      </w:r>
      <w:r w:rsidRPr="00906AB4">
        <w:rPr>
          <w:lang w:val="kk-KZ"/>
        </w:rPr>
        <w:lastRenderedPageBreak/>
        <w:t>уақыт шығыны бойынша Афина, Бостон және Париж сияқты қалаларға біртіндеп жақындап келе жатқанын көрсетеді</w:t>
      </w:r>
      <w:r w:rsidR="0047454B">
        <w:rPr>
          <w:lang w:val="kk-KZ"/>
        </w:rPr>
        <w:t xml:space="preserve"> </w:t>
      </w:r>
      <w:r w:rsidR="0047454B" w:rsidRPr="00906AB4">
        <w:rPr>
          <w:lang w:val="kk-KZ"/>
        </w:rPr>
        <w:t>[</w:t>
      </w:r>
      <w:r w:rsidR="00395605">
        <w:rPr>
          <w:lang w:val="kk-KZ"/>
        </w:rPr>
        <w:t>24</w:t>
      </w:r>
      <w:r w:rsidR="0047454B" w:rsidRPr="00906AB4">
        <w:rPr>
          <w:lang w:val="kk-KZ"/>
        </w:rPr>
        <w:t>]</w:t>
      </w:r>
      <w:r w:rsidRPr="00906AB4">
        <w:rPr>
          <w:lang w:val="kk-KZ"/>
        </w:rPr>
        <w:t xml:space="preserve">. </w:t>
      </w:r>
    </w:p>
    <w:p w14:paraId="7D001A41" w14:textId="660CB66D" w:rsidR="00906AB4" w:rsidRDefault="00906AB4" w:rsidP="000B30D1">
      <w:pPr>
        <w:rPr>
          <w:lang w:val="kk-KZ"/>
        </w:rPr>
      </w:pPr>
      <w:r w:rsidRPr="00906AB4">
        <w:rPr>
          <w:lang w:val="kk-KZ"/>
        </w:rPr>
        <w:t>Бұдан басқа, Қазақстанның көлік жүйесінің тиімсіздігі индексі 2023 жылы 144,2 баллға жетті, бұл көлік шығындарының жоғары деңгейін, CO₂ шығарындыларының ұлғаюын (бір сапарға 2 кг-ға дейін) және халықтың өмір сүру сапасының төмендеуін көрсетеді [</w:t>
      </w:r>
      <w:r w:rsidR="00395605">
        <w:rPr>
          <w:lang w:val="kk-KZ"/>
        </w:rPr>
        <w:t>25</w:t>
      </w:r>
      <w:r w:rsidRPr="00906AB4">
        <w:rPr>
          <w:lang w:val="kk-KZ"/>
        </w:rPr>
        <w:t>].</w:t>
      </w:r>
    </w:p>
    <w:p w14:paraId="662A126F" w14:textId="77777777" w:rsidR="00E25A3E" w:rsidRDefault="00E25A3E" w:rsidP="000B30D1">
      <w:pPr>
        <w:rPr>
          <w:lang w:val="kk-KZ"/>
        </w:rPr>
      </w:pPr>
      <w:r w:rsidRPr="00E25A3E">
        <w:rPr>
          <w:lang w:val="kk-KZ"/>
        </w:rPr>
        <w:t>Коммуналдық және инженерлік желілерге қызмет көрсету мен жөндеуге байланысты жол жұмыстары көлік ағындарына айтарлықтай әсер етеді және кептелістердің пайда болуының негізгі себептерінің бірі болып табылады.</w:t>
      </w:r>
    </w:p>
    <w:p w14:paraId="2C5B6F56" w14:textId="7DD1D92E" w:rsidR="00404F43" w:rsidRPr="007F66BF" w:rsidRDefault="00E25A3E" w:rsidP="000B30D1">
      <w:pPr>
        <w:rPr>
          <w:lang w:val="kk-KZ"/>
        </w:rPr>
      </w:pPr>
      <w:r w:rsidRPr="007F66BF">
        <w:rPr>
          <w:lang w:val="kk-KZ"/>
        </w:rPr>
        <w:t xml:space="preserve">Мысалы, Ұлыбританияда зерттеулер коммуналдық желілердегі жұмыстар жол кептелісінің жалпы көлемінің шамамен 5% - за жауапты екенін көрсетеді. Кептелістердің болжамды құны шамамен  жылына 20 млрд </w:t>
      </w:r>
      <w:r w:rsidR="00404F43" w:rsidRPr="007F66BF">
        <w:rPr>
          <w:rFonts w:eastAsia="Calibri" w:cs="Times New Roman"/>
          <w:lang w:val="kk-KZ"/>
        </w:rPr>
        <w:t>£</w:t>
      </w:r>
      <w:r w:rsidRPr="007F66BF">
        <w:rPr>
          <w:lang w:val="kk-KZ"/>
        </w:rPr>
        <w:t xml:space="preserve">, бұл мұндай жұмыстармен байланысты экономикалық шығындар шамамен жыл сайын 1 млрд </w:t>
      </w:r>
      <w:r w:rsidR="00404F43" w:rsidRPr="007F66BF">
        <w:rPr>
          <w:rFonts w:eastAsia="Calibri" w:cs="Times New Roman"/>
          <w:lang w:val="kk-KZ"/>
        </w:rPr>
        <w:t xml:space="preserve">£ </w:t>
      </w:r>
      <w:r w:rsidRPr="007F66BF">
        <w:rPr>
          <w:lang w:val="kk-KZ"/>
        </w:rPr>
        <w:t xml:space="preserve">жетеді дегенді білдіреді </w:t>
      </w:r>
      <w:r w:rsidR="007F66BF" w:rsidRPr="007F66BF">
        <w:rPr>
          <w:lang w:val="kk-KZ"/>
        </w:rPr>
        <w:t>[26].</w:t>
      </w:r>
    </w:p>
    <w:p w14:paraId="6EFD0B1A" w14:textId="305723CC" w:rsidR="00906AB4" w:rsidRDefault="00E25A3E" w:rsidP="000B30D1">
      <w:pPr>
        <w:rPr>
          <w:lang w:val="kk-KZ"/>
        </w:rPr>
      </w:pPr>
      <w:r w:rsidRPr="00E25A3E">
        <w:rPr>
          <w:lang w:val="kk-KZ"/>
        </w:rPr>
        <w:t>Еуропа елдерінде инфрақұрылымға инвестициялардың өсуі және электромобильдерге арналған зарядтау станцияларын орнатуды қоса алғанда, тұрақты энергия көздеріне көшу аясында жол жұмыстарының, оның ішінде</w:t>
      </w:r>
      <w:r w:rsidR="008B7C42">
        <w:rPr>
          <w:lang w:val="kk-KZ"/>
        </w:rPr>
        <w:t>,</w:t>
      </w:r>
      <w:r w:rsidRPr="00E25A3E">
        <w:rPr>
          <w:lang w:val="kk-KZ"/>
        </w:rPr>
        <w:t xml:space="preserve"> коммуналдық жұмыстардың саны артып келеді, бұл жолдардың жабылуы мен ықтимал көлік кідірістерінің өсуіне әкеледі [</w:t>
      </w:r>
      <w:r w:rsidR="009F7304">
        <w:rPr>
          <w:lang w:val="kk-KZ"/>
        </w:rPr>
        <w:t>27</w:t>
      </w:r>
      <w:r w:rsidRPr="00E25A3E">
        <w:rPr>
          <w:lang w:val="kk-KZ"/>
        </w:rPr>
        <w:t>].</w:t>
      </w:r>
    </w:p>
    <w:p w14:paraId="2644FFD7" w14:textId="77777777" w:rsidR="000D7632" w:rsidRPr="008B7C42" w:rsidRDefault="000539C4" w:rsidP="000539C4">
      <w:pPr>
        <w:rPr>
          <w:lang w:val="kk-KZ"/>
        </w:rPr>
      </w:pPr>
      <w:r w:rsidRPr="00840D4D">
        <w:rPr>
          <w:lang w:val="kk-KZ"/>
        </w:rPr>
        <w:t xml:space="preserve">Аталған факторлардан басқа, кептелістердің қалыптасуына жерасты инженерлік коммуникацияларын: жылу, су құбыры, кабель және кәріз желілерін жөндеу және жаңғырту жұмыстары айтарлықтай әсер етеді </w:t>
      </w:r>
      <w:r w:rsidRPr="008B7C42">
        <w:rPr>
          <w:lang w:val="kk-KZ"/>
        </w:rPr>
        <w:t>[</w:t>
      </w:r>
      <w:r w:rsidR="000D7632" w:rsidRPr="008B7C42">
        <w:rPr>
          <w:lang w:val="kk-KZ"/>
        </w:rPr>
        <w:t>27</w:t>
      </w:r>
      <w:r w:rsidRPr="008B7C42">
        <w:rPr>
          <w:lang w:val="kk-KZ"/>
        </w:rPr>
        <w:t xml:space="preserve">]. </w:t>
      </w:r>
    </w:p>
    <w:p w14:paraId="660B5765" w14:textId="7FF8C026" w:rsidR="000539C4" w:rsidRPr="0070195B" w:rsidRDefault="000539C4" w:rsidP="000539C4">
      <w:pPr>
        <w:rPr>
          <w:lang w:val="kk-KZ"/>
        </w:rPr>
      </w:pPr>
      <w:r w:rsidRPr="008B7C42">
        <w:rPr>
          <w:lang w:val="kk-KZ"/>
        </w:rPr>
        <w:t>Қазақстан жағдайында бұл мәселенің қосымша ерекшелігі бар: 7 айға дейін созылатын ұзақ жылыту маусымы жылу желілерінің едәуір бөлігі қала көшелерінің жүріс бөлігінің астына салынған ЖЭО жұмысына тікелей байланысты</w:t>
      </w:r>
      <w:r w:rsidR="000D7632" w:rsidRPr="008B7C42">
        <w:rPr>
          <w:lang w:val="kk-KZ"/>
        </w:rPr>
        <w:t xml:space="preserve"> [29]</w:t>
      </w:r>
      <w:r w:rsidRPr="008B7C42">
        <w:rPr>
          <w:lang w:val="kk-KZ"/>
        </w:rPr>
        <w:t>. Траншеяларды орнатумен жөндеу жұмыстарын жүргізу көлік ағындарының қайта бөлінуіне, іргелес көшелердің шамадан тыс жүктелуіне және КЖЖ өткізу қабілетінің төмендеуіне әкеледі, әсіресе инженерлік коммуникация</w:t>
      </w:r>
      <w:r w:rsidR="0070195B">
        <w:rPr>
          <w:lang w:val="kk-KZ"/>
        </w:rPr>
        <w:t>-</w:t>
      </w:r>
      <w:r w:rsidRPr="008B7C42">
        <w:rPr>
          <w:lang w:val="kk-KZ"/>
        </w:rPr>
        <w:t>ларды оңтайлы орналастырмағанда</w:t>
      </w:r>
      <w:r w:rsidR="00D41C7A" w:rsidRPr="008B7C42">
        <w:rPr>
          <w:lang w:val="kk-KZ"/>
        </w:rPr>
        <w:t xml:space="preserve"> [30]</w:t>
      </w:r>
      <w:r w:rsidRPr="008B7C42">
        <w:rPr>
          <w:lang w:val="kk-KZ"/>
        </w:rPr>
        <w:t>. Сонымен қатар, мұндай жұмыстардың ұзақтығы бірнеше айға жетуі мүмкін (5</w:t>
      </w:r>
      <w:r w:rsidR="0070195B">
        <w:rPr>
          <w:lang w:val="kk-KZ"/>
        </w:rPr>
        <w:t xml:space="preserve"> </w:t>
      </w:r>
      <w:r w:rsidRPr="008B7C42">
        <w:rPr>
          <w:lang w:val="kk-KZ"/>
        </w:rPr>
        <w:t>де</w:t>
      </w:r>
      <w:r w:rsidRPr="00840D4D">
        <w:rPr>
          <w:lang w:val="kk-KZ"/>
        </w:rPr>
        <w:t>йін</w:t>
      </w:r>
      <w:r w:rsidRPr="0070195B">
        <w:rPr>
          <w:lang w:val="kk-KZ"/>
        </w:rPr>
        <w:t>), бұл оларды ірі қалаларда кептеліс</w:t>
      </w:r>
      <w:r w:rsidR="0070195B" w:rsidRPr="0070195B">
        <w:rPr>
          <w:lang w:val="kk-KZ"/>
        </w:rPr>
        <w:t>-</w:t>
      </w:r>
      <w:r w:rsidRPr="0070195B">
        <w:rPr>
          <w:lang w:val="kk-KZ"/>
        </w:rPr>
        <w:t>тердің пайда болуының жүйелік факторларының біріне айналдырды</w:t>
      </w:r>
      <w:r w:rsidR="000D7632" w:rsidRPr="0070195B">
        <w:rPr>
          <w:lang w:val="kk-KZ"/>
        </w:rPr>
        <w:t xml:space="preserve"> [</w:t>
      </w:r>
      <w:r w:rsidR="00840D4D" w:rsidRPr="0070195B">
        <w:rPr>
          <w:lang w:val="kk-KZ"/>
        </w:rPr>
        <w:t>31</w:t>
      </w:r>
      <w:r w:rsidR="000D7632" w:rsidRPr="0070195B">
        <w:rPr>
          <w:lang w:val="kk-KZ"/>
        </w:rPr>
        <w:t>].</w:t>
      </w:r>
    </w:p>
    <w:p w14:paraId="1DE55C8A" w14:textId="106A02C7" w:rsidR="00906AB4" w:rsidRDefault="000539C4" w:rsidP="000539C4">
      <w:pPr>
        <w:rPr>
          <w:lang w:val="kk-KZ"/>
        </w:rPr>
      </w:pPr>
      <w:r w:rsidRPr="0070195B">
        <w:rPr>
          <w:lang w:val="kk-KZ"/>
        </w:rPr>
        <w:t xml:space="preserve">Осындай </w:t>
      </w:r>
      <w:r w:rsidR="006A1028" w:rsidRPr="0070195B">
        <w:rPr>
          <w:lang w:val="kk-KZ"/>
        </w:rPr>
        <w:t>мәселелер</w:t>
      </w:r>
      <w:r w:rsidRPr="0070195B">
        <w:rPr>
          <w:lang w:val="kk-KZ"/>
        </w:rPr>
        <w:t xml:space="preserve"> шетелдік тәжірибеде де байқалады. Сонымен, Бангалорда (Үндістан) жерасты коммуникацияларын ауыстыру және жаңарту жолдың тарылуымен және созылмалы көлік кептелістерінің пайда болуымен қатар жүреді [</w:t>
      </w:r>
      <w:r w:rsidR="00953EFF" w:rsidRPr="0070195B">
        <w:rPr>
          <w:lang w:val="kk-KZ"/>
        </w:rPr>
        <w:t>30</w:t>
      </w:r>
      <w:r w:rsidRPr="0070195B">
        <w:rPr>
          <w:lang w:val="kk-KZ"/>
        </w:rPr>
        <w:t>]. Бұл қарастырылып отырған мәселенің әмбебаптығын және жөндеу жұмыстары жағдайында көлік ағындарын басқарудың тиімді тәсілдерін әзірлеу қажеттілігін растайды.</w:t>
      </w:r>
    </w:p>
    <w:p w14:paraId="615AD5EA" w14:textId="71B398C3" w:rsidR="009D3EC4" w:rsidRPr="009D3EC4" w:rsidRDefault="009D3EC4" w:rsidP="009D3EC4">
      <w:pPr>
        <w:rPr>
          <w:lang w:val="kk-KZ"/>
        </w:rPr>
      </w:pPr>
      <w:r w:rsidRPr="009D3EC4">
        <w:rPr>
          <w:lang w:val="kk-KZ"/>
        </w:rPr>
        <w:t>Жалпы алғанда, талдау инженерлік желілерді жөндеу және жаңғырту ірі қалаларда кептелістерді қалыптастырудың негізгі факторларының бірі болып табылатынын және жұмыстарды жоспарлауды оңтайландыруды, инфрақұры</w:t>
      </w:r>
      <w:r w:rsidR="00CC1CEE">
        <w:rPr>
          <w:lang w:val="kk-KZ"/>
        </w:rPr>
        <w:t>-</w:t>
      </w:r>
      <w:r w:rsidRPr="009D3EC4">
        <w:rPr>
          <w:lang w:val="kk-KZ"/>
        </w:rPr>
        <w:t>лымды жаңғыртуды, қатысушылардың іс-қимылдарын үйлестіруді және қалалық ұтқырлыққа әсерді барынша азайтуға мүмкіндік беретін терең емес және траншеясыз технологияларды қолдануды қамтитын кешенді шешімдерді талап ететінін көрсетеді.</w:t>
      </w:r>
    </w:p>
    <w:p w14:paraId="48F0CD9C" w14:textId="223057D4" w:rsidR="00B000E6" w:rsidRDefault="009D3EC4" w:rsidP="009D3EC4">
      <w:pPr>
        <w:rPr>
          <w:lang w:val="kk-KZ"/>
        </w:rPr>
      </w:pPr>
      <w:r w:rsidRPr="009D3EC4">
        <w:rPr>
          <w:lang w:val="kk-KZ"/>
        </w:rPr>
        <w:lastRenderedPageBreak/>
        <w:t xml:space="preserve">Жөндеу кезінде </w:t>
      </w:r>
      <w:r w:rsidR="004C17BB">
        <w:rPr>
          <w:lang w:val="kk-KZ"/>
        </w:rPr>
        <w:t xml:space="preserve">көлік </w:t>
      </w:r>
      <w:r w:rsidRPr="009D3EC4">
        <w:rPr>
          <w:lang w:val="kk-KZ"/>
        </w:rPr>
        <w:t>кепте</w:t>
      </w:r>
      <w:r w:rsidR="004C17BB">
        <w:rPr>
          <w:lang w:val="kk-KZ"/>
        </w:rPr>
        <w:t>лісінің</w:t>
      </w:r>
      <w:r w:rsidRPr="009D3EC4">
        <w:rPr>
          <w:lang w:val="kk-KZ"/>
        </w:rPr>
        <w:t xml:space="preserve"> себептері әртүрлі. Айта кету керек, шетелдік және отандық тәжірибеде жөндеу аймақтарына жақын көліктік кідірістерді тудыратын негізгі факторлар: қолжетімді жолақтар санының төмендеуі, әдеттегі қозғалыс үлгілерінің өзгеруі, маневрлерге уақыттың ұлғаюы және ағын жылдамдығының төмендеуі</w:t>
      </w:r>
      <w:r w:rsidR="00953EFF">
        <w:rPr>
          <w:lang w:val="kk-KZ"/>
        </w:rPr>
        <w:t xml:space="preserve"> </w:t>
      </w:r>
      <w:r w:rsidR="00953EFF" w:rsidRPr="009D3EC4">
        <w:rPr>
          <w:lang w:val="kk-KZ"/>
        </w:rPr>
        <w:t>[</w:t>
      </w:r>
      <w:r w:rsidR="00953EFF">
        <w:rPr>
          <w:lang w:val="kk-KZ"/>
        </w:rPr>
        <w:t>26</w:t>
      </w:r>
      <w:r w:rsidR="00953EFF" w:rsidRPr="009D3EC4">
        <w:rPr>
          <w:lang w:val="kk-KZ"/>
        </w:rPr>
        <w:t>]</w:t>
      </w:r>
      <w:r w:rsidRPr="009D3EC4">
        <w:rPr>
          <w:lang w:val="kk-KZ"/>
        </w:rPr>
        <w:t xml:space="preserve">. </w:t>
      </w:r>
    </w:p>
    <w:p w14:paraId="74152074" w14:textId="6783A8F8" w:rsidR="000539C4" w:rsidRDefault="009D3EC4" w:rsidP="009D3EC4">
      <w:pPr>
        <w:rPr>
          <w:lang w:val="kk-KZ"/>
        </w:rPr>
      </w:pPr>
      <w:r w:rsidRPr="009D3EC4">
        <w:rPr>
          <w:lang w:val="kk-KZ"/>
        </w:rPr>
        <w:t xml:space="preserve">Қарқынды қалалық трафик жағдайында, тіпті жолдың ішінара қабаттасуы көлік ағындарының тепе-теңдігін бұзады, бұл ең жоғары уақытта күшейетін </w:t>
      </w:r>
      <w:r w:rsidR="00CC1CEE">
        <w:rPr>
          <w:lang w:val="kk-KZ"/>
        </w:rPr>
        <w:t>«</w:t>
      </w:r>
      <w:r w:rsidR="00B000E6" w:rsidRPr="002F4416">
        <w:rPr>
          <w:lang w:val="kk-KZ"/>
        </w:rPr>
        <w:t>тар мойын</w:t>
      </w:r>
      <w:r w:rsidR="00CC1CEE">
        <w:rPr>
          <w:lang w:val="kk-KZ"/>
        </w:rPr>
        <w:t>»</w:t>
      </w:r>
      <w:r w:rsidRPr="009D3EC4">
        <w:rPr>
          <w:lang w:val="kk-KZ"/>
        </w:rPr>
        <w:t xml:space="preserve"> әсерін тудырады. Сонымен қатар, кептелістердің өсуі жүргізушілерді уақтылы хабардар етпеу, балама маршруттардың болмауы және жұмыстарды </w:t>
      </w:r>
      <w:r w:rsidRPr="00CC1CEE">
        <w:rPr>
          <w:lang w:val="kk-KZ"/>
        </w:rPr>
        <w:t>жүргізуге жауапты әртүрлі құрылымдар арасындағы сәйкессіздік арқылы күшейеді</w:t>
      </w:r>
      <w:r w:rsidR="004B1FC7" w:rsidRPr="00CC1CEE">
        <w:rPr>
          <w:lang w:val="kk-KZ"/>
        </w:rPr>
        <w:t xml:space="preserve"> </w:t>
      </w:r>
      <w:r w:rsidR="003A1548" w:rsidRPr="00CC1CEE">
        <w:rPr>
          <w:lang w:val="kk-KZ"/>
        </w:rPr>
        <w:t xml:space="preserve">[26], </w:t>
      </w:r>
      <w:r w:rsidR="004B1FC7" w:rsidRPr="00CC1CEE">
        <w:rPr>
          <w:lang w:val="kk-KZ"/>
        </w:rPr>
        <w:t>[</w:t>
      </w:r>
      <w:r w:rsidR="003A1548" w:rsidRPr="00CC1CEE">
        <w:rPr>
          <w:lang w:val="kk-KZ"/>
        </w:rPr>
        <w:t>32</w:t>
      </w:r>
      <w:r w:rsidR="004B1FC7" w:rsidRPr="00CC1CEE">
        <w:rPr>
          <w:lang w:val="kk-KZ"/>
        </w:rPr>
        <w:t>].</w:t>
      </w:r>
      <w:r w:rsidRPr="00CC1CEE">
        <w:rPr>
          <w:lang w:val="kk-KZ"/>
        </w:rPr>
        <w:t xml:space="preserve"> Лондон, Париж немесе Нью-Йорк сияқты шетел қалаларда </w:t>
      </w:r>
      <w:r w:rsidR="00613CC9" w:rsidRPr="00CC1CEE">
        <w:rPr>
          <w:lang w:val="kk-KZ"/>
        </w:rPr>
        <w:t>кептелістер</w:t>
      </w:r>
      <w:r w:rsidRPr="00CC1CEE">
        <w:rPr>
          <w:lang w:val="kk-KZ"/>
        </w:rPr>
        <w:t xml:space="preserve"> көбінесе уақытша инженерлік шешімдерді енгізумен бірге жүреді (уақытша бағдаршамдар, ақпараттық </w:t>
      </w:r>
      <w:r w:rsidR="00613CC9" w:rsidRPr="00CC1CEE">
        <w:rPr>
          <w:lang w:val="kk-KZ"/>
        </w:rPr>
        <w:t>электр</w:t>
      </w:r>
      <w:r w:rsidR="00CC1CEE" w:rsidRPr="00CC1CEE">
        <w:rPr>
          <w:lang w:val="kk-KZ"/>
        </w:rPr>
        <w:t>он</w:t>
      </w:r>
      <w:r w:rsidR="00613CC9" w:rsidRPr="00CC1CEE">
        <w:rPr>
          <w:lang w:val="kk-KZ"/>
        </w:rPr>
        <w:t xml:space="preserve">ды </w:t>
      </w:r>
      <w:r w:rsidRPr="00CC1CEE">
        <w:rPr>
          <w:lang w:val="kk-KZ"/>
        </w:rPr>
        <w:t>тақ</w:t>
      </w:r>
      <w:r w:rsidR="00613CC9" w:rsidRPr="00CC1CEE">
        <w:rPr>
          <w:lang w:val="kk-KZ"/>
        </w:rPr>
        <w:t>тайшалар</w:t>
      </w:r>
      <w:r w:rsidRPr="00CC1CEE">
        <w:rPr>
          <w:lang w:val="kk-KZ"/>
        </w:rPr>
        <w:t xml:space="preserve">, </w:t>
      </w:r>
      <w:r w:rsidR="00613CC9" w:rsidRPr="00CC1CEE">
        <w:rPr>
          <w:lang w:val="kk-KZ"/>
        </w:rPr>
        <w:t>жол айрықтары</w:t>
      </w:r>
      <w:r w:rsidRPr="00CC1CEE">
        <w:rPr>
          <w:lang w:val="kk-KZ"/>
        </w:rPr>
        <w:t>), бірақ мердігерлер мен билік арасындағы үйлестірудің жетіспеушілігімен айтарлықтай кідірістер пайда болады [</w:t>
      </w:r>
      <w:r w:rsidR="00183663" w:rsidRPr="00CC1CEE">
        <w:rPr>
          <w:lang w:val="kk-KZ"/>
        </w:rPr>
        <w:t>33</w:t>
      </w:r>
      <w:r w:rsidRPr="00CC1CEE">
        <w:rPr>
          <w:lang w:val="kk-KZ"/>
        </w:rPr>
        <w:t>]</w:t>
      </w:r>
      <w:r w:rsidR="00183663" w:rsidRPr="00CC1CEE">
        <w:rPr>
          <w:lang w:val="kk-KZ"/>
        </w:rPr>
        <w:t>, [34]</w:t>
      </w:r>
      <w:r w:rsidRPr="00CC1CEE">
        <w:rPr>
          <w:lang w:val="kk-KZ"/>
        </w:rPr>
        <w:t>.</w:t>
      </w:r>
    </w:p>
    <w:p w14:paraId="17CCBEB2" w14:textId="6D259DB6" w:rsidR="002976BC" w:rsidRDefault="004B1FC7" w:rsidP="004B1FC7">
      <w:pPr>
        <w:rPr>
          <w:lang w:val="kk-KZ"/>
        </w:rPr>
      </w:pPr>
      <w:r w:rsidRPr="004B1FC7">
        <w:rPr>
          <w:lang w:val="kk-KZ"/>
        </w:rPr>
        <w:t xml:space="preserve">Қазақстанда, әсіресе Астана және Алматы сияқты мегаполистерде </w:t>
      </w:r>
      <w:r>
        <w:rPr>
          <w:lang w:val="kk-KZ"/>
        </w:rPr>
        <w:t>мәселені</w:t>
      </w:r>
      <w:r w:rsidRPr="004B1FC7">
        <w:rPr>
          <w:lang w:val="kk-KZ"/>
        </w:rPr>
        <w:t xml:space="preserve"> айналып өту үшін іс жүзінде </w:t>
      </w:r>
      <w:r>
        <w:rPr>
          <w:lang w:val="kk-KZ"/>
        </w:rPr>
        <w:t xml:space="preserve">қосымша жолдар </w:t>
      </w:r>
      <w:r w:rsidR="002976BC">
        <w:rPr>
          <w:lang w:val="kk-KZ"/>
        </w:rPr>
        <w:t>жоқ</w:t>
      </w:r>
      <w:r w:rsidRPr="004B1FC7">
        <w:rPr>
          <w:lang w:val="kk-KZ"/>
        </w:rPr>
        <w:t xml:space="preserve">. Сонымен қатар, белсенді жол құрылысы және коммуналдық желілерді жаңарту кезеңінде жөндеу жұмыстары көбінесе жол желісінің </w:t>
      </w:r>
      <w:r w:rsidRPr="008D2990">
        <w:rPr>
          <w:lang w:val="kk-KZ"/>
        </w:rPr>
        <w:t xml:space="preserve">бірнеше </w:t>
      </w:r>
      <w:r w:rsidR="002976BC" w:rsidRPr="008D2990">
        <w:rPr>
          <w:lang w:val="kk-KZ"/>
        </w:rPr>
        <w:t>аймақтарында</w:t>
      </w:r>
      <w:r w:rsidRPr="008D2990">
        <w:rPr>
          <w:lang w:val="kk-KZ"/>
        </w:rPr>
        <w:t xml:space="preserve"> бір уақытта жүргізіледі, бұл шамадан тыс жүктеменің жиынтық әсеріне әкеледі [</w:t>
      </w:r>
      <w:r w:rsidR="007F3E1A" w:rsidRPr="008D2990">
        <w:rPr>
          <w:lang w:val="kk-KZ"/>
        </w:rPr>
        <w:t>1</w:t>
      </w:r>
      <w:r w:rsidRPr="008D2990">
        <w:rPr>
          <w:lang w:val="kk-KZ"/>
        </w:rPr>
        <w:t>]</w:t>
      </w:r>
      <w:r w:rsidR="007F3E1A" w:rsidRPr="008D2990">
        <w:rPr>
          <w:lang w:val="kk-KZ"/>
        </w:rPr>
        <w:t>, [35].</w:t>
      </w:r>
      <w:r w:rsidRPr="004B1FC7">
        <w:rPr>
          <w:lang w:val="kk-KZ"/>
        </w:rPr>
        <w:t xml:space="preserve"> </w:t>
      </w:r>
    </w:p>
    <w:p w14:paraId="4D54FCCF" w14:textId="36B23199" w:rsidR="004B1FC7" w:rsidRPr="004B1FC7" w:rsidRDefault="004B1FC7" w:rsidP="004B1FC7">
      <w:pPr>
        <w:rPr>
          <w:lang w:val="kk-KZ"/>
        </w:rPr>
      </w:pPr>
      <w:r w:rsidRPr="004B1FC7">
        <w:rPr>
          <w:lang w:val="kk-KZ"/>
        </w:rPr>
        <w:t>Тәжірибе</w:t>
      </w:r>
      <w:r w:rsidR="008D2990">
        <w:rPr>
          <w:lang w:val="kk-KZ"/>
        </w:rPr>
        <w:t>лік</w:t>
      </w:r>
      <w:r w:rsidRPr="004B1FC7">
        <w:rPr>
          <w:lang w:val="kk-KZ"/>
        </w:rPr>
        <w:t xml:space="preserve"> талдау көрсеткендей, Қазақстанда қалалардың орталық аудандарындағы кептелістердің 20-25%-ы жөндеу жұмыстарын жүргізуден туындаған шектеулермен байланысты. Кейбір жағдайларда алдын-ала дайындық жеткіліксіз: нақты логистиканың болмауы, қозғалысты уақытша ұйымдастыру</w:t>
      </w:r>
      <w:r w:rsidR="002976BC">
        <w:rPr>
          <w:lang w:val="kk-KZ"/>
        </w:rPr>
        <w:t>-</w:t>
      </w:r>
      <w:r w:rsidRPr="004B1FC7">
        <w:rPr>
          <w:lang w:val="kk-KZ"/>
        </w:rPr>
        <w:t xml:space="preserve">дың жетілмеген </w:t>
      </w:r>
      <w:r w:rsidR="002976BC">
        <w:rPr>
          <w:lang w:val="kk-KZ"/>
        </w:rPr>
        <w:t>сызбасы</w:t>
      </w:r>
      <w:r w:rsidRPr="004B1FC7">
        <w:rPr>
          <w:lang w:val="kk-KZ"/>
        </w:rPr>
        <w:t xml:space="preserve">, </w:t>
      </w:r>
      <w:r w:rsidR="002976BC">
        <w:rPr>
          <w:lang w:val="kk-KZ"/>
        </w:rPr>
        <w:t>ЗКЖ</w:t>
      </w:r>
      <w:r w:rsidRPr="004B1FC7">
        <w:rPr>
          <w:lang w:val="kk-KZ"/>
        </w:rPr>
        <w:t xml:space="preserve"> цифрландырудың әлсіз деңгейі. Бұл </w:t>
      </w:r>
      <w:r w:rsidR="002976BC">
        <w:rPr>
          <w:lang w:val="kk-KZ"/>
        </w:rPr>
        <w:t>КЖЖ</w:t>
      </w:r>
      <w:r w:rsidRPr="004B1FC7">
        <w:rPr>
          <w:lang w:val="kk-KZ"/>
        </w:rPr>
        <w:t xml:space="preserve"> ең аз араласу кезінде көлік ағынының үздіксіздігін сақтауға мүмкіндік беретін кешенді және икемді техникалық шешімдерді енгізу қажеттілігін растайды. </w:t>
      </w:r>
    </w:p>
    <w:p w14:paraId="1413E53C" w14:textId="50735CCD" w:rsidR="000539C4" w:rsidRDefault="004B1FC7" w:rsidP="004B1FC7">
      <w:pPr>
        <w:rPr>
          <w:lang w:val="kk-KZ"/>
        </w:rPr>
      </w:pPr>
      <w:r w:rsidRPr="004B1FC7">
        <w:rPr>
          <w:lang w:val="kk-KZ"/>
        </w:rPr>
        <w:t>Демек, жолдарды жабу қажеттілігін азайта отырып, жөндеу жағдайында да көлік қозғалысын сақтауға мүмкіндік беретін тиімді әдістер мен технологиялар қажет.</w:t>
      </w:r>
    </w:p>
    <w:p w14:paraId="7A0AFC4C" w14:textId="77777777" w:rsidR="000539C4" w:rsidRDefault="000539C4" w:rsidP="000B30D1">
      <w:pPr>
        <w:rPr>
          <w:lang w:val="kk-KZ"/>
        </w:rPr>
      </w:pPr>
    </w:p>
    <w:p w14:paraId="1FB6D591" w14:textId="77777777" w:rsidR="000B30D1" w:rsidRPr="002F4416" w:rsidRDefault="000B30D1" w:rsidP="000B30D1">
      <w:pPr>
        <w:rPr>
          <w:lang w:val="kk-KZ"/>
        </w:rPr>
      </w:pPr>
    </w:p>
    <w:p w14:paraId="442BEE66" w14:textId="77777777" w:rsidR="000B30D1" w:rsidRPr="002F4416" w:rsidRDefault="000B30D1" w:rsidP="000B30D1">
      <w:pPr>
        <w:rPr>
          <w:b/>
          <w:bCs/>
          <w:lang w:val="kk-KZ"/>
        </w:rPr>
      </w:pPr>
      <w:r w:rsidRPr="002F4416">
        <w:rPr>
          <w:b/>
          <w:bCs/>
          <w:lang w:val="kk-KZ"/>
        </w:rPr>
        <w:t>1.2 Жөндеу жұмыстары кезінде қозғалысты сақтауға арналған қолданыстағы шешімдер және олардың шектеулері</w:t>
      </w:r>
    </w:p>
    <w:p w14:paraId="646586E9" w14:textId="77777777" w:rsidR="000B30D1" w:rsidRPr="002F4416" w:rsidRDefault="000B30D1" w:rsidP="000B30D1">
      <w:pPr>
        <w:rPr>
          <w:lang w:val="kk-KZ"/>
        </w:rPr>
      </w:pPr>
    </w:p>
    <w:p w14:paraId="4B3FA2EC" w14:textId="6EFEF140" w:rsidR="00EB21B3" w:rsidRPr="00131D36" w:rsidRDefault="00EB21B3" w:rsidP="00EB21B3">
      <w:pPr>
        <w:rPr>
          <w:lang w:val="kk-KZ"/>
        </w:rPr>
      </w:pPr>
      <w:r w:rsidRPr="00EB21B3">
        <w:rPr>
          <w:lang w:val="kk-KZ"/>
        </w:rPr>
        <w:t xml:space="preserve">Бүгінгі таңда жол жұмыстары кезінде кептелістерді азайту үшін </w:t>
      </w:r>
      <w:r>
        <w:rPr>
          <w:lang w:val="kk-KZ"/>
        </w:rPr>
        <w:t>КЖЖ</w:t>
      </w:r>
      <w:r w:rsidRPr="00EB21B3">
        <w:rPr>
          <w:lang w:val="kk-KZ"/>
        </w:rPr>
        <w:t xml:space="preserve"> өткізу </w:t>
      </w:r>
      <w:r w:rsidRPr="00131D36">
        <w:rPr>
          <w:lang w:val="kk-KZ"/>
        </w:rPr>
        <w:t>қабілетін сақтауға және көлік ағындарының тұрақтылығын қамтамасыз етуге бағытталған бірқатар ұйымдастырушылық-техникалық шаралар қолданылады</w:t>
      </w:r>
      <w:r w:rsidR="00067617" w:rsidRPr="00131D36">
        <w:rPr>
          <w:lang w:val="kk-KZ"/>
        </w:rPr>
        <w:t xml:space="preserve"> [1], [26]</w:t>
      </w:r>
      <w:r w:rsidRPr="00131D36">
        <w:rPr>
          <w:lang w:val="kk-KZ"/>
        </w:rPr>
        <w:t xml:space="preserve">. </w:t>
      </w:r>
    </w:p>
    <w:p w14:paraId="13866058" w14:textId="572034DE" w:rsidR="002976BC" w:rsidRDefault="00EB21B3" w:rsidP="00EB21B3">
      <w:pPr>
        <w:rPr>
          <w:lang w:val="kk-KZ"/>
        </w:rPr>
      </w:pPr>
      <w:r w:rsidRPr="00131D36">
        <w:rPr>
          <w:lang w:val="kk-KZ"/>
        </w:rPr>
        <w:t>Ең көп тарағандары - кері жолақтар, уақытша айналма маршруттар, сондай-ақ</w:t>
      </w:r>
      <w:r w:rsidR="008D2990" w:rsidRPr="00131D36">
        <w:rPr>
          <w:lang w:val="kk-KZ"/>
        </w:rPr>
        <w:t>,</w:t>
      </w:r>
      <w:r w:rsidRPr="00131D36">
        <w:rPr>
          <w:lang w:val="kk-KZ"/>
        </w:rPr>
        <w:t xml:space="preserve"> трафикті</w:t>
      </w:r>
      <w:r w:rsidRPr="00EB21B3">
        <w:rPr>
          <w:lang w:val="kk-KZ"/>
        </w:rPr>
        <w:t xml:space="preserve"> жедел басқару үшін қолданылатын </w:t>
      </w:r>
      <w:r>
        <w:rPr>
          <w:lang w:val="kk-KZ"/>
        </w:rPr>
        <w:t>ЗКЖ</w:t>
      </w:r>
      <w:r w:rsidRPr="00EB21B3">
        <w:rPr>
          <w:lang w:val="kk-KZ"/>
        </w:rPr>
        <w:t>.</w:t>
      </w:r>
      <w:r w:rsidR="004F00BC">
        <w:rPr>
          <w:lang w:val="kk-KZ"/>
        </w:rPr>
        <w:t xml:space="preserve"> </w:t>
      </w:r>
    </w:p>
    <w:p w14:paraId="3EDB8A37" w14:textId="37A1060B" w:rsidR="005964AA" w:rsidRPr="008D2990" w:rsidRDefault="005964AA" w:rsidP="005964AA">
      <w:pPr>
        <w:rPr>
          <w:lang w:val="kk-KZ"/>
        </w:rPr>
      </w:pPr>
      <w:r w:rsidRPr="005964AA">
        <w:rPr>
          <w:lang w:val="kk-KZ"/>
        </w:rPr>
        <w:t>Кері жолақтар (</w:t>
      </w:r>
      <w:r w:rsidR="00681276">
        <w:rPr>
          <w:lang w:val="kk-KZ"/>
        </w:rPr>
        <w:t>р</w:t>
      </w:r>
      <w:r w:rsidR="00681276" w:rsidRPr="005964AA">
        <w:rPr>
          <w:lang w:val="kk-KZ"/>
        </w:rPr>
        <w:t xml:space="preserve">еверсивті </w:t>
      </w:r>
      <w:r w:rsidRPr="005964AA">
        <w:rPr>
          <w:lang w:val="kk-KZ"/>
        </w:rPr>
        <w:t xml:space="preserve">қозғалыс). Бұл әдіс жолақтарды динамикалық түрде қайта бөлуді қарастырады: белгілі бір уақытта жолақтардың бірі </w:t>
      </w:r>
      <w:r w:rsidR="00681276" w:rsidRPr="002F4416">
        <w:rPr>
          <w:lang w:val="kk-KZ"/>
        </w:rPr>
        <w:t>қарама-қарсы бағытқа ауыстырылып</w:t>
      </w:r>
      <w:r w:rsidR="00681276">
        <w:rPr>
          <w:lang w:val="kk-KZ"/>
        </w:rPr>
        <w:t xml:space="preserve">, </w:t>
      </w:r>
      <w:r w:rsidRPr="005964AA">
        <w:rPr>
          <w:lang w:val="kk-KZ"/>
        </w:rPr>
        <w:t>қозғалыс бағытын керісінше өзгертеді (</w:t>
      </w:r>
      <w:r w:rsidR="001B0DAB">
        <w:rPr>
          <w:lang w:val="kk-KZ"/>
        </w:rPr>
        <w:t>«</w:t>
      </w:r>
      <w:r w:rsidRPr="005964AA">
        <w:rPr>
          <w:lang w:val="kk-KZ"/>
        </w:rPr>
        <w:t>кері қозғалыс</w:t>
      </w:r>
      <w:r w:rsidR="001B0DAB">
        <w:rPr>
          <w:lang w:val="kk-KZ"/>
        </w:rPr>
        <w:t xml:space="preserve">» </w:t>
      </w:r>
      <w:r w:rsidRPr="005964AA">
        <w:rPr>
          <w:lang w:val="kk-KZ"/>
        </w:rPr>
        <w:t>немесе</w:t>
      </w:r>
      <w:r w:rsidR="001B0DAB">
        <w:rPr>
          <w:lang w:val="kk-KZ"/>
        </w:rPr>
        <w:t xml:space="preserve"> </w:t>
      </w:r>
      <w:r w:rsidRPr="005964AA">
        <w:rPr>
          <w:lang w:val="kk-KZ"/>
        </w:rPr>
        <w:t xml:space="preserve"> </w:t>
      </w:r>
      <w:r w:rsidR="001B0DAB">
        <w:rPr>
          <w:lang w:val="kk-KZ"/>
        </w:rPr>
        <w:t>«</w:t>
      </w:r>
      <w:r w:rsidRPr="005964AA">
        <w:rPr>
          <w:lang w:val="kk-KZ"/>
        </w:rPr>
        <w:t>тарту әдісі</w:t>
      </w:r>
      <w:r w:rsidR="001B0DAB">
        <w:rPr>
          <w:lang w:val="kk-KZ"/>
        </w:rPr>
        <w:t xml:space="preserve">» </w:t>
      </w:r>
      <w:r w:rsidRPr="005964AA">
        <w:rPr>
          <w:lang w:val="kk-KZ"/>
        </w:rPr>
        <w:t xml:space="preserve">деп аталады") </w:t>
      </w:r>
      <w:r w:rsidRPr="008D2990">
        <w:rPr>
          <w:lang w:val="kk-KZ"/>
        </w:rPr>
        <w:t>[</w:t>
      </w:r>
      <w:r w:rsidR="004F00BC" w:rsidRPr="008D2990">
        <w:rPr>
          <w:lang w:val="kk-KZ"/>
        </w:rPr>
        <w:t>36</w:t>
      </w:r>
      <w:r w:rsidRPr="008D2990">
        <w:rPr>
          <w:lang w:val="kk-KZ"/>
        </w:rPr>
        <w:t>].</w:t>
      </w:r>
    </w:p>
    <w:p w14:paraId="7855F304" w14:textId="62A9FC62" w:rsidR="002976BC" w:rsidRDefault="005964AA" w:rsidP="005964AA">
      <w:pPr>
        <w:rPr>
          <w:lang w:val="kk-KZ"/>
        </w:rPr>
      </w:pPr>
      <w:r w:rsidRPr="008D2990">
        <w:rPr>
          <w:lang w:val="kk-KZ"/>
        </w:rPr>
        <w:lastRenderedPageBreak/>
        <w:t>Жөндеу кезінде бұл әдіс, мысалы, таңертеңгі қарбалас</w:t>
      </w:r>
      <w:r w:rsidRPr="005964AA">
        <w:rPr>
          <w:lang w:val="kk-KZ"/>
        </w:rPr>
        <w:t xml:space="preserve"> уақытта бір уақыт белдеуін қала орталығына, ал кешке – кері бағытта бөлу арқылы қолданылады. </w:t>
      </w:r>
      <w:r w:rsidR="00681276" w:rsidRPr="005964AA">
        <w:rPr>
          <w:lang w:val="kk-KZ"/>
        </w:rPr>
        <w:t xml:space="preserve">Кері жолақтар </w:t>
      </w:r>
      <w:r w:rsidRPr="005964AA">
        <w:rPr>
          <w:lang w:val="kk-KZ"/>
        </w:rPr>
        <w:t>өткізу қабілеттілігінің төмендеуін ішінара өтей алады: далалық жобалар көрсеткендей, мұндай жолақтың өткізу қабілеті 1600-2250 авто/сағ жетуі мүмкін</w:t>
      </w:r>
      <w:r w:rsidRPr="008D2990">
        <w:rPr>
          <w:lang w:val="kk-KZ"/>
        </w:rPr>
        <w:t>, ал сауатты қолдану кідірістерді азайтады және жол төсемін тиімді пайдалану арқылы жұмыс уақытын қысқартады. Алайда, кері қозғалыстың кемшіліктері айтарлықтай</w:t>
      </w:r>
      <w:r w:rsidR="001E37D9" w:rsidRPr="008D2990">
        <w:rPr>
          <w:lang w:val="kk-KZ"/>
        </w:rPr>
        <w:t xml:space="preserve"> </w:t>
      </w:r>
      <w:r w:rsidR="0004519C" w:rsidRPr="008D2990">
        <w:rPr>
          <w:lang w:val="kk-KZ"/>
        </w:rPr>
        <w:t>[36].</w:t>
      </w:r>
      <w:r>
        <w:rPr>
          <w:lang w:val="kk-KZ"/>
        </w:rPr>
        <w:t xml:space="preserve"> </w:t>
      </w:r>
    </w:p>
    <w:p w14:paraId="2A56B493" w14:textId="2BCF9BD4" w:rsidR="001E37D9" w:rsidRPr="001E37D9" w:rsidRDefault="001E37D9" w:rsidP="001E37D9">
      <w:pPr>
        <w:rPr>
          <w:lang w:val="kk-KZ"/>
        </w:rPr>
      </w:pPr>
      <w:r w:rsidRPr="001E37D9">
        <w:rPr>
          <w:lang w:val="kk-KZ"/>
        </w:rPr>
        <w:t xml:space="preserve">Біріншіден, </w:t>
      </w:r>
      <w:r>
        <w:rPr>
          <w:lang w:val="kk-KZ"/>
        </w:rPr>
        <w:t xml:space="preserve">бұл </w:t>
      </w:r>
      <w:r w:rsidRPr="001E37D9">
        <w:rPr>
          <w:lang w:val="kk-KZ"/>
        </w:rPr>
        <w:t xml:space="preserve">әдіс бағыттар бойынша ағындардың айқын асимметриясы </w:t>
      </w:r>
      <w:r w:rsidR="00135224">
        <w:rPr>
          <w:lang w:val="kk-KZ"/>
        </w:rPr>
        <w:t xml:space="preserve">болған жағдайда </w:t>
      </w:r>
      <w:r w:rsidRPr="001E37D9">
        <w:rPr>
          <w:lang w:val="kk-KZ"/>
        </w:rPr>
        <w:t xml:space="preserve">тиімді (қарсы ағындардың қарқындылығының арақатынасы кемінде 2:1, ал </w:t>
      </w:r>
      <w:r w:rsidR="00135224">
        <w:rPr>
          <w:lang w:val="kk-KZ"/>
        </w:rPr>
        <w:t>тиімдісі</w:t>
      </w:r>
      <w:r w:rsidRPr="001E37D9">
        <w:rPr>
          <w:lang w:val="kk-KZ"/>
        </w:rPr>
        <w:t xml:space="preserve"> 3:1)</w:t>
      </w:r>
      <w:r w:rsidR="0004519C">
        <w:rPr>
          <w:lang w:val="kk-KZ"/>
        </w:rPr>
        <w:t xml:space="preserve"> </w:t>
      </w:r>
      <w:r w:rsidR="0004519C" w:rsidRPr="008D2990">
        <w:rPr>
          <w:lang w:val="kk-KZ"/>
        </w:rPr>
        <w:t>[36].</w:t>
      </w:r>
      <w:r w:rsidR="0004519C">
        <w:rPr>
          <w:lang w:val="kk-KZ"/>
        </w:rPr>
        <w:t xml:space="preserve"> </w:t>
      </w:r>
      <w:r w:rsidRPr="001E37D9">
        <w:rPr>
          <w:lang w:val="kk-KZ"/>
        </w:rPr>
        <w:t xml:space="preserve"> </w:t>
      </w:r>
    </w:p>
    <w:p w14:paraId="5B5A3B46" w14:textId="09991C44" w:rsidR="001E37D9" w:rsidRPr="001E37D9" w:rsidRDefault="001E37D9" w:rsidP="001E37D9">
      <w:pPr>
        <w:rPr>
          <w:lang w:val="kk-KZ"/>
        </w:rPr>
      </w:pPr>
      <w:r w:rsidRPr="001E37D9">
        <w:rPr>
          <w:lang w:val="kk-KZ"/>
        </w:rPr>
        <w:t>Екіншіден, күрделі ұйымдастырушылық-техникалық қамтамасыз ету қажет: бағдаршамдар немесе көтергіш кедергілер, ескерту жүйесі, нақты белгілеу, сондай-ақ</w:t>
      </w:r>
      <w:r w:rsidR="008D2990">
        <w:rPr>
          <w:lang w:val="kk-KZ"/>
        </w:rPr>
        <w:t>,</w:t>
      </w:r>
      <w:r w:rsidRPr="001E37D9">
        <w:rPr>
          <w:lang w:val="kk-KZ"/>
        </w:rPr>
        <w:t xml:space="preserve"> кіреберістерді жабу үшін жол </w:t>
      </w:r>
      <w:r w:rsidR="00135224">
        <w:rPr>
          <w:lang w:val="kk-KZ"/>
        </w:rPr>
        <w:t>тобының</w:t>
      </w:r>
      <w:r w:rsidRPr="001E37D9">
        <w:rPr>
          <w:lang w:val="kk-KZ"/>
        </w:rPr>
        <w:t xml:space="preserve"> болуы. Ұйымда</w:t>
      </w:r>
      <w:r w:rsidR="00655267">
        <w:rPr>
          <w:lang w:val="kk-KZ"/>
        </w:rPr>
        <w:t>стыруда</w:t>
      </w:r>
      <w:r w:rsidRPr="001E37D9">
        <w:rPr>
          <w:lang w:val="kk-KZ"/>
        </w:rPr>
        <w:t xml:space="preserve">ғы ең кішкентай қателік </w:t>
      </w:r>
      <w:r w:rsidR="00135224" w:rsidRPr="002F4416">
        <w:rPr>
          <w:lang w:val="kk-KZ"/>
        </w:rPr>
        <w:t>те қарсы бағыттағы көліктердің соқтығысуына әкелуі мүмкін</w:t>
      </w:r>
      <w:r w:rsidRPr="001E37D9">
        <w:rPr>
          <w:lang w:val="kk-KZ"/>
        </w:rPr>
        <w:t xml:space="preserve">. </w:t>
      </w:r>
    </w:p>
    <w:p w14:paraId="31EE7080" w14:textId="146D8ABC" w:rsidR="002976BC" w:rsidRPr="008D2990" w:rsidRDefault="001E37D9" w:rsidP="001E37D9">
      <w:pPr>
        <w:rPr>
          <w:lang w:val="kk-KZ"/>
        </w:rPr>
      </w:pPr>
      <w:r w:rsidRPr="008D2990">
        <w:rPr>
          <w:lang w:val="kk-KZ"/>
        </w:rPr>
        <w:t xml:space="preserve">Үшіншіден, жол жиектері мен қауіпсіздік жолақтарының резерві жоғалады - қосымша жолақтар қозғалыс үшін пайдаланылады, </w:t>
      </w:r>
      <w:r w:rsidR="00221A64" w:rsidRPr="008D2990">
        <w:rPr>
          <w:lang w:val="kk-KZ"/>
        </w:rPr>
        <w:t xml:space="preserve">апат жағдайында арнайы қызметтердің жетуі айтарлықтай қиындайды </w:t>
      </w:r>
      <w:r w:rsidR="0004519C" w:rsidRPr="008D2990">
        <w:rPr>
          <w:lang w:val="kk-KZ"/>
        </w:rPr>
        <w:t>[36].</w:t>
      </w:r>
      <w:r w:rsidRPr="008D2990">
        <w:rPr>
          <w:lang w:val="kk-KZ"/>
        </w:rPr>
        <w:t xml:space="preserve"> </w:t>
      </w:r>
      <w:r w:rsidR="00221A64" w:rsidRPr="008D2990">
        <w:rPr>
          <w:lang w:val="kk-KZ"/>
        </w:rPr>
        <w:t>Сондықтан р</w:t>
      </w:r>
      <w:r w:rsidRPr="008D2990">
        <w:rPr>
          <w:lang w:val="kk-KZ"/>
        </w:rPr>
        <w:t>еверсивті жолақтар жөндеу аймағы арқылы қозғалыс қақтығысын жоймайды, тек оны қайта бөледі, сондықтан кептелістерді толығымен болдырмау мүмкін емес, әсіресе қарқындылығы екі бағытта да жоғары болса.</w:t>
      </w:r>
    </w:p>
    <w:p w14:paraId="0088792D" w14:textId="1AB62AA8" w:rsidR="002976BC" w:rsidRDefault="00CB3FF9" w:rsidP="000B30D1">
      <w:pPr>
        <w:rPr>
          <w:lang w:val="kk-KZ"/>
        </w:rPr>
      </w:pPr>
      <w:r w:rsidRPr="008D2990">
        <w:rPr>
          <w:lang w:val="kk-KZ"/>
        </w:rPr>
        <w:t>Уақытша айналма жолдар және айналып өту бағыттары. Бұл әдістің мәні</w:t>
      </w:r>
      <w:r w:rsidR="00655267" w:rsidRPr="008D2990">
        <w:rPr>
          <w:lang w:val="kk-KZ"/>
        </w:rPr>
        <w:t xml:space="preserve"> </w:t>
      </w:r>
      <w:r w:rsidRPr="008D2990">
        <w:rPr>
          <w:lang w:val="kk-KZ"/>
        </w:rPr>
        <w:t>-ағынды жұмыс аймағынан бөлу үшін жөнделетін аймақты айналып өтуді ұйымдастыру. Ол үшін уақытша айналма жолдар (мысалы, құрылыс алаңының айналасындағы қиыршық тасты немесе асфальтты айналма жолдар), қалалық желінің қосымша көшелерін пайдалану, ағындарды айналма маршруттарға қайта бағдарлау және т.б. қолданылады</w:t>
      </w:r>
      <w:r w:rsidR="002E26DA" w:rsidRPr="008D2990">
        <w:rPr>
          <w:lang w:val="kk-KZ"/>
        </w:rPr>
        <w:t xml:space="preserve"> [</w:t>
      </w:r>
      <w:r w:rsidR="00C35FD7" w:rsidRPr="008D2990">
        <w:rPr>
          <w:lang w:val="kk-KZ"/>
        </w:rPr>
        <w:t>27</w:t>
      </w:r>
      <w:r w:rsidR="002E26DA" w:rsidRPr="008D2990">
        <w:rPr>
          <w:lang w:val="kk-KZ"/>
        </w:rPr>
        <w:t>].</w:t>
      </w:r>
      <w:r w:rsidRPr="008D2990">
        <w:rPr>
          <w:lang w:val="kk-KZ"/>
        </w:rPr>
        <w:t xml:space="preserve"> Сонымен, АҚШ магистральдарындағы көпірлерді қайта құру кезінде жақын жерде орнатылған уақытша көпір аралықтары жиі қолданылады, жұмыс аяқталғаннан кейін уақытша </w:t>
      </w:r>
      <w:r w:rsidR="00655267" w:rsidRPr="008D2990">
        <w:rPr>
          <w:lang w:val="kk-KZ"/>
        </w:rPr>
        <w:t xml:space="preserve">жол </w:t>
      </w:r>
      <w:r w:rsidRPr="008D2990">
        <w:rPr>
          <w:lang w:val="kk-KZ"/>
        </w:rPr>
        <w:t>өткел</w:t>
      </w:r>
      <w:r w:rsidR="00655267" w:rsidRPr="008D2990">
        <w:rPr>
          <w:lang w:val="kk-KZ"/>
        </w:rPr>
        <w:t>і</w:t>
      </w:r>
      <w:r w:rsidRPr="008D2990">
        <w:rPr>
          <w:lang w:val="kk-KZ"/>
        </w:rPr>
        <w:t xml:space="preserve"> бөлшектеледі [</w:t>
      </w:r>
      <w:r w:rsidR="00D94707" w:rsidRPr="008D2990">
        <w:rPr>
          <w:lang w:val="kk-KZ"/>
        </w:rPr>
        <w:t>3</w:t>
      </w:r>
      <w:r w:rsidR="006E2DC3" w:rsidRPr="008D2990">
        <w:rPr>
          <w:lang w:val="kk-KZ"/>
        </w:rPr>
        <w:t>7</w:t>
      </w:r>
      <w:r w:rsidRPr="008D2990">
        <w:rPr>
          <w:lang w:val="kk-KZ"/>
        </w:rPr>
        <w:t>].</w:t>
      </w:r>
    </w:p>
    <w:p w14:paraId="446801E4" w14:textId="2846B057" w:rsidR="002976BC" w:rsidRPr="00AC4FEB" w:rsidRDefault="002E26DA" w:rsidP="000B30D1">
      <w:pPr>
        <w:rPr>
          <w:lang w:val="kk-KZ"/>
        </w:rPr>
      </w:pPr>
      <w:r w:rsidRPr="002E26DA">
        <w:rPr>
          <w:lang w:val="kk-KZ"/>
        </w:rPr>
        <w:t>Айналма жолдың басты артықшылығы</w:t>
      </w:r>
      <w:r>
        <w:rPr>
          <w:lang w:val="kk-KZ"/>
        </w:rPr>
        <w:t xml:space="preserve"> </w:t>
      </w:r>
      <w:r w:rsidRPr="002E26DA">
        <w:rPr>
          <w:lang w:val="kk-KZ"/>
        </w:rPr>
        <w:t>-</w:t>
      </w:r>
      <w:r>
        <w:rPr>
          <w:lang w:val="kk-KZ"/>
        </w:rPr>
        <w:t xml:space="preserve"> </w:t>
      </w:r>
      <w:r w:rsidRPr="002E26DA">
        <w:rPr>
          <w:lang w:val="kk-KZ"/>
        </w:rPr>
        <w:t xml:space="preserve">трафикті жұмыс орнынан бөлу, соның арқасында жұмыс істейтін бригадалар қозғалысқа әсер етпейді, ал автомобильдер балама жолмен жүреді. Алайда, мұндай </w:t>
      </w:r>
      <w:r>
        <w:rPr>
          <w:lang w:val="kk-KZ"/>
        </w:rPr>
        <w:t>сызбаларды</w:t>
      </w:r>
      <w:r w:rsidRPr="002E26DA">
        <w:rPr>
          <w:lang w:val="kk-KZ"/>
        </w:rPr>
        <w:t xml:space="preserve"> жүзеге асыру қалалық орта мен ресурстармен шектеледі</w:t>
      </w:r>
      <w:r w:rsidR="00723F91">
        <w:rPr>
          <w:lang w:val="kk-KZ"/>
        </w:rPr>
        <w:t xml:space="preserve">. </w:t>
      </w:r>
      <w:r w:rsidRPr="002E26DA">
        <w:rPr>
          <w:lang w:val="kk-KZ"/>
        </w:rPr>
        <w:t xml:space="preserve">Тығыз құрылыста айналма жолдың </w:t>
      </w:r>
      <w:r>
        <w:rPr>
          <w:lang w:val="kk-KZ"/>
        </w:rPr>
        <w:t>қосымша</w:t>
      </w:r>
      <w:r w:rsidRPr="002E26DA">
        <w:rPr>
          <w:lang w:val="kk-KZ"/>
        </w:rPr>
        <w:t xml:space="preserve"> дәлізі болмауы мүмкін, ал көрші көшелер</w:t>
      </w:r>
      <w:r w:rsidR="00C00FB9">
        <w:rPr>
          <w:lang w:val="kk-KZ"/>
        </w:rPr>
        <w:t>де</w:t>
      </w:r>
      <w:r w:rsidRPr="002E26DA">
        <w:rPr>
          <w:lang w:val="kk-KZ"/>
        </w:rPr>
        <w:t xml:space="preserve"> </w:t>
      </w:r>
      <w:r w:rsidR="00C00FB9">
        <w:rPr>
          <w:lang w:val="kk-KZ"/>
        </w:rPr>
        <w:t>кеп</w:t>
      </w:r>
      <w:r w:rsidR="00723F91">
        <w:rPr>
          <w:lang w:val="kk-KZ"/>
        </w:rPr>
        <w:t>т</w:t>
      </w:r>
      <w:r w:rsidR="00C00FB9">
        <w:rPr>
          <w:lang w:val="kk-KZ"/>
        </w:rPr>
        <w:t>еліс</w:t>
      </w:r>
      <w:r w:rsidR="00723F91">
        <w:rPr>
          <w:lang w:val="kk-KZ"/>
        </w:rPr>
        <w:t>.</w:t>
      </w:r>
      <w:r w:rsidRPr="002E26DA">
        <w:rPr>
          <w:lang w:val="kk-KZ"/>
        </w:rPr>
        <w:t xml:space="preserve"> Тіпті қысқа уақыттық жолды салу уақыт пен </w:t>
      </w:r>
      <w:r w:rsidRPr="00AC4FEB">
        <w:rPr>
          <w:lang w:val="kk-KZ"/>
        </w:rPr>
        <w:t>кеңістікті қажет етеді</w:t>
      </w:r>
      <w:r w:rsidR="00AC4FEB" w:rsidRPr="00AC4FEB">
        <w:rPr>
          <w:lang w:val="kk-KZ"/>
        </w:rPr>
        <w:t>,</w:t>
      </w:r>
      <w:r w:rsidRPr="00AC4FEB">
        <w:rPr>
          <w:lang w:val="kk-KZ"/>
        </w:rPr>
        <w:t xml:space="preserve"> бұл үшін қоршауларды бұзу керек, кейде көшіру қажет болуы мүмкін [</w:t>
      </w:r>
      <w:r w:rsidR="00C35FD7" w:rsidRPr="00AC4FEB">
        <w:rPr>
          <w:lang w:val="kk-KZ"/>
        </w:rPr>
        <w:t>27</w:t>
      </w:r>
      <w:r w:rsidRPr="00AC4FEB">
        <w:rPr>
          <w:lang w:val="kk-KZ"/>
        </w:rPr>
        <w:t>].</w:t>
      </w:r>
    </w:p>
    <w:p w14:paraId="323D2A13" w14:textId="12AC4BDC" w:rsidR="002976BC" w:rsidRDefault="002E26DA" w:rsidP="000B30D1">
      <w:pPr>
        <w:rPr>
          <w:lang w:val="kk-KZ"/>
        </w:rPr>
      </w:pPr>
      <w:r w:rsidRPr="00AC4FEB">
        <w:rPr>
          <w:lang w:val="kk-KZ"/>
        </w:rPr>
        <w:t>Уақытша жолдың сапасы көбінесе төмен болады (мысалы, топырақ немесе қиыршықтас жол), бұл жылдамдық пен өткізу қабілеттілігін шектейді. Сондай-ақ, айналма жол маршрутты ұзартады, көлік</w:t>
      </w:r>
      <w:r w:rsidRPr="002E26DA">
        <w:rPr>
          <w:lang w:val="kk-KZ"/>
        </w:rPr>
        <w:t xml:space="preserve"> </w:t>
      </w:r>
      <w:r w:rsidR="00AC4FEB">
        <w:rPr>
          <w:lang w:val="kk-KZ"/>
        </w:rPr>
        <w:t>жүрісі</w:t>
      </w:r>
      <w:r w:rsidRPr="002E26DA">
        <w:rPr>
          <w:lang w:val="kk-KZ"/>
        </w:rPr>
        <w:t xml:space="preserve"> мен жүру уақытын арттырады. Ірі қалалық жөндеу кезінде қала ішінде айналма жолды ұйымдастыру көбінесе бос орынның болмауына және </w:t>
      </w:r>
      <w:r w:rsidR="00C04FA1">
        <w:rPr>
          <w:lang w:val="kk-KZ"/>
        </w:rPr>
        <w:t>КЖЖ</w:t>
      </w:r>
      <w:r w:rsidRPr="002E26DA">
        <w:rPr>
          <w:lang w:val="kk-KZ"/>
        </w:rPr>
        <w:t xml:space="preserve"> жеткілікті болуына байланысты мүмкін </w:t>
      </w:r>
      <w:r w:rsidRPr="0076557A">
        <w:rPr>
          <w:lang w:val="kk-KZ"/>
        </w:rPr>
        <w:t>емес [</w:t>
      </w:r>
      <w:r w:rsidR="0076557A" w:rsidRPr="0076557A">
        <w:rPr>
          <w:lang w:val="kk-KZ"/>
        </w:rPr>
        <w:t>30</w:t>
      </w:r>
      <w:r w:rsidRPr="0076557A">
        <w:rPr>
          <w:lang w:val="kk-KZ"/>
        </w:rPr>
        <w:t>]</w:t>
      </w:r>
      <w:r w:rsidR="0076557A" w:rsidRPr="0076557A">
        <w:rPr>
          <w:lang w:val="kk-KZ"/>
        </w:rPr>
        <w:t>, [35]</w:t>
      </w:r>
      <w:r w:rsidRPr="0076557A">
        <w:rPr>
          <w:lang w:val="kk-KZ"/>
        </w:rPr>
        <w:t>.</w:t>
      </w:r>
      <w:r w:rsidRPr="002E26DA">
        <w:rPr>
          <w:lang w:val="kk-KZ"/>
        </w:rPr>
        <w:t xml:space="preserve"> Осылайша, классикалық </w:t>
      </w:r>
      <w:r w:rsidR="007A64CF">
        <w:rPr>
          <w:lang w:val="kk-KZ"/>
        </w:rPr>
        <w:t>«</w:t>
      </w:r>
      <w:r w:rsidR="00C04FA1" w:rsidRPr="002F4416">
        <w:rPr>
          <w:lang w:val="kk-KZ"/>
        </w:rPr>
        <w:t>жолды жауып, қозғалысты айналма жолға бағыттау</w:t>
      </w:r>
      <w:r w:rsidR="007A64CF">
        <w:rPr>
          <w:lang w:val="kk-KZ"/>
        </w:rPr>
        <w:t>»</w:t>
      </w:r>
      <w:r w:rsidRPr="002E26DA">
        <w:rPr>
          <w:lang w:val="kk-KZ"/>
        </w:rPr>
        <w:t xml:space="preserve"> тәсілі әрдайым қолданыла бермейді және </w:t>
      </w:r>
      <w:r w:rsidR="00C04FA1">
        <w:rPr>
          <w:lang w:val="kk-KZ"/>
        </w:rPr>
        <w:t>мәселелік</w:t>
      </w:r>
      <w:r w:rsidRPr="002E26DA">
        <w:rPr>
          <w:lang w:val="kk-KZ"/>
        </w:rPr>
        <w:t xml:space="preserve"> түйін ішінде трафиктің сақталуын қамтамасыз етпейді.</w:t>
      </w:r>
    </w:p>
    <w:p w14:paraId="7E530273" w14:textId="505C004B" w:rsidR="002E26DA" w:rsidRPr="00AC4FEB" w:rsidRDefault="00C00FB9" w:rsidP="000B30D1">
      <w:pPr>
        <w:rPr>
          <w:lang w:val="kk-KZ"/>
        </w:rPr>
      </w:pPr>
      <w:r>
        <w:rPr>
          <w:lang w:val="kk-KZ"/>
        </w:rPr>
        <w:lastRenderedPageBreak/>
        <w:t>ЗКЖ</w:t>
      </w:r>
      <w:r w:rsidRPr="00C00FB9">
        <w:rPr>
          <w:lang w:val="kk-KZ"/>
        </w:rPr>
        <w:t xml:space="preserve"> және трафикті басқару. Қазіргі заманғы </w:t>
      </w:r>
      <w:r>
        <w:rPr>
          <w:lang w:val="kk-KZ"/>
        </w:rPr>
        <w:t>ЗКЖ</w:t>
      </w:r>
      <w:r w:rsidRPr="00C00FB9">
        <w:rPr>
          <w:lang w:val="kk-KZ"/>
        </w:rPr>
        <w:t xml:space="preserve"> келесі шаралар кешенін ұсынады: бағдаршамдарды адаптивті басқару, жүргізушілерді кептелістер туралы хабардар ету, навигаторлар арқылы балама маршруттарды ұсыну, </w:t>
      </w:r>
      <w:r w:rsidR="007A64CF">
        <w:rPr>
          <w:lang w:val="kk-KZ"/>
        </w:rPr>
        <w:t>жү</w:t>
      </w:r>
      <w:r w:rsidRPr="00C00FB9">
        <w:rPr>
          <w:lang w:val="kk-KZ"/>
        </w:rPr>
        <w:t xml:space="preserve">рудің уақытша шектеулері, жол ақысының саралануы және т.б. </w:t>
      </w:r>
      <w:r>
        <w:rPr>
          <w:lang w:val="kk-KZ"/>
        </w:rPr>
        <w:t>ЗКЖ</w:t>
      </w:r>
      <w:r w:rsidRPr="00C00FB9">
        <w:rPr>
          <w:lang w:val="kk-KZ"/>
        </w:rPr>
        <w:t xml:space="preserve"> жөндеу жұмыстары аясында ағындарды қайта бөлуге көмектеседі: мысалы, алдын-ала </w:t>
      </w:r>
      <w:r>
        <w:rPr>
          <w:lang w:val="kk-KZ"/>
        </w:rPr>
        <w:t>жолдың жабылуы</w:t>
      </w:r>
      <w:r w:rsidRPr="00C00FB9">
        <w:rPr>
          <w:lang w:val="kk-KZ"/>
        </w:rPr>
        <w:t xml:space="preserve"> туралы хабарлау және көліктің бір бөлігін еркін жолдармен айналып өтуге бағыттау. </w:t>
      </w:r>
      <w:r w:rsidR="00AC4FEB">
        <w:rPr>
          <w:lang w:val="kk-KZ"/>
        </w:rPr>
        <w:t>«</w:t>
      </w:r>
      <w:r w:rsidR="00C11C93">
        <w:rPr>
          <w:lang w:val="kk-KZ"/>
        </w:rPr>
        <w:t>Т</w:t>
      </w:r>
      <w:r w:rsidR="00C11C93" w:rsidRPr="002F4416">
        <w:rPr>
          <w:lang w:val="kk-KZ"/>
        </w:rPr>
        <w:t>ар мойын</w:t>
      </w:r>
      <w:r w:rsidR="00AC4FEB">
        <w:rPr>
          <w:lang w:val="kk-KZ"/>
        </w:rPr>
        <w:t>»</w:t>
      </w:r>
      <w:r>
        <w:rPr>
          <w:lang w:val="kk-KZ"/>
        </w:rPr>
        <w:t xml:space="preserve"> </w:t>
      </w:r>
      <w:r w:rsidRPr="00C00FB9">
        <w:rPr>
          <w:lang w:val="kk-KZ"/>
        </w:rPr>
        <w:t xml:space="preserve">әсерін азайту үшін жөндеу аймағының алдында кептелістерді нақты уақыт </w:t>
      </w:r>
      <w:r w:rsidRPr="00AC4FEB">
        <w:rPr>
          <w:lang w:val="kk-KZ"/>
        </w:rPr>
        <w:t>тәртібінде бақылау және жылдамдық тәртібін автоматты түрде реттеу жүйелері қолданылады</w:t>
      </w:r>
      <w:r w:rsidR="00D36A4F" w:rsidRPr="00AC4FEB">
        <w:rPr>
          <w:lang w:val="kk-KZ"/>
        </w:rPr>
        <w:t xml:space="preserve"> [</w:t>
      </w:r>
      <w:r w:rsidR="006E2DC3" w:rsidRPr="00AC4FEB">
        <w:rPr>
          <w:lang w:val="kk-KZ"/>
        </w:rPr>
        <w:t>37</w:t>
      </w:r>
      <w:r w:rsidR="00D36A4F" w:rsidRPr="00AC4FEB">
        <w:rPr>
          <w:lang w:val="kk-KZ"/>
        </w:rPr>
        <w:t>].</w:t>
      </w:r>
    </w:p>
    <w:p w14:paraId="7C08D665" w14:textId="2ADFDC83" w:rsidR="00D335FC" w:rsidRPr="00A074FB" w:rsidRDefault="00A074FB" w:rsidP="000B30D1">
      <w:pPr>
        <w:rPr>
          <w:lang w:val="kk-KZ"/>
        </w:rPr>
      </w:pPr>
      <w:r w:rsidRPr="00AC4FEB">
        <w:rPr>
          <w:lang w:val="kk-KZ"/>
        </w:rPr>
        <w:t>Алайда, ЗКЖ мәселені түбегейлі шешпейді – ол тек салдарын жеңілдетеді. Егер жолақтардың саны физикалық түрде қысқарса, ешқандай «ақылды» басқару мүмкіндігі төмендеген өткізу қабілеттілігін жой</w:t>
      </w:r>
      <w:r w:rsidRPr="00A074FB">
        <w:rPr>
          <w:lang w:val="kk-KZ"/>
        </w:rPr>
        <w:t>майды [13], [30], [35]. Зерттеулер атап өткендей [28], ЗКЖ тиімді түрде хабарлайды, бірақ бос балама маршруттар болмаса, ол кептелісті жоймай ғана бекітеді [28]. Сонымен қатар, мұндай жүйелерді енгізу деңгейі жеткіліксіз: McKinsey мәліметтері бойынша, ЗКЖ толық пайдалану үшін қалалардың цифрландыру, деректер алмасу және инфрақұрылымдық дайындық деңгейі жеткілікті болуы қажет [</w:t>
      </w:r>
      <w:r w:rsidR="006E2DC3">
        <w:rPr>
          <w:lang w:val="kk-KZ"/>
        </w:rPr>
        <w:t>38</w:t>
      </w:r>
      <w:r w:rsidRPr="00A074FB">
        <w:rPr>
          <w:lang w:val="kk-KZ"/>
        </w:rPr>
        <w:t>].</w:t>
      </w:r>
    </w:p>
    <w:p w14:paraId="35D4739A" w14:textId="713FDD8D" w:rsidR="00471A6B" w:rsidRPr="00471A6B" w:rsidRDefault="00F11FE8" w:rsidP="00471A6B">
      <w:pPr>
        <w:rPr>
          <w:lang w:val="kk-KZ"/>
        </w:rPr>
      </w:pPr>
      <w:r w:rsidRPr="00F11FE8">
        <w:rPr>
          <w:lang w:val="kk-KZ"/>
        </w:rPr>
        <w:t xml:space="preserve">Қазақстанда қозғалысты </w:t>
      </w:r>
      <w:r w:rsidR="00A328A7" w:rsidRPr="00A328A7">
        <w:rPr>
          <w:lang w:val="kk-KZ"/>
        </w:rPr>
        <w:t xml:space="preserve">басқарудың </w:t>
      </w:r>
      <w:r>
        <w:rPr>
          <w:lang w:val="kk-KZ"/>
        </w:rPr>
        <w:t>ЗКЖ</w:t>
      </w:r>
      <w:r w:rsidR="00A328A7" w:rsidRPr="00A328A7">
        <w:rPr>
          <w:lang w:val="kk-KZ"/>
        </w:rPr>
        <w:t xml:space="preserve"> даму сатысында және көбінесе шағын көшелер мен көпірлерге әсер етпей, тек орталық магистральдарды ғана </w:t>
      </w:r>
      <w:r w:rsidR="00A328A7" w:rsidRPr="00622B88">
        <w:rPr>
          <w:lang w:val="kk-KZ"/>
        </w:rPr>
        <w:t>қамтиды [</w:t>
      </w:r>
      <w:r w:rsidR="006E2DC3" w:rsidRPr="00622B88">
        <w:rPr>
          <w:lang w:val="kk-KZ"/>
        </w:rPr>
        <w:t>39</w:t>
      </w:r>
      <w:r w:rsidR="00A328A7" w:rsidRPr="00622B88">
        <w:rPr>
          <w:lang w:val="kk-KZ"/>
        </w:rPr>
        <w:t xml:space="preserve">]. Осылайша, іс жүзінде жөндеу жағдайында </w:t>
      </w:r>
      <w:r w:rsidR="0094595C" w:rsidRPr="00622B88">
        <w:rPr>
          <w:lang w:val="kk-KZ"/>
        </w:rPr>
        <w:t>ЗКЖ</w:t>
      </w:r>
      <w:r w:rsidR="00A328A7" w:rsidRPr="00622B88">
        <w:rPr>
          <w:lang w:val="kk-KZ"/>
        </w:rPr>
        <w:t xml:space="preserve"> тек ағындарды оңтайландыруға</w:t>
      </w:r>
      <w:r w:rsidR="00A328A7" w:rsidRPr="00A328A7">
        <w:rPr>
          <w:lang w:val="kk-KZ"/>
        </w:rPr>
        <w:t xml:space="preserve"> қабілетті, бірақ жұмыс </w:t>
      </w:r>
      <w:r w:rsidR="0094595C">
        <w:rPr>
          <w:lang w:val="kk-KZ"/>
        </w:rPr>
        <w:t>аймағының</w:t>
      </w:r>
      <w:r w:rsidR="00A328A7" w:rsidRPr="00A328A7">
        <w:rPr>
          <w:lang w:val="kk-KZ"/>
        </w:rPr>
        <w:t xml:space="preserve"> өзі арқылы үздіксіз қозғалысты қамтамасыз ете алмайды.</w:t>
      </w:r>
      <w:r w:rsidR="002B28C6">
        <w:rPr>
          <w:lang w:val="kk-KZ"/>
        </w:rPr>
        <w:t xml:space="preserve"> </w:t>
      </w:r>
      <w:r w:rsidR="00471A6B" w:rsidRPr="00471A6B">
        <w:rPr>
          <w:lang w:val="kk-KZ"/>
        </w:rPr>
        <w:t>Көлік кептелісін шешудің кең контекстінде жергілікті басқару шешімдері ғана емес, сонымен қатар</w:t>
      </w:r>
      <w:r w:rsidR="00622B88">
        <w:rPr>
          <w:lang w:val="kk-KZ"/>
        </w:rPr>
        <w:t>,</w:t>
      </w:r>
      <w:r w:rsidR="00471A6B" w:rsidRPr="00471A6B">
        <w:rPr>
          <w:lang w:val="kk-KZ"/>
        </w:rPr>
        <w:t xml:space="preserve"> қалалық ұтқырлықты басқарудың кешенді стратегиялық тәсілдері де қарастырылады.</w:t>
      </w:r>
    </w:p>
    <w:p w14:paraId="09186B41" w14:textId="3A235C0A" w:rsidR="005F0B10" w:rsidRPr="005F0B10" w:rsidRDefault="005F0B10" w:rsidP="005F0B10">
      <w:pPr>
        <w:rPr>
          <w:lang w:val="kk-KZ"/>
        </w:rPr>
      </w:pPr>
      <w:r w:rsidRPr="00622B88">
        <w:rPr>
          <w:lang w:val="kk-KZ"/>
        </w:rPr>
        <w:t>ЗКЖ көлік ағындарын оңтайландыру үшін терең оқыту алгоритмдеріне негізделген бейімделмелі бағдаршам басқаруын қолданады. Сонымен қатар олар көлік</w:t>
      </w:r>
      <w:r w:rsidR="00622B88">
        <w:rPr>
          <w:lang w:val="kk-KZ"/>
        </w:rPr>
        <w:t>-</w:t>
      </w:r>
      <w:r w:rsidRPr="00622B88">
        <w:rPr>
          <w:lang w:val="kk-KZ"/>
        </w:rPr>
        <w:t>көлік (V2V) және көлік</w:t>
      </w:r>
      <w:r w:rsidR="00622B88">
        <w:rPr>
          <w:lang w:val="kk-KZ"/>
        </w:rPr>
        <w:t>-</w:t>
      </w:r>
      <w:r w:rsidRPr="00622B88">
        <w:rPr>
          <w:lang w:val="kk-KZ"/>
        </w:rPr>
        <w:t>инфрақұрылым (V2I) технологияларын пайдала</w:t>
      </w:r>
      <w:r w:rsidR="002B28C6">
        <w:rPr>
          <w:lang w:val="kk-KZ"/>
        </w:rPr>
        <w:t>-</w:t>
      </w:r>
      <w:r w:rsidRPr="00622B88">
        <w:rPr>
          <w:lang w:val="kk-KZ"/>
        </w:rPr>
        <w:t xml:space="preserve">нады. Үлкен деректер жолдардың жүктелу деңгейін нақты уақыт </w:t>
      </w:r>
      <w:r w:rsidR="007A64CF" w:rsidRPr="00622B88">
        <w:rPr>
          <w:lang w:val="kk-KZ"/>
        </w:rPr>
        <w:t>тәртібінде</w:t>
      </w:r>
      <w:r w:rsidRPr="00622B88">
        <w:rPr>
          <w:lang w:val="kk-KZ"/>
        </w:rPr>
        <w:t xml:space="preserve"> болжауға мүмкіндік береді, ал навигациялық жүйелерде маршруттарды оңтайландыру ЗКЖ практикалық құралдарының бірі болып табылады [</w:t>
      </w:r>
      <w:r w:rsidR="005B0888" w:rsidRPr="00622B88">
        <w:rPr>
          <w:lang w:val="kk-KZ"/>
        </w:rPr>
        <w:t>6</w:t>
      </w:r>
      <w:r w:rsidRPr="00622B88">
        <w:rPr>
          <w:lang w:val="kk-KZ"/>
        </w:rPr>
        <w:t>]</w:t>
      </w:r>
      <w:r w:rsidR="005B0888" w:rsidRPr="00622B88">
        <w:rPr>
          <w:lang w:val="kk-KZ"/>
        </w:rPr>
        <w:t>, [</w:t>
      </w:r>
      <w:r w:rsidR="001B6176" w:rsidRPr="00622B88">
        <w:rPr>
          <w:lang w:val="kk-KZ"/>
        </w:rPr>
        <w:t>4</w:t>
      </w:r>
      <w:r w:rsidR="006E2DC3" w:rsidRPr="00622B88">
        <w:rPr>
          <w:lang w:val="kk-KZ"/>
        </w:rPr>
        <w:t>0</w:t>
      </w:r>
      <w:r w:rsidR="005B0888" w:rsidRPr="00622B88">
        <w:rPr>
          <w:lang w:val="kk-KZ"/>
        </w:rPr>
        <w:t>].</w:t>
      </w:r>
      <w:r w:rsidR="003442C7">
        <w:rPr>
          <w:lang w:val="kk-KZ"/>
        </w:rPr>
        <w:t xml:space="preserve"> </w:t>
      </w:r>
    </w:p>
    <w:p w14:paraId="08D752DD" w14:textId="76118345" w:rsidR="005F0B10" w:rsidRPr="00CD109E" w:rsidRDefault="005F0B10" w:rsidP="005F0B10">
      <w:pPr>
        <w:rPr>
          <w:lang w:val="kk-KZ"/>
        </w:rPr>
      </w:pPr>
      <w:r w:rsidRPr="005F0B10">
        <w:rPr>
          <w:lang w:val="kk-KZ"/>
        </w:rPr>
        <w:t xml:space="preserve">Математикалық модельдеу мен микросимуляциялар тиімді жол айрықтарын жобалауға көмектеседі </w:t>
      </w:r>
      <w:r w:rsidRPr="00622B88">
        <w:rPr>
          <w:lang w:val="kk-KZ"/>
        </w:rPr>
        <w:t>[</w:t>
      </w:r>
      <w:r w:rsidR="001B6176" w:rsidRPr="00622B88">
        <w:rPr>
          <w:lang w:val="kk-KZ"/>
        </w:rPr>
        <w:t>27</w:t>
      </w:r>
      <w:r w:rsidRPr="00622B88">
        <w:rPr>
          <w:lang w:val="kk-KZ"/>
        </w:rPr>
        <w:t>]. Өзгермелі тарифтерге негізделген динамикалық баға белгілеу жүйесі көлік ағындарын қайта бөлуге мүмкіндік беріп, жүргізушілерді қарбалас уақыттан аулақ</w:t>
      </w:r>
      <w:r w:rsidRPr="00CD109E">
        <w:rPr>
          <w:lang w:val="kk-KZ"/>
        </w:rPr>
        <w:t xml:space="preserve"> болуға ынталандырады. Бұл тәсіл Сингапур, Лондон және Стокгольм қалаларында сәтті жүзеге асырылған [</w:t>
      </w:r>
      <w:r w:rsidR="001B6176" w:rsidRPr="00CD109E">
        <w:rPr>
          <w:lang w:val="kk-KZ"/>
        </w:rPr>
        <w:t>28</w:t>
      </w:r>
      <w:r w:rsidRPr="00CD109E">
        <w:rPr>
          <w:lang w:val="kk-KZ"/>
        </w:rPr>
        <w:t>]</w:t>
      </w:r>
      <w:r w:rsidR="001B6176" w:rsidRPr="00CD109E">
        <w:rPr>
          <w:lang w:val="kk-KZ"/>
        </w:rPr>
        <w:t xml:space="preserve">, </w:t>
      </w:r>
      <w:r w:rsidR="006B540D" w:rsidRPr="00CD109E">
        <w:rPr>
          <w:lang w:val="kk-KZ"/>
        </w:rPr>
        <w:t>[41]</w:t>
      </w:r>
      <w:r w:rsidRPr="00CD109E">
        <w:rPr>
          <w:lang w:val="kk-KZ"/>
        </w:rPr>
        <w:t>.</w:t>
      </w:r>
    </w:p>
    <w:p w14:paraId="1A0B8602" w14:textId="4A20EE99" w:rsidR="00C04FA1" w:rsidRDefault="005F0B10" w:rsidP="005F0B10">
      <w:pPr>
        <w:rPr>
          <w:lang w:val="kk-KZ"/>
        </w:rPr>
      </w:pPr>
      <w:r w:rsidRPr="00CD109E">
        <w:rPr>
          <w:lang w:val="kk-KZ"/>
        </w:rPr>
        <w:t>Технологиялық шешімдерді инфрақұрылымды оңтайландыру және баламалы көлік түрлерін дамыту толықтырады [</w:t>
      </w:r>
      <w:r w:rsidR="006B540D" w:rsidRPr="00CD109E">
        <w:rPr>
          <w:lang w:val="kk-KZ"/>
        </w:rPr>
        <w:t>3</w:t>
      </w:r>
      <w:r w:rsidR="006E2DC3">
        <w:rPr>
          <w:lang w:val="kk-KZ"/>
        </w:rPr>
        <w:t>7</w:t>
      </w:r>
      <w:r w:rsidRPr="00CD109E">
        <w:rPr>
          <w:lang w:val="kk-KZ"/>
        </w:rPr>
        <w:t>]. Жолдарды қайта жаңғырту, қоғамдық көлікке арналған арнайы жолақтар енгізу [</w:t>
      </w:r>
      <w:r w:rsidR="006B540D" w:rsidRPr="00CD109E">
        <w:rPr>
          <w:lang w:val="kk-KZ"/>
        </w:rPr>
        <w:t>4</w:t>
      </w:r>
      <w:r w:rsidR="006E2DC3">
        <w:rPr>
          <w:lang w:val="kk-KZ"/>
        </w:rPr>
        <w:t>1</w:t>
      </w:r>
      <w:r w:rsidRPr="00CD109E">
        <w:rPr>
          <w:lang w:val="kk-KZ"/>
        </w:rPr>
        <w:t>] және «ақылды» қиылыстарды пайдалану [</w:t>
      </w:r>
      <w:r w:rsidR="008E1D86" w:rsidRPr="00CD109E">
        <w:rPr>
          <w:lang w:val="kk-KZ"/>
        </w:rPr>
        <w:t>4</w:t>
      </w:r>
      <w:r w:rsidR="006E2DC3">
        <w:rPr>
          <w:lang w:val="kk-KZ"/>
        </w:rPr>
        <w:t>2</w:t>
      </w:r>
      <w:r w:rsidRPr="00CD109E">
        <w:rPr>
          <w:lang w:val="kk-KZ"/>
        </w:rPr>
        <w:t>] жолдардың өткізу қабілетін арттырып, қозғалыс</w:t>
      </w:r>
      <w:r w:rsidR="004724A1" w:rsidRPr="00CD109E">
        <w:rPr>
          <w:lang w:val="kk-KZ"/>
        </w:rPr>
        <w:t>-</w:t>
      </w:r>
      <w:r w:rsidRPr="00CD109E">
        <w:rPr>
          <w:lang w:val="kk-KZ"/>
        </w:rPr>
        <w:t>тағы қақтығыс нүктелерін азайтады [</w:t>
      </w:r>
      <w:r w:rsidR="004724A1" w:rsidRPr="00CD109E">
        <w:rPr>
          <w:lang w:val="kk-KZ"/>
        </w:rPr>
        <w:t>4</w:t>
      </w:r>
      <w:r w:rsidR="006E2DC3">
        <w:rPr>
          <w:lang w:val="kk-KZ"/>
        </w:rPr>
        <w:t>3</w:t>
      </w:r>
      <w:r w:rsidRPr="00CD109E">
        <w:rPr>
          <w:lang w:val="kk-KZ"/>
        </w:rPr>
        <w:t>]. Сонымен қатар</w:t>
      </w:r>
      <w:r w:rsidR="00622B88">
        <w:rPr>
          <w:lang w:val="kk-KZ"/>
        </w:rPr>
        <w:t>,</w:t>
      </w:r>
      <w:r w:rsidRPr="00CD109E">
        <w:rPr>
          <w:lang w:val="kk-KZ"/>
        </w:rPr>
        <w:t xml:space="preserve"> қоғамдық көлікке берілетін субсидиялар [</w:t>
      </w:r>
      <w:r w:rsidR="003C6818" w:rsidRPr="00CD109E">
        <w:rPr>
          <w:lang w:val="kk-KZ"/>
        </w:rPr>
        <w:t>4</w:t>
      </w:r>
      <w:r w:rsidR="006E2DC3">
        <w:rPr>
          <w:lang w:val="kk-KZ"/>
        </w:rPr>
        <w:t>4</w:t>
      </w:r>
      <w:r w:rsidRPr="00CD109E">
        <w:rPr>
          <w:lang w:val="kk-KZ"/>
        </w:rPr>
        <w:t xml:space="preserve">], жеке автокөлікті пайдалануды азайтуға бағытталған көлік </w:t>
      </w:r>
      <w:r w:rsidR="003C6818" w:rsidRPr="00CD109E">
        <w:rPr>
          <w:lang w:val="kk-KZ"/>
        </w:rPr>
        <w:t>сипатын</w:t>
      </w:r>
      <w:r w:rsidRPr="00CD109E">
        <w:rPr>
          <w:lang w:val="kk-KZ"/>
        </w:rPr>
        <w:t xml:space="preserve"> өзгерту кампаниялары, сондай-ақ</w:t>
      </w:r>
      <w:r w:rsidR="00622B88">
        <w:rPr>
          <w:lang w:val="kk-KZ"/>
        </w:rPr>
        <w:t>,</w:t>
      </w:r>
      <w:r w:rsidRPr="00CD109E">
        <w:rPr>
          <w:lang w:val="kk-KZ"/>
        </w:rPr>
        <w:t xml:space="preserve"> қоғамдық көлікке, велосипедтерге және электр көліктеріне көшу жолдардың жүктелуін тұрақты түрде төмендетуге мүмкіндік береді [</w:t>
      </w:r>
      <w:r w:rsidR="00CD109E" w:rsidRPr="00CD109E">
        <w:rPr>
          <w:lang w:val="kk-KZ"/>
        </w:rPr>
        <w:t>4</w:t>
      </w:r>
      <w:r w:rsidR="006E2DC3">
        <w:rPr>
          <w:lang w:val="kk-KZ"/>
        </w:rPr>
        <w:t>5</w:t>
      </w:r>
      <w:r w:rsidRPr="00CD109E">
        <w:rPr>
          <w:lang w:val="kk-KZ"/>
        </w:rPr>
        <w:t>].</w:t>
      </w:r>
    </w:p>
    <w:p w14:paraId="152CC81B" w14:textId="03A87E39" w:rsidR="00781131" w:rsidRPr="00781131" w:rsidRDefault="00781131" w:rsidP="00781131">
      <w:pPr>
        <w:rPr>
          <w:lang w:val="kk-KZ"/>
        </w:rPr>
      </w:pPr>
      <w:r w:rsidRPr="00781131">
        <w:rPr>
          <w:lang w:val="kk-KZ"/>
        </w:rPr>
        <w:lastRenderedPageBreak/>
        <w:t xml:space="preserve">Алайда, қарастырылған ұйымдастырушылық-техникалық шаралар жол жұмыстары кезінде кептелісті ішінара жеңілдетуге мүмкіндік береді, бірақ олардың ешқайсысы мәселені толығымен шешпейді. Әрбір шешімде тығыз қала құрылысы жағдайында тиімділікке, ресурстарға, қауіпсіздікке немесе қолдануға байланысты айтарлықтай шектеулер бар. Осылайша, оларды қолдану </w:t>
      </w:r>
      <w:r w:rsidR="00FC1A87">
        <w:rPr>
          <w:lang w:val="kk-KZ"/>
        </w:rPr>
        <w:t>м</w:t>
      </w:r>
      <w:r w:rsidRPr="00781131">
        <w:rPr>
          <w:lang w:val="kk-KZ"/>
        </w:rPr>
        <w:t xml:space="preserve">ұқият </w:t>
      </w:r>
      <w:r w:rsidR="00FC1A87">
        <w:rPr>
          <w:lang w:val="kk-KZ"/>
        </w:rPr>
        <w:t>жағдайлық</w:t>
      </w:r>
      <w:r w:rsidRPr="00781131">
        <w:rPr>
          <w:lang w:val="kk-KZ"/>
        </w:rPr>
        <w:t xml:space="preserve"> талдау мен кешенді тәсілді қажет етеді. Қарастырылған әдістер мен олардың сипаттамаларын көрнекі салыстыру үшін төменде 1.2 кесте берілген.</w:t>
      </w:r>
    </w:p>
    <w:p w14:paraId="72056E7A" w14:textId="77777777" w:rsidR="00781131" w:rsidRPr="00781131" w:rsidRDefault="00781131" w:rsidP="00781131">
      <w:pPr>
        <w:rPr>
          <w:lang w:val="kk-KZ"/>
        </w:rPr>
      </w:pPr>
    </w:p>
    <w:p w14:paraId="0AC30B11" w14:textId="06A20737" w:rsidR="005F0B10" w:rsidRDefault="00781131" w:rsidP="00EA2389">
      <w:pPr>
        <w:ind w:firstLine="0"/>
        <w:rPr>
          <w:lang w:val="kk-KZ"/>
        </w:rPr>
      </w:pPr>
      <w:r w:rsidRPr="00781131">
        <w:rPr>
          <w:lang w:val="kk-KZ"/>
        </w:rPr>
        <w:t>Кесте 1.2</w:t>
      </w:r>
      <w:r w:rsidR="0017622F">
        <w:rPr>
          <w:lang w:val="kk-KZ"/>
        </w:rPr>
        <w:t xml:space="preserve"> - </w:t>
      </w:r>
      <w:r w:rsidRPr="00781131">
        <w:rPr>
          <w:lang w:val="kk-KZ"/>
        </w:rPr>
        <w:t>Жол жұмыстары кезеңінде кептелісті азайтуға арналған қолданыстағы ұйымдастырушылық-техникалық шешімдер</w:t>
      </w:r>
    </w:p>
    <w:tbl>
      <w:tblPr>
        <w:tblStyle w:val="110"/>
        <w:tblW w:w="0" w:type="auto"/>
        <w:jc w:val="center"/>
        <w:tblLayout w:type="fixed"/>
        <w:tblLook w:val="04A0" w:firstRow="1" w:lastRow="0" w:firstColumn="1" w:lastColumn="0" w:noHBand="0" w:noVBand="1"/>
      </w:tblPr>
      <w:tblGrid>
        <w:gridCol w:w="1413"/>
        <w:gridCol w:w="1701"/>
        <w:gridCol w:w="2693"/>
        <w:gridCol w:w="3821"/>
      </w:tblGrid>
      <w:tr w:rsidR="000B30D1" w:rsidRPr="002F4416" w14:paraId="2D4FF022" w14:textId="77777777" w:rsidTr="00464BE1">
        <w:trPr>
          <w:jc w:val="center"/>
        </w:trPr>
        <w:tc>
          <w:tcPr>
            <w:tcW w:w="1413" w:type="dxa"/>
            <w:vAlign w:val="center"/>
            <w:hideMark/>
          </w:tcPr>
          <w:p w14:paraId="7A91B388" w14:textId="77777777" w:rsidR="000B30D1" w:rsidRPr="002F4416" w:rsidRDefault="000B30D1" w:rsidP="00876FA1">
            <w:pPr>
              <w:jc w:val="center"/>
              <w:rPr>
                <w:rFonts w:ascii="Times New Roman" w:eastAsia="Times New Roman" w:hAnsi="Times New Roman"/>
                <w:b/>
                <w:bCs/>
                <w:kern w:val="0"/>
                <w:sz w:val="24"/>
                <w:szCs w:val="24"/>
                <w:lang w:val="kk-KZ" w:eastAsia="ru-RU"/>
                <w14:ligatures w14:val="none"/>
              </w:rPr>
            </w:pPr>
            <w:r w:rsidRPr="002F4416">
              <w:rPr>
                <w:rFonts w:ascii="Times New Roman" w:eastAsia="Times New Roman" w:hAnsi="Times New Roman"/>
                <w:b/>
                <w:bCs/>
                <w:kern w:val="0"/>
                <w:sz w:val="24"/>
                <w:szCs w:val="24"/>
                <w:lang w:val="kk-KZ" w:eastAsia="ru-RU"/>
                <w14:ligatures w14:val="none"/>
              </w:rPr>
              <w:t>Әдіс</w:t>
            </w:r>
          </w:p>
        </w:tc>
        <w:tc>
          <w:tcPr>
            <w:tcW w:w="1701" w:type="dxa"/>
            <w:vAlign w:val="center"/>
            <w:hideMark/>
          </w:tcPr>
          <w:p w14:paraId="42A16875" w14:textId="18999D3F" w:rsidR="000B30D1" w:rsidRPr="002F4416" w:rsidRDefault="000B30D1" w:rsidP="00876FA1">
            <w:pPr>
              <w:jc w:val="center"/>
              <w:rPr>
                <w:rFonts w:ascii="Times New Roman" w:eastAsia="Times New Roman" w:hAnsi="Times New Roman"/>
                <w:b/>
                <w:bCs/>
                <w:kern w:val="0"/>
                <w:sz w:val="24"/>
                <w:szCs w:val="24"/>
                <w:lang w:val="kk-KZ" w:eastAsia="ru-RU"/>
                <w14:ligatures w14:val="none"/>
              </w:rPr>
            </w:pPr>
            <w:r w:rsidRPr="002F4416">
              <w:rPr>
                <w:rFonts w:ascii="Times New Roman" w:eastAsia="Times New Roman" w:hAnsi="Times New Roman"/>
                <w:b/>
                <w:bCs/>
                <w:kern w:val="0"/>
                <w:sz w:val="24"/>
                <w:szCs w:val="24"/>
                <w:lang w:val="kk-KZ" w:eastAsia="ru-RU"/>
                <w14:ligatures w14:val="none"/>
              </w:rPr>
              <w:t>Сипатта</w:t>
            </w:r>
            <w:r w:rsidR="009D4464">
              <w:rPr>
                <w:rFonts w:ascii="Times New Roman" w:eastAsia="Times New Roman" w:hAnsi="Times New Roman"/>
                <w:b/>
                <w:bCs/>
                <w:kern w:val="0"/>
                <w:sz w:val="24"/>
                <w:szCs w:val="24"/>
                <w:lang w:val="kk-KZ" w:eastAsia="ru-RU"/>
                <w14:ligatures w14:val="none"/>
              </w:rPr>
              <w:t>-</w:t>
            </w:r>
            <w:r w:rsidRPr="002F4416">
              <w:rPr>
                <w:rFonts w:ascii="Times New Roman" w:eastAsia="Times New Roman" w:hAnsi="Times New Roman"/>
                <w:b/>
                <w:bCs/>
                <w:kern w:val="0"/>
                <w:sz w:val="24"/>
                <w:szCs w:val="24"/>
                <w:lang w:val="kk-KZ" w:eastAsia="ru-RU"/>
                <w14:ligatures w14:val="none"/>
              </w:rPr>
              <w:t>масы</w:t>
            </w:r>
          </w:p>
        </w:tc>
        <w:tc>
          <w:tcPr>
            <w:tcW w:w="2693" w:type="dxa"/>
            <w:vAlign w:val="center"/>
            <w:hideMark/>
          </w:tcPr>
          <w:p w14:paraId="45313AAD" w14:textId="77777777" w:rsidR="000B30D1" w:rsidRPr="002F4416" w:rsidRDefault="000B30D1" w:rsidP="00876FA1">
            <w:pPr>
              <w:jc w:val="center"/>
              <w:rPr>
                <w:rFonts w:ascii="Times New Roman" w:eastAsia="Times New Roman" w:hAnsi="Times New Roman"/>
                <w:b/>
                <w:bCs/>
                <w:kern w:val="0"/>
                <w:sz w:val="24"/>
                <w:szCs w:val="24"/>
                <w:lang w:val="kk-KZ" w:eastAsia="ru-RU"/>
                <w14:ligatures w14:val="none"/>
              </w:rPr>
            </w:pPr>
            <w:r w:rsidRPr="002F4416">
              <w:rPr>
                <w:rFonts w:ascii="Times New Roman" w:eastAsia="Times New Roman" w:hAnsi="Times New Roman"/>
                <w:b/>
                <w:bCs/>
                <w:kern w:val="0"/>
                <w:sz w:val="24"/>
                <w:szCs w:val="24"/>
                <w:lang w:val="kk-KZ" w:eastAsia="ru-RU"/>
                <w14:ligatures w14:val="none"/>
              </w:rPr>
              <w:t>Артықшылықтары</w:t>
            </w:r>
          </w:p>
        </w:tc>
        <w:tc>
          <w:tcPr>
            <w:tcW w:w="3821" w:type="dxa"/>
            <w:vAlign w:val="center"/>
            <w:hideMark/>
          </w:tcPr>
          <w:p w14:paraId="0CA4E773" w14:textId="77777777" w:rsidR="000B30D1" w:rsidRPr="002F4416" w:rsidRDefault="000B30D1" w:rsidP="00876FA1">
            <w:pPr>
              <w:jc w:val="center"/>
              <w:rPr>
                <w:rFonts w:ascii="Times New Roman" w:eastAsia="Times New Roman" w:hAnsi="Times New Roman"/>
                <w:b/>
                <w:bCs/>
                <w:kern w:val="0"/>
                <w:sz w:val="24"/>
                <w:szCs w:val="24"/>
                <w:lang w:val="kk-KZ" w:eastAsia="ru-RU"/>
                <w14:ligatures w14:val="none"/>
              </w:rPr>
            </w:pPr>
            <w:r w:rsidRPr="002F4416">
              <w:rPr>
                <w:rFonts w:ascii="Times New Roman" w:eastAsia="Times New Roman" w:hAnsi="Times New Roman"/>
                <w:b/>
                <w:bCs/>
                <w:kern w:val="0"/>
                <w:sz w:val="24"/>
                <w:szCs w:val="24"/>
                <w:lang w:val="kk-KZ" w:eastAsia="ru-RU"/>
                <w14:ligatures w14:val="none"/>
              </w:rPr>
              <w:t>Кемшіліктері мен шектеулері</w:t>
            </w:r>
          </w:p>
        </w:tc>
      </w:tr>
      <w:tr w:rsidR="000B30D1" w:rsidRPr="00543408" w14:paraId="4DC8B536" w14:textId="77777777" w:rsidTr="00464BE1">
        <w:trPr>
          <w:jc w:val="center"/>
        </w:trPr>
        <w:tc>
          <w:tcPr>
            <w:tcW w:w="1413" w:type="dxa"/>
            <w:vAlign w:val="center"/>
            <w:hideMark/>
          </w:tcPr>
          <w:p w14:paraId="6EBC1B85"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b/>
                <w:bCs/>
                <w:kern w:val="0"/>
                <w:sz w:val="24"/>
                <w:szCs w:val="24"/>
                <w:lang w:val="kk-KZ" w:eastAsia="ru-RU"/>
                <w14:ligatures w14:val="none"/>
              </w:rPr>
              <w:t>Реверсивті қозғалыс</w:t>
            </w:r>
          </w:p>
        </w:tc>
        <w:tc>
          <w:tcPr>
            <w:tcW w:w="1701" w:type="dxa"/>
            <w:vAlign w:val="center"/>
            <w:hideMark/>
          </w:tcPr>
          <w:p w14:paraId="4178AEFC" w14:textId="77777777" w:rsidR="000B30D1" w:rsidRPr="002F4416" w:rsidRDefault="000B30D1" w:rsidP="00464BE1">
            <w:pPr>
              <w:ind w:left="-107" w:right="-105"/>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Жолақтардың қозғалыс бағытын жүктемеге байланысты өзгерту.</w:t>
            </w:r>
          </w:p>
        </w:tc>
        <w:tc>
          <w:tcPr>
            <w:tcW w:w="2693" w:type="dxa"/>
            <w:hideMark/>
          </w:tcPr>
          <w:p w14:paraId="4DDDC227" w14:textId="3A0CE7D7" w:rsidR="000B30D1" w:rsidRPr="002F4416" w:rsidRDefault="000B30D1">
            <w:pPr>
              <w:pStyle w:val="a7"/>
              <w:numPr>
                <w:ilvl w:val="0"/>
                <w:numId w:val="27"/>
              </w:numPr>
              <w:tabs>
                <w:tab w:val="left" w:pos="145"/>
              </w:tabs>
              <w:ind w:left="0" w:right="-111" w:firstLine="0"/>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Көлік ағындарын қайта бөлу кезінде икемділік.</w:t>
            </w:r>
          </w:p>
          <w:p w14:paraId="4F6E2C62" w14:textId="0E7BC549" w:rsidR="000B30D1" w:rsidRPr="002F4416" w:rsidRDefault="000B30D1">
            <w:pPr>
              <w:pStyle w:val="a7"/>
              <w:numPr>
                <w:ilvl w:val="0"/>
                <w:numId w:val="27"/>
              </w:numPr>
              <w:tabs>
                <w:tab w:val="left" w:pos="145"/>
              </w:tabs>
              <w:ind w:left="0" w:right="-111" w:firstLine="0"/>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 xml:space="preserve">Қарбалас уақыттарда өткізу қабілетін арттыру. </w:t>
            </w:r>
          </w:p>
          <w:p w14:paraId="50A979C0" w14:textId="30EFFCEC" w:rsidR="000B30D1" w:rsidRPr="002F4416" w:rsidRDefault="000B30D1">
            <w:pPr>
              <w:pStyle w:val="a7"/>
              <w:numPr>
                <w:ilvl w:val="0"/>
                <w:numId w:val="27"/>
              </w:numPr>
              <w:tabs>
                <w:tab w:val="left" w:pos="145"/>
              </w:tabs>
              <w:ind w:left="0" w:right="-111" w:firstLine="0"/>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Қолданыстағы инфрақұрылым жағдайында енгізу құны салыстырмалы түрде төмен.</w:t>
            </w:r>
          </w:p>
        </w:tc>
        <w:tc>
          <w:tcPr>
            <w:tcW w:w="3821" w:type="dxa"/>
            <w:hideMark/>
          </w:tcPr>
          <w:p w14:paraId="10B0A5E7" w14:textId="445FF34E" w:rsidR="000B30D1" w:rsidRPr="002F4416" w:rsidRDefault="000B30D1" w:rsidP="00831F51">
            <w:pPr>
              <w:pStyle w:val="a7"/>
              <w:numPr>
                <w:ilvl w:val="0"/>
                <w:numId w:val="27"/>
              </w:numPr>
              <w:tabs>
                <w:tab w:val="left" w:pos="145"/>
              </w:tabs>
              <w:ind w:left="0" w:firstLine="0"/>
              <w:jc w:val="both"/>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Басқаруда қателік болған жағдай</w:t>
            </w:r>
            <w:r w:rsidR="00831F51">
              <w:rPr>
                <w:rFonts w:ascii="Times New Roman" w:eastAsia="Times New Roman" w:hAnsi="Times New Roman"/>
                <w:kern w:val="0"/>
                <w:sz w:val="24"/>
                <w:szCs w:val="24"/>
                <w:lang w:val="kk-KZ" w:eastAsia="ru-RU"/>
                <w14:ligatures w14:val="none"/>
              </w:rPr>
              <w:t>-</w:t>
            </w:r>
            <w:r w:rsidRPr="002F4416">
              <w:rPr>
                <w:rFonts w:ascii="Times New Roman" w:eastAsia="Times New Roman" w:hAnsi="Times New Roman"/>
                <w:kern w:val="0"/>
                <w:sz w:val="24"/>
                <w:szCs w:val="24"/>
                <w:lang w:val="kk-KZ" w:eastAsia="ru-RU"/>
                <w14:ligatures w14:val="none"/>
              </w:rPr>
              <w:t xml:space="preserve">да қарсы бағыттағы соқтығысу қаупі. </w:t>
            </w:r>
          </w:p>
          <w:p w14:paraId="63D938A7" w14:textId="2C558453" w:rsidR="000B30D1" w:rsidRPr="002F4416" w:rsidRDefault="000B30D1" w:rsidP="00831F51">
            <w:pPr>
              <w:pStyle w:val="a7"/>
              <w:numPr>
                <w:ilvl w:val="0"/>
                <w:numId w:val="27"/>
              </w:numPr>
              <w:tabs>
                <w:tab w:val="left" w:pos="145"/>
              </w:tabs>
              <w:ind w:left="0" w:firstLine="0"/>
              <w:jc w:val="both"/>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 xml:space="preserve">Дәл жол таңбаларын және тұрақты бақылауды талап етеді. </w:t>
            </w:r>
          </w:p>
          <w:p w14:paraId="1F5F3F2E" w14:textId="1D1121A7" w:rsidR="000B30D1" w:rsidRPr="002F4416" w:rsidRDefault="000B30D1" w:rsidP="00831F51">
            <w:pPr>
              <w:pStyle w:val="a7"/>
              <w:numPr>
                <w:ilvl w:val="0"/>
                <w:numId w:val="27"/>
              </w:numPr>
              <w:tabs>
                <w:tab w:val="left" w:pos="145"/>
              </w:tabs>
              <w:ind w:left="0" w:firstLine="0"/>
              <w:jc w:val="both"/>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Авариялық қызметтерге арналған резервтік жолақтардың шектелуі.</w:t>
            </w:r>
          </w:p>
          <w:p w14:paraId="24077964" w14:textId="17D63FFC" w:rsidR="000B30D1" w:rsidRPr="002F4416" w:rsidRDefault="000B30D1" w:rsidP="00831F51">
            <w:pPr>
              <w:pStyle w:val="a7"/>
              <w:numPr>
                <w:ilvl w:val="0"/>
                <w:numId w:val="27"/>
              </w:numPr>
              <w:tabs>
                <w:tab w:val="left" w:pos="145"/>
              </w:tabs>
              <w:ind w:left="0" w:firstLine="0"/>
              <w:jc w:val="both"/>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Тек көлік ағындарының асимметриясы кезінде ғана тиімді.</w:t>
            </w:r>
          </w:p>
        </w:tc>
      </w:tr>
      <w:tr w:rsidR="000B30D1" w:rsidRPr="00543408" w14:paraId="7500B7E4" w14:textId="77777777" w:rsidTr="00464BE1">
        <w:trPr>
          <w:jc w:val="center"/>
        </w:trPr>
        <w:tc>
          <w:tcPr>
            <w:tcW w:w="1413" w:type="dxa"/>
            <w:vAlign w:val="center"/>
            <w:hideMark/>
          </w:tcPr>
          <w:p w14:paraId="27DCC830" w14:textId="77777777" w:rsidR="000B30D1" w:rsidRPr="002F4416" w:rsidRDefault="000B30D1" w:rsidP="00876FA1">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b/>
                <w:bCs/>
                <w:kern w:val="0"/>
                <w:sz w:val="24"/>
                <w:szCs w:val="24"/>
                <w:lang w:val="kk-KZ" w:eastAsia="ru-RU"/>
                <w14:ligatures w14:val="none"/>
              </w:rPr>
              <w:t>Уақытша айналма жолдар</w:t>
            </w:r>
          </w:p>
        </w:tc>
        <w:tc>
          <w:tcPr>
            <w:tcW w:w="1701" w:type="dxa"/>
            <w:vAlign w:val="center"/>
            <w:hideMark/>
          </w:tcPr>
          <w:p w14:paraId="5BF89EAB" w14:textId="77777777" w:rsidR="000B30D1" w:rsidRPr="002F4416" w:rsidRDefault="000B30D1" w:rsidP="00464BE1">
            <w:pPr>
              <w:ind w:left="-107" w:right="-105"/>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Жөнделіп жатқан аймақты айналып өтетін баламалы бағыттарды ұйымдастыру.</w:t>
            </w:r>
          </w:p>
        </w:tc>
        <w:tc>
          <w:tcPr>
            <w:tcW w:w="2693" w:type="dxa"/>
            <w:hideMark/>
          </w:tcPr>
          <w:p w14:paraId="6BEC0007" w14:textId="1A69BAFE" w:rsidR="000B30D1" w:rsidRPr="002F4416" w:rsidRDefault="000B30D1">
            <w:pPr>
              <w:pStyle w:val="a7"/>
              <w:numPr>
                <w:ilvl w:val="0"/>
                <w:numId w:val="27"/>
              </w:numPr>
              <w:tabs>
                <w:tab w:val="left" w:pos="145"/>
              </w:tabs>
              <w:ind w:left="0" w:right="-111" w:firstLine="0"/>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 xml:space="preserve">Көлік ағынын жұмыс аймағынан толық бөлу. </w:t>
            </w:r>
          </w:p>
          <w:p w14:paraId="57C9FAB0" w14:textId="1B50F0D8" w:rsidR="000B30D1" w:rsidRPr="002F4416" w:rsidRDefault="000B30D1">
            <w:pPr>
              <w:pStyle w:val="a7"/>
              <w:numPr>
                <w:ilvl w:val="0"/>
                <w:numId w:val="27"/>
              </w:numPr>
              <w:tabs>
                <w:tab w:val="left" w:pos="145"/>
              </w:tabs>
              <w:ind w:left="0" w:right="-111" w:firstLine="0"/>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 xml:space="preserve">Жұмысшылар мен жүргізушілердің қауіпсіздігін арттыру. </w:t>
            </w:r>
          </w:p>
          <w:p w14:paraId="7AA30C5F" w14:textId="6E799698" w:rsidR="000B30D1" w:rsidRPr="002F4416" w:rsidRDefault="000B30D1">
            <w:pPr>
              <w:pStyle w:val="a7"/>
              <w:numPr>
                <w:ilvl w:val="0"/>
                <w:numId w:val="27"/>
              </w:numPr>
              <w:tabs>
                <w:tab w:val="left" w:pos="145"/>
              </w:tabs>
              <w:ind w:left="0" w:right="-111" w:firstLine="0"/>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Қозғалысты ұйымдастырудың қарапайым әрі түсінікті әдісі.</w:t>
            </w:r>
          </w:p>
        </w:tc>
        <w:tc>
          <w:tcPr>
            <w:tcW w:w="3821" w:type="dxa"/>
            <w:hideMark/>
          </w:tcPr>
          <w:p w14:paraId="5C1EA1EE" w14:textId="1EBF9E34" w:rsidR="000B30D1" w:rsidRPr="009D4464" w:rsidRDefault="000B30D1" w:rsidP="00831F51">
            <w:pPr>
              <w:pStyle w:val="a7"/>
              <w:numPr>
                <w:ilvl w:val="0"/>
                <w:numId w:val="27"/>
              </w:numPr>
              <w:tabs>
                <w:tab w:val="left" w:pos="145"/>
              </w:tabs>
              <w:ind w:left="0" w:firstLine="0"/>
              <w:rPr>
                <w:rFonts w:ascii="Times New Roman" w:eastAsia="Times New Roman" w:hAnsi="Times New Roman"/>
                <w:kern w:val="0"/>
                <w:sz w:val="24"/>
                <w:szCs w:val="24"/>
                <w:lang w:val="kk-KZ" w:eastAsia="ru-RU"/>
                <w14:ligatures w14:val="none"/>
              </w:rPr>
            </w:pPr>
            <w:r w:rsidRPr="009D4464">
              <w:rPr>
                <w:rFonts w:ascii="Times New Roman" w:eastAsia="Times New Roman" w:hAnsi="Times New Roman"/>
                <w:kern w:val="0"/>
                <w:sz w:val="24"/>
                <w:szCs w:val="24"/>
                <w:lang w:val="kk-KZ" w:eastAsia="ru-RU"/>
                <w14:ligatures w14:val="none"/>
              </w:rPr>
              <w:t xml:space="preserve">Маршруттың ұзақтығы мен жол жүру уақытының артуы. </w:t>
            </w:r>
          </w:p>
          <w:p w14:paraId="1E370666" w14:textId="1D6818D4" w:rsidR="000B30D1" w:rsidRPr="009D4464" w:rsidRDefault="000B30D1" w:rsidP="00831F51">
            <w:pPr>
              <w:pStyle w:val="a7"/>
              <w:numPr>
                <w:ilvl w:val="0"/>
                <w:numId w:val="27"/>
              </w:numPr>
              <w:tabs>
                <w:tab w:val="left" w:pos="145"/>
              </w:tabs>
              <w:ind w:left="0" w:firstLine="0"/>
              <w:rPr>
                <w:rFonts w:ascii="Times New Roman" w:eastAsia="Times New Roman" w:hAnsi="Times New Roman"/>
                <w:kern w:val="0"/>
                <w:sz w:val="24"/>
                <w:szCs w:val="24"/>
                <w:lang w:val="kk-KZ" w:eastAsia="ru-RU"/>
                <w14:ligatures w14:val="none"/>
              </w:rPr>
            </w:pPr>
            <w:r w:rsidRPr="009D4464">
              <w:rPr>
                <w:rFonts w:ascii="Times New Roman" w:eastAsia="Times New Roman" w:hAnsi="Times New Roman"/>
                <w:kern w:val="0"/>
                <w:sz w:val="24"/>
                <w:szCs w:val="24"/>
                <w:lang w:val="kk-KZ" w:eastAsia="ru-RU"/>
                <w14:ligatures w14:val="none"/>
              </w:rPr>
              <w:t xml:space="preserve">Тығыз қалалық құрылыс жағдайында бос кеңістіктің болмауына байланысты қолдану мүмкіндігінің шектеулігі. </w:t>
            </w:r>
          </w:p>
          <w:p w14:paraId="3FFD2FDA" w14:textId="26780366" w:rsidR="000B30D1" w:rsidRPr="009D4464" w:rsidRDefault="000B30D1" w:rsidP="00831F51">
            <w:pPr>
              <w:pStyle w:val="a7"/>
              <w:numPr>
                <w:ilvl w:val="0"/>
                <w:numId w:val="27"/>
              </w:numPr>
              <w:tabs>
                <w:tab w:val="left" w:pos="145"/>
              </w:tabs>
              <w:ind w:left="0" w:firstLine="0"/>
              <w:rPr>
                <w:rFonts w:ascii="Times New Roman" w:eastAsia="Times New Roman" w:hAnsi="Times New Roman"/>
                <w:kern w:val="0"/>
                <w:sz w:val="24"/>
                <w:szCs w:val="24"/>
                <w:lang w:val="kk-KZ" w:eastAsia="ru-RU"/>
                <w14:ligatures w14:val="none"/>
              </w:rPr>
            </w:pPr>
            <w:r w:rsidRPr="009D4464">
              <w:rPr>
                <w:rFonts w:ascii="Times New Roman" w:eastAsia="Times New Roman" w:hAnsi="Times New Roman"/>
                <w:kern w:val="0"/>
                <w:sz w:val="24"/>
                <w:szCs w:val="24"/>
                <w:lang w:val="kk-KZ" w:eastAsia="ru-RU"/>
                <w14:ligatures w14:val="none"/>
              </w:rPr>
              <w:t xml:space="preserve">Уақытша жолдарды салуға жоғары шығындар. </w:t>
            </w:r>
          </w:p>
          <w:p w14:paraId="6F218BE5" w14:textId="4D49BB15" w:rsidR="000B30D1" w:rsidRPr="009D4464" w:rsidRDefault="000B30D1" w:rsidP="00831F51">
            <w:pPr>
              <w:pStyle w:val="a7"/>
              <w:numPr>
                <w:ilvl w:val="0"/>
                <w:numId w:val="27"/>
              </w:numPr>
              <w:tabs>
                <w:tab w:val="left" w:pos="145"/>
              </w:tabs>
              <w:ind w:left="0" w:firstLine="0"/>
              <w:rPr>
                <w:rFonts w:eastAsia="Times New Roman"/>
                <w:kern w:val="0"/>
                <w:sz w:val="24"/>
                <w:szCs w:val="24"/>
                <w:lang w:val="kk-KZ" w:eastAsia="ru-RU"/>
                <w14:ligatures w14:val="none"/>
              </w:rPr>
            </w:pPr>
            <w:r w:rsidRPr="009D4464">
              <w:rPr>
                <w:rFonts w:ascii="Times New Roman" w:eastAsia="Times New Roman" w:hAnsi="Times New Roman"/>
                <w:kern w:val="0"/>
                <w:sz w:val="24"/>
                <w:szCs w:val="24"/>
                <w:lang w:val="kk-KZ" w:eastAsia="ru-RU"/>
                <w14:ligatures w14:val="none"/>
              </w:rPr>
              <w:t>Уақытша жол жабынының сапа</w:t>
            </w:r>
            <w:r w:rsidR="002B28C6">
              <w:rPr>
                <w:rFonts w:ascii="Times New Roman" w:eastAsia="Times New Roman" w:hAnsi="Times New Roman"/>
                <w:kern w:val="0"/>
                <w:sz w:val="24"/>
                <w:szCs w:val="24"/>
                <w:lang w:val="kk-KZ" w:eastAsia="ru-RU"/>
                <w14:ligatures w14:val="none"/>
              </w:rPr>
              <w:t>-</w:t>
            </w:r>
            <w:r w:rsidRPr="009D4464">
              <w:rPr>
                <w:rFonts w:ascii="Times New Roman" w:eastAsia="Times New Roman" w:hAnsi="Times New Roman"/>
                <w:kern w:val="0"/>
                <w:sz w:val="24"/>
                <w:szCs w:val="24"/>
                <w:lang w:val="kk-KZ" w:eastAsia="ru-RU"/>
                <w14:ligatures w14:val="none"/>
              </w:rPr>
              <w:t>сының төмен болуы (топырақ жолдар).</w:t>
            </w:r>
          </w:p>
        </w:tc>
      </w:tr>
      <w:tr w:rsidR="000B30D1" w:rsidRPr="00543408" w14:paraId="1489B7ED" w14:textId="77777777" w:rsidTr="00464BE1">
        <w:trPr>
          <w:jc w:val="center"/>
        </w:trPr>
        <w:tc>
          <w:tcPr>
            <w:tcW w:w="1413" w:type="dxa"/>
            <w:vAlign w:val="center"/>
            <w:hideMark/>
          </w:tcPr>
          <w:p w14:paraId="379B8EA7" w14:textId="0B2067EB" w:rsidR="000B30D1" w:rsidRPr="002F4416" w:rsidRDefault="00ED4DE8" w:rsidP="00622B88">
            <w:pPr>
              <w:ind w:left="-113" w:right="-107"/>
              <w:jc w:val="center"/>
              <w:rPr>
                <w:rFonts w:ascii="Times New Roman" w:eastAsia="Times New Roman" w:hAnsi="Times New Roman"/>
                <w:kern w:val="0"/>
                <w:sz w:val="24"/>
                <w:szCs w:val="24"/>
                <w:lang w:val="kk-KZ" w:eastAsia="ru-RU"/>
                <w14:ligatures w14:val="none"/>
              </w:rPr>
            </w:pPr>
            <w:r>
              <w:rPr>
                <w:rFonts w:ascii="Times New Roman" w:eastAsia="Times New Roman" w:hAnsi="Times New Roman"/>
                <w:b/>
                <w:bCs/>
                <w:kern w:val="0"/>
                <w:sz w:val="24"/>
                <w:szCs w:val="24"/>
                <w:lang w:val="kk-KZ" w:eastAsia="ru-RU"/>
                <w14:ligatures w14:val="none"/>
              </w:rPr>
              <w:t>Зияткерлік</w:t>
            </w:r>
            <w:r w:rsidR="000B30D1" w:rsidRPr="002F4416">
              <w:rPr>
                <w:rFonts w:ascii="Times New Roman" w:eastAsia="Times New Roman" w:hAnsi="Times New Roman"/>
                <w:b/>
                <w:bCs/>
                <w:kern w:val="0"/>
                <w:sz w:val="24"/>
                <w:szCs w:val="24"/>
                <w:lang w:val="kk-KZ" w:eastAsia="ru-RU"/>
                <w14:ligatures w14:val="none"/>
              </w:rPr>
              <w:t xml:space="preserve"> көлік жүйелері </w:t>
            </w:r>
          </w:p>
        </w:tc>
        <w:tc>
          <w:tcPr>
            <w:tcW w:w="1701" w:type="dxa"/>
            <w:vAlign w:val="center"/>
            <w:hideMark/>
          </w:tcPr>
          <w:p w14:paraId="65BC7B00" w14:textId="77777777" w:rsidR="000B30D1" w:rsidRPr="002F4416" w:rsidRDefault="000B30D1" w:rsidP="00464BE1">
            <w:pPr>
              <w:ind w:left="-107" w:right="-105"/>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Қозғалысты оңтайландыру үшін трафикті басқару және ақпараттандыру жүйелерін қолдану.</w:t>
            </w:r>
          </w:p>
        </w:tc>
        <w:tc>
          <w:tcPr>
            <w:tcW w:w="2693" w:type="dxa"/>
            <w:hideMark/>
          </w:tcPr>
          <w:p w14:paraId="4065DB19" w14:textId="77777777" w:rsidR="00464BE1" w:rsidRDefault="000B30D1" w:rsidP="009D4464">
            <w:pPr>
              <w:ind w:right="-111"/>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 xml:space="preserve">– Бағдаршамдарды бейімделмелі басқару арқылы жалпы кідірістерді азайту. </w:t>
            </w:r>
          </w:p>
          <w:p w14:paraId="27CA6463" w14:textId="313E9083" w:rsidR="000B30D1" w:rsidRPr="002F4416" w:rsidRDefault="000B30D1" w:rsidP="009D4464">
            <w:pPr>
              <w:ind w:right="-111"/>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 Жүргізушілерді кепте</w:t>
            </w:r>
            <w:r w:rsidR="009F4548">
              <w:rPr>
                <w:rFonts w:ascii="Times New Roman" w:eastAsia="Times New Roman" w:hAnsi="Times New Roman"/>
                <w:kern w:val="0"/>
                <w:sz w:val="24"/>
                <w:szCs w:val="24"/>
                <w:lang w:val="kk-KZ" w:eastAsia="ru-RU"/>
                <w14:ligatures w14:val="none"/>
              </w:rPr>
              <w:t>-</w:t>
            </w:r>
            <w:r w:rsidRPr="002F4416">
              <w:rPr>
                <w:rFonts w:ascii="Times New Roman" w:eastAsia="Times New Roman" w:hAnsi="Times New Roman"/>
                <w:kern w:val="0"/>
                <w:sz w:val="24"/>
                <w:szCs w:val="24"/>
                <w:lang w:val="kk-KZ" w:eastAsia="ru-RU"/>
                <w14:ligatures w14:val="none"/>
              </w:rPr>
              <w:t xml:space="preserve">лістер мен жолдардың жабылуы туралы алдын ала хабардар ету. </w:t>
            </w:r>
          </w:p>
          <w:p w14:paraId="1A79E84F" w14:textId="6E17BA3E" w:rsidR="000B30D1" w:rsidRPr="002F4416" w:rsidRDefault="000B30D1" w:rsidP="009D4464">
            <w:pPr>
              <w:ind w:right="-111"/>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 Баламалы бағыттарға түсетін жүктеменің күтпеген артуын азайту.</w:t>
            </w:r>
          </w:p>
        </w:tc>
        <w:tc>
          <w:tcPr>
            <w:tcW w:w="3821" w:type="dxa"/>
            <w:hideMark/>
          </w:tcPr>
          <w:p w14:paraId="51D1D6F8" w14:textId="480B4CB9" w:rsidR="000B30D1" w:rsidRPr="002F4416" w:rsidRDefault="000B30D1" w:rsidP="00831F51">
            <w:pP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 xml:space="preserve">– Жолдың өткізу қабілетінің физикалық шектеуін жоя алмайды. </w:t>
            </w:r>
          </w:p>
          <w:p w14:paraId="7A30D1BD" w14:textId="4021DCC2" w:rsidR="000B30D1" w:rsidRPr="002F4416" w:rsidRDefault="000B30D1" w:rsidP="00831F51">
            <w:pP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 xml:space="preserve">– Тек бос баламалы бағыттар болған жағдайда ғана тиімді. </w:t>
            </w:r>
          </w:p>
          <w:p w14:paraId="3DEB4435" w14:textId="66570318" w:rsidR="000B30D1" w:rsidRPr="002F4416" w:rsidRDefault="000B30D1" w:rsidP="00831F51">
            <w:pP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 Жоғары бастапқы шығындар және инфрақұрылымды цифрлан</w:t>
            </w:r>
            <w:r w:rsidR="002B28C6">
              <w:rPr>
                <w:rFonts w:ascii="Times New Roman" w:eastAsia="Times New Roman" w:hAnsi="Times New Roman"/>
                <w:kern w:val="0"/>
                <w:sz w:val="24"/>
                <w:szCs w:val="24"/>
                <w:lang w:val="kk-KZ" w:eastAsia="ru-RU"/>
                <w14:ligatures w14:val="none"/>
              </w:rPr>
              <w:t>-</w:t>
            </w:r>
            <w:r w:rsidRPr="002F4416">
              <w:rPr>
                <w:rFonts w:ascii="Times New Roman" w:eastAsia="Times New Roman" w:hAnsi="Times New Roman"/>
                <w:kern w:val="0"/>
                <w:sz w:val="24"/>
                <w:szCs w:val="24"/>
                <w:lang w:val="kk-KZ" w:eastAsia="ru-RU"/>
                <w14:ligatures w14:val="none"/>
              </w:rPr>
              <w:t xml:space="preserve">дыруға қойылатын талаптар. </w:t>
            </w:r>
          </w:p>
          <w:p w14:paraId="05A48B89" w14:textId="76F8B927" w:rsidR="000B30D1" w:rsidRPr="002F4416" w:rsidRDefault="000B30D1" w:rsidP="00831F51">
            <w:pP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 Дамуы төмен қалаларда кең таралмауы.</w:t>
            </w:r>
          </w:p>
        </w:tc>
      </w:tr>
    </w:tbl>
    <w:p w14:paraId="5C5972E3" w14:textId="77777777" w:rsidR="00EA05B0" w:rsidRDefault="00EA05B0" w:rsidP="00464BE1">
      <w:pPr>
        <w:rPr>
          <w:lang w:val="kk-KZ"/>
        </w:rPr>
      </w:pPr>
    </w:p>
    <w:p w14:paraId="2EFBEAD4" w14:textId="71FEF066" w:rsidR="00464BE1" w:rsidRDefault="00464BE1" w:rsidP="00464BE1">
      <w:pPr>
        <w:rPr>
          <w:lang w:val="kk-KZ"/>
        </w:rPr>
      </w:pPr>
      <w:r w:rsidRPr="00464BE1">
        <w:rPr>
          <w:lang w:val="kk-KZ"/>
        </w:rPr>
        <w:t xml:space="preserve">Талдау көрсеткендей, қолданыстағы әдістер кептелу себептерін түбегейлі жоюдан гөрі бейімделу шарасы болып табылады. Олар жағымсыз әсерлерді ішінара өтейді, бірақ шамадан тыс жүктеме мен жолдың бітелу мәселесін шешпейді. Осыған байланысты жаңа перспективалық шешімдерді іздеу өзекті </w:t>
      </w:r>
      <w:r w:rsidRPr="00464BE1">
        <w:rPr>
          <w:lang w:val="kk-KZ"/>
        </w:rPr>
        <w:lastRenderedPageBreak/>
        <w:t>болып табылады.</w:t>
      </w:r>
      <w:r w:rsidR="00222529">
        <w:rPr>
          <w:lang w:val="kk-KZ"/>
        </w:rPr>
        <w:t xml:space="preserve"> </w:t>
      </w:r>
      <w:r w:rsidRPr="00464BE1">
        <w:rPr>
          <w:lang w:val="kk-KZ"/>
        </w:rPr>
        <w:t>Сондай-ақ, жолдарды жөндеу кезінде трафикті сақтаудың тағы бір белгілі әдісі бар.</w:t>
      </w:r>
      <w:r w:rsidR="00222529">
        <w:rPr>
          <w:lang w:val="kk-KZ"/>
        </w:rPr>
        <w:t xml:space="preserve"> </w:t>
      </w:r>
    </w:p>
    <w:p w14:paraId="03B0C46F" w14:textId="05E763EE" w:rsidR="00464BE1" w:rsidRPr="00464BE1" w:rsidRDefault="00464BE1" w:rsidP="00464BE1">
      <w:pPr>
        <w:rPr>
          <w:lang w:val="kk-KZ"/>
        </w:rPr>
      </w:pPr>
      <w:r w:rsidRPr="00464BE1">
        <w:rPr>
          <w:lang w:val="kk-KZ"/>
        </w:rPr>
        <w:t xml:space="preserve">Оларға уақытша көпірлер немесе өткелдер жатады, жөнделетін </w:t>
      </w:r>
      <w:r>
        <w:rPr>
          <w:lang w:val="kk-KZ"/>
        </w:rPr>
        <w:t>аймақтарда</w:t>
      </w:r>
      <w:r w:rsidRPr="00464BE1">
        <w:rPr>
          <w:lang w:val="kk-KZ"/>
        </w:rPr>
        <w:t xml:space="preserve"> қолданылады. Бұл технология жөндеуді қажет ететін жол </w:t>
      </w:r>
      <w:r>
        <w:rPr>
          <w:lang w:val="kk-KZ"/>
        </w:rPr>
        <w:t>аймағының</w:t>
      </w:r>
      <w:r w:rsidRPr="00464BE1">
        <w:rPr>
          <w:lang w:val="kk-KZ"/>
        </w:rPr>
        <w:t xml:space="preserve"> үстіне уақытша </w:t>
      </w:r>
      <w:r>
        <w:rPr>
          <w:lang w:val="kk-KZ"/>
        </w:rPr>
        <w:t>а</w:t>
      </w:r>
      <w:r w:rsidRPr="00464BE1">
        <w:rPr>
          <w:lang w:val="kk-KZ"/>
        </w:rPr>
        <w:t>рқалық аралық құрылымды орнатуға негізделген. Көбінесе модульдік және беріктігі жоғары болаттан жасалған бұл аралық жөнделетін аймақтың бүйірлеріне орнатылған уақытша тіректерге (әдетте металл жақтаулар немесе қадалар) сүйенеді</w:t>
      </w:r>
      <w:r w:rsidR="00A8194A">
        <w:rPr>
          <w:lang w:val="kk-KZ"/>
        </w:rPr>
        <w:t xml:space="preserve"> </w:t>
      </w:r>
      <w:r w:rsidR="00A8194A" w:rsidRPr="00464BE1">
        <w:rPr>
          <w:lang w:val="kk-KZ"/>
        </w:rPr>
        <w:t>[</w:t>
      </w:r>
      <w:r w:rsidR="00A8194A">
        <w:rPr>
          <w:lang w:val="kk-KZ"/>
        </w:rPr>
        <w:t>46</w:t>
      </w:r>
      <w:r w:rsidR="00A8194A" w:rsidRPr="00464BE1">
        <w:rPr>
          <w:lang w:val="kk-KZ"/>
        </w:rPr>
        <w:t>]</w:t>
      </w:r>
      <w:r w:rsidRPr="00464BE1">
        <w:rPr>
          <w:lang w:val="kk-KZ"/>
        </w:rPr>
        <w:t xml:space="preserve">. Осылайша, көлік ағыны уақытша көпір арқылы қозғалады, ал оның астында барлық қажетті жұмыстар жүргізілуде: ескі жабынды бөлшектеу, </w:t>
      </w:r>
      <w:r>
        <w:rPr>
          <w:lang w:val="kk-KZ"/>
        </w:rPr>
        <w:t>ж</w:t>
      </w:r>
      <w:r w:rsidRPr="00464BE1">
        <w:rPr>
          <w:lang w:val="kk-KZ"/>
        </w:rPr>
        <w:t>ер төсемін қайта құру, инженерлік коммуникацияларды ауыстыру немесе тұрақты көпірдің тірек құрылымдарын жөндеу.</w:t>
      </w:r>
    </w:p>
    <w:p w14:paraId="397DB26A" w14:textId="76E6F795" w:rsidR="00CD74CB" w:rsidRPr="00816F62" w:rsidRDefault="00464BE1" w:rsidP="00CD74CB">
      <w:pPr>
        <w:rPr>
          <w:lang w:val="kk-KZ"/>
        </w:rPr>
      </w:pPr>
      <w:r w:rsidRPr="00464BE1">
        <w:rPr>
          <w:lang w:val="kk-KZ"/>
        </w:rPr>
        <w:t xml:space="preserve">Уақытша көпір құрылымдары саласындағы қолданыстағы инженерлік шешімдерді салыстырмалы талдау </w:t>
      </w:r>
      <w:r w:rsidR="00CD74CB">
        <w:rPr>
          <w:lang w:val="kk-KZ"/>
        </w:rPr>
        <w:t>мобильді</w:t>
      </w:r>
      <w:r w:rsidRPr="00464BE1">
        <w:rPr>
          <w:lang w:val="kk-KZ"/>
        </w:rPr>
        <w:t xml:space="preserve"> өткелдердің бірқатар артықшылық</w:t>
      </w:r>
      <w:r w:rsidR="009F4548">
        <w:rPr>
          <w:lang w:val="kk-KZ"/>
        </w:rPr>
        <w:t>-</w:t>
      </w:r>
      <w:r w:rsidRPr="00464BE1">
        <w:rPr>
          <w:lang w:val="kk-KZ"/>
        </w:rPr>
        <w:t>тарын атап өтуге мүмкіндік береді.</w:t>
      </w:r>
      <w:r w:rsidR="00816F62">
        <w:rPr>
          <w:lang w:val="kk-KZ"/>
        </w:rPr>
        <w:t xml:space="preserve"> </w:t>
      </w:r>
      <w:r w:rsidR="00CD74CB" w:rsidRPr="00CD74CB">
        <w:rPr>
          <w:lang w:val="kk-KZ"/>
        </w:rPr>
        <w:t xml:space="preserve">Көпір мен көлік құралының функцияларын біріктіретін </w:t>
      </w:r>
      <w:r w:rsidR="00CD74CB" w:rsidRPr="002F4416">
        <w:rPr>
          <w:lang w:val="kk-KZ"/>
        </w:rPr>
        <w:t>мобильді</w:t>
      </w:r>
      <w:r w:rsidR="00CD74CB" w:rsidRPr="00CD74CB">
        <w:rPr>
          <w:lang w:val="kk-KZ"/>
        </w:rPr>
        <w:t xml:space="preserve"> жол өтпесі арнайы техниканы қолдануды талап ететін дәстүрлі тез салынатын көпірлерден, сондай-ақ</w:t>
      </w:r>
      <w:r w:rsidR="003C735D">
        <w:rPr>
          <w:lang w:val="kk-KZ"/>
        </w:rPr>
        <w:t>,</w:t>
      </w:r>
      <w:r w:rsidR="00CD74CB" w:rsidRPr="00CD74CB">
        <w:rPr>
          <w:lang w:val="kk-KZ"/>
        </w:rPr>
        <w:t xml:space="preserve"> пайдаланудың жоғары құнымен ерекшеленетін әскери үлгідегі көпір төсегіштерден асып, қондырғының жоғары ұтқырлығы мен жеделдігін қамтамасыз етеді</w:t>
      </w:r>
      <w:r w:rsidR="00816F62">
        <w:rPr>
          <w:lang w:val="kk-KZ"/>
        </w:rPr>
        <w:t xml:space="preserve"> </w:t>
      </w:r>
      <w:r w:rsidR="00816F62" w:rsidRPr="00816F62">
        <w:rPr>
          <w:lang w:val="kk-KZ"/>
        </w:rPr>
        <w:t>[6], [46].</w:t>
      </w:r>
    </w:p>
    <w:p w14:paraId="17C87BE1" w14:textId="3732CF03" w:rsidR="00464BE1" w:rsidRPr="002F4416" w:rsidRDefault="00CD74CB" w:rsidP="00CD74CB">
      <w:pPr>
        <w:rPr>
          <w:lang w:val="kk-KZ"/>
        </w:rPr>
      </w:pPr>
      <w:r w:rsidRPr="00CD74CB">
        <w:rPr>
          <w:lang w:val="kk-KZ"/>
        </w:rPr>
        <w:t xml:space="preserve">Аналитикалық тереңдікті арттыру және уақытша </w:t>
      </w:r>
      <w:r>
        <w:rPr>
          <w:lang w:val="kk-KZ"/>
        </w:rPr>
        <w:t>к</w:t>
      </w:r>
      <w:r w:rsidRPr="00CD74CB">
        <w:rPr>
          <w:lang w:val="kk-KZ"/>
        </w:rPr>
        <w:t>өпірлер мен өткелдерді дамытудың стратегиялық бағыттарын анықтау үшін</w:t>
      </w:r>
      <w:r w:rsidR="007D2CDC">
        <w:rPr>
          <w:lang w:val="kk-KZ"/>
        </w:rPr>
        <w:t xml:space="preserve"> </w:t>
      </w:r>
      <w:r w:rsidR="007D2CDC" w:rsidRPr="00816F62">
        <w:rPr>
          <w:lang w:val="kk-KZ"/>
        </w:rPr>
        <w:t>[46]</w:t>
      </w:r>
      <w:r w:rsidRPr="00CD74CB">
        <w:rPr>
          <w:lang w:val="kk-KZ"/>
        </w:rPr>
        <w:t xml:space="preserve"> осы тәсілге кешенді SWOT талдауын ұсынған жөн.</w:t>
      </w:r>
    </w:p>
    <w:p w14:paraId="766658ED" w14:textId="47343AE6" w:rsidR="00464BE1" w:rsidRDefault="00CD74CB" w:rsidP="000B30D1">
      <w:pPr>
        <w:rPr>
          <w:lang w:val="kk-KZ"/>
        </w:rPr>
      </w:pPr>
      <w:r w:rsidRPr="00CD74CB">
        <w:rPr>
          <w:lang w:val="kk-KZ"/>
        </w:rPr>
        <w:t xml:space="preserve">Уақытша </w:t>
      </w:r>
      <w:r>
        <w:rPr>
          <w:lang w:val="kk-KZ"/>
        </w:rPr>
        <w:t>к</w:t>
      </w:r>
      <w:r w:rsidRPr="00CD74CB">
        <w:rPr>
          <w:lang w:val="kk-KZ"/>
        </w:rPr>
        <w:t xml:space="preserve">өпірлер мен өткелдердің күшті жақтарына (Strengths) жұмыс жағдайында үздіксіз көлік ағынын қамтамасыз ету, қолданыстағы </w:t>
      </w:r>
      <w:r>
        <w:rPr>
          <w:lang w:val="kk-KZ"/>
        </w:rPr>
        <w:t>КЖЖ</w:t>
      </w:r>
      <w:r w:rsidRPr="00CD74CB">
        <w:rPr>
          <w:lang w:val="kk-KZ"/>
        </w:rPr>
        <w:t xml:space="preserve"> мини</w:t>
      </w:r>
      <w:r w:rsidR="0030764C">
        <w:rPr>
          <w:lang w:val="kk-KZ"/>
        </w:rPr>
        <w:t>-</w:t>
      </w:r>
      <w:r w:rsidRPr="00CD74CB">
        <w:rPr>
          <w:lang w:val="kk-KZ"/>
        </w:rPr>
        <w:t>малды араласу, тығыз қалалық құрылыс жағдайында қолданудың жоғары әмбебаптығы және құрылымды тез орналастыру мүмкіндігі жатады</w:t>
      </w:r>
      <w:r w:rsidR="007D2CDC">
        <w:rPr>
          <w:lang w:val="kk-KZ"/>
        </w:rPr>
        <w:t xml:space="preserve"> </w:t>
      </w:r>
      <w:r w:rsidR="007D2CDC" w:rsidRPr="007D2CDC">
        <w:rPr>
          <w:lang w:val="kk-KZ"/>
        </w:rPr>
        <w:t>[6], [46]</w:t>
      </w:r>
      <w:r w:rsidRPr="00CD74CB">
        <w:rPr>
          <w:lang w:val="kk-KZ"/>
        </w:rPr>
        <w:t xml:space="preserve">. Осының арқасында олар айналма жолдар немесе кері </w:t>
      </w:r>
      <w:r w:rsidR="00222529">
        <w:rPr>
          <w:lang w:val="kk-KZ"/>
        </w:rPr>
        <w:t>сызба</w:t>
      </w:r>
      <w:r w:rsidRPr="00CD74CB">
        <w:rPr>
          <w:lang w:val="kk-KZ"/>
        </w:rPr>
        <w:t xml:space="preserve"> қолдану мүмкін емес жағдайларда тиімді шешімге айналады</w:t>
      </w:r>
      <w:r w:rsidR="007D2CDC">
        <w:rPr>
          <w:lang w:val="kk-KZ"/>
        </w:rPr>
        <w:t xml:space="preserve"> </w:t>
      </w:r>
      <w:r w:rsidR="007D2CDC" w:rsidRPr="007D2CDC">
        <w:rPr>
          <w:lang w:val="kk-KZ"/>
        </w:rPr>
        <w:t>[13], [35]</w:t>
      </w:r>
      <w:r w:rsidRPr="00CD74CB">
        <w:rPr>
          <w:lang w:val="kk-KZ"/>
        </w:rPr>
        <w:t>. Сонымен қатар, олар жоғары қауіпсіздікті көрсетеді, өйткені олар көлікті жұмыс аймағынан толығымен оқшаулайды.</w:t>
      </w:r>
    </w:p>
    <w:p w14:paraId="735D01C1" w14:textId="47551342" w:rsidR="000B30D1" w:rsidRPr="00BF6BC6" w:rsidRDefault="00CD74CB" w:rsidP="000B30D1">
      <w:pPr>
        <w:rPr>
          <w:lang w:val="kk-KZ"/>
        </w:rPr>
      </w:pPr>
      <w:r w:rsidRPr="00CD74CB">
        <w:rPr>
          <w:lang w:val="kk-KZ"/>
        </w:rPr>
        <w:t>Дегенмен, бұл әдістің әлсіз жақтарын (Weaknesses) ескеру қажет. Олардың ішіндегі ең маңыздылары</w:t>
      </w:r>
      <w:r>
        <w:rPr>
          <w:lang w:val="kk-KZ"/>
        </w:rPr>
        <w:t xml:space="preserve"> </w:t>
      </w:r>
      <w:r w:rsidRPr="00CD74CB">
        <w:rPr>
          <w:lang w:val="kk-KZ"/>
        </w:rPr>
        <w:t>-</w:t>
      </w:r>
      <w:r>
        <w:rPr>
          <w:lang w:val="kk-KZ"/>
        </w:rPr>
        <w:t xml:space="preserve"> </w:t>
      </w:r>
      <w:r w:rsidRPr="00CD74CB">
        <w:rPr>
          <w:lang w:val="kk-KZ"/>
        </w:rPr>
        <w:t>металдың жоғары сыйымдылығы мен өндіріс құны, дәл құрастыру қажеттілігі және білікті монтаждау тобының болуы</w:t>
      </w:r>
      <w:r w:rsidR="00BF6BC6">
        <w:rPr>
          <w:lang w:val="kk-KZ"/>
        </w:rPr>
        <w:t xml:space="preserve"> </w:t>
      </w:r>
      <w:r w:rsidR="00BF6BC6" w:rsidRPr="00BF6BC6">
        <w:rPr>
          <w:lang w:val="kk-KZ"/>
        </w:rPr>
        <w:t>[46]</w:t>
      </w:r>
      <w:r w:rsidRPr="00CD74CB">
        <w:rPr>
          <w:lang w:val="kk-KZ"/>
        </w:rPr>
        <w:t xml:space="preserve">. Сонымен қатар, конструктивті шектеулер (мысалы, жүк көтергіштігі, аралық ұзындығы) әртүрлі </w:t>
      </w:r>
      <w:r w:rsidR="001059FA" w:rsidRPr="002F4416">
        <w:rPr>
          <w:lang w:val="kk-KZ"/>
        </w:rPr>
        <w:t>жағдайларда</w:t>
      </w:r>
      <w:r w:rsidRPr="00CD74CB">
        <w:rPr>
          <w:lang w:val="kk-KZ"/>
        </w:rPr>
        <w:t xml:space="preserve"> қолданудың әмбебаптығын шектейді. Сондай-ақ, пайдалану техникалық дайындықты, соның ішінде</w:t>
      </w:r>
      <w:r w:rsidR="003C735D">
        <w:rPr>
          <w:lang w:val="kk-KZ"/>
        </w:rPr>
        <w:t>,</w:t>
      </w:r>
      <w:r w:rsidRPr="00CD74CB">
        <w:rPr>
          <w:lang w:val="kk-KZ"/>
        </w:rPr>
        <w:t xml:space="preserve"> қолайлы көлік базасы мен техникалық қадағалауды қажет етеді</w:t>
      </w:r>
      <w:r w:rsidR="000B30D1" w:rsidRPr="002F4416">
        <w:rPr>
          <w:lang w:val="kk-KZ"/>
        </w:rPr>
        <w:t xml:space="preserve"> </w:t>
      </w:r>
      <w:r w:rsidR="00BF6BC6" w:rsidRPr="00BF6BC6">
        <w:rPr>
          <w:lang w:val="kk-KZ"/>
        </w:rPr>
        <w:t>[6], [46].</w:t>
      </w:r>
    </w:p>
    <w:p w14:paraId="4B457B18" w14:textId="7B3E867C" w:rsidR="001059FA" w:rsidRPr="003C735D" w:rsidRDefault="001059FA" w:rsidP="000B30D1">
      <w:pPr>
        <w:rPr>
          <w:lang w:val="kk-KZ"/>
        </w:rPr>
      </w:pPr>
      <w:r w:rsidRPr="001059FA">
        <w:rPr>
          <w:lang w:val="kk-KZ"/>
        </w:rPr>
        <w:t xml:space="preserve">Мүмкіндіктер тұрғысынан (Opportunities), уақытша </w:t>
      </w:r>
      <w:r>
        <w:rPr>
          <w:lang w:val="kk-KZ"/>
        </w:rPr>
        <w:t>к</w:t>
      </w:r>
      <w:r w:rsidRPr="001059FA">
        <w:rPr>
          <w:lang w:val="kk-KZ"/>
        </w:rPr>
        <w:t xml:space="preserve">өпірлер мен өткелдерді пайдалану </w:t>
      </w:r>
      <w:r>
        <w:rPr>
          <w:lang w:val="kk-KZ"/>
        </w:rPr>
        <w:t>и</w:t>
      </w:r>
      <w:r w:rsidRPr="001059FA">
        <w:rPr>
          <w:lang w:val="kk-KZ"/>
        </w:rPr>
        <w:t xml:space="preserve">нтеллектуалды көлік инфрақұрылымының қолайлы дамуына ықпал етеді, әсіресе </w:t>
      </w:r>
      <w:r>
        <w:rPr>
          <w:lang w:val="kk-KZ"/>
        </w:rPr>
        <w:t>а</w:t>
      </w:r>
      <w:r w:rsidRPr="001059FA">
        <w:rPr>
          <w:lang w:val="kk-KZ"/>
        </w:rPr>
        <w:t>ғындарды бақылау және басқару жүйелерімен интеграцияланған кезде</w:t>
      </w:r>
      <w:r w:rsidR="00BF6BC6">
        <w:rPr>
          <w:lang w:val="kk-KZ"/>
        </w:rPr>
        <w:t xml:space="preserve"> </w:t>
      </w:r>
      <w:r w:rsidR="00BF6BC6" w:rsidRPr="00BF6BC6">
        <w:rPr>
          <w:lang w:val="kk-KZ"/>
        </w:rPr>
        <w:t>[38], [40]</w:t>
      </w:r>
      <w:r w:rsidRPr="001059FA">
        <w:rPr>
          <w:lang w:val="kk-KZ"/>
        </w:rPr>
        <w:t xml:space="preserve">. Құрама және телескопиялық конструкциялар саласындағы технологиялық даму жеңіл, әмбебап және автоматтандырылған шешімдерді құру </w:t>
      </w:r>
      <w:r w:rsidRPr="002F4416">
        <w:rPr>
          <w:lang w:val="kk-KZ"/>
        </w:rPr>
        <w:t>жаңа мүмкіндіктер</w:t>
      </w:r>
      <w:r w:rsidR="00BF6BC6">
        <w:rPr>
          <w:lang w:val="kk-KZ"/>
        </w:rPr>
        <w:t>і</w:t>
      </w:r>
      <w:r>
        <w:rPr>
          <w:lang w:val="kk-KZ"/>
        </w:rPr>
        <w:t>н</w:t>
      </w:r>
      <w:r w:rsidRPr="001059FA">
        <w:rPr>
          <w:lang w:val="kk-KZ"/>
        </w:rPr>
        <w:t xml:space="preserve"> ашады. Сонымен қатар, мұндай </w:t>
      </w:r>
      <w:r>
        <w:rPr>
          <w:lang w:val="kk-KZ"/>
        </w:rPr>
        <w:t>к</w:t>
      </w:r>
      <w:r w:rsidRPr="001059FA">
        <w:rPr>
          <w:lang w:val="kk-KZ"/>
        </w:rPr>
        <w:t xml:space="preserve">өпірлер мен өткелдерді кеңінен қолдану коммуналдық желілерді қайта </w:t>
      </w:r>
      <w:r w:rsidRPr="003C735D">
        <w:rPr>
          <w:lang w:val="kk-KZ"/>
        </w:rPr>
        <w:t>құру жағдайында мүмкін, мұнда тіпті жергілікті аймақтарда д</w:t>
      </w:r>
      <w:r w:rsidR="00190E50" w:rsidRPr="003C735D">
        <w:rPr>
          <w:lang w:val="kk-KZ"/>
        </w:rPr>
        <w:t>а</w:t>
      </w:r>
      <w:r w:rsidRPr="003C735D">
        <w:rPr>
          <w:lang w:val="kk-KZ"/>
        </w:rPr>
        <w:t xml:space="preserve"> қозғалыс үздіксіздігін бұзбау маңызды </w:t>
      </w:r>
      <w:r w:rsidR="00BF6BC6" w:rsidRPr="003C735D">
        <w:rPr>
          <w:lang w:val="kk-KZ"/>
        </w:rPr>
        <w:t>[31], [46].</w:t>
      </w:r>
    </w:p>
    <w:p w14:paraId="04D464C7" w14:textId="7307800A" w:rsidR="009748E8" w:rsidRPr="00BF6BC6" w:rsidRDefault="009748E8" w:rsidP="009748E8">
      <w:pPr>
        <w:rPr>
          <w:lang w:val="kk-KZ"/>
        </w:rPr>
      </w:pPr>
      <w:r w:rsidRPr="003C735D">
        <w:rPr>
          <w:lang w:val="kk-KZ"/>
        </w:rPr>
        <w:lastRenderedPageBreak/>
        <w:t>Қауіптерге (Threats) келетін болсақ, негізгі қауіп факторлары инфрақұрылым</w:t>
      </w:r>
      <w:r w:rsidR="00BF6BC6" w:rsidRPr="003C735D">
        <w:rPr>
          <w:lang w:val="kk-KZ"/>
        </w:rPr>
        <w:t>-</w:t>
      </w:r>
      <w:r w:rsidRPr="003C735D">
        <w:rPr>
          <w:lang w:val="kk-KZ"/>
        </w:rPr>
        <w:t>дық жобаларды шектеулі қаржыландыру, мобильді конструкцияларды тұрақты пайдалануға енгізу үшін нормативтік базаның болмауы</w:t>
      </w:r>
      <w:r w:rsidRPr="009748E8">
        <w:rPr>
          <w:lang w:val="kk-KZ"/>
        </w:rPr>
        <w:t>, сондай-ақ</w:t>
      </w:r>
      <w:r w:rsidR="0081356A">
        <w:rPr>
          <w:lang w:val="kk-KZ"/>
        </w:rPr>
        <w:t>,</w:t>
      </w:r>
      <w:r w:rsidRPr="009748E8">
        <w:rPr>
          <w:lang w:val="kk-KZ"/>
        </w:rPr>
        <w:t xml:space="preserve"> қатал климат немесе жоғары жүктеме жағдайында пайдалану кезінде мүмкін болатын қиындықтар болып табылады</w:t>
      </w:r>
      <w:r w:rsidR="00BF6BC6">
        <w:rPr>
          <w:lang w:val="kk-KZ"/>
        </w:rPr>
        <w:t xml:space="preserve"> </w:t>
      </w:r>
      <w:r w:rsidR="00BF6BC6" w:rsidRPr="00BF6BC6">
        <w:rPr>
          <w:lang w:val="kk-KZ"/>
        </w:rPr>
        <w:t>[46]</w:t>
      </w:r>
      <w:r w:rsidRPr="009748E8">
        <w:rPr>
          <w:lang w:val="kk-KZ"/>
        </w:rPr>
        <w:t>. Сонымен қатар, коммуналдық қызметтер мен жол ведомстволары арасындағы үйлестірудің жеткіліксіздігі жағдайында ең заманауи шешімдерді қолданудың тиімсіздігі мүмкін, бұл жұмыстардың қайталануына және көлік жағдайының нашарлауына әкеледі</w:t>
      </w:r>
      <w:r w:rsidR="00BF6BC6">
        <w:rPr>
          <w:lang w:val="kk-KZ"/>
        </w:rPr>
        <w:t xml:space="preserve"> </w:t>
      </w:r>
      <w:r w:rsidR="00BF6BC6" w:rsidRPr="00BF6BC6">
        <w:rPr>
          <w:lang w:val="kk-KZ"/>
        </w:rPr>
        <w:t>[26], [31], [35].</w:t>
      </w:r>
    </w:p>
    <w:p w14:paraId="632AD4AC" w14:textId="01C7EE3B" w:rsidR="009748E8" w:rsidRPr="009748E8" w:rsidRDefault="009748E8" w:rsidP="009748E8">
      <w:pPr>
        <w:rPr>
          <w:lang w:val="kk-KZ"/>
        </w:rPr>
      </w:pPr>
      <w:r w:rsidRPr="009748E8">
        <w:rPr>
          <w:lang w:val="kk-KZ"/>
        </w:rPr>
        <w:t>SWOT талдауы негізгі күшті және әлсіз жақтарды жүйелеуге, сондай-ақ</w:t>
      </w:r>
      <w:r w:rsidR="0081356A">
        <w:rPr>
          <w:lang w:val="kk-KZ"/>
        </w:rPr>
        <w:t>,</w:t>
      </w:r>
      <w:r w:rsidRPr="009748E8">
        <w:rPr>
          <w:lang w:val="kk-KZ"/>
        </w:rPr>
        <w:t xml:space="preserve"> қозғалысты уақытша ұйымдастыру жағдайында мобильді құрылымдарды пайдалану кезіндегі ықтимал мүмкіндіктер мен қауіптерді анықтауға мүмкіндік берді. Талдаудың жиынтық нәтижелері 1.3</w:t>
      </w:r>
      <w:r w:rsidR="00593D6D">
        <w:rPr>
          <w:lang w:val="kk-KZ"/>
        </w:rPr>
        <w:t xml:space="preserve"> </w:t>
      </w:r>
      <w:r w:rsidRPr="009748E8">
        <w:rPr>
          <w:lang w:val="kk-KZ"/>
        </w:rPr>
        <w:t>кестеде келтірілген.</w:t>
      </w:r>
    </w:p>
    <w:p w14:paraId="7D2DB507" w14:textId="77777777" w:rsidR="009748E8" w:rsidRPr="009748E8" w:rsidRDefault="009748E8" w:rsidP="009748E8">
      <w:pPr>
        <w:rPr>
          <w:lang w:val="kk-KZ"/>
        </w:rPr>
      </w:pPr>
    </w:p>
    <w:p w14:paraId="0A86E695" w14:textId="559E60F9" w:rsidR="001059FA" w:rsidRDefault="009748E8" w:rsidP="009F4548">
      <w:pPr>
        <w:ind w:firstLine="0"/>
        <w:rPr>
          <w:lang w:val="kk-KZ"/>
        </w:rPr>
      </w:pPr>
      <w:r w:rsidRPr="009748E8">
        <w:rPr>
          <w:lang w:val="kk-KZ"/>
        </w:rPr>
        <w:t xml:space="preserve">Кесте 1.3 </w:t>
      </w:r>
      <w:r>
        <w:rPr>
          <w:lang w:val="kk-KZ"/>
        </w:rPr>
        <w:t xml:space="preserve">– </w:t>
      </w:r>
      <w:r w:rsidR="00593D6D">
        <w:rPr>
          <w:lang w:val="kk-KZ"/>
        </w:rPr>
        <w:t>Ж</w:t>
      </w:r>
      <w:r w:rsidRPr="009748E8">
        <w:rPr>
          <w:lang w:val="kk-KZ"/>
        </w:rPr>
        <w:t xml:space="preserve">олдарды жөндеу кезінде уақытша </w:t>
      </w:r>
      <w:r>
        <w:rPr>
          <w:lang w:val="kk-KZ"/>
        </w:rPr>
        <w:t>к</w:t>
      </w:r>
      <w:r w:rsidRPr="009748E8">
        <w:rPr>
          <w:lang w:val="kk-KZ"/>
        </w:rPr>
        <w:t>өпірлер мен жол өтпелерін қолдануды</w:t>
      </w:r>
      <w:r>
        <w:rPr>
          <w:lang w:val="kk-KZ"/>
        </w:rPr>
        <w:t xml:space="preserve"> </w:t>
      </w:r>
      <w:r w:rsidRPr="009748E8">
        <w:rPr>
          <w:lang w:val="kk-KZ"/>
        </w:rPr>
        <w:t>SWOT талдау</w:t>
      </w:r>
      <w:r>
        <w:rPr>
          <w:lang w:val="kk-KZ"/>
        </w:rPr>
        <w:t>ы</w:t>
      </w:r>
    </w:p>
    <w:tbl>
      <w:tblPr>
        <w:tblStyle w:val="110"/>
        <w:tblW w:w="0" w:type="auto"/>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407"/>
        <w:gridCol w:w="7220"/>
      </w:tblGrid>
      <w:tr w:rsidR="000B30D1" w:rsidRPr="002F4416" w14:paraId="52567A3D" w14:textId="77777777" w:rsidTr="00EA05B0">
        <w:tc>
          <w:tcPr>
            <w:tcW w:w="2407" w:type="dxa"/>
            <w:vAlign w:val="center"/>
            <w:hideMark/>
          </w:tcPr>
          <w:p w14:paraId="14F3416E" w14:textId="6052FC6B" w:rsidR="000B30D1" w:rsidRPr="002F4416" w:rsidRDefault="000B30D1" w:rsidP="009F4548">
            <w:pPr>
              <w:ind w:left="-112" w:right="-177"/>
              <w:jc w:val="center"/>
              <w:rPr>
                <w:rFonts w:ascii="Times New Roman" w:eastAsia="Times New Roman" w:hAnsi="Times New Roman"/>
                <w:b/>
                <w:bCs/>
                <w:kern w:val="0"/>
                <w:sz w:val="24"/>
                <w:szCs w:val="24"/>
                <w:lang w:val="kk-KZ" w:eastAsia="ru-RU"/>
                <w14:ligatures w14:val="none"/>
              </w:rPr>
            </w:pPr>
            <w:r w:rsidRPr="002F4416">
              <w:rPr>
                <w:rFonts w:ascii="Times New Roman" w:eastAsia="Times New Roman" w:hAnsi="Times New Roman"/>
                <w:b/>
                <w:bCs/>
                <w:kern w:val="0"/>
                <w:sz w:val="24"/>
                <w:szCs w:val="24"/>
                <w:lang w:val="kk-KZ" w:eastAsia="ru-RU"/>
                <w14:ligatures w14:val="none"/>
              </w:rPr>
              <w:t>SWOT</w:t>
            </w:r>
            <w:r w:rsidR="003B7D39">
              <w:rPr>
                <w:rFonts w:ascii="Times New Roman" w:eastAsia="Times New Roman" w:hAnsi="Times New Roman"/>
                <w:b/>
                <w:bCs/>
                <w:kern w:val="0"/>
                <w:sz w:val="24"/>
                <w:szCs w:val="24"/>
                <w:lang w:val="kk-KZ" w:eastAsia="ru-RU"/>
                <w14:ligatures w14:val="none"/>
              </w:rPr>
              <w:t xml:space="preserve"> </w:t>
            </w:r>
            <w:proofErr w:type="spellStart"/>
            <w:r w:rsidR="003B7D39" w:rsidRPr="003B7D39">
              <w:rPr>
                <w:rFonts w:ascii="Times New Roman" w:eastAsia="Times New Roman" w:hAnsi="Times New Roman"/>
                <w:b/>
                <w:bCs/>
                <w:kern w:val="0"/>
                <w:sz w:val="24"/>
                <w:szCs w:val="24"/>
                <w:lang w:eastAsia="ru-RU"/>
                <w14:ligatures w14:val="none"/>
              </w:rPr>
              <w:t>құрамдас</w:t>
            </w:r>
            <w:proofErr w:type="spellEnd"/>
            <w:r w:rsidR="003B7D39" w:rsidRPr="003B7D39">
              <w:rPr>
                <w:rFonts w:ascii="Times New Roman" w:eastAsia="Times New Roman" w:hAnsi="Times New Roman"/>
                <w:b/>
                <w:bCs/>
                <w:kern w:val="0"/>
                <w:sz w:val="24"/>
                <w:szCs w:val="24"/>
                <w:lang w:eastAsia="ru-RU"/>
                <w14:ligatures w14:val="none"/>
              </w:rPr>
              <w:t xml:space="preserve"> </w:t>
            </w:r>
            <w:proofErr w:type="spellStart"/>
            <w:r w:rsidR="003B7D39" w:rsidRPr="003B7D39">
              <w:rPr>
                <w:rFonts w:ascii="Times New Roman" w:eastAsia="Times New Roman" w:hAnsi="Times New Roman"/>
                <w:b/>
                <w:bCs/>
                <w:kern w:val="0"/>
                <w:sz w:val="24"/>
                <w:szCs w:val="24"/>
                <w:lang w:eastAsia="ru-RU"/>
                <w14:ligatures w14:val="none"/>
              </w:rPr>
              <w:t>бөліктері</w:t>
            </w:r>
            <w:proofErr w:type="spellEnd"/>
          </w:p>
        </w:tc>
        <w:tc>
          <w:tcPr>
            <w:tcW w:w="7220" w:type="dxa"/>
            <w:vAlign w:val="center"/>
            <w:hideMark/>
          </w:tcPr>
          <w:p w14:paraId="5321CA30" w14:textId="77777777" w:rsidR="000B30D1" w:rsidRPr="002F4416" w:rsidRDefault="000B30D1" w:rsidP="003B7D39">
            <w:pPr>
              <w:jc w:val="center"/>
              <w:rPr>
                <w:rFonts w:ascii="Times New Roman" w:eastAsia="Times New Roman" w:hAnsi="Times New Roman"/>
                <w:b/>
                <w:bCs/>
                <w:kern w:val="0"/>
                <w:sz w:val="24"/>
                <w:szCs w:val="24"/>
                <w:lang w:val="kk-KZ" w:eastAsia="ru-RU"/>
                <w14:ligatures w14:val="none"/>
              </w:rPr>
            </w:pPr>
            <w:r w:rsidRPr="002F4416">
              <w:rPr>
                <w:rFonts w:ascii="Times New Roman" w:eastAsia="Times New Roman" w:hAnsi="Times New Roman"/>
                <w:b/>
                <w:bCs/>
                <w:kern w:val="0"/>
                <w:sz w:val="24"/>
                <w:szCs w:val="24"/>
                <w:lang w:val="kk-KZ" w:eastAsia="ru-RU"/>
                <w14:ligatures w14:val="none"/>
              </w:rPr>
              <w:t>Сипаттамасы</w:t>
            </w:r>
          </w:p>
        </w:tc>
      </w:tr>
      <w:tr w:rsidR="000B30D1" w:rsidRPr="00543408" w14:paraId="75F63EE6" w14:textId="77777777" w:rsidTr="00EA05B0">
        <w:tc>
          <w:tcPr>
            <w:tcW w:w="2407" w:type="dxa"/>
            <w:vAlign w:val="center"/>
            <w:hideMark/>
          </w:tcPr>
          <w:p w14:paraId="5A9C5817" w14:textId="77777777" w:rsidR="000B30D1" w:rsidRPr="002F4416" w:rsidRDefault="000B30D1" w:rsidP="00593D6D">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b/>
                <w:bCs/>
                <w:kern w:val="0"/>
                <w:sz w:val="24"/>
                <w:szCs w:val="24"/>
                <w:lang w:val="kk-KZ" w:eastAsia="ru-RU"/>
                <w14:ligatures w14:val="none"/>
              </w:rPr>
              <w:t>S – Strengths (Күшті жақтары)</w:t>
            </w:r>
          </w:p>
        </w:tc>
        <w:tc>
          <w:tcPr>
            <w:tcW w:w="7220" w:type="dxa"/>
            <w:hideMark/>
          </w:tcPr>
          <w:p w14:paraId="3AEC53B5" w14:textId="5120609E" w:rsidR="000B30D1" w:rsidRPr="003B7D39" w:rsidRDefault="000B30D1">
            <w:pPr>
              <w:pStyle w:val="a7"/>
              <w:numPr>
                <w:ilvl w:val="0"/>
                <w:numId w:val="36"/>
              </w:numPr>
              <w:tabs>
                <w:tab w:val="left" w:pos="173"/>
              </w:tabs>
              <w:ind w:left="0" w:firstLine="31"/>
              <w:jc w:val="both"/>
              <w:rPr>
                <w:rFonts w:ascii="Times New Roman" w:eastAsia="Times New Roman" w:hAnsi="Times New Roman"/>
                <w:kern w:val="0"/>
                <w:sz w:val="24"/>
                <w:szCs w:val="24"/>
                <w:lang w:val="kk-KZ" w:eastAsia="ru-RU"/>
                <w14:ligatures w14:val="none"/>
              </w:rPr>
            </w:pPr>
            <w:r w:rsidRPr="003B7D39">
              <w:rPr>
                <w:rFonts w:ascii="Times New Roman" w:eastAsia="Times New Roman" w:hAnsi="Times New Roman"/>
                <w:kern w:val="0"/>
                <w:sz w:val="24"/>
                <w:szCs w:val="24"/>
                <w:lang w:val="kk-KZ" w:eastAsia="ru-RU"/>
                <w14:ligatures w14:val="none"/>
              </w:rPr>
              <w:t xml:space="preserve">Жөндеу аймағында айналма жол ұйымдастыру қажеттілігінсіз көлік қозғалысының үздіксіздігін қамтамасыз ету. </w:t>
            </w:r>
          </w:p>
          <w:p w14:paraId="17540911" w14:textId="34256B7D" w:rsidR="000B30D1" w:rsidRPr="003B7D39" w:rsidRDefault="000B30D1">
            <w:pPr>
              <w:pStyle w:val="a7"/>
              <w:numPr>
                <w:ilvl w:val="0"/>
                <w:numId w:val="36"/>
              </w:numPr>
              <w:tabs>
                <w:tab w:val="left" w:pos="173"/>
              </w:tabs>
              <w:ind w:left="0" w:firstLine="31"/>
              <w:jc w:val="both"/>
              <w:rPr>
                <w:rFonts w:ascii="Times New Roman" w:eastAsia="Times New Roman" w:hAnsi="Times New Roman"/>
                <w:kern w:val="0"/>
                <w:sz w:val="24"/>
                <w:szCs w:val="24"/>
                <w:lang w:val="kk-KZ" w:eastAsia="ru-RU"/>
                <w14:ligatures w14:val="none"/>
              </w:rPr>
            </w:pPr>
            <w:r w:rsidRPr="003B7D39">
              <w:rPr>
                <w:rFonts w:ascii="Times New Roman" w:eastAsia="Times New Roman" w:hAnsi="Times New Roman"/>
                <w:kern w:val="0"/>
                <w:sz w:val="24"/>
                <w:szCs w:val="24"/>
                <w:lang w:val="kk-KZ" w:eastAsia="ru-RU"/>
                <w14:ligatures w14:val="none"/>
              </w:rPr>
              <w:t xml:space="preserve">Тығыз қалалық құрылыс жағдайында жоғары тиімділік. </w:t>
            </w:r>
          </w:p>
          <w:p w14:paraId="0DECA181" w14:textId="785F129E" w:rsidR="000B30D1" w:rsidRPr="003B7D39" w:rsidRDefault="000B30D1">
            <w:pPr>
              <w:pStyle w:val="a7"/>
              <w:numPr>
                <w:ilvl w:val="0"/>
                <w:numId w:val="36"/>
              </w:numPr>
              <w:tabs>
                <w:tab w:val="left" w:pos="173"/>
              </w:tabs>
              <w:ind w:left="0" w:firstLine="31"/>
              <w:jc w:val="both"/>
              <w:rPr>
                <w:rFonts w:ascii="Times New Roman" w:eastAsia="Times New Roman" w:hAnsi="Times New Roman"/>
                <w:kern w:val="0"/>
                <w:sz w:val="24"/>
                <w:szCs w:val="24"/>
                <w:lang w:val="kk-KZ" w:eastAsia="ru-RU"/>
                <w14:ligatures w14:val="none"/>
              </w:rPr>
            </w:pPr>
            <w:r w:rsidRPr="003B7D39">
              <w:rPr>
                <w:rFonts w:ascii="Times New Roman" w:eastAsia="Times New Roman" w:hAnsi="Times New Roman"/>
                <w:kern w:val="0"/>
                <w:sz w:val="24"/>
                <w:szCs w:val="24"/>
                <w:lang w:val="kk-KZ" w:eastAsia="ru-RU"/>
                <w14:ligatures w14:val="none"/>
              </w:rPr>
              <w:t xml:space="preserve">Модульдік немесе жиналмалы конструкция болған жағдайда жылдам орналастыру және құрастыру мүмкіндігі. </w:t>
            </w:r>
          </w:p>
          <w:p w14:paraId="49FC7A8D" w14:textId="29E0CFFF" w:rsidR="000B30D1" w:rsidRPr="003B7D39" w:rsidRDefault="000B30D1">
            <w:pPr>
              <w:pStyle w:val="a7"/>
              <w:numPr>
                <w:ilvl w:val="0"/>
                <w:numId w:val="36"/>
              </w:numPr>
              <w:tabs>
                <w:tab w:val="left" w:pos="173"/>
              </w:tabs>
              <w:ind w:left="0" w:firstLine="31"/>
              <w:jc w:val="both"/>
              <w:rPr>
                <w:rFonts w:eastAsia="Times New Roman"/>
                <w:kern w:val="0"/>
                <w:sz w:val="24"/>
                <w:szCs w:val="24"/>
                <w:lang w:val="kk-KZ" w:eastAsia="ru-RU"/>
                <w14:ligatures w14:val="none"/>
              </w:rPr>
            </w:pPr>
            <w:r w:rsidRPr="003B7D39">
              <w:rPr>
                <w:rFonts w:ascii="Times New Roman" w:eastAsia="Times New Roman" w:hAnsi="Times New Roman"/>
                <w:kern w:val="0"/>
                <w:sz w:val="24"/>
                <w:szCs w:val="24"/>
                <w:lang w:val="kk-KZ" w:eastAsia="ru-RU"/>
                <w14:ligatures w14:val="none"/>
              </w:rPr>
              <w:t>Қауіпсіздіктің жоғары деңгейі: жұмыс аймағын көлік ағынынан оқшаулау.</w:t>
            </w:r>
          </w:p>
        </w:tc>
      </w:tr>
      <w:tr w:rsidR="000B30D1" w:rsidRPr="00543408" w14:paraId="7F8D856A" w14:textId="77777777" w:rsidTr="00EA05B0">
        <w:tc>
          <w:tcPr>
            <w:tcW w:w="2407" w:type="dxa"/>
            <w:vAlign w:val="center"/>
            <w:hideMark/>
          </w:tcPr>
          <w:p w14:paraId="02D7E8EE" w14:textId="77777777" w:rsidR="000B30D1" w:rsidRPr="002F4416" w:rsidRDefault="000B30D1" w:rsidP="0081356A">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b/>
                <w:bCs/>
                <w:kern w:val="0"/>
                <w:sz w:val="24"/>
                <w:szCs w:val="24"/>
                <w:lang w:val="kk-KZ" w:eastAsia="ru-RU"/>
                <w14:ligatures w14:val="none"/>
              </w:rPr>
              <w:t>W – Weaknesses (Әлсіз жақтары)</w:t>
            </w:r>
          </w:p>
        </w:tc>
        <w:tc>
          <w:tcPr>
            <w:tcW w:w="7220" w:type="dxa"/>
            <w:hideMark/>
          </w:tcPr>
          <w:p w14:paraId="300FB12D" w14:textId="14750564" w:rsidR="000B30D1" w:rsidRPr="002F4416" w:rsidRDefault="000B30D1">
            <w:pPr>
              <w:pStyle w:val="a7"/>
              <w:numPr>
                <w:ilvl w:val="0"/>
                <w:numId w:val="36"/>
              </w:numPr>
              <w:tabs>
                <w:tab w:val="left" w:pos="173"/>
              </w:tabs>
              <w:ind w:left="0" w:firstLine="31"/>
              <w:jc w:val="both"/>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 xml:space="preserve">Металсыйымдылығының жоғары болуы және дайындау құнының қымбаттығы. </w:t>
            </w:r>
          </w:p>
          <w:p w14:paraId="650CE676" w14:textId="41755D1C" w:rsidR="000B30D1" w:rsidRPr="002F4416" w:rsidRDefault="000B30D1">
            <w:pPr>
              <w:pStyle w:val="a7"/>
              <w:numPr>
                <w:ilvl w:val="0"/>
                <w:numId w:val="36"/>
              </w:numPr>
              <w:tabs>
                <w:tab w:val="left" w:pos="173"/>
              </w:tabs>
              <w:ind w:left="0" w:firstLine="31"/>
              <w:jc w:val="both"/>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 xml:space="preserve">Білікті монтаждау бригадасы мен техникалық бақылаудың қажеттілігі. </w:t>
            </w:r>
          </w:p>
          <w:p w14:paraId="3AF228EA" w14:textId="651DAE09" w:rsidR="000B30D1" w:rsidRPr="002F4416" w:rsidRDefault="000B30D1">
            <w:pPr>
              <w:pStyle w:val="a7"/>
              <w:numPr>
                <w:ilvl w:val="0"/>
                <w:numId w:val="36"/>
              </w:numPr>
              <w:tabs>
                <w:tab w:val="left" w:pos="173"/>
              </w:tabs>
              <w:ind w:left="0" w:firstLine="31"/>
              <w:jc w:val="both"/>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 xml:space="preserve">Тұрақты конструкциялармен салыстырғанда аралық ұзындығы мен жүк көтергіштігі бойынша шектеулер. </w:t>
            </w:r>
          </w:p>
          <w:p w14:paraId="77186FFF" w14:textId="2F85AFAF" w:rsidR="000B30D1" w:rsidRPr="002F4416" w:rsidRDefault="000B30D1">
            <w:pPr>
              <w:pStyle w:val="a7"/>
              <w:numPr>
                <w:ilvl w:val="0"/>
                <w:numId w:val="36"/>
              </w:numPr>
              <w:tabs>
                <w:tab w:val="left" w:pos="173"/>
              </w:tabs>
              <w:ind w:left="0" w:firstLine="31"/>
              <w:jc w:val="both"/>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Ірі көлемді элементтерді тасымалдау және сақтау қиындықтары.</w:t>
            </w:r>
          </w:p>
        </w:tc>
      </w:tr>
      <w:tr w:rsidR="000B30D1" w:rsidRPr="00543408" w14:paraId="3D7C0CC7" w14:textId="77777777" w:rsidTr="00EA05B0">
        <w:tc>
          <w:tcPr>
            <w:tcW w:w="2407" w:type="dxa"/>
            <w:vAlign w:val="center"/>
            <w:hideMark/>
          </w:tcPr>
          <w:p w14:paraId="73443668" w14:textId="77777777" w:rsidR="000B30D1" w:rsidRPr="002F4416" w:rsidRDefault="000B30D1" w:rsidP="0030764C">
            <w:pPr>
              <w:ind w:left="-113" w:right="-110"/>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b/>
                <w:bCs/>
                <w:kern w:val="0"/>
                <w:sz w:val="24"/>
                <w:szCs w:val="24"/>
                <w:lang w:val="kk-KZ" w:eastAsia="ru-RU"/>
                <w14:ligatures w14:val="none"/>
              </w:rPr>
              <w:t>O – Opportunities (Мүмкіндіктер)</w:t>
            </w:r>
          </w:p>
        </w:tc>
        <w:tc>
          <w:tcPr>
            <w:tcW w:w="7220" w:type="dxa"/>
            <w:hideMark/>
          </w:tcPr>
          <w:p w14:paraId="1AE81A36" w14:textId="275F92BA" w:rsidR="000B30D1" w:rsidRPr="002F4416" w:rsidRDefault="000B30D1">
            <w:pPr>
              <w:pStyle w:val="a7"/>
              <w:numPr>
                <w:ilvl w:val="0"/>
                <w:numId w:val="36"/>
              </w:numPr>
              <w:tabs>
                <w:tab w:val="left" w:pos="173"/>
              </w:tabs>
              <w:ind w:left="0" w:firstLine="31"/>
              <w:jc w:val="both"/>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 xml:space="preserve">Жылдам құрастырылатын конструкциялар технологиясының дамуы (телескопиялық, жиналмалы). </w:t>
            </w:r>
          </w:p>
          <w:p w14:paraId="554248C8" w14:textId="69AA7667" w:rsidR="000B30D1" w:rsidRPr="002F4416" w:rsidRDefault="00ED4DE8">
            <w:pPr>
              <w:pStyle w:val="a7"/>
              <w:numPr>
                <w:ilvl w:val="0"/>
                <w:numId w:val="36"/>
              </w:numPr>
              <w:tabs>
                <w:tab w:val="left" w:pos="173"/>
              </w:tabs>
              <w:ind w:left="0" w:firstLine="31"/>
              <w:jc w:val="both"/>
              <w:rPr>
                <w:rFonts w:ascii="Times New Roman" w:eastAsia="Times New Roman" w:hAnsi="Times New Roman"/>
                <w:kern w:val="0"/>
                <w:sz w:val="24"/>
                <w:szCs w:val="24"/>
                <w:lang w:val="kk-KZ" w:eastAsia="ru-RU"/>
                <w14:ligatures w14:val="none"/>
              </w:rPr>
            </w:pPr>
            <w:r>
              <w:rPr>
                <w:rFonts w:ascii="Times New Roman" w:eastAsia="Times New Roman" w:hAnsi="Times New Roman"/>
                <w:kern w:val="0"/>
                <w:sz w:val="24"/>
                <w:szCs w:val="24"/>
                <w:lang w:val="kk-KZ" w:eastAsia="ru-RU"/>
                <w14:ligatures w14:val="none"/>
              </w:rPr>
              <w:t>Зияткерлік</w:t>
            </w:r>
            <w:r w:rsidR="000B30D1" w:rsidRPr="002F4416">
              <w:rPr>
                <w:rFonts w:ascii="Times New Roman" w:eastAsia="Times New Roman" w:hAnsi="Times New Roman"/>
                <w:kern w:val="0"/>
                <w:sz w:val="24"/>
                <w:szCs w:val="24"/>
                <w:lang w:val="kk-KZ" w:eastAsia="ru-RU"/>
                <w14:ligatures w14:val="none"/>
              </w:rPr>
              <w:t xml:space="preserve"> көлік жүйелерімен біріктіру мүмкіндігі. </w:t>
            </w:r>
          </w:p>
          <w:p w14:paraId="6AEEFF37" w14:textId="04977914" w:rsidR="000B30D1" w:rsidRPr="002F4416" w:rsidRDefault="000B30D1">
            <w:pPr>
              <w:pStyle w:val="a7"/>
              <w:numPr>
                <w:ilvl w:val="0"/>
                <w:numId w:val="36"/>
              </w:numPr>
              <w:tabs>
                <w:tab w:val="left" w:pos="173"/>
              </w:tabs>
              <w:ind w:left="0" w:firstLine="31"/>
              <w:jc w:val="both"/>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 xml:space="preserve">Бюджеті шектеулі қалалар үшін жөндеу кезеңінде жалға беру моделін қолдану. </w:t>
            </w:r>
          </w:p>
          <w:p w14:paraId="6DC1C3A9" w14:textId="7B386DEF" w:rsidR="000B30D1" w:rsidRPr="002F4416" w:rsidRDefault="000B30D1">
            <w:pPr>
              <w:pStyle w:val="a7"/>
              <w:numPr>
                <w:ilvl w:val="0"/>
                <w:numId w:val="36"/>
              </w:numPr>
              <w:tabs>
                <w:tab w:val="left" w:pos="173"/>
              </w:tabs>
              <w:ind w:left="0" w:firstLine="31"/>
              <w:jc w:val="both"/>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Төтенше жағдайларда (су тасқыны, апаттық жағдайлар) конструкцияны бейімдеу мүмкіндігі.</w:t>
            </w:r>
          </w:p>
        </w:tc>
      </w:tr>
      <w:tr w:rsidR="000B30D1" w:rsidRPr="00543408" w14:paraId="0B3006B3" w14:textId="77777777" w:rsidTr="00EA05B0">
        <w:tc>
          <w:tcPr>
            <w:tcW w:w="2407" w:type="dxa"/>
            <w:vAlign w:val="center"/>
            <w:hideMark/>
          </w:tcPr>
          <w:p w14:paraId="5B02F4CD" w14:textId="77777777" w:rsidR="000B30D1" w:rsidRPr="002F4416" w:rsidRDefault="000B30D1" w:rsidP="00593D6D">
            <w:pPr>
              <w:jc w:val="center"/>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b/>
                <w:bCs/>
                <w:kern w:val="0"/>
                <w:sz w:val="24"/>
                <w:szCs w:val="24"/>
                <w:lang w:val="kk-KZ" w:eastAsia="ru-RU"/>
                <w14:ligatures w14:val="none"/>
              </w:rPr>
              <w:t>T – Threats (Қауіп-қатерлер)</w:t>
            </w:r>
          </w:p>
        </w:tc>
        <w:tc>
          <w:tcPr>
            <w:tcW w:w="7220" w:type="dxa"/>
            <w:hideMark/>
          </w:tcPr>
          <w:p w14:paraId="1B763364" w14:textId="0C17F9D7" w:rsidR="000B30D1" w:rsidRPr="002F4416" w:rsidRDefault="000B30D1">
            <w:pPr>
              <w:pStyle w:val="a7"/>
              <w:numPr>
                <w:ilvl w:val="0"/>
                <w:numId w:val="36"/>
              </w:numPr>
              <w:tabs>
                <w:tab w:val="left" w:pos="173"/>
              </w:tabs>
              <w:ind w:left="0" w:firstLine="31"/>
              <w:jc w:val="both"/>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 xml:space="preserve">Қалалық инфрақұрылымда кеңінен енгізуге арналған нормативтік базаның болмауы. </w:t>
            </w:r>
          </w:p>
          <w:p w14:paraId="209E51C8" w14:textId="49B5B3A4" w:rsidR="000B30D1" w:rsidRPr="002F4416" w:rsidRDefault="000B30D1">
            <w:pPr>
              <w:pStyle w:val="a7"/>
              <w:numPr>
                <w:ilvl w:val="0"/>
                <w:numId w:val="36"/>
              </w:numPr>
              <w:tabs>
                <w:tab w:val="left" w:pos="173"/>
              </w:tabs>
              <w:ind w:left="0" w:firstLine="31"/>
              <w:jc w:val="both"/>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 xml:space="preserve">Жергілікті билік органдары тарапынан қаржыландырудың болуы. </w:t>
            </w:r>
          </w:p>
          <w:p w14:paraId="74B41FF3" w14:textId="0E85BB2D" w:rsidR="000B30D1" w:rsidRPr="002F4416" w:rsidRDefault="000B30D1">
            <w:pPr>
              <w:pStyle w:val="a7"/>
              <w:numPr>
                <w:ilvl w:val="0"/>
                <w:numId w:val="36"/>
              </w:numPr>
              <w:tabs>
                <w:tab w:val="left" w:pos="173"/>
              </w:tabs>
              <w:ind w:left="0" w:firstLine="31"/>
              <w:jc w:val="both"/>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 xml:space="preserve">Климаттық тәуекелдер (мұздану, жауын-шашын, металдың жылулық кеңеюі). </w:t>
            </w:r>
          </w:p>
          <w:p w14:paraId="3D3A9341" w14:textId="7E10CDCA" w:rsidR="000B30D1" w:rsidRPr="002F4416" w:rsidRDefault="000B30D1">
            <w:pPr>
              <w:pStyle w:val="a7"/>
              <w:numPr>
                <w:ilvl w:val="0"/>
                <w:numId w:val="36"/>
              </w:numPr>
              <w:tabs>
                <w:tab w:val="left" w:pos="173"/>
              </w:tabs>
              <w:ind w:left="0" w:firstLine="31"/>
              <w:jc w:val="both"/>
              <w:rPr>
                <w:rFonts w:ascii="Times New Roman" w:eastAsia="Times New Roman" w:hAnsi="Times New Roman"/>
                <w:kern w:val="0"/>
                <w:sz w:val="24"/>
                <w:szCs w:val="24"/>
                <w:lang w:val="kk-KZ" w:eastAsia="ru-RU"/>
                <w14:ligatures w14:val="none"/>
              </w:rPr>
            </w:pPr>
            <w:r w:rsidRPr="002F4416">
              <w:rPr>
                <w:rFonts w:ascii="Times New Roman" w:eastAsia="Times New Roman" w:hAnsi="Times New Roman"/>
                <w:kern w:val="0"/>
                <w:sz w:val="24"/>
                <w:szCs w:val="24"/>
                <w:lang w:val="kk-KZ" w:eastAsia="ru-RU"/>
                <w14:ligatures w14:val="none"/>
              </w:rPr>
              <w:t>Монтаждау кезінде қателіктердің болуы немесе конструкцияның шамадан тыс жүктелуі.</w:t>
            </w:r>
          </w:p>
        </w:tc>
      </w:tr>
    </w:tbl>
    <w:p w14:paraId="0B7D12BC" w14:textId="77777777" w:rsidR="00EA05B0" w:rsidRDefault="00EA05B0" w:rsidP="002B5B66">
      <w:pPr>
        <w:rPr>
          <w:lang w:val="kk-KZ"/>
        </w:rPr>
      </w:pPr>
    </w:p>
    <w:p w14:paraId="44368FAA" w14:textId="6E9955CA" w:rsidR="002B5B66" w:rsidRPr="003C02A0" w:rsidRDefault="002B5B66" w:rsidP="002B5B66">
      <w:pPr>
        <w:rPr>
          <w:lang w:val="kk-KZ"/>
        </w:rPr>
      </w:pPr>
      <w:r w:rsidRPr="002B5B66">
        <w:rPr>
          <w:lang w:val="kk-KZ"/>
        </w:rPr>
        <w:t>SWOT талдауының нәтижелері бойынша уақытша көпір өткелдері мен өткелдер қозғалыс үздіксіздігі мен қолданудың әмбебаптығы тұрғысынан ең үлкен артықшылықтарға ие (</w:t>
      </w:r>
      <w:r>
        <w:rPr>
          <w:lang w:val="kk-KZ"/>
        </w:rPr>
        <w:t>ЗКЖ</w:t>
      </w:r>
      <w:r w:rsidRPr="002B5B66">
        <w:rPr>
          <w:lang w:val="kk-KZ"/>
        </w:rPr>
        <w:t xml:space="preserve">, кері қозғалыс және уақытша айналма </w:t>
      </w:r>
      <w:r w:rsidRPr="002B5B66">
        <w:rPr>
          <w:lang w:val="kk-KZ"/>
        </w:rPr>
        <w:lastRenderedPageBreak/>
        <w:t>жолдармен салыстырғанда), бірақ айтарлықтай бастапқы шығындарды талап етеді</w:t>
      </w:r>
      <w:r w:rsidR="00F27612">
        <w:rPr>
          <w:lang w:val="kk-KZ"/>
        </w:rPr>
        <w:t xml:space="preserve"> </w:t>
      </w:r>
      <w:r w:rsidR="00F27612" w:rsidRPr="003C02A0">
        <w:rPr>
          <w:lang w:val="kk-KZ"/>
        </w:rPr>
        <w:t>[6], [46]</w:t>
      </w:r>
      <w:r w:rsidRPr="002B5B66">
        <w:rPr>
          <w:lang w:val="kk-KZ"/>
        </w:rPr>
        <w:t xml:space="preserve">. </w:t>
      </w:r>
      <w:r>
        <w:rPr>
          <w:lang w:val="kk-KZ"/>
        </w:rPr>
        <w:t>ЗКЖ</w:t>
      </w:r>
      <w:r w:rsidRPr="002B5B66">
        <w:rPr>
          <w:lang w:val="kk-KZ"/>
        </w:rPr>
        <w:t xml:space="preserve"> және кері қозғалысты пайдалану бюджеттік балама болып табылады, бірақ бұл әдістердің тиімділігі резервтік қуаттың жетіспеушілігімен немесе трафикті қайта бөлудің мүмкін </w:t>
      </w:r>
      <w:r w:rsidRPr="002F4416">
        <w:rPr>
          <w:lang w:val="kk-KZ"/>
        </w:rPr>
        <w:t>болмаған жағдайда</w:t>
      </w:r>
      <w:r w:rsidRPr="002B5B66">
        <w:rPr>
          <w:lang w:val="kk-KZ"/>
        </w:rPr>
        <w:t xml:space="preserve"> төмендейді</w:t>
      </w:r>
      <w:r w:rsidR="00F27612">
        <w:rPr>
          <w:lang w:val="kk-KZ"/>
        </w:rPr>
        <w:t xml:space="preserve"> </w:t>
      </w:r>
      <w:r w:rsidR="00F27612" w:rsidRPr="00F27612">
        <w:rPr>
          <w:lang w:val="kk-KZ"/>
        </w:rPr>
        <w:t>[27], [28]</w:t>
      </w:r>
      <w:r w:rsidRPr="002B5B66">
        <w:rPr>
          <w:lang w:val="kk-KZ"/>
        </w:rPr>
        <w:t xml:space="preserve">. Уақытша айналма жолдар бос кеңістікті қажет етеді және жол пайдаланушылары үшін үлкен уақыт шығындарын талап </w:t>
      </w:r>
      <w:r w:rsidRPr="00F27612">
        <w:rPr>
          <w:lang w:val="kk-KZ"/>
        </w:rPr>
        <w:t xml:space="preserve">етеді </w:t>
      </w:r>
      <w:r w:rsidR="003C02A0" w:rsidRPr="003C02A0">
        <w:rPr>
          <w:lang w:val="kk-KZ"/>
        </w:rPr>
        <w:t>[13], [35].</w:t>
      </w:r>
    </w:p>
    <w:p w14:paraId="7A5E2816" w14:textId="4C4FD0CE" w:rsidR="002B5B66" w:rsidRPr="005E5459" w:rsidRDefault="005E5459" w:rsidP="002B5B66">
      <w:pPr>
        <w:rPr>
          <w:rFonts w:cs="Times New Roman"/>
          <w:szCs w:val="28"/>
          <w:lang w:val="kk-KZ"/>
        </w:rPr>
      </w:pPr>
      <w:r w:rsidRPr="005E5459">
        <w:rPr>
          <w:rFonts w:cs="Times New Roman"/>
          <w:szCs w:val="28"/>
          <w:lang w:val="kk-KZ"/>
        </w:rPr>
        <w:t xml:space="preserve">Осылайша, уақытша көпір өткелдері мен </w:t>
      </w:r>
      <w:r w:rsidRPr="002F4416">
        <w:rPr>
          <w:lang w:val="kk-KZ"/>
        </w:rPr>
        <w:t>мобильді</w:t>
      </w:r>
      <w:r w:rsidRPr="005E5459">
        <w:rPr>
          <w:rFonts w:cs="Times New Roman"/>
          <w:szCs w:val="28"/>
          <w:lang w:val="kk-KZ"/>
        </w:rPr>
        <w:t xml:space="preserve"> өткелдер инженерлік, коммуналдық және күрделі жұмыстарды жүргізу кезінде уақытша жол қозғалы</w:t>
      </w:r>
      <w:r w:rsidR="009B20AD">
        <w:rPr>
          <w:rFonts w:cs="Times New Roman"/>
          <w:szCs w:val="28"/>
          <w:lang w:val="kk-KZ"/>
        </w:rPr>
        <w:t>-</w:t>
      </w:r>
      <w:r w:rsidRPr="005E5459">
        <w:rPr>
          <w:rFonts w:cs="Times New Roman"/>
          <w:szCs w:val="28"/>
          <w:lang w:val="kk-KZ"/>
        </w:rPr>
        <w:t>сын ұйымдастыру жүйесіндегі ең перспективалы бағытты білдіреді</w:t>
      </w:r>
      <w:r w:rsidR="003C02A0">
        <w:rPr>
          <w:rFonts w:cs="Times New Roman"/>
          <w:szCs w:val="28"/>
          <w:lang w:val="kk-KZ"/>
        </w:rPr>
        <w:t xml:space="preserve"> </w:t>
      </w:r>
      <w:r w:rsidR="003C02A0" w:rsidRPr="003C02A0">
        <w:rPr>
          <w:rFonts w:cs="Times New Roman"/>
          <w:szCs w:val="28"/>
          <w:lang w:val="kk-KZ"/>
        </w:rPr>
        <w:t>[6] [46].</w:t>
      </w:r>
      <w:r w:rsidRPr="005E5459">
        <w:rPr>
          <w:rFonts w:cs="Times New Roman"/>
          <w:szCs w:val="28"/>
          <w:lang w:val="kk-KZ"/>
        </w:rPr>
        <w:t xml:space="preserve"> Олардың басты артықшылығы</w:t>
      </w:r>
      <w:r>
        <w:rPr>
          <w:rFonts w:cs="Times New Roman"/>
          <w:szCs w:val="28"/>
          <w:lang w:val="kk-KZ"/>
        </w:rPr>
        <w:t xml:space="preserve"> </w:t>
      </w:r>
      <w:r w:rsidRPr="005E5459">
        <w:rPr>
          <w:rFonts w:cs="Times New Roman"/>
          <w:szCs w:val="28"/>
          <w:lang w:val="kk-KZ"/>
        </w:rPr>
        <w:t>-</w:t>
      </w:r>
      <w:r>
        <w:rPr>
          <w:rFonts w:cs="Times New Roman"/>
          <w:szCs w:val="28"/>
          <w:lang w:val="kk-KZ"/>
        </w:rPr>
        <w:t xml:space="preserve"> </w:t>
      </w:r>
      <w:r w:rsidRPr="002F4416">
        <w:rPr>
          <w:lang w:val="kk-KZ"/>
        </w:rPr>
        <w:t>негізгі жолдардың толық жабылуы жағдайында да толыққанды және үздіксіз көлік қатынасын қамтамасыз ету мүмкіндігі</w:t>
      </w:r>
      <w:r w:rsidR="003C02A0">
        <w:rPr>
          <w:lang w:val="kk-KZ"/>
        </w:rPr>
        <w:t xml:space="preserve"> </w:t>
      </w:r>
      <w:r w:rsidR="003C02A0" w:rsidRPr="003C02A0">
        <w:rPr>
          <w:lang w:val="kk-KZ"/>
        </w:rPr>
        <w:t>[47].</w:t>
      </w:r>
      <w:r w:rsidRPr="005E5459">
        <w:rPr>
          <w:rFonts w:cs="Times New Roman"/>
          <w:szCs w:val="28"/>
          <w:lang w:val="kk-KZ"/>
        </w:rPr>
        <w:t xml:space="preserve"> Кеңістіктің қолжетімділігіне, трафиктің қарқындылығына және ауа-райының жағдайына байланысты болатын кері жолақтардан немесе уақытша айналма жолдардан айырмашылығы, мобильді құрылымдар әмбебаптыққа, автономияға және жоғары техникалық бейімделуге ие.</w:t>
      </w:r>
    </w:p>
    <w:p w14:paraId="538041FD" w14:textId="08075B5C" w:rsidR="000B30D1" w:rsidRPr="009544A1" w:rsidRDefault="005E5459" w:rsidP="000B30D1">
      <w:pPr>
        <w:rPr>
          <w:lang w:val="kk-KZ"/>
        </w:rPr>
      </w:pPr>
      <w:r w:rsidRPr="005E5459">
        <w:rPr>
          <w:lang w:val="kk-KZ"/>
        </w:rPr>
        <w:t xml:space="preserve">Талдау көрсеткендей, қала құрылысының тығыздығы жоғары, </w:t>
      </w:r>
      <w:r>
        <w:rPr>
          <w:lang w:val="kk-KZ"/>
        </w:rPr>
        <w:t>КЖЖ</w:t>
      </w:r>
      <w:r w:rsidRPr="005E5459">
        <w:rPr>
          <w:lang w:val="kk-KZ"/>
        </w:rPr>
        <w:t xml:space="preserve"> мүмкіндіктері шектеулі және магистральдық бағыттарға жүктеме артып келе жатқан жағдайда, қозғалысты қайта бөлудің классикалық с</w:t>
      </w:r>
      <w:r w:rsidR="00455178">
        <w:rPr>
          <w:lang w:val="kk-KZ"/>
        </w:rPr>
        <w:t>ызбалары</w:t>
      </w:r>
      <w:r w:rsidRPr="005E5459">
        <w:rPr>
          <w:lang w:val="kk-KZ"/>
        </w:rPr>
        <w:t xml:space="preserve"> тиімділігін жоғалтады</w:t>
      </w:r>
      <w:r w:rsidR="00895E2A">
        <w:rPr>
          <w:lang w:val="kk-KZ"/>
        </w:rPr>
        <w:t xml:space="preserve"> </w:t>
      </w:r>
      <w:r w:rsidR="00895E2A" w:rsidRPr="00895E2A">
        <w:rPr>
          <w:lang w:val="kk-KZ"/>
        </w:rPr>
        <w:t>[13], [35].</w:t>
      </w:r>
      <w:r w:rsidRPr="005E5459">
        <w:rPr>
          <w:lang w:val="kk-KZ"/>
        </w:rPr>
        <w:t xml:space="preserve"> Сонымен қатар, коммуналдық және көлік жұмыстарын біріктіру (мысалы, жер асты желілерін ауыстыру кезінде) қозғалысты толық тоқтату қажеттілігін болдырмайтын шешімдерді қажет етеді</w:t>
      </w:r>
      <w:r w:rsidR="00895E2A">
        <w:rPr>
          <w:lang w:val="kk-KZ"/>
        </w:rPr>
        <w:t xml:space="preserve"> </w:t>
      </w:r>
      <w:r w:rsidR="00895E2A" w:rsidRPr="00895E2A">
        <w:rPr>
          <w:lang w:val="kk-KZ"/>
        </w:rPr>
        <w:t>[31].</w:t>
      </w:r>
      <w:r w:rsidRPr="005E5459">
        <w:rPr>
          <w:lang w:val="kk-KZ"/>
        </w:rPr>
        <w:t xml:space="preserve"> Бұл жағдайда уақытша </w:t>
      </w:r>
      <w:r w:rsidR="00455178">
        <w:rPr>
          <w:lang w:val="kk-KZ"/>
        </w:rPr>
        <w:t>к</w:t>
      </w:r>
      <w:r w:rsidRPr="005E5459">
        <w:rPr>
          <w:lang w:val="kk-KZ"/>
        </w:rPr>
        <w:t xml:space="preserve">өпірлер мен өткелдер </w:t>
      </w:r>
      <w:r w:rsidR="00455178">
        <w:rPr>
          <w:lang w:val="kk-KZ"/>
        </w:rPr>
        <w:t>к</w:t>
      </w:r>
      <w:r w:rsidRPr="005E5459">
        <w:rPr>
          <w:lang w:val="kk-KZ"/>
        </w:rPr>
        <w:t xml:space="preserve">өлік қол жетімділігін сақтауға, кептелістерді азайтуға, экологиялық жүктемені азайтуға және қозғалыс қатысушылары үшін де, </w:t>
      </w:r>
      <w:r w:rsidRPr="009544A1">
        <w:rPr>
          <w:lang w:val="kk-KZ"/>
        </w:rPr>
        <w:t>жұмыс топтары үшін де қауіпсіздікті арттыруға қабілетті шешімдер</w:t>
      </w:r>
      <w:r w:rsidR="00455178" w:rsidRPr="009544A1">
        <w:rPr>
          <w:lang w:val="kk-KZ"/>
        </w:rPr>
        <w:t xml:space="preserve"> болып табылады</w:t>
      </w:r>
      <w:r w:rsidR="000B30D1" w:rsidRPr="009544A1">
        <w:rPr>
          <w:lang w:val="kk-KZ"/>
        </w:rPr>
        <w:t>.</w:t>
      </w:r>
    </w:p>
    <w:p w14:paraId="7F555019" w14:textId="2D0A4D52" w:rsidR="00455178" w:rsidRDefault="00AD3492" w:rsidP="000B30D1">
      <w:pPr>
        <w:rPr>
          <w:lang w:val="kk-KZ"/>
        </w:rPr>
      </w:pPr>
      <w:r w:rsidRPr="009544A1">
        <w:rPr>
          <w:lang w:val="kk-KZ"/>
        </w:rPr>
        <w:t>Сонымен қатар, әлемдік тәжірибеде азаматтық құрылыс (Astra Bridge, Acrow, Mabey жобалары) шеңберінде де, азаматтық қорғаныс және инфрақұрылымдық ұтқырлық саласында</w:t>
      </w:r>
      <w:r w:rsidRPr="00AD3492">
        <w:rPr>
          <w:lang w:val="kk-KZ"/>
        </w:rPr>
        <w:t xml:space="preserve"> да жылдам орналастырылатын көпір типті конструк</w:t>
      </w:r>
      <w:r w:rsidR="006836C4">
        <w:rPr>
          <w:lang w:val="kk-KZ"/>
        </w:rPr>
        <w:t>-</w:t>
      </w:r>
      <w:r w:rsidRPr="00AD3492">
        <w:rPr>
          <w:lang w:val="kk-KZ"/>
        </w:rPr>
        <w:t xml:space="preserve">цияларды енгізудің айқын үрдісі байқалатынын атап өткен </w:t>
      </w:r>
      <w:r w:rsidRPr="00E227C1">
        <w:rPr>
          <w:lang w:val="kk-KZ"/>
        </w:rPr>
        <w:t>жөн</w:t>
      </w:r>
      <w:r w:rsidR="00DB1A28" w:rsidRPr="00E227C1">
        <w:rPr>
          <w:lang w:val="kk-KZ"/>
        </w:rPr>
        <w:t xml:space="preserve"> [47]</w:t>
      </w:r>
      <w:r w:rsidR="006836C4">
        <w:rPr>
          <w:lang w:val="kk-KZ"/>
        </w:rPr>
        <w:t xml:space="preserve">, </w:t>
      </w:r>
      <w:r w:rsidR="006836C4" w:rsidRPr="00E227C1">
        <w:rPr>
          <w:lang w:val="kk-KZ"/>
        </w:rPr>
        <w:t>[4</w:t>
      </w:r>
      <w:r w:rsidR="006836C4">
        <w:rPr>
          <w:lang w:val="kk-KZ"/>
        </w:rPr>
        <w:t>8</w:t>
      </w:r>
      <w:r w:rsidR="006836C4" w:rsidRPr="00E227C1">
        <w:rPr>
          <w:lang w:val="kk-KZ"/>
        </w:rPr>
        <w:t>].</w:t>
      </w:r>
      <w:r w:rsidR="00DB1A28" w:rsidRPr="00E227C1">
        <w:rPr>
          <w:lang w:val="kk-KZ"/>
        </w:rPr>
        <w:t xml:space="preserve"> </w:t>
      </w:r>
      <w:r w:rsidRPr="00E227C1">
        <w:rPr>
          <w:lang w:val="kk-KZ"/>
        </w:rPr>
        <w:t>Трафик тығыздығының өсуіне және инженерлік желілерді жаңғырту қажеттілігіне тап болған Қазақстан да осындай жоғары бейімделгіш шешімдерге мұқтаж.</w:t>
      </w:r>
    </w:p>
    <w:p w14:paraId="6612BA5C" w14:textId="1EE75C5B" w:rsidR="000B30D1" w:rsidRPr="00895E2A" w:rsidRDefault="000B30D1" w:rsidP="000B30D1">
      <w:pPr>
        <w:rPr>
          <w:lang w:val="kk-KZ"/>
        </w:rPr>
      </w:pPr>
      <w:r w:rsidRPr="002F4416">
        <w:rPr>
          <w:lang w:val="kk-KZ"/>
        </w:rPr>
        <w:t>Осыған байланысты беріктік пен конструктивтік талаптарды ғана емес, сонымен қатар</w:t>
      </w:r>
      <w:r w:rsidR="00EE2131">
        <w:rPr>
          <w:lang w:val="kk-KZ"/>
        </w:rPr>
        <w:t>,</w:t>
      </w:r>
      <w:r w:rsidRPr="002F4416">
        <w:rPr>
          <w:lang w:val="kk-KZ"/>
        </w:rPr>
        <w:t xml:space="preserve"> пайдалану икемділігін, қалалық жағдайларға бейімделуін, тасымалдау мүмкіндігін және орнату қауіпсіздігін ескеретін мобильді конструкцияларға арналған инженерлік шешімдерді әзірлеу қажеттілігі туындайды. Бұл үшін уақытша көпір өткелдері мен жол өтпелерін әзірлеу және қолдану саласындағы әлемдік тәжірибені қарастыру қажет</w:t>
      </w:r>
      <w:r w:rsidR="00895E2A" w:rsidRPr="00895E2A">
        <w:rPr>
          <w:lang w:val="kk-KZ"/>
        </w:rPr>
        <w:t>.</w:t>
      </w:r>
    </w:p>
    <w:p w14:paraId="778438C8" w14:textId="77777777" w:rsidR="000B30D1" w:rsidRPr="002F4416" w:rsidRDefault="000B30D1" w:rsidP="000B30D1">
      <w:pPr>
        <w:rPr>
          <w:lang w:val="kk-KZ"/>
        </w:rPr>
      </w:pPr>
      <w:r w:rsidRPr="002F4416">
        <w:rPr>
          <w:lang w:val="kk-KZ"/>
        </w:rPr>
        <w:t>Бұл көтергіш конструкцияларды есептеу, қозғалмалы жүктеме әсеріндегі тұрақтылықты талдау, металсыйымдылығын азайту және құрастырудың технологиялық тиімділігін арттыру бағытында қосымша қолданбалы зерттеулер жүргізуді талап етеді.</w:t>
      </w:r>
    </w:p>
    <w:p w14:paraId="51A0B95D" w14:textId="77777777" w:rsidR="00EA05B0" w:rsidRDefault="00EA05B0" w:rsidP="000B30D1">
      <w:pPr>
        <w:rPr>
          <w:b/>
          <w:bCs/>
          <w:lang w:val="kk-KZ"/>
        </w:rPr>
      </w:pPr>
    </w:p>
    <w:p w14:paraId="33E0D8C8" w14:textId="77777777" w:rsidR="00EA05B0" w:rsidRDefault="00EA05B0" w:rsidP="000B30D1">
      <w:pPr>
        <w:rPr>
          <w:b/>
          <w:bCs/>
          <w:lang w:val="kk-KZ"/>
        </w:rPr>
      </w:pPr>
    </w:p>
    <w:p w14:paraId="1B697263" w14:textId="77777777" w:rsidR="00EA05B0" w:rsidRDefault="00EA05B0" w:rsidP="000B30D1">
      <w:pPr>
        <w:rPr>
          <w:b/>
          <w:bCs/>
          <w:lang w:val="kk-KZ"/>
        </w:rPr>
      </w:pPr>
    </w:p>
    <w:p w14:paraId="76FBCCA2" w14:textId="77777777" w:rsidR="00EA05B0" w:rsidRDefault="00EA05B0" w:rsidP="000B30D1">
      <w:pPr>
        <w:rPr>
          <w:b/>
          <w:bCs/>
          <w:lang w:val="kk-KZ"/>
        </w:rPr>
      </w:pPr>
    </w:p>
    <w:p w14:paraId="1A9D3750" w14:textId="1DF3FA95" w:rsidR="000B30D1" w:rsidRPr="002F4416" w:rsidRDefault="000B30D1" w:rsidP="000B30D1">
      <w:pPr>
        <w:rPr>
          <w:lang w:val="kk-KZ"/>
        </w:rPr>
      </w:pPr>
      <w:r w:rsidRPr="002F4416">
        <w:rPr>
          <w:b/>
          <w:bCs/>
          <w:lang w:val="kk-KZ"/>
        </w:rPr>
        <w:lastRenderedPageBreak/>
        <w:t>1.3 Уақытша көпір өткелдерін қолданудың әлемдік тәжірибесі</w:t>
      </w:r>
    </w:p>
    <w:p w14:paraId="1C5FB3A2" w14:textId="77777777" w:rsidR="000B30D1" w:rsidRDefault="000B30D1" w:rsidP="000B30D1">
      <w:pPr>
        <w:rPr>
          <w:lang w:val="kk-KZ"/>
        </w:rPr>
      </w:pPr>
    </w:p>
    <w:p w14:paraId="7F4C3827" w14:textId="36D3712F" w:rsidR="00F3526B" w:rsidRDefault="00F3526B" w:rsidP="000B30D1">
      <w:pPr>
        <w:rPr>
          <w:lang w:val="kk-KZ"/>
        </w:rPr>
      </w:pPr>
      <w:r w:rsidRPr="00F3526B">
        <w:rPr>
          <w:lang w:val="kk-KZ"/>
        </w:rPr>
        <w:t>Көлік кедергі</w:t>
      </w:r>
      <w:r w:rsidR="00EE2131">
        <w:rPr>
          <w:lang w:val="kk-KZ"/>
        </w:rPr>
        <w:t>нің</w:t>
      </w:r>
      <w:r w:rsidRPr="00F3526B">
        <w:rPr>
          <w:lang w:val="kk-KZ"/>
        </w:rPr>
        <w:t xml:space="preserve"> немесе жөндеу аймағы</w:t>
      </w:r>
      <w:r w:rsidR="00EE2131">
        <w:rPr>
          <w:lang w:val="kk-KZ"/>
        </w:rPr>
        <w:t>ның үстімен</w:t>
      </w:r>
      <w:r w:rsidRPr="00F3526B">
        <w:rPr>
          <w:lang w:val="kk-KZ"/>
        </w:rPr>
        <w:t xml:space="preserve"> өт</w:t>
      </w:r>
      <w:r w:rsidR="00EE2131">
        <w:rPr>
          <w:lang w:val="kk-KZ"/>
        </w:rPr>
        <w:t xml:space="preserve">е алатын </w:t>
      </w:r>
      <w:r w:rsidRPr="00F3526B">
        <w:rPr>
          <w:lang w:val="kk-KZ"/>
        </w:rPr>
        <w:t>уақытша көпір өткелі идеясы жаңа емес. Екінші дүниежүзілік соғыс кезінде де тез салынатын модульдік көпір тұжырымдамасы жасалды</w:t>
      </w:r>
      <w:r>
        <w:rPr>
          <w:lang w:val="kk-KZ"/>
        </w:rPr>
        <w:t xml:space="preserve"> </w:t>
      </w:r>
      <w:r w:rsidRPr="00F3526B">
        <w:rPr>
          <w:lang w:val="kk-KZ"/>
        </w:rPr>
        <w:t>-</w:t>
      </w:r>
      <w:r>
        <w:rPr>
          <w:lang w:val="kk-KZ"/>
        </w:rPr>
        <w:t xml:space="preserve"> </w:t>
      </w:r>
      <w:r w:rsidRPr="00F3526B">
        <w:rPr>
          <w:lang w:val="kk-KZ"/>
        </w:rPr>
        <w:t>әйгілі Бэйли көпірі (Bailey Bridge), бұл әскерлерге өзендер мен қираған жолдардың өткелдерін жылдам бағыттауға мүмкіндік берді. 1940 жылы ағылшын инженері Дональд Бэйли жасаған Бэйли көпірі (сурет</w:t>
      </w:r>
      <w:r w:rsidR="00EA05B0">
        <w:rPr>
          <w:lang w:val="kk-KZ"/>
        </w:rPr>
        <w:t xml:space="preserve"> - </w:t>
      </w:r>
      <w:r w:rsidR="00EA05B0" w:rsidRPr="00F3526B">
        <w:rPr>
          <w:lang w:val="kk-KZ"/>
        </w:rPr>
        <w:t>1.</w:t>
      </w:r>
      <w:r w:rsidR="00EA05B0">
        <w:rPr>
          <w:lang w:val="kk-KZ"/>
        </w:rPr>
        <w:t>3</w:t>
      </w:r>
      <w:r w:rsidRPr="00F3526B">
        <w:rPr>
          <w:lang w:val="kk-KZ"/>
        </w:rPr>
        <w:t>) қажетті ұзындықтағы аралық құрылымға қолмен жиналған стандартты металл элементтерінің (панельдер, ригельдер) жиынтығы болды (сурет</w:t>
      </w:r>
      <w:r w:rsidR="00EA05B0">
        <w:rPr>
          <w:lang w:val="kk-KZ"/>
        </w:rPr>
        <w:t xml:space="preserve"> </w:t>
      </w:r>
      <w:r w:rsidR="00EA05B0" w:rsidRPr="00F3526B">
        <w:rPr>
          <w:lang w:val="kk-KZ"/>
        </w:rPr>
        <w:t>1.</w:t>
      </w:r>
      <w:r w:rsidR="00EA05B0">
        <w:rPr>
          <w:lang w:val="kk-KZ"/>
        </w:rPr>
        <w:t>4</w:t>
      </w:r>
      <w:r w:rsidRPr="00F3526B">
        <w:rPr>
          <w:lang w:val="kk-KZ"/>
        </w:rPr>
        <w:t xml:space="preserve">) </w:t>
      </w:r>
      <w:r w:rsidR="006836C4" w:rsidRPr="00E227C1">
        <w:rPr>
          <w:lang w:val="kk-KZ"/>
        </w:rPr>
        <w:t>[4</w:t>
      </w:r>
      <w:r w:rsidR="006836C4">
        <w:rPr>
          <w:lang w:val="kk-KZ"/>
        </w:rPr>
        <w:t>9</w:t>
      </w:r>
      <w:r w:rsidR="006836C4" w:rsidRPr="00E227C1">
        <w:rPr>
          <w:lang w:val="kk-KZ"/>
        </w:rPr>
        <w:t>]</w:t>
      </w:r>
      <w:r w:rsidR="00874372">
        <w:rPr>
          <w:lang w:val="kk-KZ"/>
        </w:rPr>
        <w:t>,</w:t>
      </w:r>
      <w:r w:rsidR="006836C4" w:rsidRPr="00E227C1">
        <w:rPr>
          <w:lang w:val="kk-KZ"/>
        </w:rPr>
        <w:t xml:space="preserve"> </w:t>
      </w:r>
      <w:r w:rsidRPr="005405E8">
        <w:rPr>
          <w:lang w:val="kk-KZ"/>
        </w:rPr>
        <w:t>[</w:t>
      </w:r>
      <w:r w:rsidR="006836C4" w:rsidRPr="005405E8">
        <w:rPr>
          <w:lang w:val="kk-KZ"/>
        </w:rPr>
        <w:t>50</w:t>
      </w:r>
      <w:r w:rsidRPr="005405E8">
        <w:rPr>
          <w:lang w:val="kk-KZ"/>
        </w:rPr>
        <w:t>].</w:t>
      </w:r>
    </w:p>
    <w:p w14:paraId="3F5B656E" w14:textId="77777777" w:rsidR="00F3526B" w:rsidRDefault="00F3526B" w:rsidP="000B30D1">
      <w:pPr>
        <w:rPr>
          <w:lang w:val="kk-KZ"/>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068"/>
      </w:tblGrid>
      <w:tr w:rsidR="000B30D1" w:rsidRPr="002F4416" w14:paraId="2FFDF968" w14:textId="77777777" w:rsidTr="00876FA1">
        <w:tc>
          <w:tcPr>
            <w:tcW w:w="4503" w:type="dxa"/>
          </w:tcPr>
          <w:p w14:paraId="3A8EBC37" w14:textId="77777777" w:rsidR="000B30D1" w:rsidRPr="002F4416" w:rsidRDefault="000B30D1" w:rsidP="00876FA1">
            <w:pPr>
              <w:ind w:firstLine="0"/>
              <w:jc w:val="center"/>
              <w:rPr>
                <w:rFonts w:eastAsia="Calibri" w:cs="Times New Roman"/>
                <w:szCs w:val="28"/>
              </w:rPr>
            </w:pPr>
            <w:r w:rsidRPr="002F4416">
              <w:rPr>
                <w:rFonts w:eastAsia="Calibri" w:cs="Times New Roman"/>
                <w:noProof/>
                <w:szCs w:val="28"/>
                <w:lang w:eastAsia="ru-RU"/>
              </w:rPr>
              <w:drawing>
                <wp:inline distT="0" distB="0" distL="0" distR="0" wp14:anchorId="2E632EA5" wp14:editId="1540E7E0">
                  <wp:extent cx="1664461" cy="2072782"/>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6918" cy="2100748"/>
                          </a:xfrm>
                          <a:prstGeom prst="rect">
                            <a:avLst/>
                          </a:prstGeom>
                          <a:noFill/>
                        </pic:spPr>
                      </pic:pic>
                    </a:graphicData>
                  </a:graphic>
                </wp:inline>
              </w:drawing>
            </w:r>
          </w:p>
        </w:tc>
        <w:tc>
          <w:tcPr>
            <w:tcW w:w="5068" w:type="dxa"/>
          </w:tcPr>
          <w:p w14:paraId="18D6517C" w14:textId="77777777" w:rsidR="000B30D1" w:rsidRDefault="000B30D1" w:rsidP="00876FA1">
            <w:pPr>
              <w:ind w:firstLine="0"/>
              <w:jc w:val="center"/>
              <w:rPr>
                <w:rFonts w:eastAsia="Calibri" w:cs="Times New Roman"/>
                <w:szCs w:val="28"/>
                <w:lang w:val="kk-KZ"/>
              </w:rPr>
            </w:pPr>
            <w:r w:rsidRPr="002F4416">
              <w:rPr>
                <w:rFonts w:eastAsia="Calibri" w:cs="Times New Roman"/>
                <w:noProof/>
                <w:szCs w:val="28"/>
                <w:lang w:eastAsia="ru-RU"/>
              </w:rPr>
              <w:drawing>
                <wp:inline distT="0" distB="0" distL="0" distR="0" wp14:anchorId="0213B3DC" wp14:editId="0736F960">
                  <wp:extent cx="2243773" cy="2061354"/>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3522" cy="2088685"/>
                          </a:xfrm>
                          <a:prstGeom prst="rect">
                            <a:avLst/>
                          </a:prstGeom>
                          <a:noFill/>
                        </pic:spPr>
                      </pic:pic>
                    </a:graphicData>
                  </a:graphic>
                </wp:inline>
              </w:drawing>
            </w:r>
          </w:p>
          <w:p w14:paraId="10D755A9" w14:textId="77777777" w:rsidR="0030764C" w:rsidRPr="0030764C" w:rsidRDefault="0030764C" w:rsidP="00876FA1">
            <w:pPr>
              <w:ind w:firstLine="0"/>
              <w:jc w:val="center"/>
              <w:rPr>
                <w:rFonts w:eastAsia="Calibri" w:cs="Times New Roman"/>
                <w:szCs w:val="28"/>
                <w:lang w:val="kk-KZ"/>
              </w:rPr>
            </w:pPr>
          </w:p>
        </w:tc>
      </w:tr>
      <w:tr w:rsidR="000B30D1" w:rsidRPr="002F4416" w14:paraId="37D74A67" w14:textId="77777777" w:rsidTr="00876FA1">
        <w:tc>
          <w:tcPr>
            <w:tcW w:w="4503" w:type="dxa"/>
          </w:tcPr>
          <w:p w14:paraId="5969D968" w14:textId="77777777" w:rsidR="0001160A" w:rsidRDefault="000B30D1" w:rsidP="00876FA1">
            <w:pPr>
              <w:ind w:firstLine="0"/>
              <w:jc w:val="center"/>
              <w:rPr>
                <w:rFonts w:eastAsia="Calibri" w:cs="Times New Roman"/>
                <w:szCs w:val="28"/>
                <w:lang w:val="kk-KZ"/>
              </w:rPr>
            </w:pPr>
            <w:r w:rsidRPr="002F4416">
              <w:rPr>
                <w:rFonts w:eastAsia="Calibri" w:cs="Times New Roman"/>
                <w:szCs w:val="28"/>
                <w:lang w:val="kk-KZ"/>
              </w:rPr>
              <w:t>С</w:t>
            </w:r>
            <w:proofErr w:type="spellStart"/>
            <w:r w:rsidRPr="002F4416">
              <w:rPr>
                <w:rFonts w:eastAsia="Calibri" w:cs="Times New Roman"/>
                <w:szCs w:val="28"/>
              </w:rPr>
              <w:t>урет</w:t>
            </w:r>
            <w:proofErr w:type="spellEnd"/>
            <w:r w:rsidRPr="002F4416">
              <w:rPr>
                <w:rFonts w:eastAsia="Calibri" w:cs="Times New Roman"/>
                <w:szCs w:val="28"/>
              </w:rPr>
              <w:t xml:space="preserve"> </w:t>
            </w:r>
            <w:r w:rsidRPr="002F4416">
              <w:rPr>
                <w:rFonts w:eastAsia="Calibri" w:cs="Times New Roman"/>
                <w:szCs w:val="28"/>
                <w:lang w:val="kk-KZ"/>
              </w:rPr>
              <w:t>1.</w:t>
            </w:r>
            <w:r w:rsidR="00164B82">
              <w:rPr>
                <w:rFonts w:eastAsia="Calibri" w:cs="Times New Roman"/>
                <w:szCs w:val="28"/>
                <w:lang w:val="kk-KZ"/>
              </w:rPr>
              <w:t>3</w:t>
            </w:r>
            <w:r w:rsidRPr="002F4416">
              <w:rPr>
                <w:rFonts w:eastAsia="Calibri" w:cs="Times New Roman"/>
                <w:szCs w:val="28"/>
                <w:lang w:val="kk-KZ"/>
              </w:rPr>
              <w:t xml:space="preserve"> </w:t>
            </w:r>
            <w:r w:rsidRPr="002F4416">
              <w:rPr>
                <w:rFonts w:eastAsia="Calibri" w:cs="Times New Roman"/>
                <w:szCs w:val="28"/>
              </w:rPr>
              <w:t>– Дональд Б</w:t>
            </w:r>
            <w:r w:rsidR="00BA6118">
              <w:rPr>
                <w:rFonts w:eastAsia="Calibri" w:cs="Times New Roman"/>
                <w:szCs w:val="28"/>
                <w:lang w:val="kk-KZ"/>
              </w:rPr>
              <w:t>э</w:t>
            </w:r>
            <w:proofErr w:type="spellStart"/>
            <w:r w:rsidRPr="002F4416">
              <w:rPr>
                <w:rFonts w:eastAsia="Calibri" w:cs="Times New Roman"/>
                <w:szCs w:val="28"/>
              </w:rPr>
              <w:t>йли</w:t>
            </w:r>
            <w:proofErr w:type="spellEnd"/>
            <w:r w:rsidRPr="002F4416">
              <w:rPr>
                <w:rFonts w:eastAsia="Calibri" w:cs="Times New Roman"/>
                <w:szCs w:val="28"/>
              </w:rPr>
              <w:t xml:space="preserve"> </w:t>
            </w:r>
          </w:p>
          <w:p w14:paraId="3D55C96C" w14:textId="2F7C94EB" w:rsidR="000B30D1" w:rsidRPr="002F4416" w:rsidRDefault="000B30D1" w:rsidP="00876FA1">
            <w:pPr>
              <w:ind w:firstLine="0"/>
              <w:jc w:val="center"/>
              <w:rPr>
                <w:rFonts w:eastAsia="Calibri" w:cs="Times New Roman"/>
                <w:szCs w:val="28"/>
              </w:rPr>
            </w:pPr>
            <w:proofErr w:type="spellStart"/>
            <w:r w:rsidRPr="002F4416">
              <w:rPr>
                <w:rFonts w:eastAsia="Calibri" w:cs="Times New Roman"/>
                <w:szCs w:val="28"/>
              </w:rPr>
              <w:t>өзінің</w:t>
            </w:r>
            <w:proofErr w:type="spellEnd"/>
            <w:r w:rsidRPr="002F4416">
              <w:rPr>
                <w:rFonts w:eastAsia="Calibri" w:cs="Times New Roman"/>
                <w:szCs w:val="28"/>
              </w:rPr>
              <w:t xml:space="preserve"> </w:t>
            </w:r>
            <w:proofErr w:type="spellStart"/>
            <w:r w:rsidRPr="002F4416">
              <w:rPr>
                <w:rFonts w:eastAsia="Calibri" w:cs="Times New Roman"/>
                <w:szCs w:val="28"/>
              </w:rPr>
              <w:t>көпірінің</w:t>
            </w:r>
            <w:proofErr w:type="spellEnd"/>
            <w:r w:rsidRPr="002F4416">
              <w:rPr>
                <w:rFonts w:eastAsia="Calibri" w:cs="Times New Roman"/>
                <w:szCs w:val="28"/>
              </w:rPr>
              <w:t xml:space="preserve"> </w:t>
            </w:r>
            <w:proofErr w:type="spellStart"/>
            <w:r w:rsidRPr="002F4416">
              <w:rPr>
                <w:rFonts w:eastAsia="Calibri" w:cs="Times New Roman"/>
                <w:szCs w:val="28"/>
              </w:rPr>
              <w:t>моделімен</w:t>
            </w:r>
            <w:proofErr w:type="spellEnd"/>
            <w:r w:rsidRPr="002F4416">
              <w:rPr>
                <w:rFonts w:eastAsia="Calibri" w:cs="Times New Roman"/>
                <w:szCs w:val="28"/>
              </w:rPr>
              <w:t xml:space="preserve"> </w:t>
            </w:r>
          </w:p>
        </w:tc>
        <w:tc>
          <w:tcPr>
            <w:tcW w:w="5068" w:type="dxa"/>
          </w:tcPr>
          <w:p w14:paraId="1F1D0862" w14:textId="48D82336" w:rsidR="000B30D1" w:rsidRPr="00BA6118" w:rsidRDefault="00164B82" w:rsidP="00164B82">
            <w:pPr>
              <w:ind w:left="-214" w:firstLine="0"/>
              <w:jc w:val="center"/>
              <w:rPr>
                <w:rFonts w:eastAsia="Calibri" w:cs="Times New Roman"/>
                <w:szCs w:val="28"/>
                <w:lang w:val="kk-KZ"/>
              </w:rPr>
            </w:pPr>
            <w:r>
              <w:rPr>
                <w:rFonts w:eastAsia="Calibri" w:cs="Times New Roman"/>
                <w:szCs w:val="28"/>
                <w:lang w:val="kk-KZ"/>
              </w:rPr>
              <w:t>С</w:t>
            </w:r>
            <w:proofErr w:type="spellStart"/>
            <w:r w:rsidR="000B30D1" w:rsidRPr="002F4416">
              <w:rPr>
                <w:rFonts w:eastAsia="Calibri" w:cs="Times New Roman"/>
                <w:szCs w:val="28"/>
              </w:rPr>
              <w:t>урет</w:t>
            </w:r>
            <w:proofErr w:type="spellEnd"/>
            <w:r w:rsidR="000B30D1" w:rsidRPr="002F4416">
              <w:rPr>
                <w:rFonts w:eastAsia="Calibri" w:cs="Times New Roman"/>
                <w:szCs w:val="28"/>
              </w:rPr>
              <w:t xml:space="preserve"> </w:t>
            </w:r>
            <w:r>
              <w:rPr>
                <w:rFonts w:eastAsia="Calibri" w:cs="Times New Roman"/>
                <w:szCs w:val="28"/>
                <w:lang w:val="kk-KZ"/>
              </w:rPr>
              <w:t xml:space="preserve">1.4 </w:t>
            </w:r>
            <w:r w:rsidR="000B30D1" w:rsidRPr="002F4416">
              <w:rPr>
                <w:rFonts w:eastAsia="Calibri" w:cs="Times New Roman"/>
                <w:szCs w:val="28"/>
              </w:rPr>
              <w:t>– «</w:t>
            </w:r>
            <w:proofErr w:type="spellStart"/>
            <w:r w:rsidR="000B30D1" w:rsidRPr="002F4416">
              <w:rPr>
                <w:rFonts w:eastAsia="Calibri" w:cs="Times New Roman"/>
                <w:szCs w:val="28"/>
              </w:rPr>
              <w:t>Шерман</w:t>
            </w:r>
            <w:proofErr w:type="spellEnd"/>
            <w:r w:rsidR="000B30D1" w:rsidRPr="002F4416">
              <w:rPr>
                <w:rFonts w:eastAsia="Calibri" w:cs="Times New Roman"/>
                <w:szCs w:val="28"/>
              </w:rPr>
              <w:t xml:space="preserve">» </w:t>
            </w:r>
            <w:proofErr w:type="spellStart"/>
            <w:r w:rsidR="000B30D1" w:rsidRPr="002F4416">
              <w:rPr>
                <w:rFonts w:eastAsia="Calibri" w:cs="Times New Roman"/>
                <w:szCs w:val="28"/>
              </w:rPr>
              <w:t>танкі</w:t>
            </w:r>
            <w:proofErr w:type="spellEnd"/>
            <w:r w:rsidR="000B30D1" w:rsidRPr="002F4416">
              <w:rPr>
                <w:rFonts w:eastAsia="Calibri" w:cs="Times New Roman"/>
                <w:szCs w:val="28"/>
              </w:rPr>
              <w:t xml:space="preserve"> </w:t>
            </w:r>
            <w:proofErr w:type="spellStart"/>
            <w:r w:rsidR="000B30D1" w:rsidRPr="002F4416">
              <w:rPr>
                <w:rFonts w:eastAsia="Calibri" w:cs="Times New Roman"/>
                <w:szCs w:val="28"/>
              </w:rPr>
              <w:t>Италиядағы</w:t>
            </w:r>
            <w:proofErr w:type="spellEnd"/>
            <w:r w:rsidR="000B30D1" w:rsidRPr="002F4416">
              <w:rPr>
                <w:rFonts w:eastAsia="Calibri" w:cs="Times New Roman"/>
                <w:szCs w:val="28"/>
              </w:rPr>
              <w:t xml:space="preserve"> </w:t>
            </w:r>
            <w:proofErr w:type="spellStart"/>
            <w:r w:rsidR="000B30D1" w:rsidRPr="002F4416">
              <w:rPr>
                <w:rFonts w:eastAsia="Calibri" w:cs="Times New Roman"/>
                <w:szCs w:val="28"/>
              </w:rPr>
              <w:t>Сантерно</w:t>
            </w:r>
            <w:proofErr w:type="spellEnd"/>
            <w:r w:rsidR="000B30D1" w:rsidRPr="002F4416">
              <w:rPr>
                <w:rFonts w:eastAsia="Calibri" w:cs="Times New Roman"/>
                <w:szCs w:val="28"/>
              </w:rPr>
              <w:t xml:space="preserve"> </w:t>
            </w:r>
            <w:proofErr w:type="spellStart"/>
            <w:r w:rsidR="000B30D1" w:rsidRPr="002F4416">
              <w:rPr>
                <w:rFonts w:eastAsia="Calibri" w:cs="Times New Roman"/>
                <w:szCs w:val="28"/>
              </w:rPr>
              <w:t>өзені</w:t>
            </w:r>
            <w:proofErr w:type="spellEnd"/>
            <w:r w:rsidR="000B30D1" w:rsidRPr="002F4416">
              <w:rPr>
                <w:rFonts w:eastAsia="Calibri" w:cs="Times New Roman"/>
                <w:szCs w:val="28"/>
              </w:rPr>
              <w:t xml:space="preserve"> </w:t>
            </w:r>
            <w:proofErr w:type="spellStart"/>
            <w:r w:rsidR="000B30D1" w:rsidRPr="002F4416">
              <w:rPr>
                <w:rFonts w:eastAsia="Calibri" w:cs="Times New Roman"/>
                <w:szCs w:val="28"/>
              </w:rPr>
              <w:t>арқылы</w:t>
            </w:r>
            <w:proofErr w:type="spellEnd"/>
            <w:r w:rsidR="000B30D1" w:rsidRPr="002F4416">
              <w:rPr>
                <w:rFonts w:eastAsia="Calibri" w:cs="Times New Roman"/>
                <w:szCs w:val="28"/>
              </w:rPr>
              <w:t xml:space="preserve"> </w:t>
            </w:r>
            <w:proofErr w:type="spellStart"/>
            <w:r w:rsidR="000B30D1" w:rsidRPr="002F4416">
              <w:rPr>
                <w:rFonts w:eastAsia="Calibri" w:cs="Times New Roman"/>
                <w:szCs w:val="28"/>
              </w:rPr>
              <w:t>салынған</w:t>
            </w:r>
            <w:proofErr w:type="spellEnd"/>
            <w:r w:rsidR="000B30D1" w:rsidRPr="002F4416">
              <w:rPr>
                <w:rFonts w:eastAsia="Calibri" w:cs="Times New Roman"/>
                <w:szCs w:val="28"/>
              </w:rPr>
              <w:t xml:space="preserve"> Б</w:t>
            </w:r>
            <w:r w:rsidR="00BA6118">
              <w:rPr>
                <w:rFonts w:eastAsia="Calibri" w:cs="Times New Roman"/>
                <w:szCs w:val="28"/>
                <w:lang w:val="kk-KZ"/>
              </w:rPr>
              <w:t>э</w:t>
            </w:r>
            <w:proofErr w:type="spellStart"/>
            <w:r w:rsidR="000B30D1" w:rsidRPr="002F4416">
              <w:rPr>
                <w:rFonts w:eastAsia="Calibri" w:cs="Times New Roman"/>
                <w:szCs w:val="28"/>
              </w:rPr>
              <w:t>йли</w:t>
            </w:r>
            <w:proofErr w:type="spellEnd"/>
            <w:r w:rsidR="000B30D1" w:rsidRPr="002F4416">
              <w:rPr>
                <w:rFonts w:eastAsia="Calibri" w:cs="Times New Roman"/>
                <w:szCs w:val="28"/>
              </w:rPr>
              <w:t xml:space="preserve"> </w:t>
            </w:r>
            <w:proofErr w:type="spellStart"/>
            <w:r w:rsidR="000B30D1" w:rsidRPr="002F4416">
              <w:rPr>
                <w:rFonts w:eastAsia="Calibri" w:cs="Times New Roman"/>
                <w:szCs w:val="28"/>
              </w:rPr>
              <w:t>көпірінен</w:t>
            </w:r>
            <w:proofErr w:type="spellEnd"/>
            <w:r w:rsidR="000B30D1" w:rsidRPr="002F4416">
              <w:rPr>
                <w:rFonts w:eastAsia="Calibri" w:cs="Times New Roman"/>
                <w:szCs w:val="28"/>
              </w:rPr>
              <w:t xml:space="preserve"> </w:t>
            </w:r>
            <w:proofErr w:type="spellStart"/>
            <w:r w:rsidR="000B30D1" w:rsidRPr="002F4416">
              <w:rPr>
                <w:rFonts w:eastAsia="Calibri" w:cs="Times New Roman"/>
                <w:szCs w:val="28"/>
              </w:rPr>
              <w:t>өтуде</w:t>
            </w:r>
            <w:proofErr w:type="spellEnd"/>
          </w:p>
        </w:tc>
      </w:tr>
    </w:tbl>
    <w:p w14:paraId="594E311A" w14:textId="77777777" w:rsidR="000B30D1" w:rsidRPr="0001160A" w:rsidRDefault="000B30D1" w:rsidP="000B30D1">
      <w:pPr>
        <w:rPr>
          <w:sz w:val="24"/>
          <w:szCs w:val="24"/>
        </w:rPr>
      </w:pPr>
    </w:p>
    <w:p w14:paraId="2802E4F1" w14:textId="5E5D68A9" w:rsidR="00D42772" w:rsidRDefault="00D42772" w:rsidP="000B30D1">
      <w:pPr>
        <w:rPr>
          <w:lang w:val="kk-KZ"/>
        </w:rPr>
      </w:pPr>
      <w:r w:rsidRPr="00D42772">
        <w:rPr>
          <w:lang w:val="kk-KZ"/>
        </w:rPr>
        <w:t>Тасымалдаудың қарапайымдылығы (барлық бөлшектер жүк көлігіне сы</w:t>
      </w:r>
      <w:r w:rsidR="007341B7">
        <w:rPr>
          <w:lang w:val="kk-KZ"/>
        </w:rPr>
        <w:t>я</w:t>
      </w:r>
      <w:r w:rsidRPr="00D42772">
        <w:rPr>
          <w:lang w:val="kk-KZ"/>
        </w:rPr>
        <w:t xml:space="preserve">ды) және құрастырудың қарапайымдылығы көпірлерді бірнеше сағат ішінде, ауыр техниканы қолданбай бағыттауға </w:t>
      </w:r>
      <w:r w:rsidRPr="005405E8">
        <w:rPr>
          <w:lang w:val="kk-KZ"/>
        </w:rPr>
        <w:t>мүмкіндік берді. Соғыстан кейін Бэйлидің модульдік көпірлері күрделі құрылыстарды жөндеуге және төтенше</w:t>
      </w:r>
      <w:r w:rsidRPr="00D42772">
        <w:rPr>
          <w:lang w:val="kk-KZ"/>
        </w:rPr>
        <w:t xml:space="preserve"> жағдайларға арналған уақытша көпірлер ретінде кең азаматтық қолдануды тапты. </w:t>
      </w:r>
    </w:p>
    <w:p w14:paraId="2B0E5ECB" w14:textId="62EB7FCE" w:rsidR="00D42772" w:rsidRDefault="00D42772" w:rsidP="000B30D1">
      <w:pPr>
        <w:rPr>
          <w:lang w:val="kk-KZ"/>
        </w:rPr>
      </w:pPr>
      <w:r w:rsidRPr="00D42772">
        <w:rPr>
          <w:lang w:val="kk-KZ"/>
        </w:rPr>
        <w:t>Көптеген елдерде (мысалы Германия) осы көпірлердің жетілдірілген нұсқалары әлі де қолданылады (сурет</w:t>
      </w:r>
      <w:r w:rsidR="00EA05B0">
        <w:rPr>
          <w:lang w:val="kk-KZ"/>
        </w:rPr>
        <w:t xml:space="preserve"> </w:t>
      </w:r>
      <w:r w:rsidR="00EA05B0" w:rsidRPr="00D42772">
        <w:rPr>
          <w:lang w:val="kk-KZ"/>
        </w:rPr>
        <w:t>1.</w:t>
      </w:r>
      <w:r w:rsidR="00EA05B0">
        <w:rPr>
          <w:lang w:val="kk-KZ"/>
        </w:rPr>
        <w:t>5</w:t>
      </w:r>
      <w:r w:rsidRPr="00D42772">
        <w:rPr>
          <w:lang w:val="kk-KZ"/>
        </w:rPr>
        <w:t xml:space="preserve">). </w:t>
      </w:r>
    </w:p>
    <w:p w14:paraId="6D06FC26" w14:textId="77777777" w:rsidR="0001160A" w:rsidRPr="007341B7" w:rsidRDefault="0001160A" w:rsidP="000B30D1">
      <w:pPr>
        <w:rPr>
          <w:sz w:val="24"/>
          <w:szCs w:val="24"/>
          <w:lang w:val="kk-KZ"/>
        </w:rPr>
      </w:pPr>
    </w:p>
    <w:p w14:paraId="3ACECC5D" w14:textId="77777777" w:rsidR="000B30D1" w:rsidRPr="002F4416" w:rsidRDefault="000B30D1" w:rsidP="000B30D1">
      <w:pPr>
        <w:jc w:val="center"/>
        <w:rPr>
          <w:lang w:val="kk-KZ"/>
        </w:rPr>
      </w:pPr>
      <w:r w:rsidRPr="002F4416">
        <w:rPr>
          <w:noProof/>
          <w:lang w:eastAsia="ru-RU"/>
        </w:rPr>
        <w:drawing>
          <wp:inline distT="0" distB="0" distL="0" distR="0" wp14:anchorId="7A40F569" wp14:editId="1019AA54">
            <wp:extent cx="4233001" cy="1728788"/>
            <wp:effectExtent l="0" t="0" r="0" b="5080"/>
            <wp:docPr id="16192806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36834" cy="1730353"/>
                    </a:xfrm>
                    <a:prstGeom prst="rect">
                      <a:avLst/>
                    </a:prstGeom>
                    <a:noFill/>
                  </pic:spPr>
                </pic:pic>
              </a:graphicData>
            </a:graphic>
          </wp:inline>
        </w:drawing>
      </w:r>
    </w:p>
    <w:p w14:paraId="65EF921D" w14:textId="77777777" w:rsidR="00D42772" w:rsidRPr="00FE6165" w:rsidRDefault="00D42772" w:rsidP="000B30D1">
      <w:pPr>
        <w:jc w:val="center"/>
        <w:rPr>
          <w:sz w:val="20"/>
          <w:szCs w:val="20"/>
          <w:lang w:val="kk-KZ"/>
        </w:rPr>
      </w:pPr>
    </w:p>
    <w:p w14:paraId="558D65DB" w14:textId="53FCA2C2" w:rsidR="00D6620C" w:rsidRDefault="000B30D1" w:rsidP="000B30D1">
      <w:pPr>
        <w:jc w:val="center"/>
        <w:rPr>
          <w:lang w:val="kk-KZ"/>
        </w:rPr>
      </w:pPr>
      <w:r w:rsidRPr="002F4416">
        <w:rPr>
          <w:lang w:val="kk-KZ"/>
        </w:rPr>
        <w:t>Сурет 1.</w:t>
      </w:r>
      <w:r w:rsidR="00164B82">
        <w:rPr>
          <w:lang w:val="kk-KZ"/>
        </w:rPr>
        <w:t>5</w:t>
      </w:r>
      <w:r w:rsidRPr="002F4416">
        <w:rPr>
          <w:lang w:val="kk-KZ"/>
        </w:rPr>
        <w:t xml:space="preserve"> –</w:t>
      </w:r>
      <w:r w:rsidR="0001160A">
        <w:rPr>
          <w:lang w:val="kk-KZ"/>
        </w:rPr>
        <w:t xml:space="preserve"> </w:t>
      </w:r>
      <w:r w:rsidRPr="002F4416">
        <w:rPr>
          <w:lang w:val="kk-KZ"/>
        </w:rPr>
        <w:t xml:space="preserve">Германиядағы су тасқынынан кейін </w:t>
      </w:r>
      <w:r w:rsidR="0001160A">
        <w:rPr>
          <w:lang w:val="kk-KZ"/>
        </w:rPr>
        <w:t xml:space="preserve"> </w:t>
      </w:r>
    </w:p>
    <w:p w14:paraId="2A82DBCF" w14:textId="10B04680" w:rsidR="000B30D1" w:rsidRDefault="000B30D1" w:rsidP="000B30D1">
      <w:pPr>
        <w:jc w:val="center"/>
        <w:rPr>
          <w:lang w:val="kk-KZ"/>
        </w:rPr>
      </w:pPr>
      <w:r w:rsidRPr="002F4416">
        <w:rPr>
          <w:lang w:val="kk-KZ"/>
        </w:rPr>
        <w:t>Б</w:t>
      </w:r>
      <w:r w:rsidR="00D6620C">
        <w:rPr>
          <w:lang w:val="kk-KZ"/>
        </w:rPr>
        <w:t>э</w:t>
      </w:r>
      <w:r w:rsidRPr="002F4416">
        <w:rPr>
          <w:lang w:val="kk-KZ"/>
        </w:rPr>
        <w:t>йли типті көпірді орнату</w:t>
      </w:r>
    </w:p>
    <w:p w14:paraId="74F5BFDF" w14:textId="77777777" w:rsidR="007C5500" w:rsidRPr="007C5500" w:rsidRDefault="007C5500" w:rsidP="007C5500">
      <w:pPr>
        <w:rPr>
          <w:lang w:val="kk-KZ"/>
        </w:rPr>
      </w:pPr>
      <w:r w:rsidRPr="007C5500">
        <w:rPr>
          <w:lang w:val="kk-KZ"/>
        </w:rPr>
        <w:lastRenderedPageBreak/>
        <w:t>Мысалы, американдық Acrow компаниясы мен британдық Mabey Bridge уақытша өткелдер мен айналма жолдар үшін Бэйли көпірлерінің мұрагерлері болып табылатын модульдік болат көпір құрылымдарын ұсынады [48 ], [50].</w:t>
      </w:r>
    </w:p>
    <w:p w14:paraId="0E2C2BA4" w14:textId="510234F4" w:rsidR="001E1CDD" w:rsidRPr="001E1CDD" w:rsidRDefault="0096626C" w:rsidP="001E1CDD">
      <w:pPr>
        <w:rPr>
          <w:lang w:val="kk-KZ"/>
        </w:rPr>
      </w:pPr>
      <w:r w:rsidRPr="0096626C">
        <w:rPr>
          <w:lang w:val="kk-KZ"/>
        </w:rPr>
        <w:t>Мұндай көпірлер көбіне қолданыстағы көпірлердің жанына орнатылады. Бұл негізгі көпірді қайта жаңарту кезеңінде көлік қозғалысын қамтамасыз етуге немесе жолды ұзақ уақытқа жабу қажет болатын аймақтарда тез орналастыры</w:t>
      </w:r>
      <w:r w:rsidR="003840BA">
        <w:rPr>
          <w:lang w:val="kk-KZ"/>
        </w:rPr>
        <w:t>-</w:t>
      </w:r>
      <w:r w:rsidRPr="0096626C">
        <w:rPr>
          <w:lang w:val="kk-KZ"/>
        </w:rPr>
        <w:t>латын айналма өткел конструкциясы ретінде пайдалануға мүмкіндік береді</w:t>
      </w:r>
      <w:r w:rsidR="001E1CDD" w:rsidRPr="001E1CDD">
        <w:rPr>
          <w:lang w:val="kk-KZ"/>
        </w:rPr>
        <w:t xml:space="preserve">. </w:t>
      </w:r>
    </w:p>
    <w:p w14:paraId="79D21715" w14:textId="1D6E5D78" w:rsidR="00FE6165" w:rsidRPr="00217F70" w:rsidRDefault="001E1CDD" w:rsidP="00FE6165">
      <w:pPr>
        <w:rPr>
          <w:lang w:val="kk-KZ"/>
        </w:rPr>
      </w:pPr>
      <w:r w:rsidRPr="001E1CDD">
        <w:rPr>
          <w:lang w:val="kk-KZ"/>
        </w:rPr>
        <w:t xml:space="preserve">Мысалы, </w:t>
      </w:r>
      <w:r w:rsidR="007341B7" w:rsidRPr="001E1CDD">
        <w:rPr>
          <w:lang w:val="kk-KZ"/>
        </w:rPr>
        <w:t xml:space="preserve">2021 жылы </w:t>
      </w:r>
      <w:r w:rsidRPr="001E1CDD">
        <w:rPr>
          <w:lang w:val="kk-KZ"/>
        </w:rPr>
        <w:t xml:space="preserve">АҚШ-та Нью-Джерсидегі I-295 </w:t>
      </w:r>
      <w:r w:rsidR="007341B7">
        <w:rPr>
          <w:lang w:val="kk-KZ"/>
        </w:rPr>
        <w:t>жол айрығын</w:t>
      </w:r>
      <w:r w:rsidRPr="001E1CDD">
        <w:rPr>
          <w:lang w:val="kk-KZ"/>
        </w:rPr>
        <w:t xml:space="preserve"> қайта құру кезінде ұзындығы 137 м болатын уақытша екі жолақты Acrow көпірі орнатылды (сурет</w:t>
      </w:r>
      <w:r w:rsidR="001531C0">
        <w:rPr>
          <w:lang w:val="kk-KZ"/>
        </w:rPr>
        <w:t xml:space="preserve"> </w:t>
      </w:r>
      <w:r w:rsidR="001531C0" w:rsidRPr="001E1CDD">
        <w:rPr>
          <w:lang w:val="kk-KZ"/>
        </w:rPr>
        <w:t>1.6</w:t>
      </w:r>
      <w:r w:rsidRPr="001E1CDD">
        <w:rPr>
          <w:lang w:val="kk-KZ"/>
        </w:rPr>
        <w:t xml:space="preserve">), </w:t>
      </w:r>
      <w:r w:rsidR="0096626C">
        <w:rPr>
          <w:lang w:val="kk-KZ"/>
        </w:rPr>
        <w:t>б</w:t>
      </w:r>
      <w:r w:rsidR="0096626C" w:rsidRPr="002F4416">
        <w:rPr>
          <w:lang w:val="kk-KZ"/>
        </w:rPr>
        <w:t xml:space="preserve">ұл көпір ескі көпірді </w:t>
      </w:r>
      <w:r w:rsidR="006A2512" w:rsidRPr="006A2512">
        <w:rPr>
          <w:lang w:val="kk-KZ"/>
        </w:rPr>
        <w:t>бөлшектеу</w:t>
      </w:r>
      <w:r w:rsidR="0096626C" w:rsidRPr="002F4416">
        <w:rPr>
          <w:lang w:val="kk-KZ"/>
        </w:rPr>
        <w:t xml:space="preserve"> кезінде көлік қозғалысы мен жаяу жүргіншілердің өтуін қамтамасыз етуге мүмкіндік берді</w:t>
      </w:r>
      <w:r w:rsidRPr="001E1CDD">
        <w:rPr>
          <w:lang w:val="kk-KZ"/>
        </w:rPr>
        <w:t>. Бұл аралық</w:t>
      </w:r>
      <w:r w:rsidR="00164B82">
        <w:rPr>
          <w:lang w:val="kk-KZ"/>
        </w:rPr>
        <w:t xml:space="preserve"> </w:t>
      </w:r>
      <w:r w:rsidRPr="001E1CDD">
        <w:rPr>
          <w:lang w:val="kk-KZ"/>
        </w:rPr>
        <w:t>4 жыл бойы жұмыс істейді, содан кейін ол бөлшектеледі. Мұндай шешімдерді көлік департаменттері құрылыс кезеңінде зауытта дайындалған дайын өнім ретінде жалға алады, бұл бірнеше айлық кептелістерге қарағанда үнемді</w:t>
      </w:r>
      <w:r w:rsidR="0096626C" w:rsidRPr="001E1CDD">
        <w:rPr>
          <w:lang w:val="kk-KZ"/>
        </w:rPr>
        <w:t>.</w:t>
      </w:r>
      <w:r w:rsidR="007341B7">
        <w:rPr>
          <w:lang w:val="kk-KZ"/>
        </w:rPr>
        <w:t xml:space="preserve"> </w:t>
      </w:r>
      <w:r w:rsidR="00FE6165" w:rsidRPr="00217F70">
        <w:rPr>
          <w:lang w:val="kk-KZ"/>
        </w:rPr>
        <w:t>1.</w:t>
      </w:r>
      <w:r w:rsidR="00FE6165">
        <w:rPr>
          <w:lang w:val="kk-KZ"/>
        </w:rPr>
        <w:t xml:space="preserve">6 </w:t>
      </w:r>
      <w:r w:rsidR="00FE6165" w:rsidRPr="00217F70">
        <w:rPr>
          <w:lang w:val="kk-KZ"/>
        </w:rPr>
        <w:t>суретте бөлшектелген күрделі өткелге параллель салынған уақытша ферма көпірінің аралығы көрсетілген</w:t>
      </w:r>
      <w:r w:rsidR="003840BA">
        <w:rPr>
          <w:lang w:val="kk-KZ"/>
        </w:rPr>
        <w:t xml:space="preserve"> </w:t>
      </w:r>
      <w:r w:rsidR="003840BA" w:rsidRPr="00E227C1">
        <w:rPr>
          <w:lang w:val="kk-KZ"/>
        </w:rPr>
        <w:t>[4</w:t>
      </w:r>
      <w:r w:rsidR="003840BA">
        <w:rPr>
          <w:lang w:val="kk-KZ"/>
        </w:rPr>
        <w:t xml:space="preserve">8 </w:t>
      </w:r>
      <w:r w:rsidR="003840BA" w:rsidRPr="00E227C1">
        <w:rPr>
          <w:lang w:val="kk-KZ"/>
        </w:rPr>
        <w:t>]</w:t>
      </w:r>
      <w:r w:rsidR="003840BA">
        <w:rPr>
          <w:lang w:val="kk-KZ"/>
        </w:rPr>
        <w:t>,</w:t>
      </w:r>
      <w:r w:rsidR="003840BA" w:rsidRPr="00E227C1">
        <w:rPr>
          <w:lang w:val="kk-KZ"/>
        </w:rPr>
        <w:t xml:space="preserve"> [</w:t>
      </w:r>
      <w:r w:rsidR="00E64C5D">
        <w:rPr>
          <w:lang w:val="kk-KZ"/>
        </w:rPr>
        <w:t>50</w:t>
      </w:r>
      <w:r w:rsidR="003840BA">
        <w:rPr>
          <w:lang w:val="kk-KZ"/>
        </w:rPr>
        <w:t xml:space="preserve"> </w:t>
      </w:r>
      <w:r w:rsidR="003840BA" w:rsidRPr="006A2512">
        <w:rPr>
          <w:lang w:val="kk-KZ"/>
        </w:rPr>
        <w:t>], [5</w:t>
      </w:r>
      <w:r w:rsidR="00E64C5D" w:rsidRPr="006A2512">
        <w:rPr>
          <w:lang w:val="kk-KZ"/>
        </w:rPr>
        <w:t>1</w:t>
      </w:r>
      <w:r w:rsidR="003840BA" w:rsidRPr="006A2512">
        <w:rPr>
          <w:lang w:val="kk-KZ"/>
        </w:rPr>
        <w:t>].</w:t>
      </w:r>
    </w:p>
    <w:p w14:paraId="1EEADBAE" w14:textId="77777777" w:rsidR="00D42772" w:rsidRPr="007E186C" w:rsidRDefault="00D42772" w:rsidP="000B30D1">
      <w:pPr>
        <w:rPr>
          <w:sz w:val="24"/>
          <w:szCs w:val="24"/>
          <w:lang w:val="kk-KZ"/>
        </w:rPr>
      </w:pPr>
    </w:p>
    <w:p w14:paraId="0447CC8C" w14:textId="77777777" w:rsidR="000B30D1" w:rsidRDefault="000B30D1" w:rsidP="000B30D1">
      <w:pPr>
        <w:jc w:val="center"/>
        <w:rPr>
          <w:lang w:val="kk-KZ"/>
        </w:rPr>
      </w:pPr>
      <w:r w:rsidRPr="002F4416">
        <w:rPr>
          <w:noProof/>
          <w:lang w:eastAsia="ru-RU"/>
        </w:rPr>
        <w:drawing>
          <wp:inline distT="0" distB="0" distL="0" distR="0" wp14:anchorId="722375CE" wp14:editId="1F9F2FA9">
            <wp:extent cx="5170805" cy="2085975"/>
            <wp:effectExtent l="0" t="0" r="0" b="9525"/>
            <wp:docPr id="191733277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3931" cy="2123543"/>
                    </a:xfrm>
                    <a:prstGeom prst="rect">
                      <a:avLst/>
                    </a:prstGeom>
                    <a:noFill/>
                  </pic:spPr>
                </pic:pic>
              </a:graphicData>
            </a:graphic>
          </wp:inline>
        </w:drawing>
      </w:r>
    </w:p>
    <w:p w14:paraId="09A5DB17" w14:textId="77777777" w:rsidR="007E186C" w:rsidRPr="002F4416" w:rsidRDefault="007E186C" w:rsidP="000B30D1">
      <w:pPr>
        <w:jc w:val="center"/>
        <w:rPr>
          <w:lang w:val="kk-KZ"/>
        </w:rPr>
      </w:pPr>
    </w:p>
    <w:p w14:paraId="09362AA2" w14:textId="6BA61DB2" w:rsidR="000B30D1" w:rsidRPr="002F4416" w:rsidRDefault="000B30D1" w:rsidP="000B30D1">
      <w:pPr>
        <w:jc w:val="center"/>
        <w:rPr>
          <w:lang w:val="kk-KZ"/>
        </w:rPr>
      </w:pPr>
      <w:r w:rsidRPr="002F4416">
        <w:rPr>
          <w:lang w:val="kk-KZ"/>
        </w:rPr>
        <w:t>Сурет 1.</w:t>
      </w:r>
      <w:r w:rsidR="00164B82">
        <w:rPr>
          <w:lang w:val="kk-KZ"/>
        </w:rPr>
        <w:t>6</w:t>
      </w:r>
      <w:r w:rsidRPr="002F4416">
        <w:rPr>
          <w:lang w:val="kk-KZ"/>
        </w:rPr>
        <w:t xml:space="preserve"> –</w:t>
      </w:r>
      <w:r w:rsidR="00D02B73">
        <w:rPr>
          <w:lang w:val="kk-KZ"/>
        </w:rPr>
        <w:t xml:space="preserve"> </w:t>
      </w:r>
      <w:r w:rsidRPr="002F4416">
        <w:rPr>
          <w:lang w:val="kk-KZ"/>
        </w:rPr>
        <w:t>I-295 автожол айрығын қайта жаңарту кезінде айналма өткел ретінде орнатылған уақытша модульдік «Acrow» жол өтпесі (2021)</w:t>
      </w:r>
    </w:p>
    <w:p w14:paraId="4FD691E5" w14:textId="77777777" w:rsidR="006A2512" w:rsidRDefault="006A2512" w:rsidP="00217F70">
      <w:pPr>
        <w:rPr>
          <w:lang w:val="kk-KZ"/>
        </w:rPr>
      </w:pPr>
    </w:p>
    <w:p w14:paraId="0EE485F3" w14:textId="6D2C438B" w:rsidR="00217F70" w:rsidRDefault="00217F70" w:rsidP="00217F70">
      <w:pPr>
        <w:rPr>
          <w:lang w:val="kk-KZ"/>
        </w:rPr>
      </w:pPr>
      <w:r w:rsidRPr="001531C0">
        <w:rPr>
          <w:lang w:val="kk-KZ"/>
        </w:rPr>
        <w:t xml:space="preserve">Қытайдың уақытша </w:t>
      </w:r>
      <w:r w:rsidR="00164B82" w:rsidRPr="001531C0">
        <w:rPr>
          <w:lang w:val="kk-KZ"/>
        </w:rPr>
        <w:t>к</w:t>
      </w:r>
      <w:r w:rsidRPr="001531C0">
        <w:rPr>
          <w:lang w:val="kk-KZ"/>
        </w:rPr>
        <w:t>өпірлер мен өткелдердегі тәжірибесі де назар аударуға тұрарлық, дегенмен</w:t>
      </w:r>
      <w:r w:rsidR="006A2512" w:rsidRPr="001531C0">
        <w:rPr>
          <w:lang w:val="kk-KZ"/>
        </w:rPr>
        <w:t>,</w:t>
      </w:r>
      <w:r w:rsidRPr="001531C0">
        <w:rPr>
          <w:lang w:val="kk-KZ"/>
        </w:rPr>
        <w:t xml:space="preserve"> дәстүрлі түрде қолайсыздықты азайту үшін жұмыстың өте жылдам аяқталуына баса назар аударылады. Соңғы жылдары Қытай әлемді көпірлер мен жол төсемдерін </w:t>
      </w:r>
      <w:r w:rsidR="00D02B73" w:rsidRPr="001531C0">
        <w:rPr>
          <w:lang w:val="kk-KZ"/>
        </w:rPr>
        <w:t>«</w:t>
      </w:r>
      <w:r w:rsidRPr="001531C0">
        <w:rPr>
          <w:lang w:val="kk-KZ"/>
        </w:rPr>
        <w:t>жедел</w:t>
      </w:r>
      <w:r w:rsidR="00D02B73" w:rsidRPr="001531C0">
        <w:rPr>
          <w:lang w:val="kk-KZ"/>
        </w:rPr>
        <w:t>»</w:t>
      </w:r>
      <w:r w:rsidRPr="001531C0">
        <w:rPr>
          <w:lang w:val="kk-KZ"/>
        </w:rPr>
        <w:t xml:space="preserve"> ауыстыру жобаларымен таң қалдырды. Жарқын мысал</w:t>
      </w:r>
      <w:r w:rsidR="00164B82" w:rsidRPr="001531C0">
        <w:rPr>
          <w:lang w:val="kk-KZ"/>
        </w:rPr>
        <w:t xml:space="preserve"> </w:t>
      </w:r>
      <w:r w:rsidRPr="001531C0">
        <w:rPr>
          <w:lang w:val="kk-KZ"/>
        </w:rPr>
        <w:t>-</w:t>
      </w:r>
      <w:r w:rsidR="00164B82" w:rsidRPr="001531C0">
        <w:rPr>
          <w:lang w:val="kk-KZ"/>
        </w:rPr>
        <w:t xml:space="preserve"> </w:t>
      </w:r>
      <w:r w:rsidRPr="001531C0">
        <w:rPr>
          <w:lang w:val="kk-KZ"/>
        </w:rPr>
        <w:t>Бейжіңде 2016 жылы ескі көпір бұзылып, орнына небәрі 43 сағат ішінде жаңасы салынды, ал әдеттегі әдістермен бұл шамамен екі ай</w:t>
      </w:r>
      <w:r w:rsidR="00D02B73" w:rsidRPr="001531C0">
        <w:rPr>
          <w:lang w:val="kk-KZ"/>
        </w:rPr>
        <w:t xml:space="preserve">дан көп уақытқа </w:t>
      </w:r>
      <w:r w:rsidRPr="001531C0">
        <w:rPr>
          <w:lang w:val="kk-KZ"/>
        </w:rPr>
        <w:t>созылады (сурет</w:t>
      </w:r>
      <w:r w:rsidR="001531C0">
        <w:rPr>
          <w:lang w:val="kk-KZ"/>
        </w:rPr>
        <w:t xml:space="preserve"> </w:t>
      </w:r>
      <w:r w:rsidR="001531C0" w:rsidRPr="001531C0">
        <w:rPr>
          <w:lang w:val="kk-KZ"/>
        </w:rPr>
        <w:t>1.7</w:t>
      </w:r>
      <w:r w:rsidRPr="001531C0">
        <w:rPr>
          <w:lang w:val="kk-KZ"/>
        </w:rPr>
        <w:t xml:space="preserve">) </w:t>
      </w:r>
      <w:r w:rsidR="006262FC" w:rsidRPr="001531C0">
        <w:rPr>
          <w:lang w:val="kk-KZ"/>
        </w:rPr>
        <w:t>[51 ], [52].</w:t>
      </w:r>
      <w:r w:rsidR="006262FC" w:rsidRPr="006A2512">
        <w:rPr>
          <w:lang w:val="kk-KZ"/>
        </w:rPr>
        <w:t xml:space="preserve"> </w:t>
      </w:r>
    </w:p>
    <w:p w14:paraId="26BE229C" w14:textId="77777777" w:rsidR="000B30D1" w:rsidRPr="002F4416" w:rsidRDefault="000B30D1" w:rsidP="000B30D1">
      <w:pPr>
        <w:jc w:val="center"/>
        <w:rPr>
          <w:lang w:val="kk-KZ"/>
        </w:rPr>
      </w:pPr>
      <w:r w:rsidRPr="002F4416">
        <w:rPr>
          <w:noProof/>
          <w:lang w:eastAsia="ru-RU"/>
        </w:rPr>
        <w:lastRenderedPageBreak/>
        <w:drawing>
          <wp:inline distT="0" distB="0" distL="0" distR="0" wp14:anchorId="1175E6CC" wp14:editId="001998A9">
            <wp:extent cx="4164965" cy="1927466"/>
            <wp:effectExtent l="0" t="0" r="6985" b="0"/>
            <wp:docPr id="173557959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72125" cy="1930779"/>
                    </a:xfrm>
                    <a:prstGeom prst="rect">
                      <a:avLst/>
                    </a:prstGeom>
                    <a:noFill/>
                  </pic:spPr>
                </pic:pic>
              </a:graphicData>
            </a:graphic>
          </wp:inline>
        </w:drawing>
      </w:r>
    </w:p>
    <w:p w14:paraId="67427A36" w14:textId="77777777" w:rsidR="000B30D1" w:rsidRPr="007E186C" w:rsidRDefault="000B30D1" w:rsidP="000B30D1">
      <w:pPr>
        <w:rPr>
          <w:sz w:val="24"/>
          <w:szCs w:val="24"/>
          <w:lang w:val="kk-KZ"/>
        </w:rPr>
      </w:pPr>
    </w:p>
    <w:p w14:paraId="7F6374F9" w14:textId="77777777" w:rsidR="001531C0" w:rsidRDefault="000B30D1" w:rsidP="000B30D1">
      <w:pPr>
        <w:jc w:val="center"/>
        <w:rPr>
          <w:lang w:val="kk-KZ"/>
        </w:rPr>
      </w:pPr>
      <w:r w:rsidRPr="002F4416">
        <w:rPr>
          <w:lang w:val="kk-KZ"/>
        </w:rPr>
        <w:t>Сурет 1.</w:t>
      </w:r>
      <w:r w:rsidR="00164B82">
        <w:rPr>
          <w:lang w:val="kk-KZ"/>
        </w:rPr>
        <w:t xml:space="preserve">7 </w:t>
      </w:r>
      <w:r w:rsidRPr="002F4416">
        <w:rPr>
          <w:lang w:val="kk-KZ"/>
        </w:rPr>
        <w:t xml:space="preserve">– 2016 жылы Бейжіңде (Қытай) ескі көпірді </w:t>
      </w:r>
    </w:p>
    <w:p w14:paraId="7C5744A7" w14:textId="710246CF" w:rsidR="000B30D1" w:rsidRPr="002F4416" w:rsidRDefault="000B30D1" w:rsidP="000B30D1">
      <w:pPr>
        <w:jc w:val="center"/>
        <w:rPr>
          <w:lang w:val="kk-KZ"/>
        </w:rPr>
      </w:pPr>
      <w:r w:rsidRPr="002F4416">
        <w:rPr>
          <w:lang w:val="kk-KZ"/>
        </w:rPr>
        <w:t>43 сағат ішінде жаңасына ауыстыру сәті</w:t>
      </w:r>
    </w:p>
    <w:p w14:paraId="3AF1AF1B" w14:textId="77777777" w:rsidR="000B30D1" w:rsidRPr="002F4416" w:rsidRDefault="000B30D1" w:rsidP="000B30D1">
      <w:pPr>
        <w:rPr>
          <w:lang w:val="kk-KZ"/>
        </w:rPr>
      </w:pPr>
    </w:p>
    <w:p w14:paraId="526A3561" w14:textId="77777777" w:rsidR="00164B82" w:rsidRPr="00164B82" w:rsidRDefault="00164B82" w:rsidP="00164B82">
      <w:pPr>
        <w:rPr>
          <w:lang w:val="kk-KZ"/>
        </w:rPr>
      </w:pPr>
      <w:r w:rsidRPr="00164B82">
        <w:rPr>
          <w:lang w:val="kk-KZ"/>
        </w:rPr>
        <w:t>Бұл рекорд жақын маңдағы жаңа аралықты алдын-ала құрастыру және бойлық клапан технологиясын қолдану арқылы мүмкін болды: демалыс күндері жаңа көпір бір апталық көлік циклін бұзбай ескі орнына орнатылды.</w:t>
      </w:r>
    </w:p>
    <w:p w14:paraId="1BE318F9" w14:textId="6D266B4A" w:rsidR="00E70C19" w:rsidRDefault="00271F2C" w:rsidP="00164B82">
      <w:pPr>
        <w:rPr>
          <w:lang w:val="kk-KZ"/>
        </w:rPr>
      </w:pPr>
      <w:r w:rsidRPr="002F4416">
        <w:rPr>
          <w:lang w:val="kk-KZ"/>
        </w:rPr>
        <w:t>Бұл жағдайда уақытша көпір өткелдері қолданылмаған, оның орнына тұрақты көпірді жедел ауыстыру әдісі пайдаланылған. Дегенмен</w:t>
      </w:r>
      <w:r w:rsidR="00417DEF">
        <w:rPr>
          <w:lang w:val="kk-KZ"/>
        </w:rPr>
        <w:t>,</w:t>
      </w:r>
      <w:r w:rsidRPr="002F4416">
        <w:rPr>
          <w:lang w:val="kk-KZ"/>
        </w:rPr>
        <w:t xml:space="preserve"> мұндай тәсіл жол жөндеу жұмыстарының уақытын барынша қысқарту арқылы көлік кептелістері мәселесін азайтуға ұмтылысты көрсетеді</w:t>
      </w:r>
      <w:r w:rsidR="00E70C19" w:rsidRPr="00E70C19">
        <w:rPr>
          <w:lang w:val="kk-KZ"/>
        </w:rPr>
        <w:t>.</w:t>
      </w:r>
    </w:p>
    <w:p w14:paraId="34C22379" w14:textId="76429E46" w:rsidR="007C5500" w:rsidRDefault="00C56EFD" w:rsidP="000B30D1">
      <w:pPr>
        <w:rPr>
          <w:lang w:val="kk-KZ"/>
        </w:rPr>
      </w:pPr>
      <w:r w:rsidRPr="00C56EFD">
        <w:rPr>
          <w:lang w:val="kk-KZ"/>
        </w:rPr>
        <w:t xml:space="preserve">Еуропада мобильді уақытша көпірлер идеясы 2020 жылдардың басында Швейцарияның Федералды жол басқармасы (ASTRA) жобасының арқасында дамыды. Швейцария A1 автотрассасындағы жол төсемін жаппай ауыстыру қажеттілігіне тап болды – бұл елдегі ең </w:t>
      </w:r>
      <w:r w:rsidRPr="007548DF">
        <w:rPr>
          <w:lang w:val="kk-KZ"/>
        </w:rPr>
        <w:t xml:space="preserve">көне және ең көп жүретін жол. Бірнеше шақырымдық кептелістерді болдырмау үшін Швейцариялық инженерлер ASTRA Bridge атты жылжымалы көпірді әзірледі </w:t>
      </w:r>
      <w:r w:rsidR="007C5500" w:rsidRPr="007C5500">
        <w:rPr>
          <w:lang w:val="kk-KZ"/>
        </w:rPr>
        <w:t>(сурет</w:t>
      </w:r>
      <w:r w:rsidR="001531C0">
        <w:rPr>
          <w:lang w:val="kk-KZ"/>
        </w:rPr>
        <w:t xml:space="preserve"> </w:t>
      </w:r>
      <w:r w:rsidR="001531C0" w:rsidRPr="007C5500">
        <w:rPr>
          <w:lang w:val="kk-KZ"/>
        </w:rPr>
        <w:t>1.8</w:t>
      </w:r>
      <w:r w:rsidR="007C5500" w:rsidRPr="007C5500">
        <w:rPr>
          <w:lang w:val="kk-KZ"/>
        </w:rPr>
        <w:t xml:space="preserve">) </w:t>
      </w:r>
      <w:r w:rsidR="007548DF" w:rsidRPr="007548DF">
        <w:rPr>
          <w:lang w:val="kk-KZ"/>
        </w:rPr>
        <w:t>[47], [54].</w:t>
      </w:r>
      <w:r w:rsidRPr="007548DF">
        <w:rPr>
          <w:lang w:val="kk-KZ"/>
        </w:rPr>
        <w:t xml:space="preserve"> </w:t>
      </w:r>
    </w:p>
    <w:p w14:paraId="680D9AA8" w14:textId="77777777" w:rsidR="007C5500" w:rsidRDefault="007C5500" w:rsidP="000B30D1">
      <w:pPr>
        <w:rPr>
          <w:lang w:val="kk-KZ"/>
        </w:rPr>
      </w:pPr>
    </w:p>
    <w:p w14:paraId="5C7BC614" w14:textId="77777777" w:rsidR="000B30D1" w:rsidRPr="002F4416" w:rsidRDefault="000B30D1" w:rsidP="000B30D1">
      <w:pPr>
        <w:jc w:val="center"/>
        <w:rPr>
          <w:lang w:val="kk-KZ"/>
        </w:rPr>
      </w:pPr>
      <w:r w:rsidRPr="002F4416">
        <w:rPr>
          <w:noProof/>
          <w:lang w:eastAsia="ru-RU"/>
        </w:rPr>
        <w:drawing>
          <wp:inline distT="0" distB="0" distL="0" distR="0" wp14:anchorId="40E90E1F" wp14:editId="4E8183A6">
            <wp:extent cx="3430340" cy="2282909"/>
            <wp:effectExtent l="0" t="0" r="0" b="3175"/>
            <wp:docPr id="188854372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43050" cy="2291367"/>
                    </a:xfrm>
                    <a:prstGeom prst="rect">
                      <a:avLst/>
                    </a:prstGeom>
                    <a:noFill/>
                  </pic:spPr>
                </pic:pic>
              </a:graphicData>
            </a:graphic>
          </wp:inline>
        </w:drawing>
      </w:r>
    </w:p>
    <w:p w14:paraId="136ADE43" w14:textId="77777777" w:rsidR="000B30D1" w:rsidRPr="002F4416" w:rsidRDefault="000B30D1" w:rsidP="000B30D1">
      <w:pPr>
        <w:rPr>
          <w:lang w:val="kk-KZ"/>
        </w:rPr>
      </w:pPr>
    </w:p>
    <w:p w14:paraId="05DD6086" w14:textId="400C0FB8" w:rsidR="000B30D1" w:rsidRPr="002F4416" w:rsidRDefault="000B30D1" w:rsidP="000B30D1">
      <w:pPr>
        <w:jc w:val="center"/>
        <w:rPr>
          <w:lang w:val="kk-KZ"/>
        </w:rPr>
      </w:pPr>
      <w:r w:rsidRPr="002F4416">
        <w:rPr>
          <w:lang w:val="kk-KZ"/>
        </w:rPr>
        <w:t>Сурет 1.</w:t>
      </w:r>
      <w:r w:rsidR="007A17AA">
        <w:rPr>
          <w:lang w:val="kk-KZ"/>
        </w:rPr>
        <w:t>8</w:t>
      </w:r>
      <w:r w:rsidRPr="002F4416">
        <w:rPr>
          <w:lang w:val="kk-KZ"/>
        </w:rPr>
        <w:t xml:space="preserve"> – Швейцария автомагистраліндегі ASTRA Bridge </w:t>
      </w:r>
    </w:p>
    <w:p w14:paraId="18CCA04A" w14:textId="6E884A3E" w:rsidR="000B30D1" w:rsidRDefault="00C816F8" w:rsidP="000B30D1">
      <w:pPr>
        <w:jc w:val="center"/>
        <w:rPr>
          <w:lang w:val="kk-KZ"/>
        </w:rPr>
      </w:pPr>
      <w:r w:rsidRPr="002F4416">
        <w:rPr>
          <w:lang w:val="kk-KZ"/>
        </w:rPr>
        <w:t>модульдік</w:t>
      </w:r>
      <w:r w:rsidR="000B30D1" w:rsidRPr="002F4416">
        <w:rPr>
          <w:lang w:val="kk-KZ"/>
        </w:rPr>
        <w:t xml:space="preserve"> жол өтпесі</w:t>
      </w:r>
    </w:p>
    <w:p w14:paraId="130B649D" w14:textId="77777777" w:rsidR="001531C0" w:rsidRPr="002F4416" w:rsidRDefault="001531C0" w:rsidP="000B30D1">
      <w:pPr>
        <w:jc w:val="center"/>
        <w:rPr>
          <w:lang w:val="kk-KZ"/>
        </w:rPr>
      </w:pPr>
    </w:p>
    <w:p w14:paraId="4101A077" w14:textId="5DB1D125" w:rsidR="007C5500" w:rsidRDefault="007C5500" w:rsidP="000B30D1">
      <w:pPr>
        <w:rPr>
          <w:lang w:val="kk-KZ"/>
        </w:rPr>
      </w:pPr>
      <w:r w:rsidRPr="007C5500">
        <w:rPr>
          <w:lang w:val="kk-KZ"/>
        </w:rPr>
        <w:t xml:space="preserve">Бұл көлік ағынының төменгі жағында жөндеу жұмыстары жүргізіліп жатқан аймақтардан өтуіне мүмкіндік береді. ASTRA Bridge конструкциясы ұзындығы </w:t>
      </w:r>
      <w:r w:rsidRPr="007C5500">
        <w:rPr>
          <w:lang w:val="kk-KZ"/>
        </w:rPr>
        <w:lastRenderedPageBreak/>
        <w:t>257 м және ені шамамен 7,6 м болатын эстакаданы құрайтын дәйекті түрде орнатылатын модульдік бөлімдерден тұрады. Көпірдің ұштарында көліктерге көпірге кіруге және тас жолға шығуға мүмкіндік беретін жұмсақ кіреберіс пандустар орнатылған. Жүйе алғаш рет 2022 жылы сыналды, ал 2023 жылы жетілдірілген нұсқа A1 трассасында бірнеше ай бойы жұмыс істеді [54], [55].</w:t>
      </w:r>
    </w:p>
    <w:p w14:paraId="1DB62852" w14:textId="2BF6FC21" w:rsidR="00911938" w:rsidRDefault="00911938" w:rsidP="000B30D1">
      <w:pPr>
        <w:rPr>
          <w:lang w:val="kk-KZ"/>
        </w:rPr>
      </w:pPr>
      <w:r w:rsidRPr="00911938">
        <w:rPr>
          <w:lang w:val="kk-KZ"/>
        </w:rPr>
        <w:t>ASTRA Bridge ерекшелігі</w:t>
      </w:r>
      <w:r>
        <w:rPr>
          <w:lang w:val="kk-KZ"/>
        </w:rPr>
        <w:t xml:space="preserve"> </w:t>
      </w:r>
      <w:r w:rsidRPr="00911938">
        <w:rPr>
          <w:lang w:val="kk-KZ"/>
        </w:rPr>
        <w:t>-</w:t>
      </w:r>
      <w:r>
        <w:rPr>
          <w:lang w:val="kk-KZ"/>
        </w:rPr>
        <w:t xml:space="preserve"> </w:t>
      </w:r>
      <w:r w:rsidRPr="00911938">
        <w:rPr>
          <w:lang w:val="kk-KZ"/>
        </w:rPr>
        <w:t xml:space="preserve">оның ұтқырлығы: ол доңғалақ модульдерінде моторлы тіректермен жабдықталған, соның арқасында жол жұмыстары жүріп жатқан кезде көпір </w:t>
      </w:r>
      <w:r w:rsidR="00336E3E">
        <w:rPr>
          <w:lang w:val="kk-KZ"/>
        </w:rPr>
        <w:t>аймақ</w:t>
      </w:r>
      <w:r w:rsidRPr="00911938">
        <w:rPr>
          <w:lang w:val="kk-KZ"/>
        </w:rPr>
        <w:t xml:space="preserve"> бойымен өздігінен қозғалады. Мерзімді түрде құрылым жаңа позицияларға </w:t>
      </w:r>
      <w:r w:rsidR="00417DEF">
        <w:rPr>
          <w:lang w:val="kk-KZ"/>
        </w:rPr>
        <w:t>«</w:t>
      </w:r>
      <w:r w:rsidRPr="00911938">
        <w:rPr>
          <w:lang w:val="kk-KZ"/>
        </w:rPr>
        <w:t>ауысады</w:t>
      </w:r>
      <w:r w:rsidR="00417DEF">
        <w:rPr>
          <w:lang w:val="kk-KZ"/>
        </w:rPr>
        <w:t>»</w:t>
      </w:r>
      <w:r w:rsidRPr="00911938">
        <w:rPr>
          <w:lang w:val="kk-KZ"/>
        </w:rPr>
        <w:t xml:space="preserve">, өйткені жұмысшылар оның астындағы жолдың келесі бөлігін аяқтайды. Бұл шын мәнінде жөндеу аймағымен бірге қозғалатын </w:t>
      </w:r>
      <w:r w:rsidR="00417DEF">
        <w:rPr>
          <w:lang w:val="kk-KZ"/>
        </w:rPr>
        <w:t>«</w:t>
      </w:r>
      <w:r w:rsidRPr="00911938">
        <w:rPr>
          <w:lang w:val="kk-KZ"/>
        </w:rPr>
        <w:t>конвейерлік жол өтпесі</w:t>
      </w:r>
      <w:r w:rsidR="00417DEF">
        <w:rPr>
          <w:lang w:val="kk-KZ"/>
        </w:rPr>
        <w:t>»</w:t>
      </w:r>
      <w:r w:rsidRPr="00911938">
        <w:rPr>
          <w:lang w:val="kk-KZ"/>
        </w:rPr>
        <w:t xml:space="preserve">. Мұндай көпірді қолдану арқылы швейцариялықтар күндізгі жұмыстарды көлік жолағын толығымен жаппай – </w:t>
      </w:r>
      <w:r w:rsidR="00336E3E">
        <w:rPr>
          <w:lang w:val="kk-KZ"/>
        </w:rPr>
        <w:t>ақ</w:t>
      </w:r>
      <w:r w:rsidRPr="00911938">
        <w:rPr>
          <w:lang w:val="kk-KZ"/>
        </w:rPr>
        <w:t xml:space="preserve"> жүргізе алды</w:t>
      </w:r>
      <w:r w:rsidR="00271F2C">
        <w:rPr>
          <w:lang w:val="kk-KZ"/>
        </w:rPr>
        <w:t>. Қ</w:t>
      </w:r>
      <w:r w:rsidRPr="00911938">
        <w:rPr>
          <w:lang w:val="kk-KZ"/>
        </w:rPr>
        <w:t xml:space="preserve">озғалыс жоғарыдағы көпірден өтеді, </w:t>
      </w:r>
      <w:r w:rsidR="007D2E02" w:rsidRPr="002F4416">
        <w:rPr>
          <w:lang w:val="kk-KZ"/>
        </w:rPr>
        <w:t>ал оның астындағы қауіпсіз түрде жабылған «туннель» аймағында техника жұмыс істейді.</w:t>
      </w:r>
      <w:r w:rsidRPr="00911938">
        <w:rPr>
          <w:lang w:val="kk-KZ"/>
        </w:rPr>
        <w:t xml:space="preserve"> Көпір бойынша жылдамдық шегі 60 км/сағ құрайды, бұл автобандағы әдеттегі жылдамдықтан төмен болса да, ағынның тоқтап қалуын болдырмайды</w:t>
      </w:r>
      <w:r w:rsidR="007548DF">
        <w:rPr>
          <w:lang w:val="kk-KZ"/>
        </w:rPr>
        <w:t xml:space="preserve"> </w:t>
      </w:r>
      <w:r w:rsidR="00B8206A" w:rsidRPr="007548DF">
        <w:rPr>
          <w:lang w:val="kk-KZ"/>
        </w:rPr>
        <w:t>[54]</w:t>
      </w:r>
      <w:r w:rsidR="00B8206A">
        <w:rPr>
          <w:lang w:val="kk-KZ"/>
        </w:rPr>
        <w:t xml:space="preserve">, </w:t>
      </w:r>
      <w:r w:rsidR="00B8206A" w:rsidRPr="007548DF">
        <w:rPr>
          <w:lang w:val="kk-KZ"/>
        </w:rPr>
        <w:t>[5</w:t>
      </w:r>
      <w:r w:rsidR="00B8206A">
        <w:rPr>
          <w:lang w:val="kk-KZ"/>
        </w:rPr>
        <w:t>5</w:t>
      </w:r>
      <w:r w:rsidR="00B8206A" w:rsidRPr="007548DF">
        <w:rPr>
          <w:lang w:val="kk-KZ"/>
        </w:rPr>
        <w:t>].</w:t>
      </w:r>
    </w:p>
    <w:p w14:paraId="4F973F41" w14:textId="21EF3703" w:rsidR="00911938" w:rsidRDefault="00626F7C" w:rsidP="000B30D1">
      <w:pPr>
        <w:rPr>
          <w:lang w:val="kk-KZ"/>
        </w:rPr>
      </w:pPr>
      <w:r w:rsidRPr="00626F7C">
        <w:rPr>
          <w:lang w:val="kk-KZ"/>
        </w:rPr>
        <w:t>Жапония мен Корея Республикасында мұндай шешімдердің қалалық ортада кеңінен қолданылуы шектеулі болғанымен</w:t>
      </w:r>
      <w:r w:rsidR="005A5C48" w:rsidRPr="005A5C48">
        <w:rPr>
          <w:lang w:val="kk-KZ"/>
        </w:rPr>
        <w:t>, алайда</w:t>
      </w:r>
      <w:r w:rsidR="00E41281">
        <w:rPr>
          <w:lang w:val="kk-KZ"/>
        </w:rPr>
        <w:t>,</w:t>
      </w:r>
      <w:r w:rsidR="005A5C48" w:rsidRPr="005A5C48">
        <w:rPr>
          <w:lang w:val="kk-KZ"/>
        </w:rPr>
        <w:t xml:space="preserve"> бұл елдер жол құрылысында және </w:t>
      </w:r>
      <w:r w:rsidR="005A5C48" w:rsidRPr="002F4416">
        <w:rPr>
          <w:lang w:val="kk-KZ"/>
        </w:rPr>
        <w:t>төтенше жағдайлардың</w:t>
      </w:r>
      <w:r w:rsidR="005A5C48" w:rsidRPr="005A5C48">
        <w:rPr>
          <w:lang w:val="kk-KZ"/>
        </w:rPr>
        <w:t xml:space="preserve"> салдарын жоюда озық технологиялармен танымал. Жапония жоғары сейсмикалық болғандықтан, жер сілкінісінен кейін </w:t>
      </w:r>
      <w:r w:rsidR="007D2E02">
        <w:rPr>
          <w:lang w:val="kk-KZ"/>
        </w:rPr>
        <w:t>к</w:t>
      </w:r>
      <w:r w:rsidR="005A5C48" w:rsidRPr="005A5C48">
        <w:rPr>
          <w:lang w:val="kk-KZ"/>
        </w:rPr>
        <w:t xml:space="preserve">өпірлер мен жолдарды тез қалпына келтіруде үлкен тәжірибе жинады. Атап айтқанда, қираған өткелдердің орындарында шұғыл орналастыру үшін портативті көпір жүйелері әзірленді. Бір мысал-доктор </w:t>
      </w:r>
      <w:r w:rsidR="005A5C48" w:rsidRPr="005405E8">
        <w:rPr>
          <w:lang w:val="kk-KZ"/>
        </w:rPr>
        <w:t>Итиро Арионың жетекшілігімен Хиросима университетінде жасалған Mobile Bridge Version 4.0 (MB4.0) (1.9 сурет). Бұл қайшы механизміне негізделген жиналмалы көпір [</w:t>
      </w:r>
      <w:r w:rsidR="0059154A" w:rsidRPr="005405E8">
        <w:rPr>
          <w:lang w:val="kk-KZ"/>
        </w:rPr>
        <w:t>56</w:t>
      </w:r>
      <w:r w:rsidR="005A5C48" w:rsidRPr="005405E8">
        <w:rPr>
          <w:lang w:val="kk-KZ"/>
        </w:rPr>
        <w:t>].</w:t>
      </w:r>
    </w:p>
    <w:p w14:paraId="742EAF40" w14:textId="77777777" w:rsidR="00911938" w:rsidRPr="002F4416" w:rsidRDefault="00911938" w:rsidP="000B30D1">
      <w:pPr>
        <w:rPr>
          <w:lang w:val="kk-KZ"/>
        </w:rPr>
      </w:pPr>
    </w:p>
    <w:p w14:paraId="5875524A" w14:textId="77777777" w:rsidR="000B30D1" w:rsidRPr="002F4416" w:rsidRDefault="000B30D1" w:rsidP="009F74DD">
      <w:pPr>
        <w:ind w:firstLine="0"/>
        <w:jc w:val="center"/>
        <w:rPr>
          <w:rFonts w:eastAsia="Calibri" w:cs="Times New Roman"/>
          <w:kern w:val="0"/>
          <w:szCs w:val="28"/>
          <w14:ligatures w14:val="none"/>
        </w:rPr>
      </w:pPr>
      <w:r w:rsidRPr="002F4416">
        <w:rPr>
          <w:rFonts w:eastAsia="Calibri" w:cs="Tahoma"/>
          <w:noProof/>
          <w:kern w:val="0"/>
          <w:szCs w:val="17"/>
          <w:lang w:eastAsia="ru-RU"/>
          <w14:ligatures w14:val="none"/>
        </w:rPr>
        <w:drawing>
          <wp:inline distT="0" distB="0" distL="0" distR="0" wp14:anchorId="0072A550" wp14:editId="51BBE034">
            <wp:extent cx="3447812" cy="928687"/>
            <wp:effectExtent l="0" t="0" r="635" b="508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529312" cy="950639"/>
                    </a:xfrm>
                    <a:prstGeom prst="rect">
                      <a:avLst/>
                    </a:prstGeom>
                  </pic:spPr>
                </pic:pic>
              </a:graphicData>
            </a:graphic>
          </wp:inline>
        </w:drawing>
      </w:r>
    </w:p>
    <w:p w14:paraId="27E2B99A" w14:textId="77777777" w:rsidR="000B30D1" w:rsidRPr="00E41281" w:rsidRDefault="000B30D1" w:rsidP="000B30D1">
      <w:pPr>
        <w:jc w:val="center"/>
        <w:rPr>
          <w:rFonts w:eastAsia="Calibri" w:cs="Times New Roman"/>
          <w:kern w:val="0"/>
          <w:sz w:val="24"/>
          <w:szCs w:val="24"/>
          <w14:ligatures w14:val="none"/>
        </w:rPr>
      </w:pPr>
      <w:r w:rsidRPr="00E41281">
        <w:rPr>
          <w:rFonts w:eastAsia="Calibri" w:cs="Times New Roman"/>
          <w:kern w:val="0"/>
          <w:sz w:val="24"/>
          <w:szCs w:val="24"/>
          <w14:ligatures w14:val="none"/>
        </w:rPr>
        <w:t>а)</w:t>
      </w:r>
    </w:p>
    <w:p w14:paraId="3FF6FED2" w14:textId="77777777" w:rsidR="000B30D1" w:rsidRDefault="000B30D1" w:rsidP="009F74DD">
      <w:pPr>
        <w:ind w:firstLine="0"/>
        <w:jc w:val="center"/>
        <w:rPr>
          <w:rFonts w:eastAsia="Calibri" w:cs="Times New Roman"/>
          <w:kern w:val="0"/>
          <w:szCs w:val="28"/>
          <w:lang w:val="kk-KZ"/>
          <w14:ligatures w14:val="none"/>
        </w:rPr>
      </w:pPr>
      <w:r w:rsidRPr="002F4416">
        <w:rPr>
          <w:rFonts w:eastAsia="Calibri" w:cs="Times New Roman"/>
          <w:noProof/>
          <w:kern w:val="0"/>
          <w:szCs w:val="28"/>
          <w:lang w:eastAsia="ru-RU"/>
          <w14:ligatures w14:val="none"/>
        </w:rPr>
        <w:drawing>
          <wp:inline distT="0" distB="0" distL="0" distR="0" wp14:anchorId="35BD806E" wp14:editId="2F2B286A">
            <wp:extent cx="3549775" cy="1538425"/>
            <wp:effectExtent l="0" t="0" r="0" b="508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84396" cy="1553429"/>
                    </a:xfrm>
                    <a:prstGeom prst="rect">
                      <a:avLst/>
                    </a:prstGeom>
                    <a:noFill/>
                  </pic:spPr>
                </pic:pic>
              </a:graphicData>
            </a:graphic>
          </wp:inline>
        </w:drawing>
      </w:r>
    </w:p>
    <w:p w14:paraId="09577D41" w14:textId="7A2E92C6" w:rsidR="00681E86" w:rsidRPr="00681E86" w:rsidRDefault="00681E86" w:rsidP="00681E86">
      <w:pPr>
        <w:ind w:firstLine="3402"/>
        <w:jc w:val="left"/>
        <w:rPr>
          <w:rFonts w:eastAsia="Calibri" w:cs="Times New Roman"/>
          <w:kern w:val="0"/>
          <w:sz w:val="24"/>
          <w:szCs w:val="24"/>
          <w:lang w:val="kk-KZ"/>
          <w14:ligatures w14:val="none"/>
        </w:rPr>
      </w:pPr>
      <w:r w:rsidRPr="00681E86">
        <w:rPr>
          <w:rFonts w:eastAsia="Calibri" w:cs="Times New Roman"/>
          <w:kern w:val="0"/>
          <w:sz w:val="24"/>
          <w:szCs w:val="24"/>
          <w:lang w:val="kk-KZ"/>
          <w14:ligatures w14:val="none"/>
        </w:rPr>
        <w:t>б)</w:t>
      </w:r>
      <w:r>
        <w:rPr>
          <w:rFonts w:eastAsia="Calibri" w:cs="Times New Roman"/>
          <w:kern w:val="0"/>
          <w:sz w:val="24"/>
          <w:szCs w:val="24"/>
          <w:lang w:val="kk-KZ"/>
          <w14:ligatures w14:val="none"/>
        </w:rPr>
        <w:t xml:space="preserve">                                        </w:t>
      </w:r>
      <w:r w:rsidRPr="00681E86">
        <w:rPr>
          <w:rFonts w:eastAsia="Calibri" w:cs="Times New Roman"/>
          <w:kern w:val="0"/>
          <w:sz w:val="24"/>
          <w:szCs w:val="24"/>
          <w:lang w:val="kk-KZ"/>
          <w14:ligatures w14:val="none"/>
        </w:rPr>
        <w:t>в)</w:t>
      </w:r>
    </w:p>
    <w:p w14:paraId="6A10CD30" w14:textId="77777777" w:rsidR="00F96D04" w:rsidRDefault="00F96D04" w:rsidP="000B30D1">
      <w:pPr>
        <w:jc w:val="center"/>
        <w:rPr>
          <w:sz w:val="24"/>
          <w:szCs w:val="24"/>
          <w:lang w:val="kk-KZ"/>
        </w:rPr>
      </w:pPr>
    </w:p>
    <w:p w14:paraId="7022CE2D" w14:textId="7D7AC627" w:rsidR="000B30D1" w:rsidRPr="00681E86" w:rsidRDefault="000B30D1" w:rsidP="000B30D1">
      <w:pPr>
        <w:jc w:val="center"/>
        <w:rPr>
          <w:sz w:val="24"/>
          <w:szCs w:val="24"/>
          <w:lang w:val="kk-KZ"/>
        </w:rPr>
      </w:pPr>
      <w:r w:rsidRPr="00681E86">
        <w:rPr>
          <w:sz w:val="24"/>
          <w:szCs w:val="24"/>
          <w:lang w:val="kk-KZ"/>
        </w:rPr>
        <w:t xml:space="preserve">а – </w:t>
      </w:r>
      <w:r w:rsidR="00F96D04">
        <w:rPr>
          <w:sz w:val="24"/>
          <w:szCs w:val="24"/>
          <w:lang w:val="kk-KZ"/>
        </w:rPr>
        <w:t>қ</w:t>
      </w:r>
      <w:r w:rsidRPr="00681E86">
        <w:rPr>
          <w:sz w:val="24"/>
          <w:szCs w:val="24"/>
          <w:lang w:val="kk-KZ"/>
        </w:rPr>
        <w:t>айшы тәрізді көпірдің конструкциясы;</w:t>
      </w:r>
      <w:r w:rsidRPr="002F4416">
        <w:rPr>
          <w:sz w:val="24"/>
          <w:szCs w:val="24"/>
          <w:lang w:val="kk-KZ"/>
        </w:rPr>
        <w:t xml:space="preserve"> </w:t>
      </w:r>
      <w:r w:rsidRPr="00681E86">
        <w:rPr>
          <w:sz w:val="24"/>
          <w:szCs w:val="24"/>
          <w:lang w:val="kk-KZ"/>
        </w:rPr>
        <w:t xml:space="preserve">б – Mobile Bridge 4.0 мобильді көпірінің ашылу (жайылу) </w:t>
      </w:r>
      <w:r w:rsidRPr="002F4416">
        <w:rPr>
          <w:sz w:val="24"/>
          <w:szCs w:val="24"/>
          <w:lang w:val="kk-KZ"/>
        </w:rPr>
        <w:t>үрдісі</w:t>
      </w:r>
      <w:r w:rsidRPr="00681E86">
        <w:rPr>
          <w:sz w:val="24"/>
          <w:szCs w:val="24"/>
          <w:lang w:val="kk-KZ"/>
        </w:rPr>
        <w:t>;</w:t>
      </w:r>
      <w:r w:rsidRPr="002F4416">
        <w:rPr>
          <w:sz w:val="24"/>
          <w:szCs w:val="24"/>
          <w:lang w:val="kk-KZ"/>
        </w:rPr>
        <w:t xml:space="preserve"> </w:t>
      </w:r>
      <w:r w:rsidRPr="00681E86">
        <w:rPr>
          <w:sz w:val="24"/>
          <w:szCs w:val="24"/>
          <w:lang w:val="kk-KZ"/>
        </w:rPr>
        <w:t>в – Mobile Bridge 4.0 мобильді көпірінің алғашқы сынағы.</w:t>
      </w:r>
    </w:p>
    <w:p w14:paraId="4DF5F1FD" w14:textId="76174016" w:rsidR="000B30D1" w:rsidRPr="002F4416" w:rsidRDefault="000B30D1" w:rsidP="000B30D1">
      <w:pPr>
        <w:jc w:val="center"/>
        <w:rPr>
          <w:lang w:val="kk-KZ"/>
        </w:rPr>
      </w:pPr>
      <w:r w:rsidRPr="002F4416">
        <w:rPr>
          <w:lang w:val="kk-KZ"/>
        </w:rPr>
        <w:t>Сурет 1.</w:t>
      </w:r>
      <w:r w:rsidR="005A5C48">
        <w:rPr>
          <w:lang w:val="kk-KZ"/>
        </w:rPr>
        <w:t>9</w:t>
      </w:r>
      <w:r w:rsidRPr="002F4416">
        <w:rPr>
          <w:lang w:val="kk-KZ"/>
        </w:rPr>
        <w:t xml:space="preserve"> – Бүктемелі құрылым қағидасына негізделген қайшы тәрізді көпірдің жаңа тұжырымдамасы</w:t>
      </w:r>
    </w:p>
    <w:p w14:paraId="164069C8" w14:textId="46CE976C" w:rsidR="007D2E02" w:rsidRPr="00E41281" w:rsidRDefault="00A77591" w:rsidP="000B30D1">
      <w:pPr>
        <w:rPr>
          <w:lang w:val="kk-KZ"/>
        </w:rPr>
      </w:pPr>
      <w:r w:rsidRPr="00A77591">
        <w:rPr>
          <w:lang w:val="kk-KZ"/>
        </w:rPr>
        <w:lastRenderedPageBreak/>
        <w:t xml:space="preserve">MB4.0 көпірі </w:t>
      </w:r>
      <w:r w:rsidRPr="002F4416">
        <w:rPr>
          <w:lang w:val="kk-KZ"/>
        </w:rPr>
        <w:t>жиналған ықшам күйінде</w:t>
      </w:r>
      <w:r>
        <w:rPr>
          <w:lang w:val="kk-KZ"/>
        </w:rPr>
        <w:t xml:space="preserve"> </w:t>
      </w:r>
      <w:r w:rsidRPr="00A77591">
        <w:rPr>
          <w:lang w:val="kk-KZ"/>
        </w:rPr>
        <w:t>тасымалданады (тіркеме</w:t>
      </w:r>
      <w:r>
        <w:rPr>
          <w:lang w:val="kk-KZ"/>
        </w:rPr>
        <w:t>ге сыяды</w:t>
      </w:r>
      <w:r w:rsidRPr="00A77591">
        <w:rPr>
          <w:lang w:val="kk-KZ"/>
        </w:rPr>
        <w:t xml:space="preserve">) және ауыр техникасыз шағын бригаданың күштерімен ашылады. 2015 жылы Жапонияда сынақ сәтті өтті: MB4.0 көпірі бірнеше сағат ішінде Хонго өзені арқылы </w:t>
      </w:r>
      <w:r>
        <w:rPr>
          <w:lang w:val="kk-KZ"/>
        </w:rPr>
        <w:t>жайылып</w:t>
      </w:r>
      <w:r w:rsidRPr="00A77591">
        <w:rPr>
          <w:lang w:val="kk-KZ"/>
        </w:rPr>
        <w:t xml:space="preserve">, содан кейін </w:t>
      </w:r>
      <w:r w:rsidR="007D2E02">
        <w:rPr>
          <w:lang w:val="kk-KZ"/>
        </w:rPr>
        <w:t>одан</w:t>
      </w:r>
      <w:r w:rsidRPr="00A77591">
        <w:rPr>
          <w:lang w:val="kk-KZ"/>
        </w:rPr>
        <w:t xml:space="preserve"> көлікпен жүрді. </w:t>
      </w:r>
      <w:r w:rsidR="007D2E02" w:rsidRPr="002F4416">
        <w:rPr>
          <w:lang w:val="kk-KZ"/>
        </w:rPr>
        <w:t xml:space="preserve">Бұл әзірлеменің негізгі мақсаты төтенше жағдайларда (табиғи апаттар кезінде) қолдану болғанымен, стационарлық тіректерсіз аралық </w:t>
      </w:r>
      <w:r w:rsidR="007D2E02" w:rsidRPr="00E41281">
        <w:rPr>
          <w:lang w:val="kk-KZ"/>
        </w:rPr>
        <w:t>құрылымды жылдам орналастыру техноло-гиясы қалалық жағдайларда да өте құнды</w:t>
      </w:r>
      <w:r w:rsidR="0059154A" w:rsidRPr="00E41281">
        <w:rPr>
          <w:lang w:val="kk-KZ"/>
        </w:rPr>
        <w:t xml:space="preserve"> [56].</w:t>
      </w:r>
      <w:r w:rsidRPr="00E41281">
        <w:rPr>
          <w:lang w:val="kk-KZ"/>
        </w:rPr>
        <w:t xml:space="preserve"> </w:t>
      </w:r>
    </w:p>
    <w:p w14:paraId="428112EB" w14:textId="33DA1046" w:rsidR="001B2D27" w:rsidRPr="00A65303" w:rsidRDefault="00A77591" w:rsidP="000B30D1">
      <w:pPr>
        <w:rPr>
          <w:lang w:val="kk-KZ"/>
        </w:rPr>
      </w:pPr>
      <w:r w:rsidRPr="00E41281">
        <w:rPr>
          <w:lang w:val="kk-KZ"/>
        </w:rPr>
        <w:t xml:space="preserve">Оңтүстік Корея инженерлері эстакадаларды жедел тұрғызу жолдарын да зерттеп жатыр. Кореяда </w:t>
      </w:r>
      <w:r w:rsidR="003A05F8" w:rsidRPr="00E41281">
        <w:rPr>
          <w:lang w:val="kk-KZ"/>
        </w:rPr>
        <w:t>ЗКЖ</w:t>
      </w:r>
      <w:r w:rsidRPr="00E41281">
        <w:rPr>
          <w:lang w:val="kk-KZ"/>
        </w:rPr>
        <w:t xml:space="preserve"> және жол</w:t>
      </w:r>
      <w:r w:rsidRPr="00A77591">
        <w:rPr>
          <w:lang w:val="kk-KZ"/>
        </w:rPr>
        <w:t xml:space="preserve"> жұмыстарын автоматтандырудың ауқымды бағдарламасы жүзеге асырылуда</w:t>
      </w:r>
      <w:r w:rsidR="00A65303">
        <w:rPr>
          <w:lang w:val="kk-KZ"/>
        </w:rPr>
        <w:t xml:space="preserve"> </w:t>
      </w:r>
      <w:r w:rsidR="00A65303" w:rsidRPr="00A65303">
        <w:rPr>
          <w:lang w:val="kk-KZ"/>
        </w:rPr>
        <w:t>[38], [40].</w:t>
      </w:r>
    </w:p>
    <w:p w14:paraId="248526ED" w14:textId="412D738F" w:rsidR="003A05F8" w:rsidRPr="00A65303" w:rsidRDefault="003A05F8" w:rsidP="003A05F8">
      <w:pPr>
        <w:rPr>
          <w:lang w:val="kk-KZ"/>
        </w:rPr>
      </w:pPr>
      <w:r w:rsidRPr="003A05F8">
        <w:rPr>
          <w:lang w:val="kk-KZ"/>
        </w:rPr>
        <w:t xml:space="preserve">Уақытша </w:t>
      </w:r>
      <w:r>
        <w:rPr>
          <w:lang w:val="kk-KZ"/>
        </w:rPr>
        <w:t>к</w:t>
      </w:r>
      <w:r w:rsidRPr="003A05F8">
        <w:rPr>
          <w:lang w:val="kk-KZ"/>
        </w:rPr>
        <w:t>өпірлер мен өткелдер танк әскерлерінің инженерлік бөлімше</w:t>
      </w:r>
      <w:r w:rsidR="009F74DD">
        <w:rPr>
          <w:lang w:val="kk-KZ"/>
        </w:rPr>
        <w:t>-</w:t>
      </w:r>
      <w:r w:rsidRPr="003A05F8">
        <w:rPr>
          <w:lang w:val="kk-KZ"/>
        </w:rPr>
        <w:t xml:space="preserve">лерінде кең таралған. Оларға механикаландырылған </w:t>
      </w:r>
      <w:r>
        <w:rPr>
          <w:lang w:val="kk-KZ"/>
        </w:rPr>
        <w:t>танктік</w:t>
      </w:r>
      <w:r w:rsidRPr="003A05F8">
        <w:rPr>
          <w:lang w:val="kk-KZ"/>
        </w:rPr>
        <w:t xml:space="preserve"> төсегіштерінің әртүрлі түрлері, </w:t>
      </w:r>
      <w:r>
        <w:rPr>
          <w:lang w:val="kk-KZ"/>
        </w:rPr>
        <w:t>п</w:t>
      </w:r>
      <w:r w:rsidRPr="003A05F8">
        <w:rPr>
          <w:lang w:val="kk-KZ"/>
        </w:rPr>
        <w:t xml:space="preserve">онтондық өткелдер, ауыр механикаландырылған көпір жүйелері және басқа да ұқсас құрылымдар жатады. Әдетте, мұндай </w:t>
      </w:r>
      <w:r>
        <w:rPr>
          <w:lang w:val="kk-KZ"/>
        </w:rPr>
        <w:t>мобильді</w:t>
      </w:r>
      <w:r w:rsidRPr="003A05F8">
        <w:rPr>
          <w:lang w:val="kk-KZ"/>
        </w:rPr>
        <w:t xml:space="preserve"> көпір қондырғыларының өзіндік </w:t>
      </w:r>
      <w:r>
        <w:rPr>
          <w:lang w:val="kk-KZ"/>
        </w:rPr>
        <w:t>ж</w:t>
      </w:r>
      <w:r w:rsidRPr="003A05F8">
        <w:rPr>
          <w:lang w:val="kk-KZ"/>
        </w:rPr>
        <w:t xml:space="preserve">үрісі бар және әртүрлі өздігінен жүретін машиналар негізінде орнатылады. Осының арқасында олар </w:t>
      </w:r>
      <w:r w:rsidR="002E6597">
        <w:rPr>
          <w:lang w:val="kk-KZ"/>
        </w:rPr>
        <w:t>әс</w:t>
      </w:r>
      <w:r w:rsidR="00E41281">
        <w:rPr>
          <w:lang w:val="kk-KZ"/>
        </w:rPr>
        <w:t>к</w:t>
      </w:r>
      <w:r w:rsidR="002E6597">
        <w:rPr>
          <w:lang w:val="kk-KZ"/>
        </w:rPr>
        <w:t>ери</w:t>
      </w:r>
      <w:r w:rsidRPr="003A05F8">
        <w:rPr>
          <w:lang w:val="kk-KZ"/>
        </w:rPr>
        <w:t xml:space="preserve"> жағдайда өткелдерді жылдам бағыттауды қамтамасыз етеді және әскерлердің жоғары ұтқырлығын сақтауға мүмкіндік береді</w:t>
      </w:r>
      <w:r w:rsidR="00A65303">
        <w:rPr>
          <w:lang w:val="kk-KZ"/>
        </w:rPr>
        <w:t xml:space="preserve"> </w:t>
      </w:r>
      <w:r w:rsidR="00A65303" w:rsidRPr="00A65303">
        <w:rPr>
          <w:lang w:val="kk-KZ"/>
        </w:rPr>
        <w:t>[46], [50], [56].</w:t>
      </w:r>
    </w:p>
    <w:p w14:paraId="0ECBEB9E" w14:textId="731CE79C" w:rsidR="001B2D27" w:rsidRDefault="00514E9F" w:rsidP="003A05F8">
      <w:pPr>
        <w:rPr>
          <w:lang w:val="kk-KZ"/>
        </w:rPr>
      </w:pPr>
      <w:r w:rsidRPr="00514E9F">
        <w:rPr>
          <w:lang w:val="kk-KZ"/>
        </w:rPr>
        <w:t xml:space="preserve">Қазіргі заманғы әскери көпір төсегіштердің бірі ретінде </w:t>
      </w:r>
      <w:r w:rsidRPr="003A05F8">
        <w:rPr>
          <w:lang w:val="kk-KZ"/>
        </w:rPr>
        <w:t xml:space="preserve">Ресей армиясындағы </w:t>
      </w:r>
      <w:r w:rsidRPr="00514E9F">
        <w:rPr>
          <w:lang w:val="kk-KZ"/>
        </w:rPr>
        <w:t>МТУ-2020 жүйесін атауға болады</w:t>
      </w:r>
      <w:r>
        <w:rPr>
          <w:lang w:val="kk-KZ"/>
        </w:rPr>
        <w:t xml:space="preserve">. </w:t>
      </w:r>
      <w:r w:rsidR="003A05F8" w:rsidRPr="003A05F8">
        <w:rPr>
          <w:lang w:val="kk-KZ"/>
        </w:rPr>
        <w:t xml:space="preserve">Омбы көлік машиналарын жасау зауыты әзірлеген, </w:t>
      </w:r>
      <w:r w:rsidR="003A05F8" w:rsidRPr="00E41281">
        <w:rPr>
          <w:lang w:val="kk-KZ"/>
        </w:rPr>
        <w:t xml:space="preserve">қуаттылығы жоғары механикаландырылған көпірмен жабдықталған МТУ-2020. Бұл </w:t>
      </w:r>
      <w:r w:rsidR="007A17AA" w:rsidRPr="00E41281">
        <w:rPr>
          <w:lang w:val="kk-KZ"/>
        </w:rPr>
        <w:t xml:space="preserve">көпір салғыш </w:t>
      </w:r>
      <w:r w:rsidR="003A05F8" w:rsidRPr="00E41281">
        <w:rPr>
          <w:lang w:val="kk-KZ"/>
        </w:rPr>
        <w:t>танктер мен басқа да әскери техниканың алға жылжуын қамтамасыз етуге арналған, бұл арықтарды, каналдарды, өзендерді және ені 27 метрге дейінгі әртүрлі кедергілерді еңсеруге мүмкіндік береді (</w:t>
      </w:r>
      <w:r w:rsidR="008455E9" w:rsidRPr="008455E9">
        <w:rPr>
          <w:lang w:val="kk-KZ"/>
        </w:rPr>
        <w:t>сурет</w:t>
      </w:r>
      <w:r w:rsidR="008455E9">
        <w:rPr>
          <w:lang w:val="kk-KZ"/>
        </w:rPr>
        <w:t>-</w:t>
      </w:r>
      <w:r w:rsidR="003A05F8" w:rsidRPr="00E41281">
        <w:rPr>
          <w:lang w:val="kk-KZ"/>
        </w:rPr>
        <w:t>1.</w:t>
      </w:r>
      <w:r w:rsidR="007A17AA" w:rsidRPr="00E41281">
        <w:rPr>
          <w:lang w:val="kk-KZ"/>
        </w:rPr>
        <w:t>10</w:t>
      </w:r>
      <w:r w:rsidR="003A05F8" w:rsidRPr="00E41281">
        <w:rPr>
          <w:lang w:val="kk-KZ"/>
        </w:rPr>
        <w:t>)</w:t>
      </w:r>
      <w:r w:rsidR="007A17AA" w:rsidRPr="00E41281">
        <w:rPr>
          <w:lang w:val="kk-KZ"/>
        </w:rPr>
        <w:t xml:space="preserve"> [</w:t>
      </w:r>
      <w:r w:rsidR="00427377" w:rsidRPr="00E41281">
        <w:rPr>
          <w:lang w:val="kk-KZ"/>
        </w:rPr>
        <w:t>55</w:t>
      </w:r>
      <w:r w:rsidR="007A17AA" w:rsidRPr="00E41281">
        <w:rPr>
          <w:lang w:val="kk-KZ"/>
        </w:rPr>
        <w:t>]</w:t>
      </w:r>
      <w:r w:rsidR="00427377" w:rsidRPr="00E41281">
        <w:rPr>
          <w:lang w:val="kk-KZ"/>
        </w:rPr>
        <w:t>, [57]</w:t>
      </w:r>
      <w:r w:rsidR="003A05F8" w:rsidRPr="00E41281">
        <w:rPr>
          <w:lang w:val="kk-KZ"/>
        </w:rPr>
        <w:t>.</w:t>
      </w:r>
    </w:p>
    <w:p w14:paraId="5FE62786" w14:textId="77777777" w:rsidR="001B2D27" w:rsidRDefault="001B2D27" w:rsidP="000B30D1">
      <w:pPr>
        <w:rPr>
          <w:lang w:val="kk-KZ"/>
        </w:rPr>
      </w:pPr>
    </w:p>
    <w:p w14:paraId="69464D99" w14:textId="77777777" w:rsidR="000B30D1" w:rsidRPr="002F4416" w:rsidRDefault="000B30D1" w:rsidP="000B30D1">
      <w:pPr>
        <w:jc w:val="center"/>
        <w:rPr>
          <w:lang w:val="kk-KZ"/>
        </w:rPr>
      </w:pPr>
      <w:r w:rsidRPr="002F4416">
        <w:rPr>
          <w:noProof/>
          <w:lang w:eastAsia="ru-RU"/>
        </w:rPr>
        <w:drawing>
          <wp:inline distT="0" distB="0" distL="0" distR="0" wp14:anchorId="64AD39D4" wp14:editId="4BEDBAA7">
            <wp:extent cx="4581343" cy="1504443"/>
            <wp:effectExtent l="0" t="0" r="0" b="635"/>
            <wp:docPr id="56721209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06377" cy="1512664"/>
                    </a:xfrm>
                    <a:prstGeom prst="rect">
                      <a:avLst/>
                    </a:prstGeom>
                    <a:noFill/>
                  </pic:spPr>
                </pic:pic>
              </a:graphicData>
            </a:graphic>
          </wp:inline>
        </w:drawing>
      </w:r>
    </w:p>
    <w:p w14:paraId="491BCA03" w14:textId="77777777" w:rsidR="000B30D1" w:rsidRPr="002F4416" w:rsidRDefault="000B30D1" w:rsidP="000B30D1">
      <w:pPr>
        <w:rPr>
          <w:lang w:val="kk-KZ"/>
        </w:rPr>
      </w:pPr>
    </w:p>
    <w:p w14:paraId="4A21B05A" w14:textId="43DB3CBC" w:rsidR="000B30D1" w:rsidRPr="002F4416" w:rsidRDefault="000B30D1" w:rsidP="000B30D1">
      <w:pPr>
        <w:jc w:val="center"/>
        <w:rPr>
          <w:lang w:val="kk-KZ"/>
        </w:rPr>
      </w:pPr>
      <w:r w:rsidRPr="002F4416">
        <w:rPr>
          <w:lang w:val="kk-KZ"/>
        </w:rPr>
        <w:t>Сурет 1.1</w:t>
      </w:r>
      <w:r w:rsidR="007A17AA">
        <w:rPr>
          <w:lang w:val="kk-KZ"/>
        </w:rPr>
        <w:t>0</w:t>
      </w:r>
      <w:r w:rsidRPr="002F4416">
        <w:rPr>
          <w:lang w:val="kk-KZ"/>
        </w:rPr>
        <w:t xml:space="preserve"> – МТУ-2020 танктік көпір салғышы</w:t>
      </w:r>
    </w:p>
    <w:p w14:paraId="09774FAE" w14:textId="77777777" w:rsidR="000B30D1" w:rsidRPr="002F4416" w:rsidRDefault="000B30D1" w:rsidP="000B30D1">
      <w:pPr>
        <w:rPr>
          <w:lang w:val="kk-KZ"/>
        </w:rPr>
      </w:pPr>
    </w:p>
    <w:p w14:paraId="75A1C204" w14:textId="07B708DF" w:rsidR="007A17AA" w:rsidRPr="00E41281" w:rsidRDefault="004F35E9" w:rsidP="004F35E9">
      <w:pPr>
        <w:rPr>
          <w:lang w:val="kk-KZ"/>
        </w:rPr>
      </w:pPr>
      <w:r w:rsidRPr="004F35E9">
        <w:rPr>
          <w:lang w:val="kk-KZ"/>
        </w:rPr>
        <w:t>МТУ-2020</w:t>
      </w:r>
      <w:r>
        <w:rPr>
          <w:lang w:val="kk-KZ"/>
        </w:rPr>
        <w:t xml:space="preserve"> </w:t>
      </w:r>
      <w:r w:rsidRPr="004F35E9">
        <w:rPr>
          <w:lang w:val="kk-KZ"/>
        </w:rPr>
        <w:t xml:space="preserve">көпір блогын тасымалдауға және төсеуге арналған жабдықтары бар </w:t>
      </w:r>
      <w:r>
        <w:rPr>
          <w:lang w:val="kk-KZ"/>
        </w:rPr>
        <w:t>Т</w:t>
      </w:r>
      <w:r w:rsidRPr="004F35E9">
        <w:rPr>
          <w:lang w:val="kk-KZ"/>
        </w:rPr>
        <w:t xml:space="preserve">-72Б3 және Т-90А танктерінің тораптары, агрегаттары мен жүйелері негізінде брондалған шынжыр табанды машина. Заманауи полимерлі композиттік материалдардан жасалған көпірдің айрықша ерекшеліктері оның ұзындығы - 27 м (болат көпір - 26 м), жүк көтергіштігі - 60 т және жолдың ені - 4,6 м, бұл өткізу қабілетін едәуір арттыруға мүмкіндік береді. Көпірді төсеу гидравликалық жетектердің көмегімен толығымен механикаландырылған, экипаждың шығуынсыз кедергіге орнату уақыты 5 минуттан аспайды. </w:t>
      </w:r>
      <w:r w:rsidRPr="004F35E9">
        <w:rPr>
          <w:lang w:val="kk-KZ"/>
        </w:rPr>
        <w:lastRenderedPageBreak/>
        <w:t xml:space="preserve">Композиттік аралық құрылымы бар </w:t>
      </w:r>
      <w:r w:rsidRPr="00E41281">
        <w:rPr>
          <w:lang w:val="kk-KZ"/>
        </w:rPr>
        <w:t>машинаның толық салмағы 55,85 т, болатпен - 58,5 т, тас жол бойымен қозғалыстың максималды жылдамдығы 60 км/сағ, габариттері 11,7 х 4,0 х 3,95 м, экипажы 2 адам</w:t>
      </w:r>
      <w:r w:rsidR="00860B54" w:rsidRPr="00E41281">
        <w:rPr>
          <w:lang w:val="kk-KZ"/>
        </w:rPr>
        <w:t xml:space="preserve"> </w:t>
      </w:r>
      <w:r w:rsidR="00427377" w:rsidRPr="00E41281">
        <w:rPr>
          <w:lang w:val="kk-KZ"/>
        </w:rPr>
        <w:t>[55], [57]</w:t>
      </w:r>
      <w:r w:rsidR="00860B54" w:rsidRPr="00E41281">
        <w:rPr>
          <w:lang w:val="kk-KZ"/>
        </w:rPr>
        <w:t>.</w:t>
      </w:r>
    </w:p>
    <w:p w14:paraId="736EC06B" w14:textId="54445F9C" w:rsidR="000B30D1" w:rsidRPr="002F4416" w:rsidRDefault="000B30D1" w:rsidP="000B30D1">
      <w:pPr>
        <w:rPr>
          <w:lang w:val="kk-KZ"/>
        </w:rPr>
      </w:pPr>
      <w:r w:rsidRPr="00E41281">
        <w:rPr>
          <w:lang w:val="kk-KZ"/>
        </w:rPr>
        <w:t>«ТехРезерв» ЖШҚ (Архангельск қ., РФ) компаниясында азаматтық</w:t>
      </w:r>
      <w:r w:rsidRPr="002F4416">
        <w:rPr>
          <w:lang w:val="kk-KZ"/>
        </w:rPr>
        <w:t xml:space="preserve"> және әскери мақсаттарға арналған ТММ-3, ТММ-6 және ТММ-7 ауыр механикалан</w:t>
      </w:r>
      <w:r w:rsidR="00020CB6">
        <w:rPr>
          <w:lang w:val="kk-KZ"/>
        </w:rPr>
        <w:t>-</w:t>
      </w:r>
      <w:r w:rsidRPr="002F4416">
        <w:rPr>
          <w:lang w:val="kk-KZ"/>
        </w:rPr>
        <w:t>дырылған жиналмалы-бөлшектелетін көпірлері әзірленген (1.1</w:t>
      </w:r>
      <w:r w:rsidR="00736559">
        <w:rPr>
          <w:lang w:val="kk-KZ"/>
        </w:rPr>
        <w:t>1</w:t>
      </w:r>
      <w:r w:rsidRPr="002F4416">
        <w:rPr>
          <w:lang w:val="kk-KZ"/>
        </w:rPr>
        <w:t>, 1.1</w:t>
      </w:r>
      <w:r w:rsidR="00736559">
        <w:rPr>
          <w:lang w:val="kk-KZ"/>
        </w:rPr>
        <w:t>2</w:t>
      </w:r>
      <w:r w:rsidR="008455E9" w:rsidRPr="008455E9">
        <w:rPr>
          <w:lang w:val="kk-KZ"/>
        </w:rPr>
        <w:t xml:space="preserve"> </w:t>
      </w:r>
      <w:r w:rsidR="008455E9">
        <w:rPr>
          <w:lang w:val="kk-KZ"/>
        </w:rPr>
        <w:t xml:space="preserve">- </w:t>
      </w:r>
      <w:r w:rsidR="008455E9" w:rsidRPr="002F4416">
        <w:rPr>
          <w:lang w:val="kk-KZ"/>
        </w:rPr>
        <w:t>сурет</w:t>
      </w:r>
      <w:r w:rsidR="008455E9">
        <w:rPr>
          <w:lang w:val="kk-KZ"/>
        </w:rPr>
        <w:t>тер</w:t>
      </w:r>
      <w:r w:rsidRPr="002F4416">
        <w:rPr>
          <w:lang w:val="kk-KZ"/>
        </w:rPr>
        <w:t>). Бұл көпір конструкциялары өткелдерді жедел орнату үшін қолданылады және өзендер, көлдер, жыралар мен батпақты жерлер сияқты әртүрлі кедергілер арқылы көлік қозғалысын қамтамасыз етеді [</w:t>
      </w:r>
      <w:r w:rsidR="008176C6">
        <w:rPr>
          <w:lang w:val="kk-KZ"/>
        </w:rPr>
        <w:t>58</w:t>
      </w:r>
      <w:r w:rsidRPr="002F4416">
        <w:rPr>
          <w:lang w:val="kk-KZ"/>
        </w:rPr>
        <w:t>], [</w:t>
      </w:r>
      <w:r w:rsidR="008176C6">
        <w:rPr>
          <w:lang w:val="kk-KZ"/>
        </w:rPr>
        <w:t>59</w:t>
      </w:r>
      <w:r w:rsidRPr="002F4416">
        <w:rPr>
          <w:lang w:val="kk-KZ"/>
        </w:rPr>
        <w:t>].</w:t>
      </w:r>
    </w:p>
    <w:p w14:paraId="7AD8CE77" w14:textId="6DBD632E" w:rsidR="000B30D1" w:rsidRPr="002F4416" w:rsidRDefault="000B30D1" w:rsidP="000B30D1">
      <w:pPr>
        <w:rPr>
          <w:lang w:val="kk-KZ"/>
        </w:rPr>
      </w:pPr>
      <w:r w:rsidRPr="002F4416">
        <w:rPr>
          <w:lang w:val="kk-KZ"/>
        </w:rPr>
        <w:t>ТММ-3, ТММ-6 және ТММ-7 көпірлері доңғалақты жүк автомобильдерінің базасында орналастырылған, сондықтан оларды уақытша көпірлер санатына жатқызуға болады. Олардың негізгі артықшылығы – стационарлық тіректерді орнатуды қажет етпей, жылдам әрі үнемді түрде монтаждау мүмкіндігі болып табылады [</w:t>
      </w:r>
      <w:r w:rsidR="008176C6">
        <w:rPr>
          <w:lang w:val="kk-KZ"/>
        </w:rPr>
        <w:t>59</w:t>
      </w:r>
      <w:r w:rsidRPr="002F4416">
        <w:rPr>
          <w:lang w:val="kk-KZ"/>
        </w:rPr>
        <w:t>], [</w:t>
      </w:r>
      <w:r w:rsidR="008176C6">
        <w:rPr>
          <w:lang w:val="kk-KZ"/>
        </w:rPr>
        <w:t>60</w:t>
      </w:r>
      <w:r w:rsidRPr="002F4416">
        <w:rPr>
          <w:lang w:val="kk-KZ"/>
        </w:rPr>
        <w:t>].</w:t>
      </w:r>
    </w:p>
    <w:p w14:paraId="6A75A656" w14:textId="77777777" w:rsidR="000B30D1" w:rsidRPr="002F4416" w:rsidRDefault="000B30D1" w:rsidP="000B30D1">
      <w:pPr>
        <w:rPr>
          <w:lang w:val="kk-KZ"/>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0B30D1" w:rsidRPr="002F4416" w14:paraId="66E668DE" w14:textId="77777777" w:rsidTr="00876FA1">
        <w:tc>
          <w:tcPr>
            <w:tcW w:w="4785" w:type="dxa"/>
          </w:tcPr>
          <w:p w14:paraId="3E7B1BDE" w14:textId="77777777" w:rsidR="000B30D1" w:rsidRPr="002F4416" w:rsidRDefault="000B30D1" w:rsidP="0032424D">
            <w:pPr>
              <w:ind w:firstLine="0"/>
              <w:jc w:val="center"/>
              <w:rPr>
                <w:rFonts w:eastAsia="Calibri" w:cs="Times New Roman"/>
                <w:szCs w:val="28"/>
              </w:rPr>
            </w:pPr>
            <w:r w:rsidRPr="002F4416">
              <w:rPr>
                <w:rFonts w:eastAsia="Calibri"/>
                <w:noProof/>
                <w:lang w:eastAsia="ru-RU"/>
              </w:rPr>
              <w:drawing>
                <wp:inline distT="0" distB="0" distL="0" distR="0" wp14:anchorId="14577769" wp14:editId="66A2B94C">
                  <wp:extent cx="2249834" cy="1590962"/>
                  <wp:effectExtent l="0" t="0" r="0" b="9525"/>
                  <wp:docPr id="12" name="Рисунок 12" descr="инженерная_техника:тяжелый_механизированный_мост_тмм-6 [Свободная  энциклопедия мирового воору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нженерная_техника:тяжелый_механизированный_мост_тмм-6 [Свободная  энциклопедия мирового вооружения]"/>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59629" cy="1597888"/>
                          </a:xfrm>
                          <a:prstGeom prst="rect">
                            <a:avLst/>
                          </a:prstGeom>
                          <a:noFill/>
                          <a:ln>
                            <a:noFill/>
                          </a:ln>
                        </pic:spPr>
                      </pic:pic>
                    </a:graphicData>
                  </a:graphic>
                </wp:inline>
              </w:drawing>
            </w:r>
          </w:p>
        </w:tc>
        <w:tc>
          <w:tcPr>
            <w:tcW w:w="4786" w:type="dxa"/>
          </w:tcPr>
          <w:p w14:paraId="13E8D956" w14:textId="77777777" w:rsidR="000B30D1" w:rsidRPr="002F4416" w:rsidRDefault="000B30D1" w:rsidP="0032424D">
            <w:pPr>
              <w:ind w:firstLine="0"/>
              <w:jc w:val="center"/>
              <w:rPr>
                <w:rFonts w:eastAsia="Calibri" w:cs="Times New Roman"/>
                <w:szCs w:val="28"/>
              </w:rPr>
            </w:pPr>
            <w:r w:rsidRPr="002F4416">
              <w:rPr>
                <w:rFonts w:eastAsia="Calibri"/>
                <w:noProof/>
                <w:lang w:eastAsia="ru-RU"/>
              </w:rPr>
              <w:drawing>
                <wp:inline distT="0" distB="0" distL="0" distR="0" wp14:anchorId="002A1692" wp14:editId="393021BF">
                  <wp:extent cx="2519038" cy="1613179"/>
                  <wp:effectExtent l="0" t="0" r="0" b="6350"/>
                  <wp:docPr id="13" name="Рисунок 13" descr="http://war-russia.info/images/7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ar-russia.info/images/78/-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36772" cy="1624536"/>
                          </a:xfrm>
                          <a:prstGeom prst="rect">
                            <a:avLst/>
                          </a:prstGeom>
                          <a:noFill/>
                          <a:ln>
                            <a:noFill/>
                          </a:ln>
                        </pic:spPr>
                      </pic:pic>
                    </a:graphicData>
                  </a:graphic>
                </wp:inline>
              </w:drawing>
            </w:r>
          </w:p>
        </w:tc>
      </w:tr>
      <w:tr w:rsidR="000B30D1" w:rsidRPr="002F4416" w14:paraId="48292E7D" w14:textId="77777777" w:rsidTr="00876FA1">
        <w:tc>
          <w:tcPr>
            <w:tcW w:w="4785" w:type="dxa"/>
          </w:tcPr>
          <w:p w14:paraId="3052086E" w14:textId="60E6315F" w:rsidR="000B30D1" w:rsidRPr="002F4416" w:rsidRDefault="000B30D1" w:rsidP="00876FA1">
            <w:pPr>
              <w:ind w:firstLine="0"/>
              <w:jc w:val="center"/>
              <w:rPr>
                <w:rFonts w:eastAsia="Calibri" w:cs="Times New Roman"/>
                <w:szCs w:val="28"/>
              </w:rPr>
            </w:pPr>
            <w:r w:rsidRPr="002F4416">
              <w:rPr>
                <w:rFonts w:eastAsia="Calibri" w:cs="Times New Roman"/>
                <w:szCs w:val="28"/>
              </w:rPr>
              <w:t>Сурет 1.1</w:t>
            </w:r>
            <w:r w:rsidR="00736559">
              <w:rPr>
                <w:rFonts w:eastAsia="Calibri" w:cs="Times New Roman"/>
                <w:szCs w:val="28"/>
                <w:lang w:val="kk-KZ"/>
              </w:rPr>
              <w:t>1</w:t>
            </w:r>
            <w:r w:rsidRPr="002F4416">
              <w:rPr>
                <w:rFonts w:eastAsia="Calibri" w:cs="Times New Roman"/>
                <w:szCs w:val="28"/>
              </w:rPr>
              <w:t xml:space="preserve"> – ТММ-6 (ТММ-3) </w:t>
            </w:r>
            <w:proofErr w:type="spellStart"/>
            <w:r w:rsidRPr="002F4416">
              <w:rPr>
                <w:rFonts w:eastAsia="Calibri" w:cs="Times New Roman"/>
                <w:szCs w:val="28"/>
              </w:rPr>
              <w:t>ауыр</w:t>
            </w:r>
            <w:proofErr w:type="spellEnd"/>
            <w:r w:rsidRPr="002F4416">
              <w:rPr>
                <w:rFonts w:eastAsia="Calibri" w:cs="Times New Roman"/>
                <w:szCs w:val="28"/>
              </w:rPr>
              <w:t xml:space="preserve"> </w:t>
            </w:r>
            <w:proofErr w:type="spellStart"/>
            <w:r w:rsidRPr="002F4416">
              <w:rPr>
                <w:rFonts w:eastAsia="Calibri" w:cs="Times New Roman"/>
                <w:szCs w:val="28"/>
              </w:rPr>
              <w:t>механикаландырылған</w:t>
            </w:r>
            <w:proofErr w:type="spellEnd"/>
            <w:r w:rsidRPr="002F4416">
              <w:rPr>
                <w:rFonts w:eastAsia="Calibri" w:cs="Times New Roman"/>
                <w:szCs w:val="28"/>
              </w:rPr>
              <w:t xml:space="preserve"> </w:t>
            </w:r>
            <w:proofErr w:type="spellStart"/>
            <w:r w:rsidRPr="002F4416">
              <w:rPr>
                <w:rFonts w:eastAsia="Calibri" w:cs="Times New Roman"/>
                <w:szCs w:val="28"/>
              </w:rPr>
              <w:t>көпірі</w:t>
            </w:r>
            <w:proofErr w:type="spellEnd"/>
          </w:p>
        </w:tc>
        <w:tc>
          <w:tcPr>
            <w:tcW w:w="4786" w:type="dxa"/>
          </w:tcPr>
          <w:p w14:paraId="561A407F" w14:textId="0F7DAC91" w:rsidR="000B30D1" w:rsidRPr="002F4416" w:rsidRDefault="000B30D1" w:rsidP="00876FA1">
            <w:pPr>
              <w:ind w:firstLine="0"/>
              <w:jc w:val="center"/>
              <w:rPr>
                <w:rFonts w:eastAsia="Calibri" w:cs="Times New Roman"/>
                <w:szCs w:val="28"/>
              </w:rPr>
            </w:pPr>
            <w:r w:rsidRPr="002F4416">
              <w:rPr>
                <w:rFonts w:eastAsia="Calibri" w:cs="Times New Roman"/>
                <w:szCs w:val="28"/>
              </w:rPr>
              <w:t>Сурет 1.1</w:t>
            </w:r>
            <w:r w:rsidR="00736559">
              <w:rPr>
                <w:rFonts w:eastAsia="Calibri" w:cs="Times New Roman"/>
                <w:szCs w:val="28"/>
                <w:lang w:val="kk-KZ"/>
              </w:rPr>
              <w:t>2</w:t>
            </w:r>
            <w:r w:rsidRPr="002F4416">
              <w:rPr>
                <w:rFonts w:eastAsia="Calibri" w:cs="Times New Roman"/>
                <w:szCs w:val="28"/>
              </w:rPr>
              <w:t xml:space="preserve"> – ТММ-7 «Пролет» </w:t>
            </w:r>
            <w:proofErr w:type="spellStart"/>
            <w:r w:rsidRPr="002F4416">
              <w:rPr>
                <w:rFonts w:eastAsia="Calibri" w:cs="Times New Roman"/>
                <w:szCs w:val="28"/>
              </w:rPr>
              <w:t>ауыр</w:t>
            </w:r>
            <w:proofErr w:type="spellEnd"/>
            <w:r w:rsidRPr="002F4416">
              <w:rPr>
                <w:rFonts w:eastAsia="Calibri" w:cs="Times New Roman"/>
                <w:szCs w:val="28"/>
              </w:rPr>
              <w:t xml:space="preserve"> </w:t>
            </w:r>
            <w:proofErr w:type="spellStart"/>
            <w:r w:rsidRPr="002F4416">
              <w:rPr>
                <w:rFonts w:eastAsia="Calibri" w:cs="Times New Roman"/>
                <w:szCs w:val="28"/>
              </w:rPr>
              <w:t>механикаландырылған</w:t>
            </w:r>
            <w:proofErr w:type="spellEnd"/>
            <w:r w:rsidRPr="002F4416">
              <w:rPr>
                <w:rFonts w:eastAsia="Calibri" w:cs="Times New Roman"/>
                <w:szCs w:val="28"/>
              </w:rPr>
              <w:t xml:space="preserve"> </w:t>
            </w:r>
            <w:proofErr w:type="spellStart"/>
            <w:r w:rsidRPr="002F4416">
              <w:rPr>
                <w:rFonts w:eastAsia="Calibri" w:cs="Times New Roman"/>
                <w:szCs w:val="28"/>
              </w:rPr>
              <w:t>көпірі</w:t>
            </w:r>
            <w:proofErr w:type="spellEnd"/>
            <w:r w:rsidRPr="002F4416">
              <w:rPr>
                <w:rFonts w:eastAsia="Calibri" w:cs="Times New Roman"/>
                <w:szCs w:val="28"/>
              </w:rPr>
              <w:t xml:space="preserve"> (2017ж.)</w:t>
            </w:r>
          </w:p>
        </w:tc>
      </w:tr>
    </w:tbl>
    <w:p w14:paraId="22AD2722" w14:textId="77777777" w:rsidR="008455E9" w:rsidRDefault="008455E9" w:rsidP="000B30D1">
      <w:pPr>
        <w:rPr>
          <w:lang w:val="kk-KZ"/>
        </w:rPr>
      </w:pPr>
    </w:p>
    <w:p w14:paraId="07AADFE8" w14:textId="04935193" w:rsidR="000B30D1" w:rsidRPr="008176C6" w:rsidRDefault="000B30D1" w:rsidP="000B30D1">
      <w:pPr>
        <w:rPr>
          <w:lang w:val="kk-KZ"/>
        </w:rPr>
      </w:pPr>
      <w:r w:rsidRPr="008455E9">
        <w:rPr>
          <w:lang w:val="kk-KZ"/>
        </w:rPr>
        <w:t xml:space="preserve">Көпір блогының конструкциясы екі жолақты, ортасынан бүктелетін аралық құрылымнан және телескопиялық тіректен тұрады. </w:t>
      </w:r>
      <w:r w:rsidRPr="00590B9D">
        <w:rPr>
          <w:lang w:val="kk-KZ"/>
        </w:rPr>
        <w:t>Жайылған күйінде аралықтың ұзындығы 17 метрді құрайды, ал телескопиялық тірек автоматты түрде 2-ден 5 метрге дейінгі биіктікке орнатылады. Көпірді құрастыру бірнеше осындай блоктарды бірінен кейін бірін орнату арқылы жүзеге асырылады.</w:t>
      </w:r>
      <w:r w:rsidR="008176C6">
        <w:rPr>
          <w:lang w:val="kk-KZ"/>
        </w:rPr>
        <w:t xml:space="preserve"> </w:t>
      </w:r>
    </w:p>
    <w:p w14:paraId="08E326BD" w14:textId="56E26D6E" w:rsidR="008176C6" w:rsidRDefault="000B30D1" w:rsidP="000B30D1">
      <w:pPr>
        <w:rPr>
          <w:lang w:val="kk-KZ"/>
        </w:rPr>
      </w:pPr>
      <w:r w:rsidRPr="00FA11D2">
        <w:rPr>
          <w:lang w:val="kk-KZ"/>
        </w:rPr>
        <w:t xml:space="preserve">Жабдықтың бір жиынтығы үш </w:t>
      </w:r>
      <w:r w:rsidR="00020CB6">
        <w:rPr>
          <w:lang w:val="kk-KZ"/>
        </w:rPr>
        <w:t>тәртіпте</w:t>
      </w:r>
      <w:r w:rsidRPr="00FA11D2">
        <w:rPr>
          <w:lang w:val="kk-KZ"/>
        </w:rPr>
        <w:t xml:space="preserve"> қолданылады: ұзындығы 102 метр болатын бір көпірді орнату үшін, ұзындығы 34 метр болатын үш көпірді орнату үшін немесе әрқайсысының ұзындығы 17 метр болатын алты көпірді орнату үшін. Конструкцияның ең жоғары жүк көтергіштігі 60 тоннаға дейін жетеді</w:t>
      </w:r>
      <w:r w:rsidR="008176C6">
        <w:rPr>
          <w:lang w:val="kk-KZ"/>
        </w:rPr>
        <w:t xml:space="preserve"> </w:t>
      </w:r>
      <w:r w:rsidR="008176C6" w:rsidRPr="002F4416">
        <w:rPr>
          <w:lang w:val="kk-KZ"/>
        </w:rPr>
        <w:t>[</w:t>
      </w:r>
      <w:r w:rsidR="008176C6">
        <w:rPr>
          <w:lang w:val="kk-KZ"/>
        </w:rPr>
        <w:t>55</w:t>
      </w:r>
      <w:r w:rsidR="008176C6" w:rsidRPr="002F4416">
        <w:rPr>
          <w:lang w:val="kk-KZ"/>
        </w:rPr>
        <w:t>], [</w:t>
      </w:r>
      <w:r w:rsidR="008176C6">
        <w:rPr>
          <w:lang w:val="kk-KZ"/>
        </w:rPr>
        <w:t>58</w:t>
      </w:r>
      <w:r w:rsidR="008176C6" w:rsidRPr="002F4416">
        <w:rPr>
          <w:lang w:val="kk-KZ"/>
        </w:rPr>
        <w:t>]</w:t>
      </w:r>
      <w:r w:rsidR="00020CB6">
        <w:rPr>
          <w:lang w:val="kk-KZ"/>
        </w:rPr>
        <w:t>,</w:t>
      </w:r>
      <w:r w:rsidRPr="002F4416">
        <w:rPr>
          <w:lang w:val="kk-KZ"/>
        </w:rPr>
        <w:t xml:space="preserve"> </w:t>
      </w:r>
      <w:r w:rsidR="008176C6" w:rsidRPr="002F4416">
        <w:rPr>
          <w:lang w:val="kk-KZ"/>
        </w:rPr>
        <w:t>[</w:t>
      </w:r>
      <w:r w:rsidR="008176C6">
        <w:rPr>
          <w:lang w:val="kk-KZ"/>
        </w:rPr>
        <w:t>59</w:t>
      </w:r>
      <w:r w:rsidR="008176C6" w:rsidRPr="002F4416">
        <w:rPr>
          <w:lang w:val="kk-KZ"/>
        </w:rPr>
        <w:t>], [</w:t>
      </w:r>
      <w:r w:rsidR="008176C6">
        <w:rPr>
          <w:lang w:val="kk-KZ"/>
        </w:rPr>
        <w:t>60</w:t>
      </w:r>
      <w:r w:rsidR="008176C6" w:rsidRPr="002F4416">
        <w:rPr>
          <w:lang w:val="kk-KZ"/>
        </w:rPr>
        <w:t>].</w:t>
      </w:r>
    </w:p>
    <w:p w14:paraId="15C1206D" w14:textId="64BB84D1" w:rsidR="000B30D1" w:rsidRPr="00020CB6" w:rsidRDefault="000B30D1" w:rsidP="000B30D1">
      <w:pPr>
        <w:rPr>
          <w:lang w:val="kk-KZ"/>
        </w:rPr>
      </w:pPr>
      <w:r w:rsidRPr="00FA11D2">
        <w:rPr>
          <w:lang w:val="kk-KZ"/>
        </w:rPr>
        <w:t xml:space="preserve">Мұндай көпір жүйелері әмбебаптығы, пайдаланудың </w:t>
      </w:r>
      <w:r w:rsidRPr="00020CB6">
        <w:rPr>
          <w:lang w:val="kk-KZ"/>
        </w:rPr>
        <w:t>қарапайымдылығы және төтенше жағдайлар мен әскери іс-қимылдар кезінде көлік қатынасын жедел қалпына келтіру мүмкіндігі арқасында кеңінен қолданысқа ие [55], [56].</w:t>
      </w:r>
    </w:p>
    <w:p w14:paraId="140B13AC" w14:textId="146138C7" w:rsidR="002C27AF" w:rsidRPr="002F4416" w:rsidRDefault="002C27AF" w:rsidP="002C27AF">
      <w:pPr>
        <w:rPr>
          <w:lang w:val="kk-KZ"/>
        </w:rPr>
      </w:pPr>
      <w:r w:rsidRPr="00020CB6">
        <w:rPr>
          <w:lang w:val="kk-KZ"/>
        </w:rPr>
        <w:t>МТУ-2020, ТММ-3, ТММ-6 және ТММ-7 танктік көпір салғышы ауыр механикаландырылған көпірлері өткелдерді жедел орнатуға арналған</w:t>
      </w:r>
      <w:r w:rsidRPr="002C27AF">
        <w:rPr>
          <w:lang w:val="kk-KZ"/>
        </w:rPr>
        <w:t xml:space="preserve"> тиімді инженерлік шешімдер болғанымен</w:t>
      </w:r>
      <w:r w:rsidRPr="002F4416">
        <w:rPr>
          <w:lang w:val="kk-KZ"/>
        </w:rPr>
        <w:t>, о</w:t>
      </w:r>
      <w:r>
        <w:rPr>
          <w:lang w:val="kk-KZ"/>
        </w:rPr>
        <w:t>ларды</w:t>
      </w:r>
      <w:r w:rsidRPr="002F4416">
        <w:rPr>
          <w:lang w:val="kk-KZ"/>
        </w:rPr>
        <w:t xml:space="preserve"> қалалық </w:t>
      </w:r>
      <w:r>
        <w:rPr>
          <w:lang w:val="kk-KZ"/>
        </w:rPr>
        <w:t>КЖЖ</w:t>
      </w:r>
      <w:r w:rsidRPr="002F4416">
        <w:rPr>
          <w:lang w:val="kk-KZ"/>
        </w:rPr>
        <w:t xml:space="preserve"> қолдану шектеулі. Бұл көпір салғыш</w:t>
      </w:r>
      <w:r w:rsidR="0070009D">
        <w:rPr>
          <w:lang w:val="kk-KZ"/>
        </w:rPr>
        <w:t>тар</w:t>
      </w:r>
      <w:r w:rsidRPr="002F4416">
        <w:rPr>
          <w:lang w:val="kk-KZ"/>
        </w:rPr>
        <w:t xml:space="preserve"> негізінен әскери мақсаттарға арналған және танктер мен ауыр әскери техниканың өтуін қамтамасыз етуге бағытталған. Машинаның үлкен </w:t>
      </w:r>
      <w:r w:rsidRPr="002F4416">
        <w:rPr>
          <w:lang w:val="kk-KZ"/>
        </w:rPr>
        <w:lastRenderedPageBreak/>
        <w:t>массасы мен габариттері, сондай-ақ</w:t>
      </w:r>
      <w:r w:rsidR="00020CB6">
        <w:rPr>
          <w:lang w:val="kk-KZ"/>
        </w:rPr>
        <w:t>,</w:t>
      </w:r>
      <w:r w:rsidRPr="002F4416">
        <w:rPr>
          <w:lang w:val="kk-KZ"/>
        </w:rPr>
        <w:t xml:space="preserve"> көпірдің ені мен конструкциялық ерекшеліктері оны қалалық жол инфрақұрылымына бейімдеуі қиын. </w:t>
      </w:r>
      <w:r>
        <w:rPr>
          <w:lang w:val="kk-KZ"/>
        </w:rPr>
        <w:t>Яғни, с</w:t>
      </w:r>
      <w:r w:rsidRPr="002F4416">
        <w:rPr>
          <w:lang w:val="kk-KZ"/>
        </w:rPr>
        <w:t xml:space="preserve">ондықтан мұндай жүйелер көбінесе әскери немесе арнайы инженерлік міндеттерді орындауға қолайлы болып, қалалық көлік ағындары үшін тиімді шешім болып </w:t>
      </w:r>
      <w:r w:rsidRPr="008176C6">
        <w:rPr>
          <w:lang w:val="kk-KZ"/>
        </w:rPr>
        <w:t>саналмайды.</w:t>
      </w:r>
    </w:p>
    <w:p w14:paraId="4CDDD374" w14:textId="599AE1C5" w:rsidR="000B30D1" w:rsidRPr="002F4416" w:rsidRDefault="000B30D1" w:rsidP="000B30D1">
      <w:pPr>
        <w:rPr>
          <w:lang w:val="kk-KZ"/>
        </w:rPr>
      </w:pPr>
      <w:r w:rsidRPr="002F4416">
        <w:rPr>
          <w:lang w:val="kk-KZ"/>
        </w:rPr>
        <w:t xml:space="preserve">Уақытша көпірлер мен жол өтпелерінің жеке бір санатына </w:t>
      </w:r>
      <w:r w:rsidR="009B73CF">
        <w:rPr>
          <w:lang w:val="kk-KZ"/>
        </w:rPr>
        <w:t>Қ</w:t>
      </w:r>
      <w:r w:rsidRPr="002F4416">
        <w:rPr>
          <w:lang w:val="kk-KZ"/>
        </w:rPr>
        <w:t xml:space="preserve">азақстандық ғалымдар </w:t>
      </w:r>
      <w:r w:rsidR="00634FF1" w:rsidRPr="002F4416">
        <w:rPr>
          <w:lang w:val="kk-KZ"/>
        </w:rPr>
        <w:t>А.С.</w:t>
      </w:r>
      <w:r w:rsidR="00634FF1">
        <w:rPr>
          <w:lang w:val="kk-KZ"/>
        </w:rPr>
        <w:t xml:space="preserve"> </w:t>
      </w:r>
      <w:r w:rsidR="009B73CF">
        <w:rPr>
          <w:lang w:val="kk-KZ"/>
        </w:rPr>
        <w:t>К</w:t>
      </w:r>
      <w:r w:rsidRPr="002F4416">
        <w:rPr>
          <w:lang w:val="kk-KZ"/>
        </w:rPr>
        <w:t xml:space="preserve">адыров, </w:t>
      </w:r>
      <w:r w:rsidR="00634FF1" w:rsidRPr="002F4416">
        <w:rPr>
          <w:lang w:val="kk-KZ"/>
        </w:rPr>
        <w:t xml:space="preserve">К.Г. </w:t>
      </w:r>
      <w:r w:rsidRPr="002F4416">
        <w:rPr>
          <w:lang w:val="kk-KZ"/>
        </w:rPr>
        <w:t xml:space="preserve">Балабекова және </w:t>
      </w:r>
      <w:r w:rsidR="00634FF1" w:rsidRPr="002F4416">
        <w:rPr>
          <w:lang w:val="kk-KZ"/>
        </w:rPr>
        <w:t xml:space="preserve">А.А. </w:t>
      </w:r>
      <w:r w:rsidRPr="002F4416">
        <w:rPr>
          <w:lang w:val="kk-KZ"/>
        </w:rPr>
        <w:t>Ганюков әзірлеген модульдік жол өтпесі жатады (1.1</w:t>
      </w:r>
      <w:r w:rsidR="0070009D">
        <w:rPr>
          <w:lang w:val="kk-KZ"/>
        </w:rPr>
        <w:t>3</w:t>
      </w:r>
      <w:r w:rsidR="008455E9" w:rsidRPr="008455E9">
        <w:rPr>
          <w:lang w:val="kk-KZ"/>
        </w:rPr>
        <w:t xml:space="preserve"> </w:t>
      </w:r>
      <w:r w:rsidR="008455E9">
        <w:rPr>
          <w:lang w:val="kk-KZ"/>
        </w:rPr>
        <w:t>- с</w:t>
      </w:r>
      <w:r w:rsidR="008455E9" w:rsidRPr="002F4416">
        <w:rPr>
          <w:lang w:val="kk-KZ"/>
        </w:rPr>
        <w:t>урет</w:t>
      </w:r>
      <w:r w:rsidRPr="002F4416">
        <w:rPr>
          <w:lang w:val="kk-KZ"/>
        </w:rPr>
        <w:t>) [</w:t>
      </w:r>
      <w:r w:rsidR="00AA5655">
        <w:rPr>
          <w:lang w:val="kk-KZ"/>
        </w:rPr>
        <w:t>61</w:t>
      </w:r>
      <w:r w:rsidRPr="002F4416">
        <w:rPr>
          <w:lang w:val="kk-KZ"/>
        </w:rPr>
        <w:t>], [</w:t>
      </w:r>
      <w:r w:rsidR="00AA5655">
        <w:rPr>
          <w:lang w:val="kk-KZ"/>
        </w:rPr>
        <w:t>62</w:t>
      </w:r>
      <w:r w:rsidRPr="002F4416">
        <w:rPr>
          <w:lang w:val="kk-KZ"/>
        </w:rPr>
        <w:t>]</w:t>
      </w:r>
      <w:r w:rsidR="00AA5655">
        <w:rPr>
          <w:lang w:val="kk-KZ"/>
        </w:rPr>
        <w:t xml:space="preserve">, </w:t>
      </w:r>
      <w:r w:rsidR="00AA5655" w:rsidRPr="002F4416">
        <w:rPr>
          <w:lang w:val="kk-KZ"/>
        </w:rPr>
        <w:t>[</w:t>
      </w:r>
      <w:r w:rsidR="00AA5655">
        <w:rPr>
          <w:lang w:val="kk-KZ"/>
        </w:rPr>
        <w:t>63</w:t>
      </w:r>
      <w:r w:rsidR="00AA5655" w:rsidRPr="002F4416">
        <w:rPr>
          <w:lang w:val="kk-KZ"/>
        </w:rPr>
        <w:t>]</w:t>
      </w:r>
      <w:r w:rsidRPr="002F4416">
        <w:rPr>
          <w:lang w:val="kk-KZ"/>
        </w:rPr>
        <w:t>.</w:t>
      </w:r>
    </w:p>
    <w:p w14:paraId="7505EB12" w14:textId="77777777" w:rsidR="000B30D1" w:rsidRPr="002F4416" w:rsidRDefault="000B30D1" w:rsidP="000B30D1">
      <w:pPr>
        <w:rPr>
          <w:lang w:val="kk-KZ"/>
        </w:rPr>
      </w:pPr>
    </w:p>
    <w:p w14:paraId="7F17FAE2" w14:textId="77777777" w:rsidR="000B30D1" w:rsidRPr="002F4416" w:rsidRDefault="000B30D1" w:rsidP="000B30D1">
      <w:pPr>
        <w:jc w:val="center"/>
        <w:rPr>
          <w:rFonts w:eastAsia="Calibri" w:cs="Times New Roman"/>
          <w:strike/>
          <w:kern w:val="0"/>
          <w:szCs w:val="28"/>
          <w14:ligatures w14:val="none"/>
        </w:rPr>
      </w:pPr>
      <w:r w:rsidRPr="002F4416">
        <w:rPr>
          <w:rFonts w:eastAsia="Calibri" w:cs="Times New Roman"/>
          <w:strike/>
          <w:noProof/>
          <w:kern w:val="0"/>
          <w:szCs w:val="28"/>
          <w:lang w:eastAsia="ru-RU"/>
          <w14:ligatures w14:val="none"/>
        </w:rPr>
        <w:drawing>
          <wp:inline distT="0" distB="0" distL="0" distR="0" wp14:anchorId="336800DB" wp14:editId="2AF7D7DB">
            <wp:extent cx="3046447" cy="2031347"/>
            <wp:effectExtent l="0" t="0" r="1905" b="762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78714" cy="2052863"/>
                    </a:xfrm>
                    <a:prstGeom prst="rect">
                      <a:avLst/>
                    </a:prstGeom>
                    <a:noFill/>
                  </pic:spPr>
                </pic:pic>
              </a:graphicData>
            </a:graphic>
          </wp:inline>
        </w:drawing>
      </w:r>
    </w:p>
    <w:p w14:paraId="5600BF4A" w14:textId="77777777" w:rsidR="000B30D1" w:rsidRPr="002F4416" w:rsidRDefault="000B30D1" w:rsidP="000B30D1">
      <w:pPr>
        <w:jc w:val="center"/>
        <w:rPr>
          <w:rFonts w:eastAsia="Calibri" w:cs="Times New Roman"/>
          <w:kern w:val="0"/>
          <w:sz w:val="24"/>
          <w:szCs w:val="24"/>
          <w14:ligatures w14:val="none"/>
        </w:rPr>
      </w:pPr>
    </w:p>
    <w:p w14:paraId="75B75837" w14:textId="47096958" w:rsidR="000B30D1" w:rsidRPr="002F4416" w:rsidRDefault="000B30D1" w:rsidP="000B30D1">
      <w:pPr>
        <w:jc w:val="center"/>
      </w:pPr>
      <w:r w:rsidRPr="002F4416">
        <w:t>Сурет 1.1</w:t>
      </w:r>
      <w:r w:rsidR="0070009D">
        <w:rPr>
          <w:lang w:val="kk-KZ"/>
        </w:rPr>
        <w:t>3</w:t>
      </w:r>
      <w:r w:rsidRPr="002F4416">
        <w:t xml:space="preserve"> – </w:t>
      </w:r>
      <w:proofErr w:type="spellStart"/>
      <w:r w:rsidRPr="002F4416">
        <w:t>Жұмыс</w:t>
      </w:r>
      <w:proofErr w:type="spellEnd"/>
      <w:r w:rsidRPr="002F4416">
        <w:t xml:space="preserve"> </w:t>
      </w:r>
      <w:proofErr w:type="spellStart"/>
      <w:r w:rsidRPr="002F4416">
        <w:t>жағдайындағы</w:t>
      </w:r>
      <w:proofErr w:type="spellEnd"/>
      <w:r w:rsidRPr="002F4416">
        <w:t xml:space="preserve"> </w:t>
      </w:r>
      <w:proofErr w:type="spellStart"/>
      <w:r w:rsidRPr="002F4416">
        <w:t>модульдік</w:t>
      </w:r>
      <w:proofErr w:type="spellEnd"/>
      <w:r w:rsidRPr="002F4416">
        <w:t xml:space="preserve"> </w:t>
      </w:r>
      <w:proofErr w:type="spellStart"/>
      <w:r w:rsidRPr="002F4416">
        <w:t>жол</w:t>
      </w:r>
      <w:proofErr w:type="spellEnd"/>
      <w:r w:rsidRPr="002F4416">
        <w:t xml:space="preserve"> </w:t>
      </w:r>
      <w:proofErr w:type="spellStart"/>
      <w:r w:rsidRPr="002F4416">
        <w:t>өтпесі</w:t>
      </w:r>
      <w:proofErr w:type="spellEnd"/>
    </w:p>
    <w:p w14:paraId="15C02A1F" w14:textId="77777777" w:rsidR="000B30D1" w:rsidRPr="002F4416" w:rsidRDefault="000B30D1" w:rsidP="000B30D1">
      <w:pPr>
        <w:rPr>
          <w:lang w:val="kk-KZ"/>
        </w:rPr>
      </w:pPr>
    </w:p>
    <w:p w14:paraId="081CAFB9" w14:textId="62D41946" w:rsidR="000B30D1" w:rsidRPr="002F4416" w:rsidRDefault="000B30D1" w:rsidP="000B30D1">
      <w:pPr>
        <w:rPr>
          <w:lang w:val="kk-KZ"/>
        </w:rPr>
      </w:pPr>
      <w:r w:rsidRPr="002F4416">
        <w:rPr>
          <w:lang w:val="kk-KZ"/>
        </w:rPr>
        <w:t xml:space="preserve">Бұл конструкция дөңгелекті шассиге орнатылған және тартқыш арқылы орнатылатын жерге жеткізілетін модульдік көпір болып табылады. Жеткізілгеннен кейін жол өтпесі жолдың жүктемесі жоғары аймағының үстіне орналастырылып, көлік қозғалысын перпендикуляр бағытта ұйымдастыруға мүмкіндік береді және айналма бағыттарды ұйымдастыруды қажет етпей-ақ көлік кептелістерін жояды </w:t>
      </w:r>
      <w:r w:rsidR="00AA5655">
        <w:rPr>
          <w:lang w:val="kk-KZ"/>
        </w:rPr>
        <w:t xml:space="preserve"> </w:t>
      </w:r>
      <w:r w:rsidR="00AA5655" w:rsidRPr="002F4416">
        <w:rPr>
          <w:lang w:val="kk-KZ"/>
        </w:rPr>
        <w:t>[</w:t>
      </w:r>
      <w:r w:rsidR="00AA5655">
        <w:rPr>
          <w:lang w:val="kk-KZ"/>
        </w:rPr>
        <w:t>62</w:t>
      </w:r>
      <w:r w:rsidR="00AA5655" w:rsidRPr="002F4416">
        <w:rPr>
          <w:lang w:val="kk-KZ"/>
        </w:rPr>
        <w:t>]</w:t>
      </w:r>
      <w:r w:rsidR="00AA5655">
        <w:rPr>
          <w:lang w:val="kk-KZ"/>
        </w:rPr>
        <w:t xml:space="preserve">, </w:t>
      </w:r>
      <w:r w:rsidR="00AA5655" w:rsidRPr="002F4416">
        <w:rPr>
          <w:lang w:val="kk-KZ"/>
        </w:rPr>
        <w:t>[</w:t>
      </w:r>
      <w:r w:rsidR="00AA5655">
        <w:rPr>
          <w:lang w:val="kk-KZ"/>
        </w:rPr>
        <w:t>63</w:t>
      </w:r>
      <w:r w:rsidR="00AA5655" w:rsidRPr="002F4416">
        <w:rPr>
          <w:lang w:val="kk-KZ"/>
        </w:rPr>
        <w:t>]</w:t>
      </w:r>
      <w:r w:rsidRPr="002F4416">
        <w:rPr>
          <w:lang w:val="kk-KZ"/>
        </w:rPr>
        <w:t>.</w:t>
      </w:r>
    </w:p>
    <w:p w14:paraId="54EDE819" w14:textId="07070014" w:rsidR="0070009D" w:rsidRDefault="00035744" w:rsidP="000B30D1">
      <w:pPr>
        <w:rPr>
          <w:lang w:val="kk-KZ"/>
        </w:rPr>
      </w:pPr>
      <w:r>
        <w:rPr>
          <w:lang w:val="kk-KZ"/>
        </w:rPr>
        <w:t>М</w:t>
      </w:r>
      <w:r w:rsidRPr="00035744">
        <w:rPr>
          <w:lang w:val="kk-KZ"/>
        </w:rPr>
        <w:t>одульді</w:t>
      </w:r>
      <w:r w:rsidR="000B30D1" w:rsidRPr="002F4416">
        <w:rPr>
          <w:lang w:val="kk-KZ"/>
        </w:rPr>
        <w:t xml:space="preserve"> жол өтпесі түріндегі мұндай шешім құрылыс немесе жөндеу жұмыстары жүргізілетін кезде көлік қозғалысы қарқынды болатын қиылыстар мен жол аймақтарының толыққанды жұмыс істеуін қысқа мерзімде қамтамасыз етуге мүмкіндік береді.</w:t>
      </w:r>
      <w:r w:rsidR="0070009D">
        <w:rPr>
          <w:lang w:val="kk-KZ"/>
        </w:rPr>
        <w:t xml:space="preserve"> </w:t>
      </w:r>
    </w:p>
    <w:p w14:paraId="6FFC3D51" w14:textId="32E81422" w:rsidR="000B30D1" w:rsidRPr="002F4416" w:rsidRDefault="0037182C" w:rsidP="000B30D1">
      <w:pPr>
        <w:rPr>
          <w:lang w:val="kk-KZ"/>
        </w:rPr>
      </w:pPr>
      <w:r w:rsidRPr="002F4416">
        <w:rPr>
          <w:lang w:val="kk-KZ"/>
        </w:rPr>
        <w:t xml:space="preserve">Сонымен қатар бұл бағытта </w:t>
      </w:r>
      <w:r w:rsidR="00634FF1" w:rsidRPr="002F4416">
        <w:rPr>
          <w:lang w:val="kk-KZ"/>
        </w:rPr>
        <w:t xml:space="preserve">А.С. </w:t>
      </w:r>
      <w:r w:rsidRPr="002F4416">
        <w:rPr>
          <w:lang w:val="kk-KZ"/>
        </w:rPr>
        <w:t xml:space="preserve">Қадыров және </w:t>
      </w:r>
      <w:r w:rsidR="00634FF1" w:rsidRPr="002F4416">
        <w:rPr>
          <w:lang w:val="kk-KZ"/>
        </w:rPr>
        <w:t>А.А.</w:t>
      </w:r>
      <w:r w:rsidR="00634FF1">
        <w:rPr>
          <w:lang w:val="kk-KZ"/>
        </w:rPr>
        <w:t xml:space="preserve"> </w:t>
      </w:r>
      <w:r w:rsidRPr="002F4416">
        <w:rPr>
          <w:lang w:val="kk-KZ"/>
        </w:rPr>
        <w:t xml:space="preserve">Ганюков </w:t>
      </w:r>
      <w:r w:rsidR="00B053DA">
        <w:rPr>
          <w:lang w:val="kk-KZ"/>
        </w:rPr>
        <w:t xml:space="preserve">әзірлеген </w:t>
      </w:r>
      <w:r w:rsidRPr="002F4416">
        <w:rPr>
          <w:lang w:val="kk-KZ"/>
        </w:rPr>
        <w:t xml:space="preserve"> </w:t>
      </w:r>
      <w:r w:rsidR="00B053DA" w:rsidRPr="002F4416">
        <w:rPr>
          <w:lang w:val="kk-KZ"/>
        </w:rPr>
        <w:t xml:space="preserve">мобильді жол өтпесін </w:t>
      </w:r>
      <w:r w:rsidR="00B053DA">
        <w:rPr>
          <w:lang w:val="kk-KZ"/>
        </w:rPr>
        <w:t>айт</w:t>
      </w:r>
      <w:r w:rsidR="008B3EF0">
        <w:rPr>
          <w:lang w:val="kk-KZ"/>
        </w:rPr>
        <w:t>у</w:t>
      </w:r>
      <w:r w:rsidR="00B053DA">
        <w:rPr>
          <w:lang w:val="kk-KZ"/>
        </w:rPr>
        <w:t>ға болады</w:t>
      </w:r>
      <w:r w:rsidR="00035744" w:rsidRPr="00035744">
        <w:rPr>
          <w:lang w:val="kk-KZ"/>
        </w:rPr>
        <w:t>.</w:t>
      </w:r>
      <w:r w:rsidR="00035744">
        <w:rPr>
          <w:lang w:val="kk-KZ"/>
        </w:rPr>
        <w:t xml:space="preserve"> </w:t>
      </w:r>
      <w:r w:rsidR="00035744" w:rsidRPr="00035744">
        <w:rPr>
          <w:lang w:val="kk-KZ"/>
        </w:rPr>
        <w:t>1.1</w:t>
      </w:r>
      <w:r w:rsidR="00B053DA">
        <w:rPr>
          <w:lang w:val="kk-KZ"/>
        </w:rPr>
        <w:t xml:space="preserve">4 </w:t>
      </w:r>
      <w:r w:rsidR="00035744" w:rsidRPr="00035744">
        <w:rPr>
          <w:lang w:val="kk-KZ"/>
        </w:rPr>
        <w:t xml:space="preserve">суретте </w:t>
      </w:r>
      <w:r w:rsidR="00B053DA">
        <w:rPr>
          <w:lang w:val="kk-KZ"/>
        </w:rPr>
        <w:t>мобильді</w:t>
      </w:r>
      <w:r w:rsidR="00035744" w:rsidRPr="00035744">
        <w:rPr>
          <w:lang w:val="kk-KZ"/>
        </w:rPr>
        <w:t xml:space="preserve"> жол өтпесінің эскиздік 3D моделі екі күйде ұсынылған: </w:t>
      </w:r>
      <w:r>
        <w:rPr>
          <w:lang w:val="kk-KZ"/>
        </w:rPr>
        <w:t>к</w:t>
      </w:r>
      <w:r w:rsidR="00035744" w:rsidRPr="00035744">
        <w:rPr>
          <w:lang w:val="kk-KZ"/>
        </w:rPr>
        <w:t>өлік және пайдалану</w:t>
      </w:r>
      <w:r w:rsidR="00634FF1">
        <w:rPr>
          <w:lang w:val="kk-KZ"/>
        </w:rPr>
        <w:t xml:space="preserve"> жағдайлары</w:t>
      </w:r>
      <w:r w:rsidR="00035744" w:rsidRPr="00035744">
        <w:rPr>
          <w:lang w:val="kk-KZ"/>
        </w:rPr>
        <w:t xml:space="preserve">. Көлік </w:t>
      </w:r>
      <w:r w:rsidR="00B053DA">
        <w:rPr>
          <w:lang w:val="kk-KZ"/>
        </w:rPr>
        <w:t>тәртібінде</w:t>
      </w:r>
      <w:r w:rsidR="00035744" w:rsidRPr="00035744">
        <w:rPr>
          <w:lang w:val="kk-KZ"/>
        </w:rPr>
        <w:t xml:space="preserve"> (</w:t>
      </w:r>
      <w:r w:rsidR="00634FF1" w:rsidRPr="00035744">
        <w:rPr>
          <w:lang w:val="kk-KZ"/>
        </w:rPr>
        <w:t>сурет</w:t>
      </w:r>
      <w:r w:rsidR="00B7085D">
        <w:rPr>
          <w:lang w:val="kk-KZ"/>
        </w:rPr>
        <w:t xml:space="preserve"> </w:t>
      </w:r>
      <w:r w:rsidR="00B7085D" w:rsidRPr="00035744">
        <w:rPr>
          <w:lang w:val="kk-KZ"/>
        </w:rPr>
        <w:t>1.1</w:t>
      </w:r>
      <w:r w:rsidR="00B7085D">
        <w:rPr>
          <w:lang w:val="kk-KZ"/>
        </w:rPr>
        <w:t>4</w:t>
      </w:r>
      <w:r w:rsidR="00035744" w:rsidRPr="00035744">
        <w:rPr>
          <w:lang w:val="kk-KZ"/>
        </w:rPr>
        <w:t xml:space="preserve">, а) жол өтпесі қатты ілінісу арқылы тартқышқа қосылған өзінің жүріс бөлігіндегі орнату орнына тасымалданады. Келген кезде ол траншеяның үстінен металл бағыттаушы жүгірушілер бойымен қозғалады. Содан кейін монтаждық домкраттарды қолдана отырып, жүріс дөңгелектері көтеріліп, тірек құрылымы бетон тіректерге </w:t>
      </w:r>
      <w:r w:rsidR="00035744" w:rsidRPr="00BE494D">
        <w:rPr>
          <w:lang w:val="kk-KZ"/>
        </w:rPr>
        <w:t xml:space="preserve">түсіп, өткелді пайдалану жағдайына (көпір </w:t>
      </w:r>
      <w:r w:rsidR="00DB2AC5" w:rsidRPr="00BE494D">
        <w:rPr>
          <w:lang w:val="kk-KZ"/>
        </w:rPr>
        <w:t>жағдайы</w:t>
      </w:r>
      <w:r w:rsidR="00035744" w:rsidRPr="00BE494D">
        <w:rPr>
          <w:lang w:val="kk-KZ"/>
        </w:rPr>
        <w:t xml:space="preserve">) ауыстырады (сурет </w:t>
      </w:r>
      <w:r w:rsidR="00B7085D" w:rsidRPr="00BE494D">
        <w:rPr>
          <w:lang w:val="kk-KZ"/>
        </w:rPr>
        <w:t>1.14</w:t>
      </w:r>
      <w:r w:rsidR="00035744" w:rsidRPr="00BE494D">
        <w:rPr>
          <w:lang w:val="kk-KZ"/>
        </w:rPr>
        <w:t>,</w:t>
      </w:r>
      <w:r w:rsidR="00B7085D">
        <w:rPr>
          <w:lang w:val="kk-KZ"/>
        </w:rPr>
        <w:t xml:space="preserve"> </w:t>
      </w:r>
      <w:r w:rsidR="00035744" w:rsidRPr="00BE494D">
        <w:rPr>
          <w:lang w:val="kk-KZ"/>
        </w:rPr>
        <w:t>б)</w:t>
      </w:r>
      <w:r w:rsidR="00DB2AC5" w:rsidRPr="00BE494D">
        <w:rPr>
          <w:lang w:val="kk-KZ"/>
        </w:rPr>
        <w:t xml:space="preserve"> </w:t>
      </w:r>
      <w:r w:rsidR="00105C31" w:rsidRPr="00BE494D">
        <w:rPr>
          <w:lang w:val="kk-KZ"/>
        </w:rPr>
        <w:t>[6], [64]</w:t>
      </w:r>
      <w:r w:rsidR="000B30D1" w:rsidRPr="00BE494D">
        <w:rPr>
          <w:lang w:val="kk-KZ"/>
        </w:rPr>
        <w:t>.</w:t>
      </w:r>
    </w:p>
    <w:p w14:paraId="3AC92FC8" w14:textId="77777777" w:rsidR="000B30D1" w:rsidRPr="002F4416" w:rsidRDefault="000B30D1" w:rsidP="000B30D1">
      <w:pPr>
        <w:rPr>
          <w:lang w:val="kk-KZ"/>
        </w:rPr>
      </w:pPr>
    </w:p>
    <w:p w14:paraId="533AE019" w14:textId="77777777" w:rsidR="000B30D1" w:rsidRPr="002F4416" w:rsidRDefault="000B30D1" w:rsidP="000B30D1">
      <w:pPr>
        <w:ind w:firstLine="0"/>
        <w:jc w:val="center"/>
        <w:rPr>
          <w:rFonts w:eastAsia="Calibri" w:cs="Times New Roman"/>
          <w:sz w:val="24"/>
          <w:szCs w:val="24"/>
          <w:lang w:val="kk-KZ"/>
        </w:rPr>
      </w:pPr>
      <w:r w:rsidRPr="002F4416">
        <w:rPr>
          <w:rFonts w:eastAsia="Times New Roman" w:cs="Times New Roman"/>
          <w:noProof/>
          <w:color w:val="000000"/>
          <w:kern w:val="0"/>
          <w:sz w:val="24"/>
          <w:szCs w:val="24"/>
          <w:lang w:eastAsia="ru-RU"/>
          <w14:ligatures w14:val="none"/>
        </w:rPr>
        <w:lastRenderedPageBreak/>
        <w:drawing>
          <wp:inline distT="0" distB="0" distL="0" distR="0" wp14:anchorId="64AC5185" wp14:editId="41C05214">
            <wp:extent cx="2837656" cy="1666875"/>
            <wp:effectExtent l="0" t="0" r="127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lum bright="20000"/>
                      <a:extLst>
                        <a:ext uri="{28A0092B-C50C-407E-A947-70E740481C1C}">
                          <a14:useLocalDpi xmlns:a14="http://schemas.microsoft.com/office/drawing/2010/main" val="0"/>
                        </a:ext>
                      </a:extLst>
                    </a:blip>
                    <a:srcRect/>
                    <a:stretch>
                      <a:fillRect/>
                    </a:stretch>
                  </pic:blipFill>
                  <pic:spPr bwMode="auto">
                    <a:xfrm>
                      <a:off x="0" y="0"/>
                      <a:ext cx="2842525" cy="1669735"/>
                    </a:xfrm>
                    <a:prstGeom prst="rect">
                      <a:avLst/>
                    </a:prstGeom>
                    <a:noFill/>
                    <a:ln>
                      <a:noFill/>
                    </a:ln>
                  </pic:spPr>
                </pic:pic>
              </a:graphicData>
            </a:graphic>
          </wp:inline>
        </w:drawing>
      </w:r>
      <w:r w:rsidRPr="002F4416">
        <w:rPr>
          <w:rFonts w:eastAsia="Times New Roman" w:cs="Times New Roman"/>
          <w:noProof/>
          <w:color w:val="000000"/>
          <w:kern w:val="0"/>
          <w:sz w:val="24"/>
          <w:szCs w:val="24"/>
          <w:lang w:val="kk-KZ" w:eastAsia="ar-SA"/>
          <w14:ligatures w14:val="none"/>
        </w:rPr>
        <w:t xml:space="preserve">    </w:t>
      </w:r>
      <w:r w:rsidRPr="002F4416">
        <w:rPr>
          <w:rFonts w:eastAsia="Calibri" w:cs="Times New Roman"/>
          <w:noProof/>
          <w:color w:val="000000"/>
          <w:sz w:val="24"/>
          <w:szCs w:val="24"/>
          <w:lang w:eastAsia="ru-RU"/>
        </w:rPr>
        <w:drawing>
          <wp:inline distT="0" distB="0" distL="0" distR="0" wp14:anchorId="0A199F49" wp14:editId="14007B14">
            <wp:extent cx="2743200" cy="164655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lum bright="20000"/>
                      <a:extLst>
                        <a:ext uri="{28A0092B-C50C-407E-A947-70E740481C1C}">
                          <a14:useLocalDpi xmlns:a14="http://schemas.microsoft.com/office/drawing/2010/main" val="0"/>
                        </a:ext>
                      </a:extLst>
                    </a:blip>
                    <a:srcRect/>
                    <a:stretch>
                      <a:fillRect/>
                    </a:stretch>
                  </pic:blipFill>
                  <pic:spPr bwMode="auto">
                    <a:xfrm>
                      <a:off x="0" y="0"/>
                      <a:ext cx="2752391" cy="1652072"/>
                    </a:xfrm>
                    <a:prstGeom prst="rect">
                      <a:avLst/>
                    </a:prstGeom>
                    <a:noFill/>
                    <a:ln>
                      <a:noFill/>
                    </a:ln>
                  </pic:spPr>
                </pic:pic>
              </a:graphicData>
            </a:graphic>
          </wp:inline>
        </w:drawing>
      </w:r>
    </w:p>
    <w:p w14:paraId="0E62D442" w14:textId="77777777" w:rsidR="00F96D04" w:rsidRDefault="00F96D04" w:rsidP="000B30D1">
      <w:pPr>
        <w:ind w:firstLine="1843"/>
        <w:rPr>
          <w:sz w:val="24"/>
          <w:szCs w:val="24"/>
          <w:lang w:val="kk-KZ"/>
        </w:rPr>
      </w:pPr>
    </w:p>
    <w:p w14:paraId="14B4141F" w14:textId="219C9091" w:rsidR="000B30D1" w:rsidRPr="002F4416" w:rsidRDefault="000B30D1" w:rsidP="000B30D1">
      <w:pPr>
        <w:ind w:firstLine="1843"/>
        <w:rPr>
          <w:sz w:val="24"/>
          <w:szCs w:val="24"/>
          <w:lang w:val="kk-KZ"/>
        </w:rPr>
      </w:pPr>
      <w:r w:rsidRPr="002F4416">
        <w:rPr>
          <w:sz w:val="24"/>
          <w:szCs w:val="24"/>
          <w:lang w:val="kk-KZ"/>
        </w:rPr>
        <w:t>а) көлік жағдайы                           б) пайдалану жағдайы (көпір жағдайы)</w:t>
      </w:r>
    </w:p>
    <w:p w14:paraId="27D5607C" w14:textId="2CAAE597" w:rsidR="000B30D1" w:rsidRPr="002F4416" w:rsidRDefault="000B30D1" w:rsidP="000B30D1">
      <w:pPr>
        <w:jc w:val="center"/>
        <w:rPr>
          <w:lang w:val="kk-KZ"/>
        </w:rPr>
      </w:pPr>
      <w:r w:rsidRPr="002F4416">
        <w:rPr>
          <w:lang w:val="kk-KZ"/>
        </w:rPr>
        <w:t>Сурет 1.1</w:t>
      </w:r>
      <w:r w:rsidR="00DB2AC5">
        <w:rPr>
          <w:lang w:val="kk-KZ"/>
        </w:rPr>
        <w:t>4</w:t>
      </w:r>
      <w:r w:rsidRPr="002F4416">
        <w:rPr>
          <w:lang w:val="kk-KZ"/>
        </w:rPr>
        <w:t xml:space="preserve"> – Мобильді жол өтпесінің эскиздік 3D-моделі</w:t>
      </w:r>
    </w:p>
    <w:p w14:paraId="7BB64420" w14:textId="77777777" w:rsidR="00C6364D" w:rsidRDefault="00C6364D" w:rsidP="000B30D1">
      <w:pPr>
        <w:rPr>
          <w:lang w:val="kk-KZ"/>
        </w:rPr>
      </w:pPr>
    </w:p>
    <w:p w14:paraId="09FADE52" w14:textId="0DCE10CC" w:rsidR="000B30D1" w:rsidRPr="002F4416" w:rsidRDefault="00DB2AC5" w:rsidP="000B30D1">
      <w:pPr>
        <w:rPr>
          <w:lang w:val="kk-KZ"/>
        </w:rPr>
      </w:pPr>
      <w:r w:rsidRPr="00DB2AC5">
        <w:rPr>
          <w:lang w:val="kk-KZ"/>
        </w:rPr>
        <w:t>Жүргізілген әдеби талдау негізінде әр түрлі елдердегі өткелдер мен уақытша көпір өткелдерінің әртүрлі түрлерін енгізу хронологиясын сипаттайтын график (</w:t>
      </w:r>
      <w:r w:rsidR="00B7085D" w:rsidRPr="00DB2AC5">
        <w:rPr>
          <w:lang w:val="kk-KZ"/>
        </w:rPr>
        <w:t>сурет</w:t>
      </w:r>
      <w:r w:rsidR="00B7085D">
        <w:rPr>
          <w:lang w:val="kk-KZ"/>
        </w:rPr>
        <w:t xml:space="preserve"> - </w:t>
      </w:r>
      <w:r w:rsidRPr="00DB2AC5">
        <w:rPr>
          <w:lang w:val="kk-KZ"/>
        </w:rPr>
        <w:t>1.1</w:t>
      </w:r>
      <w:r>
        <w:rPr>
          <w:lang w:val="kk-KZ"/>
        </w:rPr>
        <w:t>5</w:t>
      </w:r>
      <w:r w:rsidRPr="00DB2AC5">
        <w:rPr>
          <w:lang w:val="kk-KZ"/>
        </w:rPr>
        <w:t xml:space="preserve">) жасалды. </w:t>
      </w:r>
      <w:r w:rsidR="00523BCA" w:rsidRPr="00523BCA">
        <w:rPr>
          <w:lang w:val="kk-KZ"/>
        </w:rPr>
        <w:t>[48], [49], [54], [56], [64], [65].</w:t>
      </w:r>
    </w:p>
    <w:p w14:paraId="782F9686" w14:textId="76327912" w:rsidR="000B30D1" w:rsidRDefault="00C6364D" w:rsidP="000B30D1">
      <w:pPr>
        <w:rPr>
          <w:lang w:val="kk-KZ"/>
        </w:rPr>
      </w:pPr>
      <w:r w:rsidRPr="001C328C">
        <w:rPr>
          <w:szCs w:val="28"/>
          <w:lang w:val="kk-KZ"/>
        </w:rPr>
        <w:t xml:space="preserve">Құрастырудың қарапайымдылығымен және жоғары беріктігімен ерекшеленетін бұл </w:t>
      </w:r>
      <w:r w:rsidRPr="00637889">
        <w:rPr>
          <w:szCs w:val="28"/>
          <w:lang w:val="kk-KZ"/>
        </w:rPr>
        <w:t xml:space="preserve">жол өтпелері </w:t>
      </w:r>
      <w:r w:rsidRPr="001C328C">
        <w:rPr>
          <w:szCs w:val="28"/>
          <w:lang w:val="kk-KZ"/>
        </w:rPr>
        <w:t xml:space="preserve">әскерлердің кедергілерден өтуін қамтамасыз етудің революциялық шешімі болды. </w:t>
      </w:r>
      <w:r>
        <w:rPr>
          <w:szCs w:val="28"/>
          <w:lang w:val="kk-KZ"/>
        </w:rPr>
        <w:t>«</w:t>
      </w:r>
      <w:r w:rsidRPr="00A52B34">
        <w:rPr>
          <w:szCs w:val="28"/>
          <w:lang w:val="kk-KZ"/>
        </w:rPr>
        <w:t>Bailey</w:t>
      </w:r>
      <w:r>
        <w:rPr>
          <w:szCs w:val="28"/>
          <w:lang w:val="kk-KZ"/>
        </w:rPr>
        <w:t>»</w:t>
      </w:r>
      <w:r w:rsidRPr="001C328C">
        <w:rPr>
          <w:szCs w:val="28"/>
          <w:lang w:val="kk-KZ"/>
        </w:rPr>
        <w:t xml:space="preserve"> көпірінің дамуы </w:t>
      </w:r>
      <w:r w:rsidRPr="00A52B34">
        <w:rPr>
          <w:szCs w:val="28"/>
          <w:lang w:val="kk-KZ"/>
        </w:rPr>
        <w:t>мобильді жол өтпелер</w:t>
      </w:r>
      <w:r>
        <w:rPr>
          <w:szCs w:val="28"/>
          <w:lang w:val="kk-KZ"/>
        </w:rPr>
        <w:t>ді</w:t>
      </w:r>
      <w:r w:rsidRPr="00A52B34">
        <w:rPr>
          <w:szCs w:val="28"/>
          <w:lang w:val="kk-KZ"/>
        </w:rPr>
        <w:t xml:space="preserve"> </w:t>
      </w:r>
      <w:r w:rsidRPr="001C328C">
        <w:rPr>
          <w:szCs w:val="28"/>
          <w:lang w:val="kk-KZ"/>
        </w:rPr>
        <w:t>одан әрі дамыту векторын белгілеп, оларды әскери және азаматтық инфрақұрылымның</w:t>
      </w:r>
      <w:r>
        <w:rPr>
          <w:szCs w:val="28"/>
          <w:lang w:val="kk-KZ"/>
        </w:rPr>
        <w:t xml:space="preserve"> маңызды элементіне </w:t>
      </w:r>
      <w:r w:rsidRPr="004A11C9">
        <w:rPr>
          <w:szCs w:val="28"/>
          <w:lang w:val="kk-KZ"/>
        </w:rPr>
        <w:t xml:space="preserve">айналдырды </w:t>
      </w:r>
      <w:r w:rsidR="00523BCA" w:rsidRPr="004A11C9">
        <w:rPr>
          <w:lang w:val="kk-KZ"/>
        </w:rPr>
        <w:t>[49], [65]</w:t>
      </w:r>
    </w:p>
    <w:p w14:paraId="5272EAA6" w14:textId="77777777" w:rsidR="00B7085D" w:rsidRPr="00523BCA" w:rsidRDefault="00B7085D" w:rsidP="000B30D1">
      <w:pPr>
        <w:rPr>
          <w:lang w:val="kk-KZ"/>
        </w:rPr>
      </w:pPr>
    </w:p>
    <w:p w14:paraId="2AFE8C17" w14:textId="02511072" w:rsidR="00C6364D" w:rsidRPr="002F4416" w:rsidRDefault="00C6364D" w:rsidP="00C6364D">
      <w:pPr>
        <w:ind w:firstLine="0"/>
        <w:rPr>
          <w:lang w:val="kk-KZ"/>
        </w:rPr>
      </w:pPr>
      <w:r w:rsidRPr="00176F1C">
        <w:rPr>
          <w:b/>
          <w:noProof/>
          <w:color w:val="FF0000"/>
          <w:sz w:val="24"/>
          <w:szCs w:val="24"/>
          <w:lang w:eastAsia="ru-RU"/>
        </w:rPr>
        <w:drawing>
          <wp:inline distT="0" distB="0" distL="0" distR="0" wp14:anchorId="7AF0A0D4" wp14:editId="5221AC17">
            <wp:extent cx="6120130" cy="3339465"/>
            <wp:effectExtent l="0" t="0" r="13970" b="0"/>
            <wp:docPr id="961394695" name="Диаграмма 96139469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4C6030B" w14:textId="77777777" w:rsidR="00C6364D" w:rsidRPr="00F96D04" w:rsidRDefault="00C6364D" w:rsidP="000B30D1">
      <w:pPr>
        <w:jc w:val="center"/>
        <w:rPr>
          <w:sz w:val="24"/>
          <w:szCs w:val="24"/>
          <w:lang w:val="kk-KZ"/>
        </w:rPr>
      </w:pPr>
    </w:p>
    <w:p w14:paraId="7AA6E4C6" w14:textId="56153ADD" w:rsidR="00BE494D" w:rsidRDefault="000B30D1" w:rsidP="000B30D1">
      <w:pPr>
        <w:jc w:val="center"/>
        <w:rPr>
          <w:lang w:val="kk-KZ"/>
        </w:rPr>
      </w:pPr>
      <w:r w:rsidRPr="00C6364D">
        <w:rPr>
          <w:lang w:val="kk-KZ"/>
        </w:rPr>
        <w:t>Сурет 1.1</w:t>
      </w:r>
      <w:r w:rsidR="00131D36">
        <w:rPr>
          <w:lang w:val="kk-KZ"/>
        </w:rPr>
        <w:t>5</w:t>
      </w:r>
      <w:r w:rsidRPr="00C6364D">
        <w:rPr>
          <w:lang w:val="kk-KZ"/>
        </w:rPr>
        <w:t xml:space="preserve"> – Әртүрлі елдерде уақытша көпірлер мен жол өтпелерін</w:t>
      </w:r>
      <w:r w:rsidR="00BE494D">
        <w:rPr>
          <w:lang w:val="kk-KZ"/>
        </w:rPr>
        <w:t>ің</w:t>
      </w:r>
    </w:p>
    <w:p w14:paraId="77074974" w14:textId="6FA369E0" w:rsidR="000B30D1" w:rsidRPr="002F4416" w:rsidRDefault="00C6364D" w:rsidP="000B30D1">
      <w:pPr>
        <w:jc w:val="center"/>
        <w:rPr>
          <w:lang w:val="kk-KZ"/>
        </w:rPr>
      </w:pPr>
      <w:r w:rsidRPr="00C6364D">
        <w:rPr>
          <w:lang w:val="kk-KZ"/>
        </w:rPr>
        <w:t xml:space="preserve">даму тарихы мен </w:t>
      </w:r>
      <w:r w:rsidR="000B30D1" w:rsidRPr="00C6364D">
        <w:rPr>
          <w:lang w:val="kk-KZ"/>
        </w:rPr>
        <w:t>қолданудың әлемдік тәжірибесі</w:t>
      </w:r>
    </w:p>
    <w:p w14:paraId="6D99F07B" w14:textId="77777777" w:rsidR="000B30D1" w:rsidRPr="002F4416" w:rsidRDefault="000B30D1" w:rsidP="000B30D1">
      <w:pPr>
        <w:rPr>
          <w:lang w:val="kk-KZ"/>
        </w:rPr>
      </w:pPr>
    </w:p>
    <w:p w14:paraId="5A33F580" w14:textId="557A3A09" w:rsidR="008638DB" w:rsidRPr="0005295C" w:rsidRDefault="008638DB" w:rsidP="008638DB">
      <w:pPr>
        <w:rPr>
          <w:lang w:val="kk-KZ"/>
        </w:rPr>
      </w:pPr>
      <w:r w:rsidRPr="008638DB">
        <w:rPr>
          <w:lang w:val="kk-KZ"/>
        </w:rPr>
        <w:t xml:space="preserve">Салынған </w:t>
      </w:r>
      <w:r w:rsidR="00BE494D" w:rsidRPr="00DB2AC5">
        <w:rPr>
          <w:lang w:val="kk-KZ"/>
        </w:rPr>
        <w:t>график</w:t>
      </w:r>
      <w:r w:rsidRPr="008638DB">
        <w:rPr>
          <w:lang w:val="kk-KZ"/>
        </w:rPr>
        <w:t xml:space="preserve"> сәйкес, уақытша </w:t>
      </w:r>
      <w:r>
        <w:rPr>
          <w:lang w:val="kk-KZ"/>
        </w:rPr>
        <w:t>к</w:t>
      </w:r>
      <w:r w:rsidRPr="008638DB">
        <w:rPr>
          <w:lang w:val="kk-KZ"/>
        </w:rPr>
        <w:t>өпірлер мен өткелдерді енгізу саласында алғашқылардың бірі болып Ұлыбританиядағы Bailey Bridge (1941 жылдан бастап) және АҚШ-тағы Acrow Detour (1950 жылдан бастап) болды, олар негізінен әскери және уақытша қажеттіліктер үшін қолданылды</w:t>
      </w:r>
      <w:r w:rsidR="0005295C">
        <w:rPr>
          <w:lang w:val="kk-KZ"/>
        </w:rPr>
        <w:t xml:space="preserve"> </w:t>
      </w:r>
      <w:r w:rsidR="0005295C" w:rsidRPr="0005295C">
        <w:rPr>
          <w:lang w:val="kk-KZ"/>
        </w:rPr>
        <w:t>[48], [49], [65].</w:t>
      </w:r>
    </w:p>
    <w:p w14:paraId="3476449B" w14:textId="48C17C38" w:rsidR="008638DB" w:rsidRPr="0005295C" w:rsidRDefault="008638DB" w:rsidP="008638DB">
      <w:pPr>
        <w:rPr>
          <w:lang w:val="kk-KZ"/>
        </w:rPr>
      </w:pPr>
      <w:r w:rsidRPr="008638DB">
        <w:rPr>
          <w:lang w:val="kk-KZ"/>
        </w:rPr>
        <w:lastRenderedPageBreak/>
        <w:t>Кейінірек Германияда Mabey Bridge және Жапонияда Mobile Bridge mb4.0 шешімдері пайда болды, бұл мобильді жүйелердің конструктивті және технологиялық сипаттамаларының дамуын көрсетеді</w:t>
      </w:r>
      <w:r w:rsidR="0005295C">
        <w:rPr>
          <w:lang w:val="kk-KZ"/>
        </w:rPr>
        <w:t xml:space="preserve"> </w:t>
      </w:r>
      <w:r w:rsidR="0005295C" w:rsidRPr="0005295C">
        <w:rPr>
          <w:lang w:val="kk-KZ"/>
        </w:rPr>
        <w:t>[48], [56].</w:t>
      </w:r>
    </w:p>
    <w:p w14:paraId="7990CBB7" w14:textId="4EE0AFD3" w:rsidR="008638DB" w:rsidRPr="0005295C" w:rsidRDefault="008638DB" w:rsidP="008638DB">
      <w:pPr>
        <w:rPr>
          <w:lang w:val="kk-KZ"/>
        </w:rPr>
      </w:pPr>
      <w:r w:rsidRPr="008638DB">
        <w:rPr>
          <w:lang w:val="kk-KZ"/>
        </w:rPr>
        <w:t xml:space="preserve">Соңғы жылдары Қытайда </w:t>
      </w:r>
      <w:r>
        <w:rPr>
          <w:lang w:val="kk-KZ"/>
        </w:rPr>
        <w:t>«</w:t>
      </w:r>
      <w:r w:rsidR="00CD42DB" w:rsidRPr="003B1C34">
        <w:rPr>
          <w:lang w:val="kk-KZ"/>
        </w:rPr>
        <w:t>Chinese Mobile Bridges</w:t>
      </w:r>
      <w:r>
        <w:rPr>
          <w:lang w:val="kk-KZ"/>
        </w:rPr>
        <w:t>»</w:t>
      </w:r>
      <w:r w:rsidRPr="008638DB">
        <w:rPr>
          <w:lang w:val="kk-KZ"/>
        </w:rPr>
        <w:t xml:space="preserve"> және Швейцарияда </w:t>
      </w:r>
      <w:r>
        <w:rPr>
          <w:lang w:val="kk-KZ"/>
        </w:rPr>
        <w:t>«</w:t>
      </w:r>
      <w:r w:rsidRPr="008638DB">
        <w:rPr>
          <w:lang w:val="kk-KZ"/>
        </w:rPr>
        <w:t>Astra Bridge</w:t>
      </w:r>
      <w:r>
        <w:rPr>
          <w:lang w:val="kk-KZ"/>
        </w:rPr>
        <w:t>»</w:t>
      </w:r>
      <w:r w:rsidRPr="008638DB">
        <w:rPr>
          <w:lang w:val="kk-KZ"/>
        </w:rPr>
        <w:t xml:space="preserve"> инновациялық конструкцияларының енгізілуі байқалды, олар көпір құрылымдарын өте жылдам ауыстыруға және қозғалыс уақытының шектеулерін азайтуға мүмкіндік береді</w:t>
      </w:r>
      <w:r w:rsidR="0005295C">
        <w:rPr>
          <w:lang w:val="kk-KZ"/>
        </w:rPr>
        <w:t xml:space="preserve"> </w:t>
      </w:r>
      <w:r w:rsidR="0005295C" w:rsidRPr="0005295C">
        <w:rPr>
          <w:lang w:val="kk-KZ"/>
        </w:rPr>
        <w:t>[52], [53], [54].</w:t>
      </w:r>
    </w:p>
    <w:p w14:paraId="0FA26691" w14:textId="47BCB9EA" w:rsidR="008638DB" w:rsidRPr="00601C80" w:rsidRDefault="008638DB" w:rsidP="008638DB">
      <w:pPr>
        <w:rPr>
          <w:lang w:val="kk-KZ"/>
        </w:rPr>
      </w:pPr>
      <w:r w:rsidRPr="008638DB">
        <w:rPr>
          <w:lang w:val="kk-KZ"/>
        </w:rPr>
        <w:t xml:space="preserve">Осылайша, әлемдік тәжірибе тұжырымдамадан мобильді (уақытша) конструкциялар нақты пайдалануға көшетінін көрсетеді. АҚШ және басқа да бірқатар елдер ондаған жылдар бойы айналма жолдарды ұзақ мерзімді жөндеу кезінде модульдік уақытша көпірлерді (Bailey/Acrow сияқты) қолданып келеді. Еуропада қозғалмалы ағынмен жұмыс істеуге мүмкіндік беретін түбегейлі жаңа өтпелі көпір жасалды (Astra жобасы, Швейцария). Азияда жол жұмыстарын жеделдету қажеттілігі аясында осындай шешімдерге қызығушылық байқалады. Тарихи тұрғыдан әскери салада пайда болған тез жиналатын көпірлер идеясы </w:t>
      </w:r>
      <w:r w:rsidRPr="00601C80">
        <w:rPr>
          <w:lang w:val="kk-KZ"/>
        </w:rPr>
        <w:t xml:space="preserve">кептелістермен күресу үшін азаматтық инфрақұрылымдық технологияға айналды </w:t>
      </w:r>
      <w:r w:rsidR="0005295C" w:rsidRPr="00601C80">
        <w:rPr>
          <w:lang w:val="kk-KZ"/>
        </w:rPr>
        <w:t>[50], [54], [65].</w:t>
      </w:r>
    </w:p>
    <w:p w14:paraId="3374CD1C" w14:textId="52C7C4DA" w:rsidR="000B30D1" w:rsidRDefault="008638DB" w:rsidP="000B30D1">
      <w:pPr>
        <w:rPr>
          <w:lang w:val="kk-KZ"/>
        </w:rPr>
      </w:pPr>
      <w:r w:rsidRPr="00601C80">
        <w:rPr>
          <w:lang w:val="kk-KZ"/>
        </w:rPr>
        <w:t xml:space="preserve">Жоғарыда айтылғандардың негізінде уақытша </w:t>
      </w:r>
      <w:r w:rsidR="00FA04C3" w:rsidRPr="00601C80">
        <w:rPr>
          <w:lang w:val="kk-KZ"/>
        </w:rPr>
        <w:t>к</w:t>
      </w:r>
      <w:r w:rsidRPr="00601C80">
        <w:rPr>
          <w:lang w:val="kk-KZ"/>
        </w:rPr>
        <w:t>өпірлер мен өткелдердің қарастырылған нұсқаларына</w:t>
      </w:r>
      <w:r w:rsidRPr="008638DB">
        <w:rPr>
          <w:lang w:val="kk-KZ"/>
        </w:rPr>
        <w:t xml:space="preserve"> салыстырмалы талдау жүргізілді</w:t>
      </w:r>
      <w:r w:rsidR="00CC7C83">
        <w:rPr>
          <w:lang w:val="kk-KZ"/>
        </w:rPr>
        <w:t xml:space="preserve"> </w:t>
      </w:r>
      <w:r w:rsidR="00CC7C83" w:rsidRPr="002F4416">
        <w:rPr>
          <w:lang w:val="kk-KZ"/>
        </w:rPr>
        <w:t>(кесте</w:t>
      </w:r>
      <w:r w:rsidR="00D0559B">
        <w:rPr>
          <w:lang w:val="kk-KZ"/>
        </w:rPr>
        <w:t xml:space="preserve"> </w:t>
      </w:r>
      <w:r w:rsidR="00B7085D" w:rsidRPr="002F4416">
        <w:rPr>
          <w:lang w:val="kk-KZ"/>
        </w:rPr>
        <w:t>1.5</w:t>
      </w:r>
      <w:r w:rsidR="00CC7C83" w:rsidRPr="002F4416">
        <w:rPr>
          <w:lang w:val="kk-KZ"/>
        </w:rPr>
        <w:t>)</w:t>
      </w:r>
      <w:r w:rsidR="00CC7C83">
        <w:rPr>
          <w:lang w:val="kk-KZ"/>
        </w:rPr>
        <w:t xml:space="preserve"> </w:t>
      </w:r>
      <w:r w:rsidR="00D634A9" w:rsidRPr="0005295C">
        <w:rPr>
          <w:lang w:val="kk-KZ"/>
        </w:rPr>
        <w:t>[</w:t>
      </w:r>
      <w:r w:rsidR="00D634A9">
        <w:rPr>
          <w:lang w:val="kk-KZ"/>
        </w:rPr>
        <w:t>6</w:t>
      </w:r>
      <w:r w:rsidR="00D634A9" w:rsidRPr="0005295C">
        <w:rPr>
          <w:lang w:val="kk-KZ"/>
        </w:rPr>
        <w:t xml:space="preserve">], </w:t>
      </w:r>
      <w:r w:rsidR="000B30D1" w:rsidRPr="002F4416">
        <w:rPr>
          <w:lang w:val="kk-KZ"/>
        </w:rPr>
        <w:t xml:space="preserve"> </w:t>
      </w:r>
      <w:r w:rsidR="0005295C" w:rsidRPr="0005295C">
        <w:rPr>
          <w:lang w:val="kk-KZ"/>
        </w:rPr>
        <w:t>[46], [48], [49], [50], [52], [54</w:t>
      </w:r>
      <w:r w:rsidR="00D634A9">
        <w:rPr>
          <w:lang w:val="kk-KZ"/>
        </w:rPr>
        <w:t>-</w:t>
      </w:r>
      <w:r w:rsidR="0005295C" w:rsidRPr="0005295C">
        <w:rPr>
          <w:lang w:val="kk-KZ"/>
        </w:rPr>
        <w:t>56], [61], [65].</w:t>
      </w:r>
    </w:p>
    <w:p w14:paraId="4ED04638" w14:textId="77777777" w:rsidR="00D0559B" w:rsidRDefault="00D0559B" w:rsidP="000B30D1">
      <w:pPr>
        <w:rPr>
          <w:lang w:val="kk-KZ"/>
        </w:rPr>
      </w:pPr>
    </w:p>
    <w:p w14:paraId="787955A4" w14:textId="77777777" w:rsidR="00D0559B" w:rsidRDefault="00D0559B" w:rsidP="000B30D1">
      <w:pPr>
        <w:rPr>
          <w:lang w:val="kk-KZ"/>
        </w:rPr>
      </w:pPr>
    </w:p>
    <w:p w14:paraId="1E43D576" w14:textId="77777777" w:rsidR="00D0559B" w:rsidRDefault="00D0559B" w:rsidP="000B30D1">
      <w:pPr>
        <w:rPr>
          <w:lang w:val="kk-KZ"/>
        </w:rPr>
      </w:pPr>
    </w:p>
    <w:p w14:paraId="3DB69029" w14:textId="77777777" w:rsidR="00D0559B" w:rsidRDefault="00D0559B" w:rsidP="000B30D1">
      <w:pPr>
        <w:rPr>
          <w:lang w:val="kk-KZ"/>
        </w:rPr>
      </w:pPr>
    </w:p>
    <w:p w14:paraId="7183DBC8" w14:textId="77777777" w:rsidR="00D0559B" w:rsidRDefault="00D0559B" w:rsidP="000B30D1">
      <w:pPr>
        <w:rPr>
          <w:lang w:val="kk-KZ"/>
        </w:rPr>
      </w:pPr>
    </w:p>
    <w:p w14:paraId="383D3B31" w14:textId="77777777" w:rsidR="00D0559B" w:rsidRDefault="00D0559B" w:rsidP="000B30D1">
      <w:pPr>
        <w:rPr>
          <w:lang w:val="kk-KZ"/>
        </w:rPr>
      </w:pPr>
    </w:p>
    <w:p w14:paraId="4F52C88E" w14:textId="77777777" w:rsidR="00D0559B" w:rsidRDefault="00D0559B" w:rsidP="000B30D1">
      <w:pPr>
        <w:rPr>
          <w:lang w:val="kk-KZ"/>
        </w:rPr>
      </w:pPr>
    </w:p>
    <w:p w14:paraId="26DEF773" w14:textId="77777777" w:rsidR="00D0559B" w:rsidRPr="0005295C" w:rsidRDefault="00D0559B" w:rsidP="000B30D1">
      <w:pPr>
        <w:rPr>
          <w:lang w:val="kk-KZ"/>
        </w:rPr>
      </w:pPr>
    </w:p>
    <w:p w14:paraId="22ED7B1F" w14:textId="77777777" w:rsidR="000B30D1" w:rsidRPr="002F4416" w:rsidRDefault="000B30D1" w:rsidP="000B30D1">
      <w:pPr>
        <w:rPr>
          <w:lang w:val="kk-KZ"/>
        </w:rPr>
        <w:sectPr w:rsidR="000B30D1" w:rsidRPr="002F4416" w:rsidSect="006E7E19">
          <w:footerReference w:type="default" r:id="rId25"/>
          <w:pgSz w:w="11906" w:h="16838"/>
          <w:pgMar w:top="1134" w:right="567" w:bottom="1134" w:left="1701" w:header="709" w:footer="709" w:gutter="0"/>
          <w:pgNumType w:start="1"/>
          <w:cols w:space="708"/>
          <w:docGrid w:linePitch="360"/>
        </w:sectPr>
      </w:pPr>
    </w:p>
    <w:p w14:paraId="0D7399AA" w14:textId="61425B8D" w:rsidR="000B30D1" w:rsidRPr="002F4416" w:rsidRDefault="000B30D1" w:rsidP="00D0559B">
      <w:pPr>
        <w:ind w:hanging="567"/>
        <w:rPr>
          <w:lang w:val="kk-KZ"/>
        </w:rPr>
      </w:pPr>
      <w:r w:rsidRPr="002F4416">
        <w:rPr>
          <w:lang w:val="kk-KZ"/>
        </w:rPr>
        <w:lastRenderedPageBreak/>
        <w:t>Кесте 1.5</w:t>
      </w:r>
      <w:r w:rsidR="00CC7C83">
        <w:rPr>
          <w:lang w:val="kk-KZ"/>
        </w:rPr>
        <w:t xml:space="preserve"> - </w:t>
      </w:r>
      <w:r w:rsidRPr="002F4416">
        <w:rPr>
          <w:lang w:val="kk-KZ"/>
        </w:rPr>
        <w:t>Қарастырылған уақытша көпірлер мен жол өтпелерінің нұсқаларына салыстырмалы талдау</w:t>
      </w:r>
    </w:p>
    <w:tbl>
      <w:tblPr>
        <w:tblStyle w:val="110"/>
        <w:tblW w:w="5192" w:type="pct"/>
        <w:tblInd w:w="-572" w:type="dxa"/>
        <w:tblLayout w:type="fixed"/>
        <w:tblLook w:val="04A0" w:firstRow="1" w:lastRow="0" w:firstColumn="1" w:lastColumn="0" w:noHBand="0" w:noVBand="1"/>
      </w:tblPr>
      <w:tblGrid>
        <w:gridCol w:w="915"/>
        <w:gridCol w:w="1017"/>
        <w:gridCol w:w="891"/>
        <w:gridCol w:w="1008"/>
        <w:gridCol w:w="993"/>
        <w:gridCol w:w="992"/>
        <w:gridCol w:w="846"/>
        <w:gridCol w:w="995"/>
        <w:gridCol w:w="849"/>
        <w:gridCol w:w="992"/>
        <w:gridCol w:w="849"/>
        <w:gridCol w:w="1134"/>
        <w:gridCol w:w="992"/>
        <w:gridCol w:w="853"/>
        <w:gridCol w:w="2119"/>
      </w:tblGrid>
      <w:tr w:rsidR="000B30D1" w:rsidRPr="0005772B" w14:paraId="5607288A" w14:textId="77777777" w:rsidTr="00EF4CDD">
        <w:trPr>
          <w:tblHeader/>
        </w:trPr>
        <w:tc>
          <w:tcPr>
            <w:tcW w:w="296" w:type="pct"/>
            <w:vAlign w:val="center"/>
            <w:hideMark/>
          </w:tcPr>
          <w:p w14:paraId="26DAD1E5" w14:textId="37C251D2" w:rsidR="0005772B" w:rsidRPr="0005772B" w:rsidRDefault="000B30D1" w:rsidP="00EF4CDD">
            <w:pPr>
              <w:ind w:left="-110" w:right="-101"/>
              <w:jc w:val="center"/>
              <w:rPr>
                <w:rFonts w:ascii="Times New Roman" w:eastAsia="Times New Roman" w:hAnsi="Times New Roman"/>
                <w:b/>
                <w:bCs/>
                <w:kern w:val="0"/>
                <w:sz w:val="20"/>
                <w:szCs w:val="20"/>
                <w:lang w:val="kk-KZ" w:eastAsia="ru-RU"/>
                <w14:ligatures w14:val="none"/>
              </w:rPr>
            </w:pPr>
            <w:proofErr w:type="spellStart"/>
            <w:r w:rsidRPr="0005772B">
              <w:rPr>
                <w:rFonts w:ascii="Times New Roman" w:eastAsia="Times New Roman" w:hAnsi="Times New Roman"/>
                <w:b/>
                <w:bCs/>
                <w:kern w:val="0"/>
                <w:sz w:val="20"/>
                <w:szCs w:val="20"/>
                <w:lang w:eastAsia="ru-RU"/>
                <w14:ligatures w14:val="none"/>
              </w:rPr>
              <w:t>Атауы</w:t>
            </w:r>
            <w:proofErr w:type="spellEnd"/>
          </w:p>
        </w:tc>
        <w:tc>
          <w:tcPr>
            <w:tcW w:w="329" w:type="pct"/>
            <w:vAlign w:val="center"/>
            <w:hideMark/>
          </w:tcPr>
          <w:p w14:paraId="33B30E71" w14:textId="77777777" w:rsidR="000B30D1" w:rsidRPr="0005772B" w:rsidRDefault="000B30D1" w:rsidP="00876FA1">
            <w:pPr>
              <w:ind w:left="-110" w:right="-101"/>
              <w:jc w:val="center"/>
              <w:rPr>
                <w:rFonts w:ascii="Times New Roman" w:eastAsia="Times New Roman" w:hAnsi="Times New Roman"/>
                <w:b/>
                <w:bCs/>
                <w:kern w:val="0"/>
                <w:sz w:val="20"/>
                <w:szCs w:val="20"/>
                <w:lang w:eastAsia="ru-RU"/>
                <w14:ligatures w14:val="none"/>
              </w:rPr>
            </w:pPr>
            <w:proofErr w:type="spellStart"/>
            <w:r w:rsidRPr="0005772B">
              <w:rPr>
                <w:rFonts w:ascii="Times New Roman" w:eastAsia="Times New Roman" w:hAnsi="Times New Roman"/>
                <w:b/>
                <w:bCs/>
                <w:kern w:val="0"/>
                <w:sz w:val="20"/>
                <w:szCs w:val="20"/>
                <w:lang w:eastAsia="ru-RU"/>
                <w14:ligatures w14:val="none"/>
              </w:rPr>
              <w:t>Шыққан</w:t>
            </w:r>
            <w:proofErr w:type="spellEnd"/>
            <w:r w:rsidRPr="0005772B">
              <w:rPr>
                <w:rFonts w:ascii="Times New Roman" w:eastAsia="Times New Roman" w:hAnsi="Times New Roman"/>
                <w:b/>
                <w:bCs/>
                <w:kern w:val="0"/>
                <w:sz w:val="20"/>
                <w:szCs w:val="20"/>
                <w:lang w:eastAsia="ru-RU"/>
                <w14:ligatures w14:val="none"/>
              </w:rPr>
              <w:t xml:space="preserve"> </w:t>
            </w:r>
            <w:proofErr w:type="spellStart"/>
            <w:r w:rsidRPr="0005772B">
              <w:rPr>
                <w:rFonts w:ascii="Times New Roman" w:eastAsia="Times New Roman" w:hAnsi="Times New Roman"/>
                <w:b/>
                <w:bCs/>
                <w:kern w:val="0"/>
                <w:sz w:val="20"/>
                <w:szCs w:val="20"/>
                <w:lang w:eastAsia="ru-RU"/>
                <w14:ligatures w14:val="none"/>
              </w:rPr>
              <w:t>елі</w:t>
            </w:r>
            <w:proofErr w:type="spellEnd"/>
          </w:p>
        </w:tc>
        <w:tc>
          <w:tcPr>
            <w:tcW w:w="288" w:type="pct"/>
            <w:vAlign w:val="center"/>
            <w:hideMark/>
          </w:tcPr>
          <w:p w14:paraId="773DCD21" w14:textId="77777777" w:rsidR="000B30D1" w:rsidRPr="0005772B" w:rsidRDefault="000B30D1" w:rsidP="00876FA1">
            <w:pPr>
              <w:ind w:left="-110" w:right="-101"/>
              <w:jc w:val="center"/>
              <w:rPr>
                <w:rFonts w:ascii="Times New Roman" w:eastAsia="Times New Roman" w:hAnsi="Times New Roman"/>
                <w:b/>
                <w:bCs/>
                <w:kern w:val="0"/>
                <w:sz w:val="20"/>
                <w:szCs w:val="20"/>
                <w:lang w:eastAsia="ru-RU"/>
                <w14:ligatures w14:val="none"/>
              </w:rPr>
            </w:pPr>
            <w:proofErr w:type="spellStart"/>
            <w:r w:rsidRPr="0005772B">
              <w:rPr>
                <w:rFonts w:ascii="Times New Roman" w:eastAsia="Times New Roman" w:hAnsi="Times New Roman"/>
                <w:b/>
                <w:bCs/>
                <w:kern w:val="0"/>
                <w:sz w:val="20"/>
                <w:szCs w:val="20"/>
                <w:lang w:eastAsia="ru-RU"/>
                <w14:ligatures w14:val="none"/>
              </w:rPr>
              <w:t>Әзірлен</w:t>
            </w:r>
            <w:proofErr w:type="spellEnd"/>
            <w:r w:rsidRPr="0005772B">
              <w:rPr>
                <w:rFonts w:ascii="Times New Roman" w:eastAsia="Times New Roman" w:hAnsi="Times New Roman"/>
                <w:b/>
                <w:bCs/>
                <w:kern w:val="0"/>
                <w:sz w:val="20"/>
                <w:szCs w:val="20"/>
                <w:lang w:val="kk-KZ" w:eastAsia="ru-RU"/>
                <w14:ligatures w14:val="none"/>
              </w:rPr>
              <w:t>-</w:t>
            </w:r>
            <w:r w:rsidRPr="0005772B">
              <w:rPr>
                <w:rFonts w:ascii="Times New Roman" w:eastAsia="Times New Roman" w:hAnsi="Times New Roman"/>
                <w:b/>
                <w:bCs/>
                <w:kern w:val="0"/>
                <w:sz w:val="20"/>
                <w:szCs w:val="20"/>
                <w:lang w:eastAsia="ru-RU"/>
                <w14:ligatures w14:val="none"/>
              </w:rPr>
              <w:t xml:space="preserve">ген </w:t>
            </w:r>
            <w:proofErr w:type="spellStart"/>
            <w:r w:rsidRPr="0005772B">
              <w:rPr>
                <w:rFonts w:ascii="Times New Roman" w:eastAsia="Times New Roman" w:hAnsi="Times New Roman"/>
                <w:b/>
                <w:bCs/>
                <w:kern w:val="0"/>
                <w:sz w:val="20"/>
                <w:szCs w:val="20"/>
                <w:lang w:eastAsia="ru-RU"/>
                <w14:ligatures w14:val="none"/>
              </w:rPr>
              <w:t>жылы</w:t>
            </w:r>
            <w:proofErr w:type="spellEnd"/>
          </w:p>
        </w:tc>
        <w:tc>
          <w:tcPr>
            <w:tcW w:w="326" w:type="pct"/>
            <w:vAlign w:val="center"/>
            <w:hideMark/>
          </w:tcPr>
          <w:p w14:paraId="18F36127" w14:textId="77777777" w:rsidR="000B30D1" w:rsidRPr="0005772B" w:rsidRDefault="000B30D1" w:rsidP="00876FA1">
            <w:pPr>
              <w:ind w:left="-110" w:right="-101"/>
              <w:jc w:val="center"/>
              <w:rPr>
                <w:rFonts w:ascii="Times New Roman" w:eastAsia="Times New Roman" w:hAnsi="Times New Roman"/>
                <w:b/>
                <w:bCs/>
                <w:kern w:val="0"/>
                <w:sz w:val="20"/>
                <w:szCs w:val="20"/>
                <w:lang w:eastAsia="ru-RU"/>
                <w14:ligatures w14:val="none"/>
              </w:rPr>
            </w:pPr>
            <w:proofErr w:type="spellStart"/>
            <w:r w:rsidRPr="0005772B">
              <w:rPr>
                <w:rFonts w:ascii="Times New Roman" w:eastAsia="Times New Roman" w:hAnsi="Times New Roman"/>
                <w:b/>
                <w:bCs/>
                <w:kern w:val="0"/>
                <w:sz w:val="20"/>
                <w:szCs w:val="20"/>
                <w:lang w:eastAsia="ru-RU"/>
                <w14:ligatures w14:val="none"/>
              </w:rPr>
              <w:t>Мақсаты</w:t>
            </w:r>
            <w:proofErr w:type="spellEnd"/>
          </w:p>
        </w:tc>
        <w:tc>
          <w:tcPr>
            <w:tcW w:w="321" w:type="pct"/>
            <w:vAlign w:val="center"/>
            <w:hideMark/>
          </w:tcPr>
          <w:p w14:paraId="4BE2D9E0" w14:textId="321EB407" w:rsidR="000B30D1" w:rsidRPr="0005772B" w:rsidRDefault="000B30D1" w:rsidP="00876FA1">
            <w:pPr>
              <w:ind w:left="-110" w:right="-101"/>
              <w:jc w:val="center"/>
              <w:rPr>
                <w:rFonts w:ascii="Times New Roman" w:eastAsia="Times New Roman" w:hAnsi="Times New Roman"/>
                <w:b/>
                <w:bCs/>
                <w:kern w:val="0"/>
                <w:sz w:val="20"/>
                <w:szCs w:val="20"/>
                <w:lang w:eastAsia="ru-RU"/>
                <w14:ligatures w14:val="none"/>
              </w:rPr>
            </w:pPr>
            <w:proofErr w:type="spellStart"/>
            <w:r w:rsidRPr="0005772B">
              <w:rPr>
                <w:rFonts w:ascii="Times New Roman" w:eastAsia="Times New Roman" w:hAnsi="Times New Roman"/>
                <w:b/>
                <w:bCs/>
                <w:kern w:val="0"/>
                <w:sz w:val="20"/>
                <w:szCs w:val="20"/>
                <w:lang w:eastAsia="ru-RU"/>
                <w14:ligatures w14:val="none"/>
              </w:rPr>
              <w:t>Конструк</w:t>
            </w:r>
            <w:proofErr w:type="spellEnd"/>
            <w:r w:rsidR="00601C80" w:rsidRPr="0005772B">
              <w:rPr>
                <w:rFonts w:ascii="Times New Roman" w:eastAsia="Times New Roman" w:hAnsi="Times New Roman"/>
                <w:b/>
                <w:bCs/>
                <w:kern w:val="0"/>
                <w:sz w:val="20"/>
                <w:szCs w:val="20"/>
                <w:lang w:val="kk-KZ" w:eastAsia="ru-RU"/>
                <w14:ligatures w14:val="none"/>
              </w:rPr>
              <w:t>-</w:t>
            </w:r>
            <w:proofErr w:type="spellStart"/>
            <w:r w:rsidRPr="0005772B">
              <w:rPr>
                <w:rFonts w:ascii="Times New Roman" w:eastAsia="Times New Roman" w:hAnsi="Times New Roman"/>
                <w:b/>
                <w:bCs/>
                <w:kern w:val="0"/>
                <w:sz w:val="20"/>
                <w:szCs w:val="20"/>
                <w:lang w:eastAsia="ru-RU"/>
                <w14:ligatures w14:val="none"/>
              </w:rPr>
              <w:t>ция</w:t>
            </w:r>
            <w:proofErr w:type="spellEnd"/>
            <w:r w:rsidRPr="0005772B">
              <w:rPr>
                <w:rFonts w:ascii="Times New Roman" w:eastAsia="Times New Roman" w:hAnsi="Times New Roman"/>
                <w:b/>
                <w:bCs/>
                <w:kern w:val="0"/>
                <w:sz w:val="20"/>
                <w:szCs w:val="20"/>
                <w:lang w:eastAsia="ru-RU"/>
                <w14:ligatures w14:val="none"/>
              </w:rPr>
              <w:t xml:space="preserve"> </w:t>
            </w:r>
            <w:r w:rsidR="003E3625" w:rsidRPr="0005772B">
              <w:rPr>
                <w:rFonts w:ascii="Times New Roman" w:eastAsia="Times New Roman" w:hAnsi="Times New Roman"/>
                <w:b/>
                <w:bCs/>
                <w:kern w:val="0"/>
                <w:sz w:val="20"/>
                <w:szCs w:val="20"/>
                <w:lang w:eastAsia="ru-RU"/>
                <w14:ligatures w14:val="none"/>
              </w:rPr>
              <w:t>мате</w:t>
            </w:r>
            <w:r w:rsidR="00EF4CDD">
              <w:rPr>
                <w:rFonts w:ascii="Times New Roman" w:eastAsia="Times New Roman" w:hAnsi="Times New Roman"/>
                <w:b/>
                <w:bCs/>
                <w:kern w:val="0"/>
                <w:sz w:val="20"/>
                <w:szCs w:val="20"/>
                <w:lang w:val="kk-KZ" w:eastAsia="ru-RU"/>
                <w14:ligatures w14:val="none"/>
              </w:rPr>
              <w:t>-</w:t>
            </w:r>
            <w:r w:rsidR="003E3625" w:rsidRPr="0005772B">
              <w:rPr>
                <w:rFonts w:ascii="Times New Roman" w:eastAsia="Times New Roman" w:hAnsi="Times New Roman"/>
                <w:b/>
                <w:bCs/>
                <w:kern w:val="0"/>
                <w:sz w:val="20"/>
                <w:szCs w:val="20"/>
                <w:lang w:eastAsia="ru-RU"/>
                <w14:ligatures w14:val="none"/>
              </w:rPr>
              <w:t>р</w:t>
            </w:r>
            <w:r w:rsidR="003E3625" w:rsidRPr="0005772B">
              <w:rPr>
                <w:rFonts w:ascii="Times New Roman" w:eastAsia="Times New Roman" w:hAnsi="Times New Roman"/>
                <w:b/>
                <w:bCs/>
                <w:kern w:val="0"/>
                <w:sz w:val="20"/>
                <w:szCs w:val="20"/>
                <w:lang w:val="kk-KZ" w:eastAsia="ru-RU"/>
                <w14:ligatures w14:val="none"/>
              </w:rPr>
              <w:t>иалы</w:t>
            </w:r>
          </w:p>
        </w:tc>
        <w:tc>
          <w:tcPr>
            <w:tcW w:w="321" w:type="pct"/>
            <w:vAlign w:val="center"/>
            <w:hideMark/>
          </w:tcPr>
          <w:p w14:paraId="58CD55DE" w14:textId="77777777" w:rsidR="000B30D1" w:rsidRPr="0005772B" w:rsidRDefault="000B30D1" w:rsidP="00876FA1">
            <w:pPr>
              <w:ind w:left="-110" w:right="-101"/>
              <w:jc w:val="center"/>
              <w:rPr>
                <w:rFonts w:ascii="Times New Roman" w:eastAsia="Times New Roman" w:hAnsi="Times New Roman"/>
                <w:b/>
                <w:bCs/>
                <w:kern w:val="0"/>
                <w:sz w:val="20"/>
                <w:szCs w:val="20"/>
                <w:lang w:eastAsia="ru-RU"/>
                <w14:ligatures w14:val="none"/>
              </w:rPr>
            </w:pPr>
            <w:proofErr w:type="spellStart"/>
            <w:r w:rsidRPr="0005772B">
              <w:rPr>
                <w:rFonts w:ascii="Times New Roman" w:eastAsia="Times New Roman" w:hAnsi="Times New Roman"/>
                <w:b/>
                <w:bCs/>
                <w:kern w:val="0"/>
                <w:sz w:val="20"/>
                <w:szCs w:val="20"/>
                <w:lang w:eastAsia="ru-RU"/>
                <w14:ligatures w14:val="none"/>
              </w:rPr>
              <w:t>Ең</w:t>
            </w:r>
            <w:proofErr w:type="spellEnd"/>
            <w:r w:rsidRPr="0005772B">
              <w:rPr>
                <w:rFonts w:ascii="Times New Roman" w:eastAsia="Times New Roman" w:hAnsi="Times New Roman"/>
                <w:b/>
                <w:bCs/>
                <w:kern w:val="0"/>
                <w:sz w:val="20"/>
                <w:szCs w:val="20"/>
                <w:lang w:eastAsia="ru-RU"/>
                <w14:ligatures w14:val="none"/>
              </w:rPr>
              <w:t xml:space="preserve"> </w:t>
            </w:r>
            <w:proofErr w:type="spellStart"/>
            <w:r w:rsidRPr="0005772B">
              <w:rPr>
                <w:rFonts w:ascii="Times New Roman" w:eastAsia="Times New Roman" w:hAnsi="Times New Roman"/>
                <w:b/>
                <w:bCs/>
                <w:kern w:val="0"/>
                <w:sz w:val="20"/>
                <w:szCs w:val="20"/>
                <w:lang w:eastAsia="ru-RU"/>
                <w14:ligatures w14:val="none"/>
              </w:rPr>
              <w:t>үлкен</w:t>
            </w:r>
            <w:proofErr w:type="spellEnd"/>
            <w:r w:rsidRPr="0005772B">
              <w:rPr>
                <w:rFonts w:ascii="Times New Roman" w:eastAsia="Times New Roman" w:hAnsi="Times New Roman"/>
                <w:b/>
                <w:bCs/>
                <w:kern w:val="0"/>
                <w:sz w:val="20"/>
                <w:szCs w:val="20"/>
                <w:lang w:eastAsia="ru-RU"/>
                <w14:ligatures w14:val="none"/>
              </w:rPr>
              <w:t xml:space="preserve"> </w:t>
            </w:r>
            <w:proofErr w:type="spellStart"/>
            <w:r w:rsidRPr="0005772B">
              <w:rPr>
                <w:rFonts w:ascii="Times New Roman" w:eastAsia="Times New Roman" w:hAnsi="Times New Roman"/>
                <w:b/>
                <w:bCs/>
                <w:kern w:val="0"/>
                <w:sz w:val="20"/>
                <w:szCs w:val="20"/>
                <w:lang w:eastAsia="ru-RU"/>
                <w14:ligatures w14:val="none"/>
              </w:rPr>
              <w:t>аралық</w:t>
            </w:r>
            <w:proofErr w:type="spellEnd"/>
            <w:r w:rsidRPr="0005772B">
              <w:rPr>
                <w:rFonts w:ascii="Times New Roman" w:eastAsia="Times New Roman" w:hAnsi="Times New Roman"/>
                <w:b/>
                <w:bCs/>
                <w:kern w:val="0"/>
                <w:sz w:val="20"/>
                <w:szCs w:val="20"/>
                <w:lang w:eastAsia="ru-RU"/>
                <w14:ligatures w14:val="none"/>
              </w:rPr>
              <w:t xml:space="preserve"> </w:t>
            </w:r>
            <w:proofErr w:type="spellStart"/>
            <w:r w:rsidRPr="0005772B">
              <w:rPr>
                <w:rFonts w:ascii="Times New Roman" w:eastAsia="Times New Roman" w:hAnsi="Times New Roman"/>
                <w:b/>
                <w:bCs/>
                <w:kern w:val="0"/>
                <w:sz w:val="20"/>
                <w:szCs w:val="20"/>
                <w:lang w:eastAsia="ru-RU"/>
                <w14:ligatures w14:val="none"/>
              </w:rPr>
              <w:t>ұзындығы</w:t>
            </w:r>
            <w:proofErr w:type="spellEnd"/>
          </w:p>
        </w:tc>
        <w:tc>
          <w:tcPr>
            <w:tcW w:w="274" w:type="pct"/>
            <w:vAlign w:val="center"/>
            <w:hideMark/>
          </w:tcPr>
          <w:p w14:paraId="58640A47" w14:textId="146A452F" w:rsidR="000B30D1" w:rsidRPr="0005772B" w:rsidRDefault="000B30D1" w:rsidP="00876FA1">
            <w:pPr>
              <w:ind w:left="-110" w:right="-101"/>
              <w:jc w:val="center"/>
              <w:rPr>
                <w:rFonts w:ascii="Times New Roman" w:eastAsia="Times New Roman" w:hAnsi="Times New Roman"/>
                <w:b/>
                <w:bCs/>
                <w:kern w:val="0"/>
                <w:sz w:val="20"/>
                <w:szCs w:val="20"/>
                <w:lang w:eastAsia="ru-RU"/>
                <w14:ligatures w14:val="none"/>
              </w:rPr>
            </w:pPr>
            <w:proofErr w:type="spellStart"/>
            <w:r w:rsidRPr="0005772B">
              <w:rPr>
                <w:rFonts w:ascii="Times New Roman" w:eastAsia="Times New Roman" w:hAnsi="Times New Roman"/>
                <w:b/>
                <w:bCs/>
                <w:kern w:val="0"/>
                <w:sz w:val="20"/>
                <w:szCs w:val="20"/>
                <w:lang w:eastAsia="ru-RU"/>
                <w14:ligatures w14:val="none"/>
              </w:rPr>
              <w:t>Жүк</w:t>
            </w:r>
            <w:proofErr w:type="spellEnd"/>
            <w:r w:rsidRPr="0005772B">
              <w:rPr>
                <w:rFonts w:ascii="Times New Roman" w:eastAsia="Times New Roman" w:hAnsi="Times New Roman"/>
                <w:b/>
                <w:bCs/>
                <w:kern w:val="0"/>
                <w:sz w:val="20"/>
                <w:szCs w:val="20"/>
                <w:lang w:eastAsia="ru-RU"/>
                <w14:ligatures w14:val="none"/>
              </w:rPr>
              <w:t xml:space="preserve"> </w:t>
            </w:r>
            <w:proofErr w:type="spellStart"/>
            <w:r w:rsidRPr="0005772B">
              <w:rPr>
                <w:rFonts w:ascii="Times New Roman" w:eastAsia="Times New Roman" w:hAnsi="Times New Roman"/>
                <w:b/>
                <w:bCs/>
                <w:kern w:val="0"/>
                <w:sz w:val="20"/>
                <w:szCs w:val="20"/>
                <w:lang w:eastAsia="ru-RU"/>
                <w14:ligatures w14:val="none"/>
              </w:rPr>
              <w:t>көтер</w:t>
            </w:r>
            <w:proofErr w:type="spellEnd"/>
            <w:r w:rsidR="00EF4CDD">
              <w:rPr>
                <w:rFonts w:ascii="Times New Roman" w:eastAsia="Times New Roman" w:hAnsi="Times New Roman"/>
                <w:b/>
                <w:bCs/>
                <w:kern w:val="0"/>
                <w:sz w:val="20"/>
                <w:szCs w:val="20"/>
                <w:lang w:val="kk-KZ" w:eastAsia="ru-RU"/>
                <w14:ligatures w14:val="none"/>
              </w:rPr>
              <w:t>-</w:t>
            </w:r>
            <w:proofErr w:type="spellStart"/>
            <w:r w:rsidRPr="0005772B">
              <w:rPr>
                <w:rFonts w:ascii="Times New Roman" w:eastAsia="Times New Roman" w:hAnsi="Times New Roman"/>
                <w:b/>
                <w:bCs/>
                <w:kern w:val="0"/>
                <w:sz w:val="20"/>
                <w:szCs w:val="20"/>
                <w:lang w:eastAsia="ru-RU"/>
                <w14:ligatures w14:val="none"/>
              </w:rPr>
              <w:t>гіштігі</w:t>
            </w:r>
            <w:proofErr w:type="spellEnd"/>
          </w:p>
        </w:tc>
        <w:tc>
          <w:tcPr>
            <w:tcW w:w="322" w:type="pct"/>
            <w:vAlign w:val="center"/>
            <w:hideMark/>
          </w:tcPr>
          <w:p w14:paraId="10EB1D76" w14:textId="77777777" w:rsidR="000B30D1" w:rsidRPr="0005772B" w:rsidRDefault="000B30D1" w:rsidP="00876FA1">
            <w:pPr>
              <w:ind w:left="-110" w:right="-101"/>
              <w:jc w:val="center"/>
              <w:rPr>
                <w:rFonts w:ascii="Times New Roman" w:eastAsia="Times New Roman" w:hAnsi="Times New Roman"/>
                <w:b/>
                <w:bCs/>
                <w:kern w:val="0"/>
                <w:sz w:val="20"/>
                <w:szCs w:val="20"/>
                <w:lang w:eastAsia="ru-RU"/>
                <w14:ligatures w14:val="none"/>
              </w:rPr>
            </w:pPr>
            <w:proofErr w:type="spellStart"/>
            <w:r w:rsidRPr="0005772B">
              <w:rPr>
                <w:rFonts w:ascii="Times New Roman" w:eastAsia="Times New Roman" w:hAnsi="Times New Roman"/>
                <w:b/>
                <w:bCs/>
                <w:kern w:val="0"/>
                <w:sz w:val="20"/>
                <w:szCs w:val="20"/>
                <w:lang w:eastAsia="ru-RU"/>
                <w14:ligatures w14:val="none"/>
              </w:rPr>
              <w:t>Құрас</w:t>
            </w:r>
            <w:proofErr w:type="spellEnd"/>
            <w:r w:rsidRPr="0005772B">
              <w:rPr>
                <w:rFonts w:ascii="Times New Roman" w:eastAsia="Times New Roman" w:hAnsi="Times New Roman"/>
                <w:b/>
                <w:bCs/>
                <w:kern w:val="0"/>
                <w:sz w:val="20"/>
                <w:szCs w:val="20"/>
                <w:lang w:val="kk-KZ" w:eastAsia="ru-RU"/>
                <w14:ligatures w14:val="none"/>
              </w:rPr>
              <w:t>-</w:t>
            </w:r>
            <w:proofErr w:type="spellStart"/>
            <w:r w:rsidRPr="0005772B">
              <w:rPr>
                <w:rFonts w:ascii="Times New Roman" w:eastAsia="Times New Roman" w:hAnsi="Times New Roman"/>
                <w:b/>
                <w:bCs/>
                <w:kern w:val="0"/>
                <w:sz w:val="20"/>
                <w:szCs w:val="20"/>
                <w:lang w:eastAsia="ru-RU"/>
                <w14:ligatures w14:val="none"/>
              </w:rPr>
              <w:t>тыру</w:t>
            </w:r>
            <w:proofErr w:type="spellEnd"/>
            <w:r w:rsidRPr="0005772B">
              <w:rPr>
                <w:rFonts w:ascii="Times New Roman" w:eastAsia="Times New Roman" w:hAnsi="Times New Roman"/>
                <w:b/>
                <w:bCs/>
                <w:kern w:val="0"/>
                <w:sz w:val="20"/>
                <w:szCs w:val="20"/>
                <w:lang w:eastAsia="ru-RU"/>
                <w14:ligatures w14:val="none"/>
              </w:rPr>
              <w:t xml:space="preserve"> </w:t>
            </w:r>
            <w:proofErr w:type="spellStart"/>
            <w:r w:rsidRPr="0005772B">
              <w:rPr>
                <w:rFonts w:ascii="Times New Roman" w:eastAsia="Times New Roman" w:hAnsi="Times New Roman"/>
                <w:b/>
                <w:bCs/>
                <w:kern w:val="0"/>
                <w:sz w:val="20"/>
                <w:szCs w:val="20"/>
                <w:lang w:eastAsia="ru-RU"/>
                <w14:ligatures w14:val="none"/>
              </w:rPr>
              <w:t>әдісі</w:t>
            </w:r>
            <w:proofErr w:type="spellEnd"/>
          </w:p>
        </w:tc>
        <w:tc>
          <w:tcPr>
            <w:tcW w:w="275" w:type="pct"/>
            <w:vAlign w:val="center"/>
            <w:hideMark/>
          </w:tcPr>
          <w:p w14:paraId="26D5FF47" w14:textId="77777777" w:rsidR="000B30D1" w:rsidRPr="0005772B" w:rsidRDefault="000B30D1" w:rsidP="00876FA1">
            <w:pPr>
              <w:ind w:left="-110" w:right="-101"/>
              <w:jc w:val="center"/>
              <w:rPr>
                <w:rFonts w:ascii="Times New Roman" w:eastAsia="Times New Roman" w:hAnsi="Times New Roman"/>
                <w:b/>
                <w:bCs/>
                <w:kern w:val="0"/>
                <w:sz w:val="20"/>
                <w:szCs w:val="20"/>
                <w:lang w:eastAsia="ru-RU"/>
                <w14:ligatures w14:val="none"/>
              </w:rPr>
            </w:pPr>
            <w:r w:rsidRPr="0005772B">
              <w:rPr>
                <w:rFonts w:ascii="Times New Roman" w:eastAsia="Times New Roman" w:hAnsi="Times New Roman"/>
                <w:b/>
                <w:bCs/>
                <w:kern w:val="0"/>
                <w:sz w:val="20"/>
                <w:szCs w:val="20"/>
                <w:lang w:eastAsia="ru-RU"/>
                <w14:ligatures w14:val="none"/>
              </w:rPr>
              <w:t xml:space="preserve">Техника </w:t>
            </w:r>
            <w:proofErr w:type="spellStart"/>
            <w:r w:rsidRPr="0005772B">
              <w:rPr>
                <w:rFonts w:ascii="Times New Roman" w:eastAsia="Times New Roman" w:hAnsi="Times New Roman"/>
                <w:b/>
                <w:bCs/>
                <w:kern w:val="0"/>
                <w:sz w:val="20"/>
                <w:szCs w:val="20"/>
                <w:lang w:eastAsia="ru-RU"/>
                <w14:ligatures w14:val="none"/>
              </w:rPr>
              <w:t>қажеттілігі</w:t>
            </w:r>
            <w:proofErr w:type="spellEnd"/>
          </w:p>
        </w:tc>
        <w:tc>
          <w:tcPr>
            <w:tcW w:w="321" w:type="pct"/>
            <w:vAlign w:val="center"/>
            <w:hideMark/>
          </w:tcPr>
          <w:p w14:paraId="7AAEFE3D" w14:textId="77777777" w:rsidR="000B30D1" w:rsidRPr="0005772B" w:rsidRDefault="000B30D1" w:rsidP="00876FA1">
            <w:pPr>
              <w:ind w:left="-110" w:right="-101"/>
              <w:jc w:val="center"/>
              <w:rPr>
                <w:rFonts w:ascii="Times New Roman" w:eastAsia="Times New Roman" w:hAnsi="Times New Roman"/>
                <w:b/>
                <w:bCs/>
                <w:kern w:val="0"/>
                <w:sz w:val="20"/>
                <w:szCs w:val="20"/>
                <w:lang w:eastAsia="ru-RU"/>
                <w14:ligatures w14:val="none"/>
              </w:rPr>
            </w:pPr>
            <w:proofErr w:type="spellStart"/>
            <w:r w:rsidRPr="0005772B">
              <w:rPr>
                <w:rFonts w:ascii="Times New Roman" w:eastAsia="Times New Roman" w:hAnsi="Times New Roman"/>
                <w:b/>
                <w:bCs/>
                <w:kern w:val="0"/>
                <w:sz w:val="20"/>
                <w:szCs w:val="20"/>
                <w:lang w:eastAsia="ru-RU"/>
                <w14:ligatures w14:val="none"/>
              </w:rPr>
              <w:t>Орнату</w:t>
            </w:r>
            <w:proofErr w:type="spellEnd"/>
            <w:r w:rsidRPr="0005772B">
              <w:rPr>
                <w:rFonts w:ascii="Times New Roman" w:eastAsia="Times New Roman" w:hAnsi="Times New Roman"/>
                <w:b/>
                <w:bCs/>
                <w:kern w:val="0"/>
                <w:sz w:val="20"/>
                <w:szCs w:val="20"/>
                <w:lang w:eastAsia="ru-RU"/>
                <w14:ligatures w14:val="none"/>
              </w:rPr>
              <w:t xml:space="preserve"> </w:t>
            </w:r>
            <w:proofErr w:type="spellStart"/>
            <w:r w:rsidRPr="0005772B">
              <w:rPr>
                <w:rFonts w:ascii="Times New Roman" w:eastAsia="Times New Roman" w:hAnsi="Times New Roman"/>
                <w:b/>
                <w:bCs/>
                <w:kern w:val="0"/>
                <w:sz w:val="20"/>
                <w:szCs w:val="20"/>
                <w:lang w:eastAsia="ru-RU"/>
                <w14:ligatures w14:val="none"/>
              </w:rPr>
              <w:t>жылдам</w:t>
            </w:r>
            <w:proofErr w:type="spellEnd"/>
            <w:r w:rsidRPr="0005772B">
              <w:rPr>
                <w:rFonts w:ascii="Times New Roman" w:eastAsia="Times New Roman" w:hAnsi="Times New Roman"/>
                <w:b/>
                <w:bCs/>
                <w:kern w:val="0"/>
                <w:sz w:val="20"/>
                <w:szCs w:val="20"/>
                <w:lang w:val="kk-KZ" w:eastAsia="ru-RU"/>
                <w14:ligatures w14:val="none"/>
              </w:rPr>
              <w:t>-</w:t>
            </w:r>
            <w:proofErr w:type="spellStart"/>
            <w:r w:rsidRPr="0005772B">
              <w:rPr>
                <w:rFonts w:ascii="Times New Roman" w:eastAsia="Times New Roman" w:hAnsi="Times New Roman"/>
                <w:b/>
                <w:bCs/>
                <w:kern w:val="0"/>
                <w:sz w:val="20"/>
                <w:szCs w:val="20"/>
                <w:lang w:eastAsia="ru-RU"/>
                <w14:ligatures w14:val="none"/>
              </w:rPr>
              <w:t>дығы</w:t>
            </w:r>
            <w:proofErr w:type="spellEnd"/>
          </w:p>
        </w:tc>
        <w:tc>
          <w:tcPr>
            <w:tcW w:w="275" w:type="pct"/>
            <w:vAlign w:val="center"/>
            <w:hideMark/>
          </w:tcPr>
          <w:p w14:paraId="265C53E3" w14:textId="6A4D53B2" w:rsidR="000B30D1" w:rsidRPr="0005772B" w:rsidRDefault="000B30D1" w:rsidP="00876FA1">
            <w:pPr>
              <w:ind w:left="-110" w:right="-101"/>
              <w:jc w:val="center"/>
              <w:rPr>
                <w:rFonts w:ascii="Times New Roman" w:eastAsia="Times New Roman" w:hAnsi="Times New Roman"/>
                <w:b/>
                <w:bCs/>
                <w:kern w:val="0"/>
                <w:sz w:val="20"/>
                <w:szCs w:val="20"/>
                <w:lang w:eastAsia="ru-RU"/>
                <w14:ligatures w14:val="none"/>
              </w:rPr>
            </w:pPr>
            <w:proofErr w:type="spellStart"/>
            <w:r w:rsidRPr="0005772B">
              <w:rPr>
                <w:rFonts w:ascii="Times New Roman" w:eastAsia="Times New Roman" w:hAnsi="Times New Roman"/>
                <w:b/>
                <w:bCs/>
                <w:kern w:val="0"/>
                <w:sz w:val="20"/>
                <w:szCs w:val="20"/>
                <w:lang w:eastAsia="ru-RU"/>
                <w14:ligatures w14:val="none"/>
              </w:rPr>
              <w:t>Қолдану</w:t>
            </w:r>
            <w:proofErr w:type="spellEnd"/>
            <w:r w:rsidRPr="0005772B">
              <w:rPr>
                <w:rFonts w:ascii="Times New Roman" w:eastAsia="Times New Roman" w:hAnsi="Times New Roman"/>
                <w:b/>
                <w:bCs/>
                <w:kern w:val="0"/>
                <w:sz w:val="20"/>
                <w:szCs w:val="20"/>
                <w:lang w:eastAsia="ru-RU"/>
                <w14:ligatures w14:val="none"/>
              </w:rPr>
              <w:t xml:space="preserve"> сала</w:t>
            </w:r>
            <w:r w:rsidR="00EF4CDD">
              <w:rPr>
                <w:rFonts w:ascii="Times New Roman" w:eastAsia="Times New Roman" w:hAnsi="Times New Roman"/>
                <w:b/>
                <w:bCs/>
                <w:kern w:val="0"/>
                <w:sz w:val="20"/>
                <w:szCs w:val="20"/>
                <w:lang w:val="kk-KZ" w:eastAsia="ru-RU"/>
                <w14:ligatures w14:val="none"/>
              </w:rPr>
              <w:t>-</w:t>
            </w:r>
            <w:r w:rsidRPr="0005772B">
              <w:rPr>
                <w:rFonts w:ascii="Times New Roman" w:eastAsia="Times New Roman" w:hAnsi="Times New Roman"/>
                <w:b/>
                <w:bCs/>
                <w:kern w:val="0"/>
                <w:sz w:val="20"/>
                <w:szCs w:val="20"/>
                <w:lang w:eastAsia="ru-RU"/>
                <w14:ligatures w14:val="none"/>
              </w:rPr>
              <w:t>лары</w:t>
            </w:r>
          </w:p>
        </w:tc>
        <w:tc>
          <w:tcPr>
            <w:tcW w:w="367" w:type="pct"/>
            <w:vAlign w:val="center"/>
            <w:hideMark/>
          </w:tcPr>
          <w:p w14:paraId="3F0AEA54" w14:textId="16682A0B" w:rsidR="000B30D1" w:rsidRPr="0005772B" w:rsidRDefault="000B30D1" w:rsidP="00876FA1">
            <w:pPr>
              <w:ind w:left="-110" w:right="-101"/>
              <w:jc w:val="center"/>
              <w:rPr>
                <w:rFonts w:ascii="Times New Roman" w:eastAsia="Times New Roman" w:hAnsi="Times New Roman"/>
                <w:b/>
                <w:bCs/>
                <w:kern w:val="0"/>
                <w:sz w:val="20"/>
                <w:szCs w:val="20"/>
                <w:lang w:eastAsia="ru-RU"/>
                <w14:ligatures w14:val="none"/>
              </w:rPr>
            </w:pPr>
            <w:proofErr w:type="spellStart"/>
            <w:r w:rsidRPr="0005772B">
              <w:rPr>
                <w:rFonts w:ascii="Times New Roman" w:eastAsia="Times New Roman" w:hAnsi="Times New Roman"/>
                <w:b/>
                <w:bCs/>
                <w:kern w:val="0"/>
                <w:sz w:val="20"/>
                <w:szCs w:val="20"/>
                <w:lang w:eastAsia="ru-RU"/>
                <w14:ligatures w14:val="none"/>
              </w:rPr>
              <w:t>Қолдану</w:t>
            </w:r>
            <w:proofErr w:type="spellEnd"/>
            <w:r w:rsidRPr="0005772B">
              <w:rPr>
                <w:rFonts w:ascii="Times New Roman" w:eastAsia="Times New Roman" w:hAnsi="Times New Roman"/>
                <w:b/>
                <w:bCs/>
                <w:kern w:val="0"/>
                <w:sz w:val="20"/>
                <w:szCs w:val="20"/>
                <w:lang w:eastAsia="ru-RU"/>
                <w14:ligatures w14:val="none"/>
              </w:rPr>
              <w:t xml:space="preserve"> </w:t>
            </w:r>
            <w:proofErr w:type="spellStart"/>
            <w:r w:rsidRPr="0005772B">
              <w:rPr>
                <w:rFonts w:ascii="Times New Roman" w:eastAsia="Times New Roman" w:hAnsi="Times New Roman"/>
                <w:b/>
                <w:bCs/>
                <w:kern w:val="0"/>
                <w:sz w:val="20"/>
                <w:szCs w:val="20"/>
                <w:lang w:eastAsia="ru-RU"/>
                <w14:ligatures w14:val="none"/>
              </w:rPr>
              <w:t>мысалдары</w:t>
            </w:r>
            <w:proofErr w:type="spellEnd"/>
          </w:p>
        </w:tc>
        <w:tc>
          <w:tcPr>
            <w:tcW w:w="321" w:type="pct"/>
            <w:vAlign w:val="center"/>
            <w:hideMark/>
          </w:tcPr>
          <w:p w14:paraId="20CC8191" w14:textId="77777777" w:rsidR="000B30D1" w:rsidRPr="0005772B" w:rsidRDefault="000B30D1" w:rsidP="00876FA1">
            <w:pPr>
              <w:ind w:left="-110" w:right="-101"/>
              <w:jc w:val="center"/>
              <w:rPr>
                <w:rFonts w:ascii="Times New Roman" w:eastAsia="Times New Roman" w:hAnsi="Times New Roman"/>
                <w:b/>
                <w:bCs/>
                <w:kern w:val="0"/>
                <w:sz w:val="20"/>
                <w:szCs w:val="20"/>
                <w:lang w:eastAsia="ru-RU"/>
                <w14:ligatures w14:val="none"/>
              </w:rPr>
            </w:pPr>
            <w:proofErr w:type="spellStart"/>
            <w:r w:rsidRPr="0005772B">
              <w:rPr>
                <w:rFonts w:ascii="Times New Roman" w:eastAsia="Times New Roman" w:hAnsi="Times New Roman"/>
                <w:b/>
                <w:bCs/>
                <w:kern w:val="0"/>
                <w:sz w:val="20"/>
                <w:szCs w:val="20"/>
                <w:lang w:eastAsia="ru-RU"/>
                <w14:ligatures w14:val="none"/>
              </w:rPr>
              <w:t>Модульдік</w:t>
            </w:r>
            <w:proofErr w:type="spellEnd"/>
            <w:r w:rsidRPr="0005772B">
              <w:rPr>
                <w:rFonts w:ascii="Times New Roman" w:eastAsia="Times New Roman" w:hAnsi="Times New Roman"/>
                <w:b/>
                <w:bCs/>
                <w:kern w:val="0"/>
                <w:sz w:val="20"/>
                <w:szCs w:val="20"/>
                <w:lang w:eastAsia="ru-RU"/>
                <w14:ligatures w14:val="none"/>
              </w:rPr>
              <w:t xml:space="preserve"> </w:t>
            </w:r>
            <w:proofErr w:type="spellStart"/>
            <w:r w:rsidRPr="0005772B">
              <w:rPr>
                <w:rFonts w:ascii="Times New Roman" w:eastAsia="Times New Roman" w:hAnsi="Times New Roman"/>
                <w:b/>
                <w:bCs/>
                <w:kern w:val="0"/>
                <w:sz w:val="20"/>
                <w:szCs w:val="20"/>
                <w:lang w:eastAsia="ru-RU"/>
                <w14:ligatures w14:val="none"/>
              </w:rPr>
              <w:t>және</w:t>
            </w:r>
            <w:proofErr w:type="spellEnd"/>
            <w:r w:rsidRPr="0005772B">
              <w:rPr>
                <w:rFonts w:ascii="Times New Roman" w:eastAsia="Times New Roman" w:hAnsi="Times New Roman"/>
                <w:b/>
                <w:bCs/>
                <w:kern w:val="0"/>
                <w:sz w:val="20"/>
                <w:szCs w:val="20"/>
                <w:lang w:eastAsia="ru-RU"/>
                <w14:ligatures w14:val="none"/>
              </w:rPr>
              <w:t xml:space="preserve"> </w:t>
            </w:r>
            <w:proofErr w:type="spellStart"/>
            <w:r w:rsidRPr="0005772B">
              <w:rPr>
                <w:rFonts w:ascii="Times New Roman" w:eastAsia="Times New Roman" w:hAnsi="Times New Roman"/>
                <w:b/>
                <w:bCs/>
                <w:kern w:val="0"/>
                <w:sz w:val="20"/>
                <w:szCs w:val="20"/>
                <w:lang w:eastAsia="ru-RU"/>
                <w14:ligatures w14:val="none"/>
              </w:rPr>
              <w:t>бейімделу</w:t>
            </w:r>
            <w:proofErr w:type="spellEnd"/>
          </w:p>
        </w:tc>
        <w:tc>
          <w:tcPr>
            <w:tcW w:w="276" w:type="pct"/>
            <w:vAlign w:val="center"/>
            <w:hideMark/>
          </w:tcPr>
          <w:p w14:paraId="6093647A" w14:textId="77777777" w:rsidR="000B30D1" w:rsidRPr="0005772B" w:rsidRDefault="000B30D1" w:rsidP="00876FA1">
            <w:pPr>
              <w:ind w:left="-110" w:right="-101"/>
              <w:jc w:val="center"/>
              <w:rPr>
                <w:rFonts w:ascii="Times New Roman" w:eastAsia="Times New Roman" w:hAnsi="Times New Roman"/>
                <w:b/>
                <w:bCs/>
                <w:kern w:val="0"/>
                <w:sz w:val="20"/>
                <w:szCs w:val="20"/>
                <w:lang w:eastAsia="ru-RU"/>
                <w14:ligatures w14:val="none"/>
              </w:rPr>
            </w:pPr>
            <w:proofErr w:type="spellStart"/>
            <w:r w:rsidRPr="0005772B">
              <w:rPr>
                <w:rFonts w:ascii="Times New Roman" w:eastAsia="Times New Roman" w:hAnsi="Times New Roman"/>
                <w:b/>
                <w:bCs/>
                <w:kern w:val="0"/>
                <w:sz w:val="20"/>
                <w:szCs w:val="20"/>
                <w:lang w:eastAsia="ru-RU"/>
                <w14:ligatures w14:val="none"/>
              </w:rPr>
              <w:t>Қызмет</w:t>
            </w:r>
            <w:proofErr w:type="spellEnd"/>
            <w:r w:rsidRPr="0005772B">
              <w:rPr>
                <w:rFonts w:ascii="Times New Roman" w:eastAsia="Times New Roman" w:hAnsi="Times New Roman"/>
                <w:b/>
                <w:bCs/>
                <w:kern w:val="0"/>
                <w:sz w:val="20"/>
                <w:szCs w:val="20"/>
                <w:lang w:eastAsia="ru-RU"/>
                <w14:ligatures w14:val="none"/>
              </w:rPr>
              <w:t xml:space="preserve"> </w:t>
            </w:r>
            <w:proofErr w:type="spellStart"/>
            <w:r w:rsidRPr="0005772B">
              <w:rPr>
                <w:rFonts w:ascii="Times New Roman" w:eastAsia="Times New Roman" w:hAnsi="Times New Roman"/>
                <w:b/>
                <w:bCs/>
                <w:kern w:val="0"/>
                <w:sz w:val="20"/>
                <w:szCs w:val="20"/>
                <w:lang w:eastAsia="ru-RU"/>
                <w14:ligatures w14:val="none"/>
              </w:rPr>
              <w:t>ету</w:t>
            </w:r>
            <w:proofErr w:type="spellEnd"/>
            <w:r w:rsidRPr="0005772B">
              <w:rPr>
                <w:rFonts w:ascii="Times New Roman" w:eastAsia="Times New Roman" w:hAnsi="Times New Roman"/>
                <w:b/>
                <w:bCs/>
                <w:kern w:val="0"/>
                <w:sz w:val="20"/>
                <w:szCs w:val="20"/>
                <w:lang w:eastAsia="ru-RU"/>
                <w14:ligatures w14:val="none"/>
              </w:rPr>
              <w:t xml:space="preserve"> </w:t>
            </w:r>
            <w:proofErr w:type="spellStart"/>
            <w:r w:rsidRPr="0005772B">
              <w:rPr>
                <w:rFonts w:ascii="Times New Roman" w:eastAsia="Times New Roman" w:hAnsi="Times New Roman"/>
                <w:b/>
                <w:bCs/>
                <w:kern w:val="0"/>
                <w:sz w:val="20"/>
                <w:szCs w:val="20"/>
                <w:lang w:eastAsia="ru-RU"/>
                <w14:ligatures w14:val="none"/>
              </w:rPr>
              <w:t>мерзімі</w:t>
            </w:r>
            <w:proofErr w:type="spellEnd"/>
          </w:p>
        </w:tc>
        <w:tc>
          <w:tcPr>
            <w:tcW w:w="686" w:type="pct"/>
            <w:vAlign w:val="center"/>
            <w:hideMark/>
          </w:tcPr>
          <w:p w14:paraId="11827D21" w14:textId="77777777" w:rsidR="000B30D1" w:rsidRPr="0005772B" w:rsidRDefault="000B30D1" w:rsidP="00876FA1">
            <w:pPr>
              <w:ind w:left="-110" w:right="-101"/>
              <w:jc w:val="center"/>
              <w:rPr>
                <w:rFonts w:ascii="Times New Roman" w:eastAsia="Times New Roman" w:hAnsi="Times New Roman"/>
                <w:b/>
                <w:bCs/>
                <w:kern w:val="0"/>
                <w:sz w:val="20"/>
                <w:szCs w:val="20"/>
                <w:lang w:eastAsia="ru-RU"/>
                <w14:ligatures w14:val="none"/>
              </w:rPr>
            </w:pPr>
            <w:proofErr w:type="spellStart"/>
            <w:r w:rsidRPr="0005772B">
              <w:rPr>
                <w:rFonts w:ascii="Times New Roman" w:eastAsia="Times New Roman" w:hAnsi="Times New Roman"/>
                <w:b/>
                <w:bCs/>
                <w:kern w:val="0"/>
                <w:sz w:val="20"/>
                <w:szCs w:val="20"/>
                <w:lang w:eastAsia="ru-RU"/>
                <w14:ligatures w14:val="none"/>
              </w:rPr>
              <w:t>Енгізу</w:t>
            </w:r>
            <w:proofErr w:type="spellEnd"/>
            <w:r w:rsidRPr="0005772B">
              <w:rPr>
                <w:rFonts w:ascii="Times New Roman" w:eastAsia="Times New Roman" w:hAnsi="Times New Roman"/>
                <w:b/>
                <w:bCs/>
                <w:kern w:val="0"/>
                <w:sz w:val="20"/>
                <w:szCs w:val="20"/>
                <w:lang w:eastAsia="ru-RU"/>
                <w14:ligatures w14:val="none"/>
              </w:rPr>
              <w:t xml:space="preserve"> </w:t>
            </w:r>
            <w:proofErr w:type="spellStart"/>
            <w:r w:rsidRPr="0005772B">
              <w:rPr>
                <w:rFonts w:ascii="Times New Roman" w:eastAsia="Times New Roman" w:hAnsi="Times New Roman"/>
                <w:b/>
                <w:bCs/>
                <w:kern w:val="0"/>
                <w:sz w:val="20"/>
                <w:szCs w:val="20"/>
                <w:lang w:eastAsia="ru-RU"/>
                <w14:ligatures w14:val="none"/>
              </w:rPr>
              <w:t>тәуекелдерін</w:t>
            </w:r>
            <w:proofErr w:type="spellEnd"/>
            <w:r w:rsidRPr="0005772B">
              <w:rPr>
                <w:rFonts w:ascii="Times New Roman" w:eastAsia="Times New Roman" w:hAnsi="Times New Roman"/>
                <w:b/>
                <w:bCs/>
                <w:kern w:val="0"/>
                <w:sz w:val="20"/>
                <w:szCs w:val="20"/>
                <w:lang w:eastAsia="ru-RU"/>
                <w14:ligatures w14:val="none"/>
              </w:rPr>
              <w:t xml:space="preserve"> </w:t>
            </w:r>
            <w:proofErr w:type="spellStart"/>
            <w:r w:rsidRPr="0005772B">
              <w:rPr>
                <w:rFonts w:ascii="Times New Roman" w:eastAsia="Times New Roman" w:hAnsi="Times New Roman"/>
                <w:b/>
                <w:bCs/>
                <w:kern w:val="0"/>
                <w:sz w:val="20"/>
                <w:szCs w:val="20"/>
                <w:lang w:eastAsia="ru-RU"/>
                <w14:ligatures w14:val="none"/>
              </w:rPr>
              <w:t>талдау</w:t>
            </w:r>
            <w:proofErr w:type="spellEnd"/>
          </w:p>
        </w:tc>
      </w:tr>
      <w:tr w:rsidR="00B7085D" w:rsidRPr="0005772B" w14:paraId="3803FA58" w14:textId="77777777" w:rsidTr="00EF4CDD">
        <w:trPr>
          <w:tblHeader/>
        </w:trPr>
        <w:tc>
          <w:tcPr>
            <w:tcW w:w="296" w:type="pct"/>
            <w:vAlign w:val="center"/>
          </w:tcPr>
          <w:p w14:paraId="042B7184" w14:textId="2927C0D5" w:rsidR="00B7085D" w:rsidRPr="00F96D04" w:rsidRDefault="0005772B" w:rsidP="00876FA1">
            <w:pPr>
              <w:ind w:left="-110" w:right="-101"/>
              <w:jc w:val="center"/>
              <w:rPr>
                <w:rFonts w:ascii="Times New Roman" w:eastAsia="Times New Roman" w:hAnsi="Times New Roman"/>
                <w:kern w:val="0"/>
                <w:sz w:val="20"/>
                <w:szCs w:val="20"/>
                <w:lang w:val="kk-KZ" w:eastAsia="ru-RU"/>
                <w14:ligatures w14:val="none"/>
              </w:rPr>
            </w:pPr>
            <w:r w:rsidRPr="00F96D04">
              <w:rPr>
                <w:rFonts w:ascii="Times New Roman" w:eastAsia="Times New Roman" w:hAnsi="Times New Roman"/>
                <w:kern w:val="0"/>
                <w:sz w:val="20"/>
                <w:szCs w:val="20"/>
                <w:lang w:val="kk-KZ" w:eastAsia="ru-RU"/>
                <w14:ligatures w14:val="none"/>
              </w:rPr>
              <w:t>1</w:t>
            </w:r>
          </w:p>
        </w:tc>
        <w:tc>
          <w:tcPr>
            <w:tcW w:w="329" w:type="pct"/>
            <w:vAlign w:val="center"/>
          </w:tcPr>
          <w:p w14:paraId="11AE96E5" w14:textId="751D7F5F" w:rsidR="00B7085D" w:rsidRPr="00F96D04" w:rsidRDefault="0005772B" w:rsidP="00876FA1">
            <w:pPr>
              <w:ind w:left="-110" w:right="-101"/>
              <w:jc w:val="center"/>
              <w:rPr>
                <w:rFonts w:ascii="Times New Roman" w:eastAsia="Times New Roman" w:hAnsi="Times New Roman"/>
                <w:kern w:val="0"/>
                <w:sz w:val="20"/>
                <w:szCs w:val="20"/>
                <w:lang w:val="kk-KZ" w:eastAsia="ru-RU"/>
                <w14:ligatures w14:val="none"/>
              </w:rPr>
            </w:pPr>
            <w:r w:rsidRPr="00F96D04">
              <w:rPr>
                <w:rFonts w:ascii="Times New Roman" w:eastAsia="Times New Roman" w:hAnsi="Times New Roman"/>
                <w:kern w:val="0"/>
                <w:sz w:val="20"/>
                <w:szCs w:val="20"/>
                <w:lang w:val="kk-KZ" w:eastAsia="ru-RU"/>
                <w14:ligatures w14:val="none"/>
              </w:rPr>
              <w:t>2</w:t>
            </w:r>
          </w:p>
        </w:tc>
        <w:tc>
          <w:tcPr>
            <w:tcW w:w="288" w:type="pct"/>
            <w:vAlign w:val="center"/>
          </w:tcPr>
          <w:p w14:paraId="71DF7CAC" w14:textId="07AC511B" w:rsidR="00B7085D" w:rsidRPr="00F96D04" w:rsidRDefault="0005772B" w:rsidP="00876FA1">
            <w:pPr>
              <w:ind w:left="-110" w:right="-101"/>
              <w:jc w:val="center"/>
              <w:rPr>
                <w:rFonts w:ascii="Times New Roman" w:eastAsia="Times New Roman" w:hAnsi="Times New Roman"/>
                <w:kern w:val="0"/>
                <w:sz w:val="20"/>
                <w:szCs w:val="20"/>
                <w:lang w:val="kk-KZ" w:eastAsia="ru-RU"/>
                <w14:ligatures w14:val="none"/>
              </w:rPr>
            </w:pPr>
            <w:r w:rsidRPr="00F96D04">
              <w:rPr>
                <w:rFonts w:ascii="Times New Roman" w:eastAsia="Times New Roman" w:hAnsi="Times New Roman"/>
                <w:kern w:val="0"/>
                <w:sz w:val="20"/>
                <w:szCs w:val="20"/>
                <w:lang w:val="kk-KZ" w:eastAsia="ru-RU"/>
                <w14:ligatures w14:val="none"/>
              </w:rPr>
              <w:t>3</w:t>
            </w:r>
          </w:p>
        </w:tc>
        <w:tc>
          <w:tcPr>
            <w:tcW w:w="326" w:type="pct"/>
            <w:vAlign w:val="center"/>
          </w:tcPr>
          <w:p w14:paraId="25BEB624" w14:textId="78B03A5E" w:rsidR="00B7085D" w:rsidRPr="00F96D04" w:rsidRDefault="0005772B" w:rsidP="00876FA1">
            <w:pPr>
              <w:ind w:left="-110" w:right="-101"/>
              <w:jc w:val="center"/>
              <w:rPr>
                <w:rFonts w:ascii="Times New Roman" w:eastAsia="Times New Roman" w:hAnsi="Times New Roman"/>
                <w:kern w:val="0"/>
                <w:sz w:val="20"/>
                <w:szCs w:val="20"/>
                <w:lang w:val="kk-KZ" w:eastAsia="ru-RU"/>
                <w14:ligatures w14:val="none"/>
              </w:rPr>
            </w:pPr>
            <w:r w:rsidRPr="00F96D04">
              <w:rPr>
                <w:rFonts w:ascii="Times New Roman" w:eastAsia="Times New Roman" w:hAnsi="Times New Roman"/>
                <w:kern w:val="0"/>
                <w:sz w:val="20"/>
                <w:szCs w:val="20"/>
                <w:lang w:val="kk-KZ" w:eastAsia="ru-RU"/>
                <w14:ligatures w14:val="none"/>
              </w:rPr>
              <w:t>4</w:t>
            </w:r>
          </w:p>
        </w:tc>
        <w:tc>
          <w:tcPr>
            <w:tcW w:w="321" w:type="pct"/>
            <w:vAlign w:val="center"/>
          </w:tcPr>
          <w:p w14:paraId="205E4D09" w14:textId="1BBC25E1" w:rsidR="00B7085D" w:rsidRPr="00F96D04" w:rsidRDefault="0005772B" w:rsidP="00876FA1">
            <w:pPr>
              <w:ind w:left="-110" w:right="-101"/>
              <w:jc w:val="center"/>
              <w:rPr>
                <w:rFonts w:ascii="Times New Roman" w:eastAsia="Times New Roman" w:hAnsi="Times New Roman"/>
                <w:kern w:val="0"/>
                <w:sz w:val="20"/>
                <w:szCs w:val="20"/>
                <w:lang w:val="kk-KZ" w:eastAsia="ru-RU"/>
                <w14:ligatures w14:val="none"/>
              </w:rPr>
            </w:pPr>
            <w:r w:rsidRPr="00F96D04">
              <w:rPr>
                <w:rFonts w:ascii="Times New Roman" w:eastAsia="Times New Roman" w:hAnsi="Times New Roman"/>
                <w:kern w:val="0"/>
                <w:sz w:val="20"/>
                <w:szCs w:val="20"/>
                <w:lang w:val="kk-KZ" w:eastAsia="ru-RU"/>
                <w14:ligatures w14:val="none"/>
              </w:rPr>
              <w:t>5</w:t>
            </w:r>
          </w:p>
        </w:tc>
        <w:tc>
          <w:tcPr>
            <w:tcW w:w="321" w:type="pct"/>
            <w:vAlign w:val="center"/>
          </w:tcPr>
          <w:p w14:paraId="5CBE1075" w14:textId="1C05FACA" w:rsidR="00B7085D" w:rsidRPr="00F96D04" w:rsidRDefault="0005772B" w:rsidP="00876FA1">
            <w:pPr>
              <w:ind w:left="-110" w:right="-101"/>
              <w:jc w:val="center"/>
              <w:rPr>
                <w:rFonts w:ascii="Times New Roman" w:eastAsia="Times New Roman" w:hAnsi="Times New Roman"/>
                <w:kern w:val="0"/>
                <w:sz w:val="20"/>
                <w:szCs w:val="20"/>
                <w:lang w:val="kk-KZ" w:eastAsia="ru-RU"/>
                <w14:ligatures w14:val="none"/>
              </w:rPr>
            </w:pPr>
            <w:r w:rsidRPr="00F96D04">
              <w:rPr>
                <w:rFonts w:ascii="Times New Roman" w:eastAsia="Times New Roman" w:hAnsi="Times New Roman"/>
                <w:kern w:val="0"/>
                <w:sz w:val="20"/>
                <w:szCs w:val="20"/>
                <w:lang w:val="kk-KZ" w:eastAsia="ru-RU"/>
                <w14:ligatures w14:val="none"/>
              </w:rPr>
              <w:t>6</w:t>
            </w:r>
          </w:p>
        </w:tc>
        <w:tc>
          <w:tcPr>
            <w:tcW w:w="274" w:type="pct"/>
            <w:vAlign w:val="center"/>
          </w:tcPr>
          <w:p w14:paraId="028A4F92" w14:textId="2C72C6E4" w:rsidR="00B7085D" w:rsidRPr="00F96D04" w:rsidRDefault="0005772B" w:rsidP="00876FA1">
            <w:pPr>
              <w:ind w:left="-110" w:right="-101"/>
              <w:jc w:val="center"/>
              <w:rPr>
                <w:rFonts w:ascii="Times New Roman" w:eastAsia="Times New Roman" w:hAnsi="Times New Roman"/>
                <w:kern w:val="0"/>
                <w:sz w:val="20"/>
                <w:szCs w:val="20"/>
                <w:lang w:val="kk-KZ" w:eastAsia="ru-RU"/>
                <w14:ligatures w14:val="none"/>
              </w:rPr>
            </w:pPr>
            <w:r w:rsidRPr="00F96D04">
              <w:rPr>
                <w:rFonts w:ascii="Times New Roman" w:eastAsia="Times New Roman" w:hAnsi="Times New Roman"/>
                <w:kern w:val="0"/>
                <w:sz w:val="20"/>
                <w:szCs w:val="20"/>
                <w:lang w:val="kk-KZ" w:eastAsia="ru-RU"/>
                <w14:ligatures w14:val="none"/>
              </w:rPr>
              <w:t>7</w:t>
            </w:r>
          </w:p>
        </w:tc>
        <w:tc>
          <w:tcPr>
            <w:tcW w:w="322" w:type="pct"/>
            <w:vAlign w:val="center"/>
          </w:tcPr>
          <w:p w14:paraId="0F1B3935" w14:textId="4A44D273" w:rsidR="00B7085D" w:rsidRPr="00F96D04" w:rsidRDefault="0005772B" w:rsidP="00876FA1">
            <w:pPr>
              <w:ind w:left="-110" w:right="-101"/>
              <w:jc w:val="center"/>
              <w:rPr>
                <w:rFonts w:ascii="Times New Roman" w:eastAsia="Times New Roman" w:hAnsi="Times New Roman"/>
                <w:kern w:val="0"/>
                <w:sz w:val="20"/>
                <w:szCs w:val="20"/>
                <w:lang w:val="kk-KZ" w:eastAsia="ru-RU"/>
                <w14:ligatures w14:val="none"/>
              </w:rPr>
            </w:pPr>
            <w:r w:rsidRPr="00F96D04">
              <w:rPr>
                <w:rFonts w:ascii="Times New Roman" w:eastAsia="Times New Roman" w:hAnsi="Times New Roman"/>
                <w:kern w:val="0"/>
                <w:sz w:val="20"/>
                <w:szCs w:val="20"/>
                <w:lang w:val="kk-KZ" w:eastAsia="ru-RU"/>
                <w14:ligatures w14:val="none"/>
              </w:rPr>
              <w:t>8</w:t>
            </w:r>
          </w:p>
        </w:tc>
        <w:tc>
          <w:tcPr>
            <w:tcW w:w="275" w:type="pct"/>
            <w:vAlign w:val="center"/>
          </w:tcPr>
          <w:p w14:paraId="226E5D55" w14:textId="4D4A5367" w:rsidR="00B7085D" w:rsidRPr="00F96D04" w:rsidRDefault="0005772B" w:rsidP="00876FA1">
            <w:pPr>
              <w:ind w:left="-110" w:right="-101"/>
              <w:jc w:val="center"/>
              <w:rPr>
                <w:rFonts w:ascii="Times New Roman" w:eastAsia="Times New Roman" w:hAnsi="Times New Roman"/>
                <w:kern w:val="0"/>
                <w:sz w:val="20"/>
                <w:szCs w:val="20"/>
                <w:lang w:val="kk-KZ" w:eastAsia="ru-RU"/>
                <w14:ligatures w14:val="none"/>
              </w:rPr>
            </w:pPr>
            <w:r w:rsidRPr="00F96D04">
              <w:rPr>
                <w:rFonts w:ascii="Times New Roman" w:eastAsia="Times New Roman" w:hAnsi="Times New Roman"/>
                <w:kern w:val="0"/>
                <w:sz w:val="20"/>
                <w:szCs w:val="20"/>
                <w:lang w:val="kk-KZ" w:eastAsia="ru-RU"/>
                <w14:ligatures w14:val="none"/>
              </w:rPr>
              <w:t>9</w:t>
            </w:r>
          </w:p>
        </w:tc>
        <w:tc>
          <w:tcPr>
            <w:tcW w:w="321" w:type="pct"/>
            <w:vAlign w:val="center"/>
          </w:tcPr>
          <w:p w14:paraId="7EFF3D66" w14:textId="23DDD9C1" w:rsidR="00B7085D" w:rsidRPr="00F96D04" w:rsidRDefault="0005772B" w:rsidP="00876FA1">
            <w:pPr>
              <w:ind w:left="-110" w:right="-101"/>
              <w:jc w:val="center"/>
              <w:rPr>
                <w:rFonts w:ascii="Times New Roman" w:eastAsia="Times New Roman" w:hAnsi="Times New Roman"/>
                <w:kern w:val="0"/>
                <w:sz w:val="20"/>
                <w:szCs w:val="20"/>
                <w:lang w:val="kk-KZ" w:eastAsia="ru-RU"/>
                <w14:ligatures w14:val="none"/>
              </w:rPr>
            </w:pPr>
            <w:r w:rsidRPr="00F96D04">
              <w:rPr>
                <w:rFonts w:ascii="Times New Roman" w:eastAsia="Times New Roman" w:hAnsi="Times New Roman"/>
                <w:kern w:val="0"/>
                <w:sz w:val="20"/>
                <w:szCs w:val="20"/>
                <w:lang w:val="kk-KZ" w:eastAsia="ru-RU"/>
                <w14:ligatures w14:val="none"/>
              </w:rPr>
              <w:t>10</w:t>
            </w:r>
          </w:p>
        </w:tc>
        <w:tc>
          <w:tcPr>
            <w:tcW w:w="275" w:type="pct"/>
            <w:vAlign w:val="center"/>
          </w:tcPr>
          <w:p w14:paraId="20E362C0" w14:textId="00DBCF8C" w:rsidR="00B7085D" w:rsidRPr="00F96D04" w:rsidRDefault="0005772B" w:rsidP="00876FA1">
            <w:pPr>
              <w:ind w:left="-110" w:right="-101"/>
              <w:jc w:val="center"/>
              <w:rPr>
                <w:rFonts w:ascii="Times New Roman" w:eastAsia="Times New Roman" w:hAnsi="Times New Roman"/>
                <w:kern w:val="0"/>
                <w:sz w:val="20"/>
                <w:szCs w:val="20"/>
                <w:lang w:val="kk-KZ" w:eastAsia="ru-RU"/>
                <w14:ligatures w14:val="none"/>
              </w:rPr>
            </w:pPr>
            <w:r w:rsidRPr="00F96D04">
              <w:rPr>
                <w:rFonts w:ascii="Times New Roman" w:eastAsia="Times New Roman" w:hAnsi="Times New Roman"/>
                <w:kern w:val="0"/>
                <w:sz w:val="20"/>
                <w:szCs w:val="20"/>
                <w:lang w:val="kk-KZ" w:eastAsia="ru-RU"/>
                <w14:ligatures w14:val="none"/>
              </w:rPr>
              <w:t>11</w:t>
            </w:r>
          </w:p>
        </w:tc>
        <w:tc>
          <w:tcPr>
            <w:tcW w:w="367" w:type="pct"/>
            <w:vAlign w:val="center"/>
          </w:tcPr>
          <w:p w14:paraId="4E501A6B" w14:textId="5CA66580" w:rsidR="00B7085D" w:rsidRPr="00F96D04" w:rsidRDefault="0005772B" w:rsidP="00876FA1">
            <w:pPr>
              <w:ind w:left="-110" w:right="-101"/>
              <w:jc w:val="center"/>
              <w:rPr>
                <w:rFonts w:ascii="Times New Roman" w:eastAsia="Times New Roman" w:hAnsi="Times New Roman"/>
                <w:kern w:val="0"/>
                <w:sz w:val="20"/>
                <w:szCs w:val="20"/>
                <w:lang w:val="kk-KZ" w:eastAsia="ru-RU"/>
                <w14:ligatures w14:val="none"/>
              </w:rPr>
            </w:pPr>
            <w:r w:rsidRPr="00F96D04">
              <w:rPr>
                <w:rFonts w:ascii="Times New Roman" w:eastAsia="Times New Roman" w:hAnsi="Times New Roman"/>
                <w:kern w:val="0"/>
                <w:sz w:val="20"/>
                <w:szCs w:val="20"/>
                <w:lang w:val="kk-KZ" w:eastAsia="ru-RU"/>
                <w14:ligatures w14:val="none"/>
              </w:rPr>
              <w:t>12</w:t>
            </w:r>
          </w:p>
        </w:tc>
        <w:tc>
          <w:tcPr>
            <w:tcW w:w="321" w:type="pct"/>
            <w:vAlign w:val="center"/>
          </w:tcPr>
          <w:p w14:paraId="72125D53" w14:textId="28FF21EF" w:rsidR="00B7085D" w:rsidRPr="00F96D04" w:rsidRDefault="0005772B" w:rsidP="00876FA1">
            <w:pPr>
              <w:ind w:left="-110" w:right="-101"/>
              <w:jc w:val="center"/>
              <w:rPr>
                <w:rFonts w:ascii="Times New Roman" w:eastAsia="Times New Roman" w:hAnsi="Times New Roman"/>
                <w:kern w:val="0"/>
                <w:sz w:val="20"/>
                <w:szCs w:val="20"/>
                <w:lang w:val="kk-KZ" w:eastAsia="ru-RU"/>
                <w14:ligatures w14:val="none"/>
              </w:rPr>
            </w:pPr>
            <w:r w:rsidRPr="00F96D04">
              <w:rPr>
                <w:rFonts w:ascii="Times New Roman" w:eastAsia="Times New Roman" w:hAnsi="Times New Roman"/>
                <w:kern w:val="0"/>
                <w:sz w:val="20"/>
                <w:szCs w:val="20"/>
                <w:lang w:val="kk-KZ" w:eastAsia="ru-RU"/>
                <w14:ligatures w14:val="none"/>
              </w:rPr>
              <w:t>13</w:t>
            </w:r>
          </w:p>
        </w:tc>
        <w:tc>
          <w:tcPr>
            <w:tcW w:w="276" w:type="pct"/>
            <w:vAlign w:val="center"/>
          </w:tcPr>
          <w:p w14:paraId="45932CEB" w14:textId="5C6B1CB5" w:rsidR="00B7085D" w:rsidRPr="00F96D04" w:rsidRDefault="0005772B" w:rsidP="00876FA1">
            <w:pPr>
              <w:ind w:left="-110" w:right="-101"/>
              <w:jc w:val="center"/>
              <w:rPr>
                <w:rFonts w:ascii="Times New Roman" w:eastAsia="Times New Roman" w:hAnsi="Times New Roman"/>
                <w:kern w:val="0"/>
                <w:sz w:val="20"/>
                <w:szCs w:val="20"/>
                <w:lang w:val="kk-KZ" w:eastAsia="ru-RU"/>
                <w14:ligatures w14:val="none"/>
              </w:rPr>
            </w:pPr>
            <w:r w:rsidRPr="00F96D04">
              <w:rPr>
                <w:rFonts w:ascii="Times New Roman" w:eastAsia="Times New Roman" w:hAnsi="Times New Roman"/>
                <w:kern w:val="0"/>
                <w:sz w:val="20"/>
                <w:szCs w:val="20"/>
                <w:lang w:val="kk-KZ" w:eastAsia="ru-RU"/>
                <w14:ligatures w14:val="none"/>
              </w:rPr>
              <w:t>14</w:t>
            </w:r>
          </w:p>
        </w:tc>
        <w:tc>
          <w:tcPr>
            <w:tcW w:w="686" w:type="pct"/>
            <w:vAlign w:val="center"/>
          </w:tcPr>
          <w:p w14:paraId="3A2EFF46" w14:textId="73E795E6" w:rsidR="00B7085D" w:rsidRPr="00F96D04" w:rsidRDefault="0005772B" w:rsidP="00876FA1">
            <w:pPr>
              <w:ind w:left="-110" w:right="-101"/>
              <w:jc w:val="center"/>
              <w:rPr>
                <w:rFonts w:ascii="Times New Roman" w:eastAsia="Times New Roman" w:hAnsi="Times New Roman"/>
                <w:kern w:val="0"/>
                <w:sz w:val="20"/>
                <w:szCs w:val="20"/>
                <w:lang w:val="kk-KZ" w:eastAsia="ru-RU"/>
                <w14:ligatures w14:val="none"/>
              </w:rPr>
            </w:pPr>
            <w:r w:rsidRPr="00F96D04">
              <w:rPr>
                <w:rFonts w:ascii="Times New Roman" w:eastAsia="Times New Roman" w:hAnsi="Times New Roman"/>
                <w:kern w:val="0"/>
                <w:sz w:val="20"/>
                <w:szCs w:val="20"/>
                <w:lang w:val="kk-KZ" w:eastAsia="ru-RU"/>
                <w14:ligatures w14:val="none"/>
              </w:rPr>
              <w:t>15</w:t>
            </w:r>
          </w:p>
        </w:tc>
      </w:tr>
      <w:tr w:rsidR="000B30D1" w:rsidRPr="0005772B" w14:paraId="17A6D939" w14:textId="77777777" w:rsidTr="00EF4CDD">
        <w:tc>
          <w:tcPr>
            <w:tcW w:w="296" w:type="pct"/>
            <w:vAlign w:val="center"/>
            <w:hideMark/>
          </w:tcPr>
          <w:p w14:paraId="6BAB0FE5"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b/>
                <w:bCs/>
                <w:kern w:val="0"/>
                <w:sz w:val="20"/>
                <w:szCs w:val="20"/>
                <w:lang w:eastAsia="ru-RU"/>
                <w14:ligatures w14:val="none"/>
              </w:rPr>
              <w:t>MGB</w:t>
            </w:r>
          </w:p>
        </w:tc>
        <w:tc>
          <w:tcPr>
            <w:tcW w:w="329" w:type="pct"/>
            <w:vAlign w:val="center"/>
            <w:hideMark/>
          </w:tcPr>
          <w:p w14:paraId="1C8DB543"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Ұлыбри</w:t>
            </w:r>
            <w:proofErr w:type="spellEnd"/>
            <w:r w:rsidRPr="0005772B">
              <w:rPr>
                <w:rFonts w:ascii="Times New Roman" w:eastAsia="Times New Roman" w:hAnsi="Times New Roman"/>
                <w:kern w:val="0"/>
                <w:sz w:val="20"/>
                <w:szCs w:val="20"/>
                <w:lang w:val="kk-KZ" w:eastAsia="ru-RU"/>
                <w14:ligatures w14:val="none"/>
              </w:rPr>
              <w:t>-</w:t>
            </w:r>
            <w:proofErr w:type="spellStart"/>
            <w:r w:rsidRPr="0005772B">
              <w:rPr>
                <w:rFonts w:ascii="Times New Roman" w:eastAsia="Times New Roman" w:hAnsi="Times New Roman"/>
                <w:kern w:val="0"/>
                <w:sz w:val="20"/>
                <w:szCs w:val="20"/>
                <w:lang w:eastAsia="ru-RU"/>
                <w14:ligatures w14:val="none"/>
              </w:rPr>
              <w:t>тания</w:t>
            </w:r>
            <w:proofErr w:type="spellEnd"/>
          </w:p>
        </w:tc>
        <w:tc>
          <w:tcPr>
            <w:tcW w:w="288" w:type="pct"/>
            <w:vAlign w:val="center"/>
            <w:hideMark/>
          </w:tcPr>
          <w:p w14:paraId="036F8291"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1971</w:t>
            </w:r>
          </w:p>
        </w:tc>
        <w:tc>
          <w:tcPr>
            <w:tcW w:w="326" w:type="pct"/>
            <w:vAlign w:val="center"/>
            <w:hideMark/>
          </w:tcPr>
          <w:p w14:paraId="67F0A321"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Әскери</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өткелдер</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төтенше</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жағдайлар</w:t>
            </w:r>
            <w:proofErr w:type="spellEnd"/>
          </w:p>
        </w:tc>
        <w:tc>
          <w:tcPr>
            <w:tcW w:w="321" w:type="pct"/>
            <w:vAlign w:val="center"/>
            <w:hideMark/>
          </w:tcPr>
          <w:p w14:paraId="15AF1A82"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 xml:space="preserve">Алюминий </w:t>
            </w:r>
            <w:proofErr w:type="spellStart"/>
            <w:r w:rsidRPr="0005772B">
              <w:rPr>
                <w:rFonts w:ascii="Times New Roman" w:eastAsia="Times New Roman" w:hAnsi="Times New Roman"/>
                <w:kern w:val="0"/>
                <w:sz w:val="20"/>
                <w:szCs w:val="20"/>
                <w:lang w:eastAsia="ru-RU"/>
                <w14:ligatures w14:val="none"/>
              </w:rPr>
              <w:t>қорытпасы</w:t>
            </w:r>
            <w:proofErr w:type="spellEnd"/>
          </w:p>
        </w:tc>
        <w:tc>
          <w:tcPr>
            <w:tcW w:w="321" w:type="pct"/>
            <w:vAlign w:val="center"/>
            <w:hideMark/>
          </w:tcPr>
          <w:p w14:paraId="7998A7D1"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 xml:space="preserve">76 м </w:t>
            </w:r>
            <w:proofErr w:type="spellStart"/>
            <w:r w:rsidRPr="0005772B">
              <w:rPr>
                <w:rFonts w:ascii="Times New Roman" w:eastAsia="Times New Roman" w:hAnsi="Times New Roman"/>
                <w:kern w:val="0"/>
                <w:sz w:val="20"/>
                <w:szCs w:val="20"/>
                <w:lang w:eastAsia="ru-RU"/>
                <w14:ligatures w14:val="none"/>
              </w:rPr>
              <w:t>дейін</w:t>
            </w:r>
            <w:proofErr w:type="spellEnd"/>
          </w:p>
        </w:tc>
        <w:tc>
          <w:tcPr>
            <w:tcW w:w="274" w:type="pct"/>
            <w:vAlign w:val="center"/>
            <w:hideMark/>
          </w:tcPr>
          <w:p w14:paraId="706AFEC6"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 xml:space="preserve">MLC 70 </w:t>
            </w:r>
            <w:proofErr w:type="spellStart"/>
            <w:r w:rsidRPr="0005772B">
              <w:rPr>
                <w:rFonts w:ascii="Times New Roman" w:eastAsia="Times New Roman" w:hAnsi="Times New Roman"/>
                <w:kern w:val="0"/>
                <w:sz w:val="20"/>
                <w:szCs w:val="20"/>
                <w:lang w:eastAsia="ru-RU"/>
                <w14:ligatures w14:val="none"/>
              </w:rPr>
              <w:t>дейін</w:t>
            </w:r>
            <w:proofErr w:type="spellEnd"/>
          </w:p>
        </w:tc>
        <w:tc>
          <w:tcPr>
            <w:tcW w:w="322" w:type="pct"/>
            <w:vAlign w:val="center"/>
            <w:hideMark/>
          </w:tcPr>
          <w:p w14:paraId="53BCE9E4"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Қолмен</w:t>
            </w:r>
            <w:proofErr w:type="spellEnd"/>
          </w:p>
        </w:tc>
        <w:tc>
          <w:tcPr>
            <w:tcW w:w="275" w:type="pct"/>
            <w:vAlign w:val="center"/>
            <w:hideMark/>
          </w:tcPr>
          <w:p w14:paraId="1165A254"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Қажет</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емес</w:t>
            </w:r>
            <w:proofErr w:type="spellEnd"/>
          </w:p>
        </w:tc>
        <w:tc>
          <w:tcPr>
            <w:tcW w:w="321" w:type="pct"/>
            <w:vAlign w:val="center"/>
            <w:hideMark/>
          </w:tcPr>
          <w:p w14:paraId="03112379"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 xml:space="preserve">1 </w:t>
            </w:r>
            <w:proofErr w:type="spellStart"/>
            <w:r w:rsidRPr="0005772B">
              <w:rPr>
                <w:rFonts w:ascii="Times New Roman" w:eastAsia="Times New Roman" w:hAnsi="Times New Roman"/>
                <w:kern w:val="0"/>
                <w:sz w:val="20"/>
                <w:szCs w:val="20"/>
                <w:lang w:eastAsia="ru-RU"/>
                <w14:ligatures w14:val="none"/>
              </w:rPr>
              <w:t>сағатқа</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дейін</w:t>
            </w:r>
            <w:proofErr w:type="spellEnd"/>
            <w:r w:rsidRPr="0005772B">
              <w:rPr>
                <w:rFonts w:ascii="Times New Roman" w:eastAsia="Times New Roman" w:hAnsi="Times New Roman"/>
                <w:kern w:val="0"/>
                <w:sz w:val="20"/>
                <w:szCs w:val="20"/>
                <w:lang w:eastAsia="ru-RU"/>
                <w14:ligatures w14:val="none"/>
              </w:rPr>
              <w:t xml:space="preserve"> (31 м)</w:t>
            </w:r>
          </w:p>
        </w:tc>
        <w:tc>
          <w:tcPr>
            <w:tcW w:w="275" w:type="pct"/>
            <w:vAlign w:val="center"/>
            <w:hideMark/>
          </w:tcPr>
          <w:p w14:paraId="438A79DA" w14:textId="468BEAE2"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Әскер</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апат</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жағдай</w:t>
            </w:r>
            <w:proofErr w:type="spellEnd"/>
            <w:r w:rsidR="00601C80" w:rsidRPr="0005772B">
              <w:rPr>
                <w:rFonts w:ascii="Times New Roman" w:eastAsia="Times New Roman" w:hAnsi="Times New Roman"/>
                <w:kern w:val="0"/>
                <w:sz w:val="20"/>
                <w:szCs w:val="20"/>
                <w:lang w:val="kk-KZ" w:eastAsia="ru-RU"/>
                <w14:ligatures w14:val="none"/>
              </w:rPr>
              <w:t>-</w:t>
            </w:r>
            <w:r w:rsidRPr="0005772B">
              <w:rPr>
                <w:rFonts w:ascii="Times New Roman" w:eastAsia="Times New Roman" w:hAnsi="Times New Roman"/>
                <w:kern w:val="0"/>
                <w:sz w:val="20"/>
                <w:szCs w:val="20"/>
                <w:lang w:eastAsia="ru-RU"/>
                <w14:ligatures w14:val="none"/>
              </w:rPr>
              <w:t>лары</w:t>
            </w:r>
          </w:p>
        </w:tc>
        <w:tc>
          <w:tcPr>
            <w:tcW w:w="367" w:type="pct"/>
            <w:vAlign w:val="center"/>
            <w:hideMark/>
          </w:tcPr>
          <w:p w14:paraId="32717013"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Фолкленд, Босния</w:t>
            </w:r>
          </w:p>
        </w:tc>
        <w:tc>
          <w:tcPr>
            <w:tcW w:w="321" w:type="pct"/>
            <w:vAlign w:val="center"/>
            <w:hideMark/>
          </w:tcPr>
          <w:p w14:paraId="44E54525"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Жоғары</w:t>
            </w:r>
            <w:proofErr w:type="spellEnd"/>
          </w:p>
        </w:tc>
        <w:tc>
          <w:tcPr>
            <w:tcW w:w="276" w:type="pct"/>
            <w:vAlign w:val="center"/>
            <w:hideMark/>
          </w:tcPr>
          <w:p w14:paraId="2A9A77C8"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 xml:space="preserve">50 </w:t>
            </w:r>
            <w:proofErr w:type="spellStart"/>
            <w:r w:rsidRPr="0005772B">
              <w:rPr>
                <w:rFonts w:ascii="Times New Roman" w:eastAsia="Times New Roman" w:hAnsi="Times New Roman"/>
                <w:kern w:val="0"/>
                <w:sz w:val="20"/>
                <w:szCs w:val="20"/>
                <w:lang w:eastAsia="ru-RU"/>
                <w14:ligatures w14:val="none"/>
              </w:rPr>
              <w:t>жылға</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дейін</w:t>
            </w:r>
            <w:proofErr w:type="spellEnd"/>
          </w:p>
        </w:tc>
        <w:tc>
          <w:tcPr>
            <w:tcW w:w="686" w:type="pct"/>
            <w:vAlign w:val="center"/>
            <w:hideMark/>
          </w:tcPr>
          <w:p w14:paraId="02F1F73F" w14:textId="77777777" w:rsidR="000B30D1" w:rsidRPr="0005772B" w:rsidRDefault="000B30D1" w:rsidP="00876FA1">
            <w:pPr>
              <w:ind w:left="-110" w:right="-101"/>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Жоғары</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тәуекелдер</w:t>
            </w:r>
            <w:proofErr w:type="spellEnd"/>
            <w:r w:rsidRPr="0005772B">
              <w:rPr>
                <w:rFonts w:ascii="Times New Roman" w:eastAsia="Times New Roman" w:hAnsi="Times New Roman"/>
                <w:kern w:val="0"/>
                <w:sz w:val="20"/>
                <w:szCs w:val="20"/>
                <w:lang w:eastAsia="ru-RU"/>
                <w14:ligatures w14:val="none"/>
              </w:rPr>
              <w:t xml:space="preserve">: тар </w:t>
            </w:r>
            <w:proofErr w:type="spellStart"/>
            <w:r w:rsidRPr="0005772B">
              <w:rPr>
                <w:rFonts w:ascii="Times New Roman" w:eastAsia="Times New Roman" w:hAnsi="Times New Roman"/>
                <w:kern w:val="0"/>
                <w:sz w:val="20"/>
                <w:szCs w:val="20"/>
                <w:lang w:eastAsia="ru-RU"/>
                <w14:ligatures w14:val="none"/>
              </w:rPr>
              <w:t>әскери</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мақсатта</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қолдану</w:t>
            </w:r>
            <w:proofErr w:type="spellEnd"/>
            <w:r w:rsidRPr="0005772B">
              <w:rPr>
                <w:rFonts w:ascii="Times New Roman" w:eastAsia="Times New Roman" w:hAnsi="Times New Roman"/>
                <w:kern w:val="0"/>
                <w:sz w:val="20"/>
                <w:szCs w:val="20"/>
                <w:lang w:eastAsia="ru-RU"/>
                <w14:ligatures w14:val="none"/>
              </w:rPr>
              <w:t xml:space="preserve">, 1971 </w:t>
            </w:r>
            <w:proofErr w:type="spellStart"/>
            <w:r w:rsidRPr="0005772B">
              <w:rPr>
                <w:rFonts w:ascii="Times New Roman" w:eastAsia="Times New Roman" w:hAnsi="Times New Roman"/>
                <w:kern w:val="0"/>
                <w:sz w:val="20"/>
                <w:szCs w:val="20"/>
                <w:lang w:eastAsia="ru-RU"/>
                <w14:ligatures w14:val="none"/>
              </w:rPr>
              <w:t>жылғы</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ескі</w:t>
            </w:r>
            <w:proofErr w:type="spellEnd"/>
            <w:r w:rsidRPr="0005772B">
              <w:rPr>
                <w:rFonts w:ascii="Times New Roman" w:eastAsia="Times New Roman" w:hAnsi="Times New Roman"/>
                <w:kern w:val="0"/>
                <w:sz w:val="20"/>
                <w:szCs w:val="20"/>
                <w:lang w:eastAsia="ru-RU"/>
                <w14:ligatures w14:val="none"/>
              </w:rPr>
              <w:t xml:space="preserve"> конструкция. </w:t>
            </w:r>
            <w:proofErr w:type="spellStart"/>
            <w:r w:rsidRPr="0005772B">
              <w:rPr>
                <w:rFonts w:ascii="Times New Roman" w:eastAsia="Times New Roman" w:hAnsi="Times New Roman"/>
                <w:kern w:val="0"/>
                <w:sz w:val="20"/>
                <w:szCs w:val="20"/>
                <w:lang w:eastAsia="ru-RU"/>
                <w14:ligatures w14:val="none"/>
              </w:rPr>
              <w:t>Қалалық</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азаматтық</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жағдайларға</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бейімделмеген</w:t>
            </w:r>
            <w:proofErr w:type="spellEnd"/>
            <w:r w:rsidRPr="0005772B">
              <w:rPr>
                <w:rFonts w:ascii="Times New Roman" w:eastAsia="Times New Roman" w:hAnsi="Times New Roman"/>
                <w:kern w:val="0"/>
                <w:sz w:val="20"/>
                <w:szCs w:val="20"/>
                <w:lang w:eastAsia="ru-RU"/>
                <w14:ligatures w14:val="none"/>
              </w:rPr>
              <w:t xml:space="preserve">, импорт пен логистика </w:t>
            </w:r>
            <w:proofErr w:type="spellStart"/>
            <w:r w:rsidRPr="0005772B">
              <w:rPr>
                <w:rFonts w:ascii="Times New Roman" w:eastAsia="Times New Roman" w:hAnsi="Times New Roman"/>
                <w:kern w:val="0"/>
                <w:sz w:val="20"/>
                <w:szCs w:val="20"/>
                <w:lang w:eastAsia="ru-RU"/>
                <w14:ligatures w14:val="none"/>
              </w:rPr>
              <w:t>шығындары</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жоғары</w:t>
            </w:r>
            <w:proofErr w:type="spellEnd"/>
            <w:r w:rsidRPr="0005772B">
              <w:rPr>
                <w:rFonts w:ascii="Times New Roman" w:eastAsia="Times New Roman" w:hAnsi="Times New Roman"/>
                <w:kern w:val="0"/>
                <w:sz w:val="20"/>
                <w:szCs w:val="20"/>
                <w:lang w:eastAsia="ru-RU"/>
                <w14:ligatures w14:val="none"/>
              </w:rPr>
              <w:t>.</w:t>
            </w:r>
          </w:p>
        </w:tc>
      </w:tr>
      <w:tr w:rsidR="000B30D1" w:rsidRPr="0005772B" w14:paraId="121012ED" w14:textId="77777777" w:rsidTr="00EF4CDD">
        <w:tc>
          <w:tcPr>
            <w:tcW w:w="296" w:type="pct"/>
            <w:vAlign w:val="center"/>
            <w:hideMark/>
          </w:tcPr>
          <w:p w14:paraId="76E80F10"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b/>
                <w:bCs/>
                <w:kern w:val="0"/>
                <w:sz w:val="20"/>
                <w:szCs w:val="20"/>
                <w:lang w:eastAsia="ru-RU"/>
                <w14:ligatures w14:val="none"/>
              </w:rPr>
              <w:t>Bailey</w:t>
            </w:r>
            <w:proofErr w:type="spellEnd"/>
            <w:r w:rsidRPr="0005772B">
              <w:rPr>
                <w:rFonts w:ascii="Times New Roman" w:eastAsia="Times New Roman" w:hAnsi="Times New Roman"/>
                <w:b/>
                <w:bCs/>
                <w:kern w:val="0"/>
                <w:sz w:val="20"/>
                <w:szCs w:val="20"/>
                <w:lang w:eastAsia="ru-RU"/>
                <w14:ligatures w14:val="none"/>
              </w:rPr>
              <w:t xml:space="preserve"> </w:t>
            </w:r>
            <w:proofErr w:type="spellStart"/>
            <w:r w:rsidRPr="0005772B">
              <w:rPr>
                <w:rFonts w:ascii="Times New Roman" w:eastAsia="Times New Roman" w:hAnsi="Times New Roman"/>
                <w:b/>
                <w:bCs/>
                <w:kern w:val="0"/>
                <w:sz w:val="20"/>
                <w:szCs w:val="20"/>
                <w:lang w:eastAsia="ru-RU"/>
                <w14:ligatures w14:val="none"/>
              </w:rPr>
              <w:t>Bridge</w:t>
            </w:r>
            <w:proofErr w:type="spellEnd"/>
          </w:p>
        </w:tc>
        <w:tc>
          <w:tcPr>
            <w:tcW w:w="329" w:type="pct"/>
            <w:vAlign w:val="center"/>
            <w:hideMark/>
          </w:tcPr>
          <w:p w14:paraId="3F96C1DD"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Ұлыбрита</w:t>
            </w:r>
            <w:proofErr w:type="spellEnd"/>
            <w:r w:rsidRPr="0005772B">
              <w:rPr>
                <w:rFonts w:ascii="Times New Roman" w:eastAsia="Times New Roman" w:hAnsi="Times New Roman"/>
                <w:kern w:val="0"/>
                <w:sz w:val="20"/>
                <w:szCs w:val="20"/>
                <w:lang w:val="kk-KZ" w:eastAsia="ru-RU"/>
                <w14:ligatures w14:val="none"/>
              </w:rPr>
              <w:t>-</w:t>
            </w:r>
            <w:proofErr w:type="spellStart"/>
            <w:r w:rsidRPr="0005772B">
              <w:rPr>
                <w:rFonts w:ascii="Times New Roman" w:eastAsia="Times New Roman" w:hAnsi="Times New Roman"/>
                <w:kern w:val="0"/>
                <w:sz w:val="20"/>
                <w:szCs w:val="20"/>
                <w:lang w:eastAsia="ru-RU"/>
                <w14:ligatures w14:val="none"/>
              </w:rPr>
              <w:t>ния</w:t>
            </w:r>
            <w:proofErr w:type="spellEnd"/>
          </w:p>
        </w:tc>
        <w:tc>
          <w:tcPr>
            <w:tcW w:w="288" w:type="pct"/>
            <w:vAlign w:val="center"/>
            <w:hideMark/>
          </w:tcPr>
          <w:p w14:paraId="1598083D"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1941</w:t>
            </w:r>
          </w:p>
        </w:tc>
        <w:tc>
          <w:tcPr>
            <w:tcW w:w="326" w:type="pct"/>
            <w:vAlign w:val="center"/>
            <w:hideMark/>
          </w:tcPr>
          <w:p w14:paraId="0480D48B"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Әскери</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және</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азаматтық</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өткелдер</w:t>
            </w:r>
            <w:proofErr w:type="spellEnd"/>
          </w:p>
        </w:tc>
        <w:tc>
          <w:tcPr>
            <w:tcW w:w="321" w:type="pct"/>
            <w:vAlign w:val="center"/>
            <w:hideMark/>
          </w:tcPr>
          <w:p w14:paraId="5D669DCE"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Болат</w:t>
            </w:r>
          </w:p>
        </w:tc>
        <w:tc>
          <w:tcPr>
            <w:tcW w:w="321" w:type="pct"/>
            <w:vAlign w:val="center"/>
            <w:hideMark/>
          </w:tcPr>
          <w:p w14:paraId="44C0C259"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 xml:space="preserve">60 м </w:t>
            </w:r>
            <w:proofErr w:type="spellStart"/>
            <w:r w:rsidRPr="0005772B">
              <w:rPr>
                <w:rFonts w:ascii="Times New Roman" w:eastAsia="Times New Roman" w:hAnsi="Times New Roman"/>
                <w:kern w:val="0"/>
                <w:sz w:val="20"/>
                <w:szCs w:val="20"/>
                <w:lang w:eastAsia="ru-RU"/>
                <w14:ligatures w14:val="none"/>
              </w:rPr>
              <w:t>дейін</w:t>
            </w:r>
            <w:proofErr w:type="spellEnd"/>
          </w:p>
        </w:tc>
        <w:tc>
          <w:tcPr>
            <w:tcW w:w="274" w:type="pct"/>
            <w:vAlign w:val="center"/>
            <w:hideMark/>
          </w:tcPr>
          <w:p w14:paraId="31ECBA5B"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~70 т</w:t>
            </w:r>
          </w:p>
        </w:tc>
        <w:tc>
          <w:tcPr>
            <w:tcW w:w="322" w:type="pct"/>
            <w:vAlign w:val="center"/>
            <w:hideMark/>
          </w:tcPr>
          <w:p w14:paraId="61B60FB8"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Қолмен</w:t>
            </w:r>
            <w:proofErr w:type="spellEnd"/>
            <w:r w:rsidRPr="0005772B">
              <w:rPr>
                <w:rFonts w:ascii="Times New Roman" w:eastAsia="Times New Roman" w:hAnsi="Times New Roman"/>
                <w:kern w:val="0"/>
                <w:sz w:val="20"/>
                <w:szCs w:val="20"/>
                <w:lang w:eastAsia="ru-RU"/>
                <w14:ligatures w14:val="none"/>
              </w:rPr>
              <w:t>/</w:t>
            </w:r>
            <w:proofErr w:type="spellStart"/>
            <w:r w:rsidRPr="0005772B">
              <w:rPr>
                <w:rFonts w:ascii="Times New Roman" w:eastAsia="Times New Roman" w:hAnsi="Times New Roman"/>
                <w:kern w:val="0"/>
                <w:sz w:val="20"/>
                <w:szCs w:val="20"/>
                <w:lang w:eastAsia="ru-RU"/>
                <w14:ligatures w14:val="none"/>
              </w:rPr>
              <w:t>жылжыту</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арқылы</w:t>
            </w:r>
            <w:proofErr w:type="spellEnd"/>
          </w:p>
        </w:tc>
        <w:tc>
          <w:tcPr>
            <w:tcW w:w="275" w:type="pct"/>
            <w:vAlign w:val="center"/>
            <w:hideMark/>
          </w:tcPr>
          <w:p w14:paraId="2085FDCE"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Қажет</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емес</w:t>
            </w:r>
            <w:proofErr w:type="spellEnd"/>
          </w:p>
        </w:tc>
        <w:tc>
          <w:tcPr>
            <w:tcW w:w="321" w:type="pct"/>
            <w:vAlign w:val="center"/>
            <w:hideMark/>
          </w:tcPr>
          <w:p w14:paraId="4F669A42"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 xml:space="preserve">1–2 </w:t>
            </w:r>
            <w:proofErr w:type="spellStart"/>
            <w:r w:rsidRPr="0005772B">
              <w:rPr>
                <w:rFonts w:ascii="Times New Roman" w:eastAsia="Times New Roman" w:hAnsi="Times New Roman"/>
                <w:kern w:val="0"/>
                <w:sz w:val="20"/>
                <w:szCs w:val="20"/>
                <w:lang w:eastAsia="ru-RU"/>
                <w14:ligatures w14:val="none"/>
              </w:rPr>
              <w:t>күн</w:t>
            </w:r>
            <w:proofErr w:type="spellEnd"/>
          </w:p>
        </w:tc>
        <w:tc>
          <w:tcPr>
            <w:tcW w:w="275" w:type="pct"/>
            <w:vAlign w:val="center"/>
            <w:hideMark/>
          </w:tcPr>
          <w:p w14:paraId="2E38A853"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Әскер</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жөндеу</w:t>
            </w:r>
            <w:proofErr w:type="spellEnd"/>
          </w:p>
        </w:tc>
        <w:tc>
          <w:tcPr>
            <w:tcW w:w="367" w:type="pct"/>
            <w:vAlign w:val="center"/>
            <w:hideMark/>
          </w:tcPr>
          <w:p w14:paraId="4E9E4388"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Екінші</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дүниежүзілік</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соғыс</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Қытай</w:t>
            </w:r>
            <w:proofErr w:type="spellEnd"/>
            <w:r w:rsidRPr="0005772B">
              <w:rPr>
                <w:rFonts w:ascii="Times New Roman" w:eastAsia="Times New Roman" w:hAnsi="Times New Roman"/>
                <w:kern w:val="0"/>
                <w:sz w:val="20"/>
                <w:szCs w:val="20"/>
                <w:lang w:eastAsia="ru-RU"/>
                <w14:ligatures w14:val="none"/>
              </w:rPr>
              <w:t>, Канада</w:t>
            </w:r>
          </w:p>
        </w:tc>
        <w:tc>
          <w:tcPr>
            <w:tcW w:w="321" w:type="pct"/>
            <w:vAlign w:val="center"/>
            <w:hideMark/>
          </w:tcPr>
          <w:p w14:paraId="289187E8"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Өте</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жоғары</w:t>
            </w:r>
            <w:proofErr w:type="spellEnd"/>
          </w:p>
        </w:tc>
        <w:tc>
          <w:tcPr>
            <w:tcW w:w="276" w:type="pct"/>
            <w:vAlign w:val="center"/>
            <w:hideMark/>
          </w:tcPr>
          <w:p w14:paraId="72179E67"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 xml:space="preserve">70 </w:t>
            </w:r>
            <w:proofErr w:type="spellStart"/>
            <w:r w:rsidRPr="0005772B">
              <w:rPr>
                <w:rFonts w:ascii="Times New Roman" w:eastAsia="Times New Roman" w:hAnsi="Times New Roman"/>
                <w:kern w:val="0"/>
                <w:sz w:val="20"/>
                <w:szCs w:val="20"/>
                <w:lang w:eastAsia="ru-RU"/>
                <w14:ligatures w14:val="none"/>
              </w:rPr>
              <w:t>жылға</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дейін</w:t>
            </w:r>
            <w:proofErr w:type="spellEnd"/>
          </w:p>
        </w:tc>
        <w:tc>
          <w:tcPr>
            <w:tcW w:w="686" w:type="pct"/>
            <w:vAlign w:val="center"/>
            <w:hideMark/>
          </w:tcPr>
          <w:p w14:paraId="0F24CE6E" w14:textId="77777777" w:rsidR="000B30D1" w:rsidRPr="0005772B" w:rsidRDefault="000B30D1" w:rsidP="00876FA1">
            <w:pPr>
              <w:ind w:left="-110" w:right="-101"/>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Орташа</w:t>
            </w:r>
            <w:proofErr w:type="spellEnd"/>
            <w:r w:rsidRPr="0005772B">
              <w:rPr>
                <w:rFonts w:ascii="Times New Roman" w:eastAsia="Times New Roman" w:hAnsi="Times New Roman"/>
                <w:kern w:val="0"/>
                <w:sz w:val="20"/>
                <w:szCs w:val="20"/>
                <w:lang w:eastAsia="ru-RU"/>
                <w14:ligatures w14:val="none"/>
              </w:rPr>
              <w:t>–</w:t>
            </w:r>
            <w:proofErr w:type="spellStart"/>
            <w:r w:rsidRPr="0005772B">
              <w:rPr>
                <w:rFonts w:ascii="Times New Roman" w:eastAsia="Times New Roman" w:hAnsi="Times New Roman"/>
                <w:kern w:val="0"/>
                <w:sz w:val="20"/>
                <w:szCs w:val="20"/>
                <w:lang w:eastAsia="ru-RU"/>
                <w14:ligatures w14:val="none"/>
              </w:rPr>
              <w:t>жоғары</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тәуекелдер</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моральдық</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тұрғыдан</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ескірген</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орнату</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уақыты</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ұзақ</w:t>
            </w:r>
            <w:proofErr w:type="spellEnd"/>
            <w:r w:rsidRPr="0005772B">
              <w:rPr>
                <w:rFonts w:ascii="Times New Roman" w:eastAsia="Times New Roman" w:hAnsi="Times New Roman"/>
                <w:kern w:val="0"/>
                <w:sz w:val="20"/>
                <w:szCs w:val="20"/>
                <w:lang w:eastAsia="ru-RU"/>
                <w14:ligatures w14:val="none"/>
              </w:rPr>
              <w:t xml:space="preserve"> (1–2 </w:t>
            </w:r>
            <w:proofErr w:type="spellStart"/>
            <w:r w:rsidRPr="0005772B">
              <w:rPr>
                <w:rFonts w:ascii="Times New Roman" w:eastAsia="Times New Roman" w:hAnsi="Times New Roman"/>
                <w:kern w:val="0"/>
                <w:sz w:val="20"/>
                <w:szCs w:val="20"/>
                <w:lang w:eastAsia="ru-RU"/>
                <w14:ligatures w14:val="none"/>
              </w:rPr>
              <w:t>күн</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қалалық</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қиылыстарды</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жедел</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босатуға</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жарамсыз</w:t>
            </w:r>
            <w:proofErr w:type="spellEnd"/>
            <w:r w:rsidRPr="0005772B">
              <w:rPr>
                <w:rFonts w:ascii="Times New Roman" w:eastAsia="Times New Roman" w:hAnsi="Times New Roman"/>
                <w:kern w:val="0"/>
                <w:sz w:val="20"/>
                <w:szCs w:val="20"/>
                <w:lang w:eastAsia="ru-RU"/>
                <w14:ligatures w14:val="none"/>
              </w:rPr>
              <w:t>.</w:t>
            </w:r>
          </w:p>
        </w:tc>
      </w:tr>
      <w:tr w:rsidR="000B30D1" w:rsidRPr="0005772B" w14:paraId="76363358" w14:textId="77777777" w:rsidTr="00EF4CDD">
        <w:tc>
          <w:tcPr>
            <w:tcW w:w="296" w:type="pct"/>
            <w:vAlign w:val="center"/>
            <w:hideMark/>
          </w:tcPr>
          <w:p w14:paraId="0DB2D416"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b/>
                <w:bCs/>
                <w:kern w:val="0"/>
                <w:sz w:val="20"/>
                <w:szCs w:val="20"/>
                <w:lang w:eastAsia="ru-RU"/>
                <w14:ligatures w14:val="none"/>
              </w:rPr>
              <w:t>Acrow</w:t>
            </w:r>
            <w:proofErr w:type="spellEnd"/>
            <w:r w:rsidRPr="0005772B">
              <w:rPr>
                <w:rFonts w:ascii="Times New Roman" w:eastAsia="Times New Roman" w:hAnsi="Times New Roman"/>
                <w:b/>
                <w:bCs/>
                <w:kern w:val="0"/>
                <w:sz w:val="20"/>
                <w:szCs w:val="20"/>
                <w:lang w:eastAsia="ru-RU"/>
                <w14:ligatures w14:val="none"/>
              </w:rPr>
              <w:t xml:space="preserve"> </w:t>
            </w:r>
            <w:proofErr w:type="spellStart"/>
            <w:r w:rsidRPr="0005772B">
              <w:rPr>
                <w:rFonts w:ascii="Times New Roman" w:eastAsia="Times New Roman" w:hAnsi="Times New Roman"/>
                <w:b/>
                <w:bCs/>
                <w:kern w:val="0"/>
                <w:sz w:val="20"/>
                <w:szCs w:val="20"/>
                <w:lang w:eastAsia="ru-RU"/>
                <w14:ligatures w14:val="none"/>
              </w:rPr>
              <w:t>Bridge</w:t>
            </w:r>
            <w:proofErr w:type="spellEnd"/>
          </w:p>
        </w:tc>
        <w:tc>
          <w:tcPr>
            <w:tcW w:w="329" w:type="pct"/>
            <w:vAlign w:val="center"/>
            <w:hideMark/>
          </w:tcPr>
          <w:p w14:paraId="207EF622"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АҚШ / Канада</w:t>
            </w:r>
          </w:p>
        </w:tc>
        <w:tc>
          <w:tcPr>
            <w:tcW w:w="288" w:type="pct"/>
            <w:vAlign w:val="center"/>
            <w:hideMark/>
          </w:tcPr>
          <w:p w14:paraId="41B53B49"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 xml:space="preserve">1945 </w:t>
            </w:r>
            <w:proofErr w:type="spellStart"/>
            <w:r w:rsidRPr="0005772B">
              <w:rPr>
                <w:rFonts w:ascii="Times New Roman" w:eastAsia="Times New Roman" w:hAnsi="Times New Roman"/>
                <w:kern w:val="0"/>
                <w:sz w:val="20"/>
                <w:szCs w:val="20"/>
                <w:lang w:eastAsia="ru-RU"/>
                <w14:ligatures w14:val="none"/>
              </w:rPr>
              <w:t>жылдан</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кейін</w:t>
            </w:r>
            <w:proofErr w:type="spellEnd"/>
          </w:p>
        </w:tc>
        <w:tc>
          <w:tcPr>
            <w:tcW w:w="326" w:type="pct"/>
            <w:vAlign w:val="center"/>
            <w:hideMark/>
          </w:tcPr>
          <w:p w14:paraId="60B03D8E"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Азаматтық</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құрылыс</w:t>
            </w:r>
            <w:proofErr w:type="spellEnd"/>
          </w:p>
        </w:tc>
        <w:tc>
          <w:tcPr>
            <w:tcW w:w="321" w:type="pct"/>
            <w:vAlign w:val="center"/>
            <w:hideMark/>
          </w:tcPr>
          <w:p w14:paraId="643648D9"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Мырышпен</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қапталған</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болат</w:t>
            </w:r>
            <w:proofErr w:type="spellEnd"/>
          </w:p>
        </w:tc>
        <w:tc>
          <w:tcPr>
            <w:tcW w:w="321" w:type="pct"/>
            <w:vAlign w:val="center"/>
            <w:hideMark/>
          </w:tcPr>
          <w:p w14:paraId="1195ABFD"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 xml:space="preserve">100 м </w:t>
            </w:r>
            <w:proofErr w:type="spellStart"/>
            <w:r w:rsidRPr="0005772B">
              <w:rPr>
                <w:rFonts w:ascii="Times New Roman" w:eastAsia="Times New Roman" w:hAnsi="Times New Roman"/>
                <w:kern w:val="0"/>
                <w:sz w:val="20"/>
                <w:szCs w:val="20"/>
                <w:lang w:eastAsia="ru-RU"/>
                <w14:ligatures w14:val="none"/>
              </w:rPr>
              <w:t>дейін</w:t>
            </w:r>
            <w:proofErr w:type="spellEnd"/>
          </w:p>
        </w:tc>
        <w:tc>
          <w:tcPr>
            <w:tcW w:w="274" w:type="pct"/>
            <w:vAlign w:val="center"/>
            <w:hideMark/>
          </w:tcPr>
          <w:p w14:paraId="35F3C5C1"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 xml:space="preserve">250 т </w:t>
            </w:r>
            <w:proofErr w:type="spellStart"/>
            <w:r w:rsidRPr="0005772B">
              <w:rPr>
                <w:rFonts w:ascii="Times New Roman" w:eastAsia="Times New Roman" w:hAnsi="Times New Roman"/>
                <w:kern w:val="0"/>
                <w:sz w:val="20"/>
                <w:szCs w:val="20"/>
                <w:lang w:eastAsia="ru-RU"/>
                <w14:ligatures w14:val="none"/>
              </w:rPr>
              <w:t>дейін</w:t>
            </w:r>
            <w:proofErr w:type="spellEnd"/>
          </w:p>
        </w:tc>
        <w:tc>
          <w:tcPr>
            <w:tcW w:w="322" w:type="pct"/>
            <w:vAlign w:val="center"/>
            <w:hideMark/>
          </w:tcPr>
          <w:p w14:paraId="63F64378"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Кранмен</w:t>
            </w:r>
            <w:proofErr w:type="spellEnd"/>
            <w:r w:rsidRPr="0005772B">
              <w:rPr>
                <w:rFonts w:ascii="Times New Roman" w:eastAsia="Times New Roman" w:hAnsi="Times New Roman"/>
                <w:kern w:val="0"/>
                <w:sz w:val="20"/>
                <w:szCs w:val="20"/>
                <w:lang w:eastAsia="ru-RU"/>
                <w14:ligatures w14:val="none"/>
              </w:rPr>
              <w:t xml:space="preserve"> / </w:t>
            </w:r>
            <w:proofErr w:type="spellStart"/>
            <w:r w:rsidRPr="0005772B">
              <w:rPr>
                <w:rFonts w:ascii="Times New Roman" w:eastAsia="Times New Roman" w:hAnsi="Times New Roman"/>
                <w:kern w:val="0"/>
                <w:sz w:val="20"/>
                <w:szCs w:val="20"/>
                <w:lang w:eastAsia="ru-RU"/>
                <w14:ligatures w14:val="none"/>
              </w:rPr>
              <w:t>жылжыту</w:t>
            </w:r>
            <w:proofErr w:type="spellEnd"/>
          </w:p>
        </w:tc>
        <w:tc>
          <w:tcPr>
            <w:tcW w:w="275" w:type="pct"/>
            <w:vAlign w:val="center"/>
            <w:hideMark/>
          </w:tcPr>
          <w:p w14:paraId="798741EF"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Қалаулы</w:t>
            </w:r>
            <w:proofErr w:type="spellEnd"/>
          </w:p>
        </w:tc>
        <w:tc>
          <w:tcPr>
            <w:tcW w:w="321" w:type="pct"/>
            <w:vAlign w:val="center"/>
            <w:hideMark/>
          </w:tcPr>
          <w:p w14:paraId="54F96AE1"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 xml:space="preserve">2–5 </w:t>
            </w:r>
            <w:proofErr w:type="spellStart"/>
            <w:r w:rsidRPr="0005772B">
              <w:rPr>
                <w:rFonts w:ascii="Times New Roman" w:eastAsia="Times New Roman" w:hAnsi="Times New Roman"/>
                <w:kern w:val="0"/>
                <w:sz w:val="20"/>
                <w:szCs w:val="20"/>
                <w:lang w:eastAsia="ru-RU"/>
                <w14:ligatures w14:val="none"/>
              </w:rPr>
              <w:t>күн</w:t>
            </w:r>
            <w:proofErr w:type="spellEnd"/>
          </w:p>
        </w:tc>
        <w:tc>
          <w:tcPr>
            <w:tcW w:w="275" w:type="pct"/>
            <w:vAlign w:val="center"/>
            <w:hideMark/>
          </w:tcPr>
          <w:p w14:paraId="7F8619B8"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 xml:space="preserve">ТЖ, </w:t>
            </w:r>
            <w:proofErr w:type="spellStart"/>
            <w:r w:rsidRPr="0005772B">
              <w:rPr>
                <w:rFonts w:ascii="Times New Roman" w:eastAsia="Times New Roman" w:hAnsi="Times New Roman"/>
                <w:kern w:val="0"/>
                <w:sz w:val="20"/>
                <w:szCs w:val="20"/>
                <w:lang w:eastAsia="ru-RU"/>
                <w14:ligatures w14:val="none"/>
              </w:rPr>
              <w:t>айналма</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өткелдер</w:t>
            </w:r>
            <w:proofErr w:type="spellEnd"/>
          </w:p>
        </w:tc>
        <w:tc>
          <w:tcPr>
            <w:tcW w:w="367" w:type="pct"/>
            <w:vAlign w:val="center"/>
            <w:hideMark/>
          </w:tcPr>
          <w:p w14:paraId="56959BD5"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АҚШ, Украина</w:t>
            </w:r>
          </w:p>
        </w:tc>
        <w:tc>
          <w:tcPr>
            <w:tcW w:w="321" w:type="pct"/>
            <w:vAlign w:val="center"/>
            <w:hideMark/>
          </w:tcPr>
          <w:p w14:paraId="44881B1D"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Өте</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жоғары</w:t>
            </w:r>
            <w:proofErr w:type="spellEnd"/>
          </w:p>
        </w:tc>
        <w:tc>
          <w:tcPr>
            <w:tcW w:w="276" w:type="pct"/>
            <w:vAlign w:val="center"/>
            <w:hideMark/>
          </w:tcPr>
          <w:p w14:paraId="3484EE1E"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 xml:space="preserve">100 </w:t>
            </w:r>
            <w:proofErr w:type="spellStart"/>
            <w:r w:rsidRPr="0005772B">
              <w:rPr>
                <w:rFonts w:ascii="Times New Roman" w:eastAsia="Times New Roman" w:hAnsi="Times New Roman"/>
                <w:kern w:val="0"/>
                <w:sz w:val="20"/>
                <w:szCs w:val="20"/>
                <w:lang w:eastAsia="ru-RU"/>
                <w14:ligatures w14:val="none"/>
              </w:rPr>
              <w:t>жылға</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дейін</w:t>
            </w:r>
            <w:proofErr w:type="spellEnd"/>
          </w:p>
        </w:tc>
        <w:tc>
          <w:tcPr>
            <w:tcW w:w="686" w:type="pct"/>
            <w:vAlign w:val="center"/>
            <w:hideMark/>
          </w:tcPr>
          <w:p w14:paraId="6AAFD2C8" w14:textId="77777777" w:rsidR="000B30D1" w:rsidRPr="0005772B" w:rsidRDefault="000B30D1" w:rsidP="00876FA1">
            <w:pPr>
              <w:ind w:left="-110" w:right="-101"/>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Орташа</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тәуекелдер</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ауыр</w:t>
            </w:r>
            <w:proofErr w:type="spellEnd"/>
            <w:r w:rsidRPr="0005772B">
              <w:rPr>
                <w:rFonts w:ascii="Times New Roman" w:eastAsia="Times New Roman" w:hAnsi="Times New Roman"/>
                <w:kern w:val="0"/>
                <w:sz w:val="20"/>
                <w:szCs w:val="20"/>
                <w:lang w:eastAsia="ru-RU"/>
                <w14:ligatures w14:val="none"/>
              </w:rPr>
              <w:t xml:space="preserve"> техника </w:t>
            </w:r>
            <w:proofErr w:type="spellStart"/>
            <w:r w:rsidRPr="0005772B">
              <w:rPr>
                <w:rFonts w:ascii="Times New Roman" w:eastAsia="Times New Roman" w:hAnsi="Times New Roman"/>
                <w:kern w:val="0"/>
                <w:sz w:val="20"/>
                <w:szCs w:val="20"/>
                <w:lang w:eastAsia="ru-RU"/>
                <w14:ligatures w14:val="none"/>
              </w:rPr>
              <w:t>қажет</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бұл</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қалалық</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жағдайда</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шығынды</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және</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уақытты</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арттырады</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Импорттық</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конструкциялардың</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құны</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жоғары</w:t>
            </w:r>
            <w:proofErr w:type="spellEnd"/>
            <w:r w:rsidRPr="0005772B">
              <w:rPr>
                <w:rFonts w:ascii="Times New Roman" w:eastAsia="Times New Roman" w:hAnsi="Times New Roman"/>
                <w:kern w:val="0"/>
                <w:sz w:val="20"/>
                <w:szCs w:val="20"/>
                <w:lang w:eastAsia="ru-RU"/>
                <w14:ligatures w14:val="none"/>
              </w:rPr>
              <w:t>.</w:t>
            </w:r>
          </w:p>
        </w:tc>
      </w:tr>
      <w:tr w:rsidR="000B30D1" w:rsidRPr="0005772B" w14:paraId="14C36909" w14:textId="77777777" w:rsidTr="00EF4CDD">
        <w:tc>
          <w:tcPr>
            <w:tcW w:w="296" w:type="pct"/>
            <w:vAlign w:val="center"/>
            <w:hideMark/>
          </w:tcPr>
          <w:p w14:paraId="185CBE5E"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b/>
                <w:bCs/>
                <w:kern w:val="0"/>
                <w:sz w:val="20"/>
                <w:szCs w:val="20"/>
                <w:lang w:eastAsia="ru-RU"/>
                <w14:ligatures w14:val="none"/>
              </w:rPr>
              <w:t>Janson</w:t>
            </w:r>
            <w:proofErr w:type="spellEnd"/>
            <w:r w:rsidRPr="0005772B">
              <w:rPr>
                <w:rFonts w:ascii="Times New Roman" w:eastAsia="Times New Roman" w:hAnsi="Times New Roman"/>
                <w:b/>
                <w:bCs/>
                <w:kern w:val="0"/>
                <w:sz w:val="20"/>
                <w:szCs w:val="20"/>
                <w:lang w:eastAsia="ru-RU"/>
                <w14:ligatures w14:val="none"/>
              </w:rPr>
              <w:t xml:space="preserve"> </w:t>
            </w:r>
            <w:proofErr w:type="spellStart"/>
            <w:r w:rsidRPr="0005772B">
              <w:rPr>
                <w:rFonts w:ascii="Times New Roman" w:eastAsia="Times New Roman" w:hAnsi="Times New Roman"/>
                <w:b/>
                <w:bCs/>
                <w:kern w:val="0"/>
                <w:sz w:val="20"/>
                <w:szCs w:val="20"/>
                <w:lang w:eastAsia="ru-RU"/>
                <w14:ligatures w14:val="none"/>
              </w:rPr>
              <w:t>Bridging</w:t>
            </w:r>
            <w:proofErr w:type="spellEnd"/>
          </w:p>
        </w:tc>
        <w:tc>
          <w:tcPr>
            <w:tcW w:w="329" w:type="pct"/>
            <w:vAlign w:val="center"/>
            <w:hideMark/>
          </w:tcPr>
          <w:p w14:paraId="38FFD851"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Нидерланды</w:t>
            </w:r>
          </w:p>
        </w:tc>
        <w:tc>
          <w:tcPr>
            <w:tcW w:w="288" w:type="pct"/>
            <w:vAlign w:val="center"/>
            <w:hideMark/>
          </w:tcPr>
          <w:p w14:paraId="4A1A6FCB"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1975+</w:t>
            </w:r>
          </w:p>
        </w:tc>
        <w:tc>
          <w:tcPr>
            <w:tcW w:w="326" w:type="pct"/>
            <w:vAlign w:val="center"/>
            <w:hideMark/>
          </w:tcPr>
          <w:p w14:paraId="733FACD0"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Уақытша</w:t>
            </w:r>
            <w:proofErr w:type="spellEnd"/>
            <w:r w:rsidRPr="0005772B">
              <w:rPr>
                <w:rFonts w:ascii="Times New Roman" w:eastAsia="Times New Roman" w:hAnsi="Times New Roman"/>
                <w:kern w:val="0"/>
                <w:sz w:val="20"/>
                <w:szCs w:val="20"/>
                <w:lang w:eastAsia="ru-RU"/>
                <w14:ligatures w14:val="none"/>
              </w:rPr>
              <w:t xml:space="preserve"> / </w:t>
            </w:r>
            <w:proofErr w:type="spellStart"/>
            <w:r w:rsidRPr="0005772B">
              <w:rPr>
                <w:rFonts w:ascii="Times New Roman" w:eastAsia="Times New Roman" w:hAnsi="Times New Roman"/>
                <w:kern w:val="0"/>
                <w:sz w:val="20"/>
                <w:szCs w:val="20"/>
                <w:lang w:eastAsia="ru-RU"/>
                <w14:ligatures w14:val="none"/>
              </w:rPr>
              <w:t>тұрақты</w:t>
            </w:r>
            <w:proofErr w:type="spellEnd"/>
          </w:p>
        </w:tc>
        <w:tc>
          <w:tcPr>
            <w:tcW w:w="321" w:type="pct"/>
            <w:vAlign w:val="center"/>
            <w:hideMark/>
          </w:tcPr>
          <w:p w14:paraId="6CD5A13E"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Болат</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панельдер</w:t>
            </w:r>
            <w:proofErr w:type="spellEnd"/>
            <w:r w:rsidRPr="0005772B">
              <w:rPr>
                <w:rFonts w:ascii="Times New Roman" w:eastAsia="Times New Roman" w:hAnsi="Times New Roman"/>
                <w:kern w:val="0"/>
                <w:sz w:val="20"/>
                <w:szCs w:val="20"/>
                <w:lang w:eastAsia="ru-RU"/>
                <w14:ligatures w14:val="none"/>
              </w:rPr>
              <w:t xml:space="preserve"> мен </w:t>
            </w:r>
            <w:proofErr w:type="spellStart"/>
            <w:r w:rsidRPr="0005772B">
              <w:rPr>
                <w:rFonts w:ascii="Times New Roman" w:eastAsia="Times New Roman" w:hAnsi="Times New Roman"/>
                <w:kern w:val="0"/>
                <w:sz w:val="20"/>
                <w:szCs w:val="20"/>
                <w:lang w:eastAsia="ru-RU"/>
                <w14:ligatures w14:val="none"/>
              </w:rPr>
              <w:t>арқалықтар</w:t>
            </w:r>
            <w:proofErr w:type="spellEnd"/>
          </w:p>
        </w:tc>
        <w:tc>
          <w:tcPr>
            <w:tcW w:w="321" w:type="pct"/>
            <w:vAlign w:val="center"/>
            <w:hideMark/>
          </w:tcPr>
          <w:p w14:paraId="5A97C720"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 xml:space="preserve">100 м </w:t>
            </w:r>
            <w:proofErr w:type="spellStart"/>
            <w:r w:rsidRPr="0005772B">
              <w:rPr>
                <w:rFonts w:ascii="Times New Roman" w:eastAsia="Times New Roman" w:hAnsi="Times New Roman"/>
                <w:kern w:val="0"/>
                <w:sz w:val="20"/>
                <w:szCs w:val="20"/>
                <w:lang w:eastAsia="ru-RU"/>
                <w14:ligatures w14:val="none"/>
              </w:rPr>
              <w:t>дейін</w:t>
            </w:r>
            <w:proofErr w:type="spellEnd"/>
          </w:p>
        </w:tc>
        <w:tc>
          <w:tcPr>
            <w:tcW w:w="274" w:type="pct"/>
            <w:vAlign w:val="center"/>
            <w:hideMark/>
          </w:tcPr>
          <w:p w14:paraId="0BBEFD5B"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 xml:space="preserve">250+ т </w:t>
            </w:r>
            <w:proofErr w:type="spellStart"/>
            <w:r w:rsidRPr="0005772B">
              <w:rPr>
                <w:rFonts w:ascii="Times New Roman" w:eastAsia="Times New Roman" w:hAnsi="Times New Roman"/>
                <w:kern w:val="0"/>
                <w:sz w:val="20"/>
                <w:szCs w:val="20"/>
                <w:lang w:eastAsia="ru-RU"/>
                <w14:ligatures w14:val="none"/>
              </w:rPr>
              <w:t>дейін</w:t>
            </w:r>
            <w:proofErr w:type="spellEnd"/>
          </w:p>
        </w:tc>
        <w:tc>
          <w:tcPr>
            <w:tcW w:w="322" w:type="pct"/>
            <w:vAlign w:val="center"/>
            <w:hideMark/>
          </w:tcPr>
          <w:p w14:paraId="390A40A9"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Кран / механика</w:t>
            </w:r>
          </w:p>
        </w:tc>
        <w:tc>
          <w:tcPr>
            <w:tcW w:w="275" w:type="pct"/>
            <w:vAlign w:val="center"/>
            <w:hideMark/>
          </w:tcPr>
          <w:p w14:paraId="595F5A80"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Ішінара</w:t>
            </w:r>
            <w:proofErr w:type="spellEnd"/>
          </w:p>
        </w:tc>
        <w:tc>
          <w:tcPr>
            <w:tcW w:w="321" w:type="pct"/>
            <w:vAlign w:val="center"/>
            <w:hideMark/>
          </w:tcPr>
          <w:p w14:paraId="3A1FC8CD"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Бірнеше</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сағаттан</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аптаға</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дейін</w:t>
            </w:r>
            <w:proofErr w:type="spellEnd"/>
          </w:p>
        </w:tc>
        <w:tc>
          <w:tcPr>
            <w:tcW w:w="275" w:type="pct"/>
            <w:vAlign w:val="center"/>
            <w:hideMark/>
          </w:tcPr>
          <w:p w14:paraId="70673451"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Әскер</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құрылыс</w:t>
            </w:r>
            <w:proofErr w:type="spellEnd"/>
          </w:p>
        </w:tc>
        <w:tc>
          <w:tcPr>
            <w:tcW w:w="367" w:type="pct"/>
            <w:vAlign w:val="center"/>
            <w:hideMark/>
          </w:tcPr>
          <w:p w14:paraId="424EEB15"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A1 (Амстердам), Польша</w:t>
            </w:r>
          </w:p>
        </w:tc>
        <w:tc>
          <w:tcPr>
            <w:tcW w:w="321" w:type="pct"/>
            <w:vAlign w:val="center"/>
            <w:hideMark/>
          </w:tcPr>
          <w:p w14:paraId="689D4E95"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Максималды</w:t>
            </w:r>
            <w:proofErr w:type="spellEnd"/>
          </w:p>
        </w:tc>
        <w:tc>
          <w:tcPr>
            <w:tcW w:w="276" w:type="pct"/>
            <w:vAlign w:val="center"/>
            <w:hideMark/>
          </w:tcPr>
          <w:p w14:paraId="75DC8EAE" w14:textId="77777777" w:rsidR="000B30D1" w:rsidRPr="0005772B" w:rsidRDefault="000B30D1" w:rsidP="00876FA1">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 xml:space="preserve">100 </w:t>
            </w:r>
            <w:proofErr w:type="spellStart"/>
            <w:r w:rsidRPr="0005772B">
              <w:rPr>
                <w:rFonts w:ascii="Times New Roman" w:eastAsia="Times New Roman" w:hAnsi="Times New Roman"/>
                <w:kern w:val="0"/>
                <w:sz w:val="20"/>
                <w:szCs w:val="20"/>
                <w:lang w:eastAsia="ru-RU"/>
                <w14:ligatures w14:val="none"/>
              </w:rPr>
              <w:t>жылға</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дейін</w:t>
            </w:r>
            <w:proofErr w:type="spellEnd"/>
          </w:p>
        </w:tc>
        <w:tc>
          <w:tcPr>
            <w:tcW w:w="686" w:type="pct"/>
            <w:vAlign w:val="center"/>
            <w:hideMark/>
          </w:tcPr>
          <w:p w14:paraId="295AA046" w14:textId="77777777" w:rsidR="000B30D1" w:rsidRPr="0005772B" w:rsidRDefault="000B30D1" w:rsidP="00876FA1">
            <w:pPr>
              <w:ind w:left="-110" w:right="-101"/>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Орташа</w:t>
            </w:r>
            <w:proofErr w:type="spellEnd"/>
            <w:r w:rsidRPr="0005772B">
              <w:rPr>
                <w:rFonts w:ascii="Times New Roman" w:eastAsia="Times New Roman" w:hAnsi="Times New Roman"/>
                <w:kern w:val="0"/>
                <w:sz w:val="20"/>
                <w:szCs w:val="20"/>
                <w:lang w:eastAsia="ru-RU"/>
                <w14:ligatures w14:val="none"/>
              </w:rPr>
              <w:t>–</w:t>
            </w:r>
            <w:proofErr w:type="spellStart"/>
            <w:r w:rsidRPr="0005772B">
              <w:rPr>
                <w:rFonts w:ascii="Times New Roman" w:eastAsia="Times New Roman" w:hAnsi="Times New Roman"/>
                <w:kern w:val="0"/>
                <w:sz w:val="20"/>
                <w:szCs w:val="20"/>
                <w:lang w:eastAsia="ru-RU"/>
                <w14:ligatures w14:val="none"/>
              </w:rPr>
              <w:t>жоғары</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тәуекелдер</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көбіне</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крандарды</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қажет</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етеді</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бұл</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жобаны</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қымбаттатады</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Үлкен</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аралықтарға</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бағытталған</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қалалық</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қиылыстар</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үшін</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артық</w:t>
            </w:r>
            <w:proofErr w:type="spellEnd"/>
            <w:r w:rsidRPr="0005772B">
              <w:rPr>
                <w:rFonts w:ascii="Times New Roman" w:eastAsia="Times New Roman" w:hAnsi="Times New Roman"/>
                <w:kern w:val="0"/>
                <w:sz w:val="20"/>
                <w:szCs w:val="20"/>
                <w:lang w:eastAsia="ru-RU"/>
                <w14:ligatures w14:val="none"/>
              </w:rPr>
              <w:t>.</w:t>
            </w:r>
          </w:p>
        </w:tc>
      </w:tr>
    </w:tbl>
    <w:p w14:paraId="678C0C3A" w14:textId="77777777" w:rsidR="0005772B" w:rsidRDefault="0005772B">
      <w:pPr>
        <w:rPr>
          <w:lang w:val="kk-KZ"/>
        </w:rPr>
      </w:pPr>
    </w:p>
    <w:p w14:paraId="4BD6369E" w14:textId="77777777" w:rsidR="00EF4CDD" w:rsidRDefault="00EF4CDD">
      <w:pPr>
        <w:rPr>
          <w:lang w:val="kk-KZ"/>
        </w:rPr>
      </w:pPr>
    </w:p>
    <w:p w14:paraId="6242F936" w14:textId="77777777" w:rsidR="0005772B" w:rsidRDefault="0005772B" w:rsidP="0005772B">
      <w:pPr>
        <w:ind w:left="-426" w:firstLine="0"/>
        <w:rPr>
          <w:lang w:val="kk-KZ"/>
        </w:rPr>
      </w:pPr>
      <w:r>
        <w:rPr>
          <w:lang w:val="kk-KZ"/>
        </w:rPr>
        <w:t>Кесте 1.5 жалғасы</w:t>
      </w:r>
    </w:p>
    <w:tbl>
      <w:tblPr>
        <w:tblStyle w:val="110"/>
        <w:tblW w:w="5192" w:type="pct"/>
        <w:tblInd w:w="-572" w:type="dxa"/>
        <w:tblLayout w:type="fixed"/>
        <w:tblLook w:val="04A0" w:firstRow="1" w:lastRow="0" w:firstColumn="1" w:lastColumn="0" w:noHBand="0" w:noVBand="1"/>
      </w:tblPr>
      <w:tblGrid>
        <w:gridCol w:w="915"/>
        <w:gridCol w:w="1017"/>
        <w:gridCol w:w="891"/>
        <w:gridCol w:w="1008"/>
        <w:gridCol w:w="993"/>
        <w:gridCol w:w="993"/>
        <w:gridCol w:w="992"/>
        <w:gridCol w:w="849"/>
        <w:gridCol w:w="849"/>
        <w:gridCol w:w="1134"/>
        <w:gridCol w:w="849"/>
        <w:gridCol w:w="1134"/>
        <w:gridCol w:w="992"/>
        <w:gridCol w:w="710"/>
        <w:gridCol w:w="2119"/>
      </w:tblGrid>
      <w:tr w:rsidR="0005772B" w:rsidRPr="0005772B" w14:paraId="72A60319" w14:textId="77777777" w:rsidTr="00601C80">
        <w:tc>
          <w:tcPr>
            <w:tcW w:w="296" w:type="pct"/>
            <w:vAlign w:val="center"/>
          </w:tcPr>
          <w:p w14:paraId="25522890" w14:textId="2BEC9E2F" w:rsidR="0005772B" w:rsidRPr="00F96D04" w:rsidRDefault="0005772B" w:rsidP="00EF4CDD">
            <w:pPr>
              <w:ind w:left="-110" w:right="-101"/>
              <w:jc w:val="center"/>
              <w:rPr>
                <w:rFonts w:eastAsia="Times New Roman"/>
                <w:kern w:val="0"/>
                <w:sz w:val="20"/>
                <w:szCs w:val="20"/>
                <w:lang w:eastAsia="ru-RU"/>
                <w14:ligatures w14:val="none"/>
              </w:rPr>
            </w:pPr>
            <w:r w:rsidRPr="00F96D04">
              <w:rPr>
                <w:rFonts w:ascii="Times New Roman" w:eastAsia="Times New Roman" w:hAnsi="Times New Roman"/>
                <w:kern w:val="0"/>
                <w:sz w:val="20"/>
                <w:szCs w:val="20"/>
                <w:lang w:val="kk-KZ" w:eastAsia="ru-RU"/>
                <w14:ligatures w14:val="none"/>
              </w:rPr>
              <w:t>1</w:t>
            </w:r>
          </w:p>
        </w:tc>
        <w:tc>
          <w:tcPr>
            <w:tcW w:w="329" w:type="pct"/>
            <w:vAlign w:val="center"/>
          </w:tcPr>
          <w:p w14:paraId="5BEAE7B0" w14:textId="2F7D4B84" w:rsidR="0005772B" w:rsidRPr="00F96D04" w:rsidRDefault="0005772B" w:rsidP="00EF4CDD">
            <w:pPr>
              <w:ind w:left="-110" w:right="-101"/>
              <w:jc w:val="center"/>
              <w:rPr>
                <w:rFonts w:eastAsia="Times New Roman"/>
                <w:kern w:val="0"/>
                <w:sz w:val="20"/>
                <w:szCs w:val="20"/>
                <w:lang w:eastAsia="ru-RU"/>
                <w14:ligatures w14:val="none"/>
              </w:rPr>
            </w:pPr>
            <w:r w:rsidRPr="00F96D04">
              <w:rPr>
                <w:rFonts w:ascii="Times New Roman" w:eastAsia="Times New Roman" w:hAnsi="Times New Roman"/>
                <w:kern w:val="0"/>
                <w:sz w:val="20"/>
                <w:szCs w:val="20"/>
                <w:lang w:val="kk-KZ" w:eastAsia="ru-RU"/>
                <w14:ligatures w14:val="none"/>
              </w:rPr>
              <w:t>2</w:t>
            </w:r>
          </w:p>
        </w:tc>
        <w:tc>
          <w:tcPr>
            <w:tcW w:w="288" w:type="pct"/>
            <w:vAlign w:val="center"/>
          </w:tcPr>
          <w:p w14:paraId="5DC740CC" w14:textId="74C6C3A4" w:rsidR="0005772B" w:rsidRPr="00F96D04" w:rsidRDefault="0005772B" w:rsidP="00EF4CDD">
            <w:pPr>
              <w:ind w:left="-110" w:right="-101"/>
              <w:jc w:val="center"/>
              <w:rPr>
                <w:rFonts w:eastAsia="Times New Roman"/>
                <w:kern w:val="0"/>
                <w:sz w:val="20"/>
                <w:szCs w:val="20"/>
                <w:lang w:eastAsia="ru-RU"/>
                <w14:ligatures w14:val="none"/>
              </w:rPr>
            </w:pPr>
            <w:r w:rsidRPr="00F96D04">
              <w:rPr>
                <w:rFonts w:ascii="Times New Roman" w:eastAsia="Times New Roman" w:hAnsi="Times New Roman"/>
                <w:kern w:val="0"/>
                <w:sz w:val="20"/>
                <w:szCs w:val="20"/>
                <w:lang w:val="kk-KZ" w:eastAsia="ru-RU"/>
                <w14:ligatures w14:val="none"/>
              </w:rPr>
              <w:t>3</w:t>
            </w:r>
          </w:p>
        </w:tc>
        <w:tc>
          <w:tcPr>
            <w:tcW w:w="326" w:type="pct"/>
            <w:vAlign w:val="center"/>
          </w:tcPr>
          <w:p w14:paraId="400DC799" w14:textId="084C6FBB" w:rsidR="0005772B" w:rsidRPr="00F96D04" w:rsidRDefault="0005772B" w:rsidP="00EF4CDD">
            <w:pPr>
              <w:ind w:left="-110" w:right="-101"/>
              <w:jc w:val="center"/>
              <w:rPr>
                <w:rFonts w:eastAsia="Times New Roman"/>
                <w:kern w:val="0"/>
                <w:sz w:val="20"/>
                <w:szCs w:val="20"/>
                <w:lang w:eastAsia="ru-RU"/>
                <w14:ligatures w14:val="none"/>
              </w:rPr>
            </w:pPr>
            <w:r w:rsidRPr="00F96D04">
              <w:rPr>
                <w:rFonts w:ascii="Times New Roman" w:eastAsia="Times New Roman" w:hAnsi="Times New Roman"/>
                <w:kern w:val="0"/>
                <w:sz w:val="20"/>
                <w:szCs w:val="20"/>
                <w:lang w:val="kk-KZ" w:eastAsia="ru-RU"/>
                <w14:ligatures w14:val="none"/>
              </w:rPr>
              <w:t>4</w:t>
            </w:r>
          </w:p>
        </w:tc>
        <w:tc>
          <w:tcPr>
            <w:tcW w:w="321" w:type="pct"/>
            <w:vAlign w:val="center"/>
          </w:tcPr>
          <w:p w14:paraId="6BAF0B3A" w14:textId="776703DD" w:rsidR="0005772B" w:rsidRPr="00F96D04" w:rsidRDefault="0005772B" w:rsidP="00EF4CDD">
            <w:pPr>
              <w:ind w:left="-110" w:right="-101"/>
              <w:jc w:val="center"/>
              <w:rPr>
                <w:rFonts w:eastAsia="Times New Roman"/>
                <w:kern w:val="0"/>
                <w:sz w:val="20"/>
                <w:szCs w:val="20"/>
                <w:lang w:eastAsia="ru-RU"/>
                <w14:ligatures w14:val="none"/>
              </w:rPr>
            </w:pPr>
            <w:r w:rsidRPr="00F96D04">
              <w:rPr>
                <w:rFonts w:ascii="Times New Roman" w:eastAsia="Times New Roman" w:hAnsi="Times New Roman"/>
                <w:kern w:val="0"/>
                <w:sz w:val="20"/>
                <w:szCs w:val="20"/>
                <w:lang w:val="kk-KZ" w:eastAsia="ru-RU"/>
                <w14:ligatures w14:val="none"/>
              </w:rPr>
              <w:t>5</w:t>
            </w:r>
          </w:p>
        </w:tc>
        <w:tc>
          <w:tcPr>
            <w:tcW w:w="321" w:type="pct"/>
            <w:vAlign w:val="center"/>
          </w:tcPr>
          <w:p w14:paraId="354E9753" w14:textId="460C388F" w:rsidR="0005772B" w:rsidRPr="00F96D04" w:rsidRDefault="0005772B" w:rsidP="00EF4CDD">
            <w:pPr>
              <w:ind w:left="-110" w:right="-101"/>
              <w:jc w:val="center"/>
              <w:rPr>
                <w:rFonts w:eastAsia="Times New Roman"/>
                <w:kern w:val="0"/>
                <w:sz w:val="20"/>
                <w:szCs w:val="20"/>
                <w:lang w:eastAsia="ru-RU"/>
                <w14:ligatures w14:val="none"/>
              </w:rPr>
            </w:pPr>
            <w:r w:rsidRPr="00F96D04">
              <w:rPr>
                <w:rFonts w:ascii="Times New Roman" w:eastAsia="Times New Roman" w:hAnsi="Times New Roman"/>
                <w:kern w:val="0"/>
                <w:sz w:val="20"/>
                <w:szCs w:val="20"/>
                <w:lang w:val="kk-KZ" w:eastAsia="ru-RU"/>
                <w14:ligatures w14:val="none"/>
              </w:rPr>
              <w:t>6</w:t>
            </w:r>
          </w:p>
        </w:tc>
        <w:tc>
          <w:tcPr>
            <w:tcW w:w="321" w:type="pct"/>
            <w:vAlign w:val="center"/>
          </w:tcPr>
          <w:p w14:paraId="23100A52" w14:textId="5DE2A8C7" w:rsidR="0005772B" w:rsidRPr="00F96D04" w:rsidRDefault="0005772B" w:rsidP="00EF4CDD">
            <w:pPr>
              <w:ind w:left="-110" w:right="-101"/>
              <w:jc w:val="center"/>
              <w:rPr>
                <w:rFonts w:eastAsia="Times New Roman"/>
                <w:kern w:val="0"/>
                <w:sz w:val="20"/>
                <w:szCs w:val="20"/>
                <w:lang w:eastAsia="ru-RU"/>
                <w14:ligatures w14:val="none"/>
              </w:rPr>
            </w:pPr>
            <w:r w:rsidRPr="00F96D04">
              <w:rPr>
                <w:rFonts w:ascii="Times New Roman" w:eastAsia="Times New Roman" w:hAnsi="Times New Roman"/>
                <w:kern w:val="0"/>
                <w:sz w:val="20"/>
                <w:szCs w:val="20"/>
                <w:lang w:val="kk-KZ" w:eastAsia="ru-RU"/>
                <w14:ligatures w14:val="none"/>
              </w:rPr>
              <w:t>7</w:t>
            </w:r>
          </w:p>
        </w:tc>
        <w:tc>
          <w:tcPr>
            <w:tcW w:w="275" w:type="pct"/>
            <w:vAlign w:val="center"/>
          </w:tcPr>
          <w:p w14:paraId="3968A3FC" w14:textId="5B71CA89" w:rsidR="0005772B" w:rsidRPr="00F96D04" w:rsidRDefault="0005772B" w:rsidP="00EF4CDD">
            <w:pPr>
              <w:ind w:left="-110" w:right="-101"/>
              <w:jc w:val="center"/>
              <w:rPr>
                <w:rFonts w:eastAsia="Times New Roman"/>
                <w:kern w:val="0"/>
                <w:sz w:val="20"/>
                <w:szCs w:val="20"/>
                <w:lang w:eastAsia="ru-RU"/>
                <w14:ligatures w14:val="none"/>
              </w:rPr>
            </w:pPr>
            <w:r w:rsidRPr="00F96D04">
              <w:rPr>
                <w:rFonts w:ascii="Times New Roman" w:eastAsia="Times New Roman" w:hAnsi="Times New Roman"/>
                <w:kern w:val="0"/>
                <w:sz w:val="20"/>
                <w:szCs w:val="20"/>
                <w:lang w:val="kk-KZ" w:eastAsia="ru-RU"/>
                <w14:ligatures w14:val="none"/>
              </w:rPr>
              <w:t>8</w:t>
            </w:r>
          </w:p>
        </w:tc>
        <w:tc>
          <w:tcPr>
            <w:tcW w:w="275" w:type="pct"/>
            <w:vAlign w:val="center"/>
          </w:tcPr>
          <w:p w14:paraId="7E67DD39" w14:textId="3773C75B" w:rsidR="0005772B" w:rsidRPr="00F96D04" w:rsidRDefault="0005772B" w:rsidP="00EF4CDD">
            <w:pPr>
              <w:ind w:left="-110" w:right="-101"/>
              <w:jc w:val="center"/>
              <w:rPr>
                <w:rFonts w:eastAsia="Times New Roman"/>
                <w:kern w:val="0"/>
                <w:sz w:val="20"/>
                <w:szCs w:val="20"/>
                <w:lang w:eastAsia="ru-RU"/>
                <w14:ligatures w14:val="none"/>
              </w:rPr>
            </w:pPr>
            <w:r w:rsidRPr="00F96D04">
              <w:rPr>
                <w:rFonts w:ascii="Times New Roman" w:eastAsia="Times New Roman" w:hAnsi="Times New Roman"/>
                <w:kern w:val="0"/>
                <w:sz w:val="20"/>
                <w:szCs w:val="20"/>
                <w:lang w:val="kk-KZ" w:eastAsia="ru-RU"/>
                <w14:ligatures w14:val="none"/>
              </w:rPr>
              <w:t>9</w:t>
            </w:r>
          </w:p>
        </w:tc>
        <w:tc>
          <w:tcPr>
            <w:tcW w:w="367" w:type="pct"/>
            <w:vAlign w:val="center"/>
          </w:tcPr>
          <w:p w14:paraId="719EDC60" w14:textId="6FB3C2E0" w:rsidR="0005772B" w:rsidRPr="00F96D04" w:rsidRDefault="0005772B" w:rsidP="00EF4CDD">
            <w:pPr>
              <w:ind w:left="-110" w:right="-101"/>
              <w:jc w:val="center"/>
              <w:rPr>
                <w:rFonts w:eastAsia="Times New Roman"/>
                <w:kern w:val="0"/>
                <w:sz w:val="20"/>
                <w:szCs w:val="20"/>
                <w:lang w:eastAsia="ru-RU"/>
                <w14:ligatures w14:val="none"/>
              </w:rPr>
            </w:pPr>
            <w:r w:rsidRPr="00F96D04">
              <w:rPr>
                <w:rFonts w:ascii="Times New Roman" w:eastAsia="Times New Roman" w:hAnsi="Times New Roman"/>
                <w:kern w:val="0"/>
                <w:sz w:val="20"/>
                <w:szCs w:val="20"/>
                <w:lang w:val="kk-KZ" w:eastAsia="ru-RU"/>
                <w14:ligatures w14:val="none"/>
              </w:rPr>
              <w:t>10</w:t>
            </w:r>
          </w:p>
        </w:tc>
        <w:tc>
          <w:tcPr>
            <w:tcW w:w="275" w:type="pct"/>
            <w:vAlign w:val="center"/>
          </w:tcPr>
          <w:p w14:paraId="767934B3" w14:textId="5E47FCE4" w:rsidR="0005772B" w:rsidRPr="00F96D04" w:rsidRDefault="0005772B" w:rsidP="00EF4CDD">
            <w:pPr>
              <w:ind w:left="-110" w:right="-101"/>
              <w:jc w:val="center"/>
              <w:rPr>
                <w:rFonts w:eastAsia="Times New Roman"/>
                <w:kern w:val="0"/>
                <w:sz w:val="20"/>
                <w:szCs w:val="20"/>
                <w:lang w:eastAsia="ru-RU"/>
                <w14:ligatures w14:val="none"/>
              </w:rPr>
            </w:pPr>
            <w:r w:rsidRPr="00F96D04">
              <w:rPr>
                <w:rFonts w:ascii="Times New Roman" w:eastAsia="Times New Roman" w:hAnsi="Times New Roman"/>
                <w:kern w:val="0"/>
                <w:sz w:val="20"/>
                <w:szCs w:val="20"/>
                <w:lang w:val="kk-KZ" w:eastAsia="ru-RU"/>
                <w14:ligatures w14:val="none"/>
              </w:rPr>
              <w:t>11</w:t>
            </w:r>
          </w:p>
        </w:tc>
        <w:tc>
          <w:tcPr>
            <w:tcW w:w="367" w:type="pct"/>
            <w:vAlign w:val="center"/>
          </w:tcPr>
          <w:p w14:paraId="22E7B18A" w14:textId="0ABD97DD" w:rsidR="0005772B" w:rsidRPr="00F96D04" w:rsidRDefault="0005772B" w:rsidP="00EF4CDD">
            <w:pPr>
              <w:ind w:left="-110" w:right="-101"/>
              <w:jc w:val="center"/>
              <w:rPr>
                <w:rFonts w:eastAsia="Times New Roman"/>
                <w:kern w:val="0"/>
                <w:sz w:val="20"/>
                <w:szCs w:val="20"/>
                <w:lang w:eastAsia="ru-RU"/>
                <w14:ligatures w14:val="none"/>
              </w:rPr>
            </w:pPr>
            <w:r w:rsidRPr="00F96D04">
              <w:rPr>
                <w:rFonts w:ascii="Times New Roman" w:eastAsia="Times New Roman" w:hAnsi="Times New Roman"/>
                <w:kern w:val="0"/>
                <w:sz w:val="20"/>
                <w:szCs w:val="20"/>
                <w:lang w:val="kk-KZ" w:eastAsia="ru-RU"/>
                <w14:ligatures w14:val="none"/>
              </w:rPr>
              <w:t>12</w:t>
            </w:r>
          </w:p>
        </w:tc>
        <w:tc>
          <w:tcPr>
            <w:tcW w:w="321" w:type="pct"/>
            <w:vAlign w:val="center"/>
          </w:tcPr>
          <w:p w14:paraId="2D92AE03" w14:textId="2677B561" w:rsidR="0005772B" w:rsidRPr="00F96D04" w:rsidRDefault="0005772B" w:rsidP="00EF4CDD">
            <w:pPr>
              <w:ind w:left="-110" w:right="-101"/>
              <w:jc w:val="center"/>
              <w:rPr>
                <w:rFonts w:eastAsia="Times New Roman"/>
                <w:kern w:val="0"/>
                <w:sz w:val="20"/>
                <w:szCs w:val="20"/>
                <w:lang w:eastAsia="ru-RU"/>
                <w14:ligatures w14:val="none"/>
              </w:rPr>
            </w:pPr>
            <w:r w:rsidRPr="00F96D04">
              <w:rPr>
                <w:rFonts w:ascii="Times New Roman" w:eastAsia="Times New Roman" w:hAnsi="Times New Roman"/>
                <w:kern w:val="0"/>
                <w:sz w:val="20"/>
                <w:szCs w:val="20"/>
                <w:lang w:val="kk-KZ" w:eastAsia="ru-RU"/>
                <w14:ligatures w14:val="none"/>
              </w:rPr>
              <w:t>13</w:t>
            </w:r>
          </w:p>
        </w:tc>
        <w:tc>
          <w:tcPr>
            <w:tcW w:w="230" w:type="pct"/>
            <w:vAlign w:val="center"/>
          </w:tcPr>
          <w:p w14:paraId="6F2A6960" w14:textId="597617A3" w:rsidR="0005772B" w:rsidRPr="00F96D04" w:rsidRDefault="0005772B" w:rsidP="00EF4CDD">
            <w:pPr>
              <w:ind w:left="-110" w:right="-101"/>
              <w:jc w:val="center"/>
              <w:rPr>
                <w:rFonts w:eastAsia="Times New Roman"/>
                <w:kern w:val="0"/>
                <w:sz w:val="20"/>
                <w:szCs w:val="20"/>
                <w:lang w:eastAsia="ru-RU"/>
                <w14:ligatures w14:val="none"/>
              </w:rPr>
            </w:pPr>
            <w:r w:rsidRPr="00F96D04">
              <w:rPr>
                <w:rFonts w:ascii="Times New Roman" w:eastAsia="Times New Roman" w:hAnsi="Times New Roman"/>
                <w:kern w:val="0"/>
                <w:sz w:val="20"/>
                <w:szCs w:val="20"/>
                <w:lang w:val="kk-KZ" w:eastAsia="ru-RU"/>
                <w14:ligatures w14:val="none"/>
              </w:rPr>
              <w:t>14</w:t>
            </w:r>
          </w:p>
        </w:tc>
        <w:tc>
          <w:tcPr>
            <w:tcW w:w="686" w:type="pct"/>
            <w:vAlign w:val="center"/>
          </w:tcPr>
          <w:p w14:paraId="4919823C" w14:textId="2275BA68" w:rsidR="0005772B" w:rsidRPr="00F96D04" w:rsidRDefault="0005772B" w:rsidP="00EF4CDD">
            <w:pPr>
              <w:ind w:left="-110" w:right="-101"/>
              <w:jc w:val="center"/>
              <w:rPr>
                <w:rFonts w:eastAsia="Times New Roman"/>
                <w:kern w:val="0"/>
                <w:sz w:val="20"/>
                <w:szCs w:val="20"/>
                <w:lang w:eastAsia="ru-RU"/>
                <w14:ligatures w14:val="none"/>
              </w:rPr>
            </w:pPr>
            <w:r w:rsidRPr="00F96D04">
              <w:rPr>
                <w:rFonts w:ascii="Times New Roman" w:eastAsia="Times New Roman" w:hAnsi="Times New Roman"/>
                <w:kern w:val="0"/>
                <w:sz w:val="20"/>
                <w:szCs w:val="20"/>
                <w:lang w:val="kk-KZ" w:eastAsia="ru-RU"/>
                <w14:ligatures w14:val="none"/>
              </w:rPr>
              <w:t>15</w:t>
            </w:r>
          </w:p>
        </w:tc>
      </w:tr>
      <w:tr w:rsidR="0005772B" w:rsidRPr="0005772B" w14:paraId="1655AF15" w14:textId="77777777" w:rsidTr="00601C80">
        <w:tc>
          <w:tcPr>
            <w:tcW w:w="296" w:type="pct"/>
            <w:vAlign w:val="center"/>
            <w:hideMark/>
          </w:tcPr>
          <w:p w14:paraId="27A13C50" w14:textId="77777777" w:rsidR="0005772B" w:rsidRPr="0005772B" w:rsidRDefault="0005772B" w:rsidP="0005772B">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b/>
                <w:bCs/>
                <w:kern w:val="0"/>
                <w:sz w:val="20"/>
                <w:szCs w:val="20"/>
                <w:lang w:eastAsia="ru-RU"/>
                <w14:ligatures w14:val="none"/>
              </w:rPr>
              <w:t>Mabey</w:t>
            </w:r>
            <w:proofErr w:type="spellEnd"/>
            <w:r w:rsidRPr="0005772B">
              <w:rPr>
                <w:rFonts w:ascii="Times New Roman" w:eastAsia="Times New Roman" w:hAnsi="Times New Roman"/>
                <w:b/>
                <w:bCs/>
                <w:kern w:val="0"/>
                <w:sz w:val="20"/>
                <w:szCs w:val="20"/>
                <w:lang w:eastAsia="ru-RU"/>
                <w14:ligatures w14:val="none"/>
              </w:rPr>
              <w:t xml:space="preserve"> </w:t>
            </w:r>
            <w:proofErr w:type="spellStart"/>
            <w:r w:rsidRPr="0005772B">
              <w:rPr>
                <w:rFonts w:ascii="Times New Roman" w:eastAsia="Times New Roman" w:hAnsi="Times New Roman"/>
                <w:b/>
                <w:bCs/>
                <w:kern w:val="0"/>
                <w:sz w:val="20"/>
                <w:szCs w:val="20"/>
                <w:lang w:eastAsia="ru-RU"/>
                <w14:ligatures w14:val="none"/>
              </w:rPr>
              <w:t>Bridge</w:t>
            </w:r>
            <w:proofErr w:type="spellEnd"/>
          </w:p>
        </w:tc>
        <w:tc>
          <w:tcPr>
            <w:tcW w:w="329" w:type="pct"/>
            <w:vAlign w:val="center"/>
            <w:hideMark/>
          </w:tcPr>
          <w:p w14:paraId="6F938BD2" w14:textId="77777777" w:rsidR="0005772B" w:rsidRPr="0005772B" w:rsidRDefault="0005772B" w:rsidP="0005772B">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Ұлыбрита</w:t>
            </w:r>
            <w:proofErr w:type="spellEnd"/>
            <w:r w:rsidRPr="0005772B">
              <w:rPr>
                <w:rFonts w:ascii="Times New Roman" w:eastAsia="Times New Roman" w:hAnsi="Times New Roman"/>
                <w:kern w:val="0"/>
                <w:sz w:val="20"/>
                <w:szCs w:val="20"/>
                <w:lang w:val="kk-KZ" w:eastAsia="ru-RU"/>
                <w14:ligatures w14:val="none"/>
              </w:rPr>
              <w:t>-</w:t>
            </w:r>
            <w:proofErr w:type="spellStart"/>
            <w:r w:rsidRPr="0005772B">
              <w:rPr>
                <w:rFonts w:ascii="Times New Roman" w:eastAsia="Times New Roman" w:hAnsi="Times New Roman"/>
                <w:kern w:val="0"/>
                <w:sz w:val="20"/>
                <w:szCs w:val="20"/>
                <w:lang w:eastAsia="ru-RU"/>
                <w14:ligatures w14:val="none"/>
              </w:rPr>
              <w:t>ния</w:t>
            </w:r>
            <w:proofErr w:type="spellEnd"/>
          </w:p>
        </w:tc>
        <w:tc>
          <w:tcPr>
            <w:tcW w:w="288" w:type="pct"/>
            <w:vAlign w:val="center"/>
            <w:hideMark/>
          </w:tcPr>
          <w:p w14:paraId="0A67F16D" w14:textId="77777777" w:rsidR="0005772B" w:rsidRPr="0005772B" w:rsidRDefault="0005772B" w:rsidP="0005772B">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1970-жылдар</w:t>
            </w:r>
          </w:p>
        </w:tc>
        <w:tc>
          <w:tcPr>
            <w:tcW w:w="326" w:type="pct"/>
            <w:vAlign w:val="center"/>
            <w:hideMark/>
          </w:tcPr>
          <w:p w14:paraId="50A59912" w14:textId="77777777" w:rsidR="0005772B" w:rsidRPr="0005772B" w:rsidRDefault="0005772B" w:rsidP="0005772B">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Уақытша</w:t>
            </w:r>
            <w:proofErr w:type="spellEnd"/>
            <w:r w:rsidRPr="0005772B">
              <w:rPr>
                <w:rFonts w:ascii="Times New Roman" w:eastAsia="Times New Roman" w:hAnsi="Times New Roman"/>
                <w:kern w:val="0"/>
                <w:sz w:val="20"/>
                <w:szCs w:val="20"/>
                <w:lang w:eastAsia="ru-RU"/>
                <w14:ligatures w14:val="none"/>
              </w:rPr>
              <w:t xml:space="preserve"> / </w:t>
            </w:r>
            <w:proofErr w:type="spellStart"/>
            <w:r w:rsidRPr="0005772B">
              <w:rPr>
                <w:rFonts w:ascii="Times New Roman" w:eastAsia="Times New Roman" w:hAnsi="Times New Roman"/>
                <w:kern w:val="0"/>
                <w:sz w:val="20"/>
                <w:szCs w:val="20"/>
                <w:lang w:eastAsia="ru-RU"/>
                <w14:ligatures w14:val="none"/>
              </w:rPr>
              <w:t>тұрақты</w:t>
            </w:r>
            <w:proofErr w:type="spellEnd"/>
          </w:p>
        </w:tc>
        <w:tc>
          <w:tcPr>
            <w:tcW w:w="321" w:type="pct"/>
            <w:vAlign w:val="center"/>
            <w:hideMark/>
          </w:tcPr>
          <w:p w14:paraId="7BEE2366" w14:textId="00BEBB71" w:rsidR="0005772B" w:rsidRPr="0005772B" w:rsidRDefault="0005772B" w:rsidP="0005772B">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Жоғары</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берік</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мырыштал</w:t>
            </w:r>
            <w:proofErr w:type="spellEnd"/>
            <w:r w:rsidRPr="0005772B">
              <w:rPr>
                <w:rFonts w:ascii="Times New Roman" w:eastAsia="Times New Roman" w:hAnsi="Times New Roman"/>
                <w:kern w:val="0"/>
                <w:sz w:val="20"/>
                <w:szCs w:val="20"/>
                <w:lang w:val="kk-KZ" w:eastAsia="ru-RU"/>
                <w14:ligatures w14:val="none"/>
              </w:rPr>
              <w:t>-</w:t>
            </w:r>
            <w:proofErr w:type="spellStart"/>
            <w:r w:rsidRPr="0005772B">
              <w:rPr>
                <w:rFonts w:ascii="Times New Roman" w:eastAsia="Times New Roman" w:hAnsi="Times New Roman"/>
                <w:kern w:val="0"/>
                <w:sz w:val="20"/>
                <w:szCs w:val="20"/>
                <w:lang w:eastAsia="ru-RU"/>
                <w14:ligatures w14:val="none"/>
              </w:rPr>
              <w:t>ған</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болат</w:t>
            </w:r>
            <w:proofErr w:type="spellEnd"/>
          </w:p>
        </w:tc>
        <w:tc>
          <w:tcPr>
            <w:tcW w:w="321" w:type="pct"/>
            <w:vAlign w:val="center"/>
            <w:hideMark/>
          </w:tcPr>
          <w:p w14:paraId="79D0F46A" w14:textId="77777777" w:rsidR="0005772B" w:rsidRPr="0005772B" w:rsidRDefault="0005772B" w:rsidP="0005772B">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 xml:space="preserve">100 м </w:t>
            </w:r>
            <w:proofErr w:type="spellStart"/>
            <w:r w:rsidRPr="0005772B">
              <w:rPr>
                <w:rFonts w:ascii="Times New Roman" w:eastAsia="Times New Roman" w:hAnsi="Times New Roman"/>
                <w:kern w:val="0"/>
                <w:sz w:val="20"/>
                <w:szCs w:val="20"/>
                <w:lang w:eastAsia="ru-RU"/>
                <w14:ligatures w14:val="none"/>
              </w:rPr>
              <w:t>дейін</w:t>
            </w:r>
            <w:proofErr w:type="spellEnd"/>
          </w:p>
        </w:tc>
        <w:tc>
          <w:tcPr>
            <w:tcW w:w="321" w:type="pct"/>
            <w:vAlign w:val="center"/>
            <w:hideMark/>
          </w:tcPr>
          <w:p w14:paraId="603D8A28" w14:textId="77777777" w:rsidR="0005772B" w:rsidRPr="0005772B" w:rsidRDefault="0005772B" w:rsidP="0005772B">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 xml:space="preserve">250 т </w:t>
            </w:r>
            <w:proofErr w:type="spellStart"/>
            <w:r w:rsidRPr="0005772B">
              <w:rPr>
                <w:rFonts w:ascii="Times New Roman" w:eastAsia="Times New Roman" w:hAnsi="Times New Roman"/>
                <w:kern w:val="0"/>
                <w:sz w:val="20"/>
                <w:szCs w:val="20"/>
                <w:lang w:eastAsia="ru-RU"/>
                <w14:ligatures w14:val="none"/>
              </w:rPr>
              <w:t>дейін</w:t>
            </w:r>
            <w:proofErr w:type="spellEnd"/>
          </w:p>
        </w:tc>
        <w:tc>
          <w:tcPr>
            <w:tcW w:w="275" w:type="pct"/>
            <w:vAlign w:val="center"/>
            <w:hideMark/>
          </w:tcPr>
          <w:p w14:paraId="33E9FFEB" w14:textId="77777777" w:rsidR="0005772B" w:rsidRPr="0005772B" w:rsidRDefault="0005772B" w:rsidP="0005772B">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Қолмен</w:t>
            </w:r>
            <w:proofErr w:type="spellEnd"/>
            <w:r w:rsidRPr="0005772B">
              <w:rPr>
                <w:rFonts w:ascii="Times New Roman" w:eastAsia="Times New Roman" w:hAnsi="Times New Roman"/>
                <w:kern w:val="0"/>
                <w:sz w:val="20"/>
                <w:szCs w:val="20"/>
                <w:lang w:eastAsia="ru-RU"/>
                <w14:ligatures w14:val="none"/>
              </w:rPr>
              <w:t xml:space="preserve"> / </w:t>
            </w:r>
            <w:proofErr w:type="spellStart"/>
            <w:r w:rsidRPr="0005772B">
              <w:rPr>
                <w:rFonts w:ascii="Times New Roman" w:eastAsia="Times New Roman" w:hAnsi="Times New Roman"/>
                <w:kern w:val="0"/>
                <w:sz w:val="20"/>
                <w:szCs w:val="20"/>
                <w:lang w:eastAsia="ru-RU"/>
                <w14:ligatures w14:val="none"/>
              </w:rPr>
              <w:t>кранмен</w:t>
            </w:r>
            <w:proofErr w:type="spellEnd"/>
          </w:p>
        </w:tc>
        <w:tc>
          <w:tcPr>
            <w:tcW w:w="275" w:type="pct"/>
            <w:vAlign w:val="center"/>
            <w:hideMark/>
          </w:tcPr>
          <w:p w14:paraId="330B969D" w14:textId="77777777" w:rsidR="0005772B" w:rsidRPr="0005772B" w:rsidRDefault="0005772B" w:rsidP="0005772B">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Қалаулы</w:t>
            </w:r>
            <w:proofErr w:type="spellEnd"/>
          </w:p>
        </w:tc>
        <w:tc>
          <w:tcPr>
            <w:tcW w:w="367" w:type="pct"/>
            <w:vAlign w:val="center"/>
            <w:hideMark/>
          </w:tcPr>
          <w:p w14:paraId="5E9DE05F" w14:textId="77777777" w:rsidR="0005772B" w:rsidRPr="0005772B" w:rsidRDefault="0005772B" w:rsidP="0005772B">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 xml:space="preserve">1–5 </w:t>
            </w:r>
            <w:proofErr w:type="spellStart"/>
            <w:r w:rsidRPr="0005772B">
              <w:rPr>
                <w:rFonts w:ascii="Times New Roman" w:eastAsia="Times New Roman" w:hAnsi="Times New Roman"/>
                <w:kern w:val="0"/>
                <w:sz w:val="20"/>
                <w:szCs w:val="20"/>
                <w:lang w:eastAsia="ru-RU"/>
                <w14:ligatures w14:val="none"/>
              </w:rPr>
              <w:t>күн</w:t>
            </w:r>
            <w:proofErr w:type="spellEnd"/>
          </w:p>
        </w:tc>
        <w:tc>
          <w:tcPr>
            <w:tcW w:w="275" w:type="pct"/>
            <w:vAlign w:val="center"/>
            <w:hideMark/>
          </w:tcPr>
          <w:p w14:paraId="69B58675" w14:textId="77777777" w:rsidR="0005772B" w:rsidRPr="0005772B" w:rsidRDefault="0005772B" w:rsidP="0005772B">
            <w:pPr>
              <w:ind w:left="-110" w:right="-101"/>
              <w:jc w:val="center"/>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Азаматтық</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құрылыс</w:t>
            </w:r>
            <w:proofErr w:type="spellEnd"/>
          </w:p>
        </w:tc>
        <w:tc>
          <w:tcPr>
            <w:tcW w:w="367" w:type="pct"/>
            <w:vAlign w:val="center"/>
            <w:hideMark/>
          </w:tcPr>
          <w:p w14:paraId="73F4308F" w14:textId="77777777" w:rsidR="0005772B" w:rsidRPr="0005772B" w:rsidRDefault="0005772B" w:rsidP="0005772B">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 xml:space="preserve">Ирак, </w:t>
            </w:r>
            <w:proofErr w:type="spellStart"/>
            <w:r w:rsidRPr="0005772B">
              <w:rPr>
                <w:rFonts w:ascii="Times New Roman" w:eastAsia="Times New Roman" w:hAnsi="Times New Roman"/>
                <w:kern w:val="0"/>
                <w:sz w:val="20"/>
                <w:szCs w:val="20"/>
                <w:lang w:eastAsia="ru-RU"/>
                <w14:ligatures w14:val="none"/>
              </w:rPr>
              <w:t>Ұлыбритания</w:t>
            </w:r>
            <w:proofErr w:type="spellEnd"/>
            <w:r w:rsidRPr="0005772B">
              <w:rPr>
                <w:rFonts w:ascii="Times New Roman" w:eastAsia="Times New Roman" w:hAnsi="Times New Roman"/>
                <w:kern w:val="0"/>
                <w:sz w:val="20"/>
                <w:szCs w:val="20"/>
                <w:lang w:eastAsia="ru-RU"/>
                <w14:ligatures w14:val="none"/>
              </w:rPr>
              <w:t>, Австралия</w:t>
            </w:r>
          </w:p>
        </w:tc>
        <w:tc>
          <w:tcPr>
            <w:tcW w:w="321" w:type="pct"/>
            <w:vAlign w:val="center"/>
            <w:hideMark/>
          </w:tcPr>
          <w:p w14:paraId="79F7DA07" w14:textId="77777777" w:rsidR="0005772B" w:rsidRPr="0005772B" w:rsidRDefault="0005772B" w:rsidP="0005772B">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 xml:space="preserve">4 </w:t>
            </w:r>
            <w:proofErr w:type="spellStart"/>
            <w:r w:rsidRPr="0005772B">
              <w:rPr>
                <w:rFonts w:ascii="Times New Roman" w:eastAsia="Times New Roman" w:hAnsi="Times New Roman"/>
                <w:kern w:val="0"/>
                <w:sz w:val="20"/>
                <w:szCs w:val="20"/>
                <w:lang w:eastAsia="ru-RU"/>
                <w14:ligatures w14:val="none"/>
              </w:rPr>
              <w:t>жолаққа</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дейін</w:t>
            </w:r>
            <w:proofErr w:type="spellEnd"/>
          </w:p>
        </w:tc>
        <w:tc>
          <w:tcPr>
            <w:tcW w:w="230" w:type="pct"/>
            <w:vAlign w:val="center"/>
            <w:hideMark/>
          </w:tcPr>
          <w:p w14:paraId="347436F4" w14:textId="77777777" w:rsidR="0005772B" w:rsidRPr="0005772B" w:rsidRDefault="0005772B" w:rsidP="0005772B">
            <w:pPr>
              <w:ind w:left="-110" w:right="-101"/>
              <w:jc w:val="center"/>
              <w:rPr>
                <w:rFonts w:ascii="Times New Roman" w:eastAsia="Times New Roman" w:hAnsi="Times New Roman"/>
                <w:kern w:val="0"/>
                <w:sz w:val="20"/>
                <w:szCs w:val="20"/>
                <w:lang w:eastAsia="ru-RU"/>
                <w14:ligatures w14:val="none"/>
              </w:rPr>
            </w:pPr>
            <w:r w:rsidRPr="0005772B">
              <w:rPr>
                <w:rFonts w:ascii="Times New Roman" w:eastAsia="Times New Roman" w:hAnsi="Times New Roman"/>
                <w:kern w:val="0"/>
                <w:sz w:val="20"/>
                <w:szCs w:val="20"/>
                <w:lang w:eastAsia="ru-RU"/>
                <w14:ligatures w14:val="none"/>
              </w:rPr>
              <w:t xml:space="preserve">100 </w:t>
            </w:r>
            <w:proofErr w:type="spellStart"/>
            <w:r w:rsidRPr="0005772B">
              <w:rPr>
                <w:rFonts w:ascii="Times New Roman" w:eastAsia="Times New Roman" w:hAnsi="Times New Roman"/>
                <w:kern w:val="0"/>
                <w:sz w:val="20"/>
                <w:szCs w:val="20"/>
                <w:lang w:eastAsia="ru-RU"/>
                <w14:ligatures w14:val="none"/>
              </w:rPr>
              <w:t>жылға</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дейін</w:t>
            </w:r>
            <w:proofErr w:type="spellEnd"/>
          </w:p>
        </w:tc>
        <w:tc>
          <w:tcPr>
            <w:tcW w:w="686" w:type="pct"/>
            <w:vAlign w:val="center"/>
            <w:hideMark/>
          </w:tcPr>
          <w:p w14:paraId="696D0495" w14:textId="77777777" w:rsidR="0005772B" w:rsidRPr="0005772B" w:rsidRDefault="0005772B" w:rsidP="0005772B">
            <w:pPr>
              <w:ind w:left="-110" w:right="-101"/>
              <w:rPr>
                <w:rFonts w:ascii="Times New Roman" w:eastAsia="Times New Roman" w:hAnsi="Times New Roman"/>
                <w:kern w:val="0"/>
                <w:sz w:val="20"/>
                <w:szCs w:val="20"/>
                <w:lang w:eastAsia="ru-RU"/>
                <w14:ligatures w14:val="none"/>
              </w:rPr>
            </w:pPr>
            <w:proofErr w:type="spellStart"/>
            <w:r w:rsidRPr="0005772B">
              <w:rPr>
                <w:rFonts w:ascii="Times New Roman" w:eastAsia="Times New Roman" w:hAnsi="Times New Roman"/>
                <w:kern w:val="0"/>
                <w:sz w:val="20"/>
                <w:szCs w:val="20"/>
                <w:lang w:eastAsia="ru-RU"/>
                <w14:ligatures w14:val="none"/>
              </w:rPr>
              <w:t>Орташа</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тәуекелдер</w:t>
            </w:r>
            <w:proofErr w:type="spellEnd"/>
            <w:r w:rsidRPr="0005772B">
              <w:rPr>
                <w:rFonts w:ascii="Times New Roman" w:eastAsia="Times New Roman" w:hAnsi="Times New Roman"/>
                <w:kern w:val="0"/>
                <w:sz w:val="20"/>
                <w:szCs w:val="20"/>
                <w:lang w:eastAsia="ru-RU"/>
                <w14:ligatures w14:val="none"/>
              </w:rPr>
              <w:t xml:space="preserve">: техника </w:t>
            </w:r>
            <w:proofErr w:type="spellStart"/>
            <w:r w:rsidRPr="0005772B">
              <w:rPr>
                <w:rFonts w:ascii="Times New Roman" w:eastAsia="Times New Roman" w:hAnsi="Times New Roman"/>
                <w:kern w:val="0"/>
                <w:sz w:val="20"/>
                <w:szCs w:val="20"/>
                <w:lang w:eastAsia="ru-RU"/>
                <w14:ligatures w14:val="none"/>
              </w:rPr>
              <w:t>қажет</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орнату</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уақыты</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ұзақ</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Қалалық</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қиылыстарға</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арналған</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уақытша</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жол</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өтпесі</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үшін</w:t>
            </w:r>
            <w:proofErr w:type="spellEnd"/>
            <w:r w:rsidRPr="0005772B">
              <w:rPr>
                <w:rFonts w:ascii="Times New Roman" w:eastAsia="Times New Roman" w:hAnsi="Times New Roman"/>
                <w:kern w:val="0"/>
                <w:sz w:val="20"/>
                <w:szCs w:val="20"/>
                <w:lang w:eastAsia="ru-RU"/>
                <w14:ligatures w14:val="none"/>
              </w:rPr>
              <w:t xml:space="preserve"> </w:t>
            </w:r>
            <w:proofErr w:type="spellStart"/>
            <w:r w:rsidRPr="0005772B">
              <w:rPr>
                <w:rFonts w:ascii="Times New Roman" w:eastAsia="Times New Roman" w:hAnsi="Times New Roman"/>
                <w:kern w:val="0"/>
                <w:sz w:val="20"/>
                <w:szCs w:val="20"/>
                <w:lang w:eastAsia="ru-RU"/>
                <w14:ligatures w14:val="none"/>
              </w:rPr>
              <w:t>қымбат</w:t>
            </w:r>
            <w:proofErr w:type="spellEnd"/>
            <w:r w:rsidRPr="0005772B">
              <w:rPr>
                <w:rFonts w:ascii="Times New Roman" w:eastAsia="Times New Roman" w:hAnsi="Times New Roman"/>
                <w:kern w:val="0"/>
                <w:sz w:val="20"/>
                <w:szCs w:val="20"/>
                <w:lang w:eastAsia="ru-RU"/>
                <w14:ligatures w14:val="none"/>
              </w:rPr>
              <w:t>.</w:t>
            </w:r>
          </w:p>
        </w:tc>
      </w:tr>
      <w:tr w:rsidR="0005772B" w:rsidRPr="002F4416" w14:paraId="424421D1" w14:textId="77777777" w:rsidTr="00601C80">
        <w:tc>
          <w:tcPr>
            <w:tcW w:w="296" w:type="pct"/>
            <w:vAlign w:val="center"/>
          </w:tcPr>
          <w:p w14:paraId="5B8FD46D" w14:textId="4A9414F7" w:rsidR="0005772B" w:rsidRPr="002F4416" w:rsidRDefault="0005772B" w:rsidP="0005772B">
            <w:pPr>
              <w:ind w:left="-110" w:right="-101"/>
              <w:jc w:val="center"/>
              <w:rPr>
                <w:rFonts w:eastAsia="Times New Roman"/>
                <w:b/>
                <w:bCs/>
                <w:kern w:val="0"/>
                <w:sz w:val="18"/>
                <w:szCs w:val="18"/>
                <w:lang w:eastAsia="ru-RU"/>
                <w14:ligatures w14:val="none"/>
              </w:rPr>
            </w:pPr>
            <w:r w:rsidRPr="002F4416">
              <w:rPr>
                <w:rFonts w:ascii="Times New Roman" w:eastAsia="Times New Roman" w:hAnsi="Times New Roman"/>
                <w:b/>
                <w:bCs/>
                <w:kern w:val="0"/>
                <w:sz w:val="18"/>
                <w:szCs w:val="18"/>
                <w:lang w:eastAsia="ru-RU"/>
                <w14:ligatures w14:val="none"/>
              </w:rPr>
              <w:t>RDB</w:t>
            </w:r>
          </w:p>
        </w:tc>
        <w:tc>
          <w:tcPr>
            <w:tcW w:w="329" w:type="pct"/>
            <w:vAlign w:val="center"/>
          </w:tcPr>
          <w:p w14:paraId="37D53AC8" w14:textId="2DF51A3A" w:rsidR="0005772B" w:rsidRPr="002F4416" w:rsidRDefault="0005772B" w:rsidP="0005772B">
            <w:pPr>
              <w:ind w:left="-110" w:right="-101"/>
              <w:jc w:val="center"/>
              <w:rPr>
                <w:rFonts w:eastAsia="Times New Roman"/>
                <w:kern w:val="0"/>
                <w:sz w:val="18"/>
                <w:szCs w:val="18"/>
                <w:lang w:eastAsia="ru-RU"/>
                <w14:ligatures w14:val="none"/>
              </w:rPr>
            </w:pPr>
            <w:r w:rsidRPr="002F4416">
              <w:rPr>
                <w:rFonts w:ascii="Times New Roman" w:eastAsia="Times New Roman" w:hAnsi="Times New Roman"/>
                <w:kern w:val="0"/>
                <w:sz w:val="18"/>
                <w:szCs w:val="18"/>
                <w:lang w:eastAsia="ru-RU"/>
                <w14:ligatures w14:val="none"/>
              </w:rPr>
              <w:t>АҚШ / Германия</w:t>
            </w:r>
          </w:p>
        </w:tc>
        <w:tc>
          <w:tcPr>
            <w:tcW w:w="288" w:type="pct"/>
            <w:vAlign w:val="center"/>
          </w:tcPr>
          <w:p w14:paraId="0A3CD4B0" w14:textId="2EFBFC63" w:rsidR="0005772B" w:rsidRPr="002F4416" w:rsidRDefault="0005772B" w:rsidP="0005772B">
            <w:pPr>
              <w:ind w:left="-110" w:right="-101"/>
              <w:jc w:val="center"/>
              <w:rPr>
                <w:rFonts w:eastAsia="Times New Roman"/>
                <w:kern w:val="0"/>
                <w:sz w:val="18"/>
                <w:szCs w:val="18"/>
                <w:lang w:eastAsia="ru-RU"/>
                <w14:ligatures w14:val="none"/>
              </w:rPr>
            </w:pPr>
            <w:r w:rsidRPr="002F4416">
              <w:rPr>
                <w:rFonts w:ascii="Times New Roman" w:eastAsia="Times New Roman" w:hAnsi="Times New Roman"/>
                <w:kern w:val="0"/>
                <w:sz w:val="18"/>
                <w:szCs w:val="18"/>
                <w:lang w:eastAsia="ru-RU"/>
                <w14:ligatures w14:val="none"/>
              </w:rPr>
              <w:t>2000-жылдар</w:t>
            </w:r>
          </w:p>
        </w:tc>
        <w:tc>
          <w:tcPr>
            <w:tcW w:w="326" w:type="pct"/>
            <w:vAlign w:val="center"/>
          </w:tcPr>
          <w:p w14:paraId="5AB82918" w14:textId="140E293A" w:rsidR="0005772B" w:rsidRPr="002F4416" w:rsidRDefault="0005772B" w:rsidP="0005772B">
            <w:pPr>
              <w:ind w:left="-110" w:right="-101"/>
              <w:jc w:val="center"/>
              <w:rPr>
                <w:rFonts w:eastAsia="Times New Roman"/>
                <w:kern w:val="0"/>
                <w:sz w:val="18"/>
                <w:szCs w:val="18"/>
                <w:lang w:eastAsia="ru-RU"/>
                <w14:ligatures w14:val="none"/>
              </w:rPr>
            </w:pPr>
            <w:proofErr w:type="spellStart"/>
            <w:r w:rsidRPr="002F4416">
              <w:rPr>
                <w:rFonts w:ascii="Times New Roman" w:eastAsia="Times New Roman" w:hAnsi="Times New Roman"/>
                <w:kern w:val="0"/>
                <w:sz w:val="18"/>
                <w:szCs w:val="18"/>
                <w:lang w:eastAsia="ru-RU"/>
                <w14:ligatures w14:val="none"/>
              </w:rPr>
              <w:t>Әскери</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апаттық</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жағдайлар</w:t>
            </w:r>
            <w:proofErr w:type="spellEnd"/>
          </w:p>
        </w:tc>
        <w:tc>
          <w:tcPr>
            <w:tcW w:w="321" w:type="pct"/>
            <w:vAlign w:val="center"/>
          </w:tcPr>
          <w:p w14:paraId="660D70A8" w14:textId="7E503F94" w:rsidR="0005772B" w:rsidRPr="002F4416" w:rsidRDefault="0005772B" w:rsidP="0005772B">
            <w:pPr>
              <w:ind w:left="-110" w:right="-101"/>
              <w:jc w:val="center"/>
              <w:rPr>
                <w:rFonts w:eastAsia="Times New Roman"/>
                <w:kern w:val="0"/>
                <w:sz w:val="18"/>
                <w:szCs w:val="18"/>
                <w:lang w:eastAsia="ru-RU"/>
                <w14:ligatures w14:val="none"/>
              </w:rPr>
            </w:pPr>
            <w:proofErr w:type="spellStart"/>
            <w:r w:rsidRPr="002F4416">
              <w:rPr>
                <w:rFonts w:ascii="Times New Roman" w:eastAsia="Times New Roman" w:hAnsi="Times New Roman"/>
                <w:kern w:val="0"/>
                <w:sz w:val="18"/>
                <w:szCs w:val="18"/>
                <w:lang w:eastAsia="ru-RU"/>
                <w14:ligatures w14:val="none"/>
              </w:rPr>
              <w:t>Дәнекерленген</w:t>
            </w:r>
            <w:proofErr w:type="spellEnd"/>
            <w:r w:rsidRPr="002F4416">
              <w:rPr>
                <w:rFonts w:ascii="Times New Roman" w:eastAsia="Times New Roman" w:hAnsi="Times New Roman"/>
                <w:kern w:val="0"/>
                <w:sz w:val="18"/>
                <w:szCs w:val="18"/>
                <w:lang w:eastAsia="ru-RU"/>
                <w14:ligatures w14:val="none"/>
              </w:rPr>
              <w:t xml:space="preserve"> металл</w:t>
            </w:r>
          </w:p>
        </w:tc>
        <w:tc>
          <w:tcPr>
            <w:tcW w:w="321" w:type="pct"/>
            <w:vAlign w:val="center"/>
          </w:tcPr>
          <w:p w14:paraId="2CA7CF4C" w14:textId="67A402BB" w:rsidR="0005772B" w:rsidRPr="002F4416" w:rsidRDefault="0005772B" w:rsidP="0005772B">
            <w:pPr>
              <w:ind w:left="-110" w:right="-101"/>
              <w:jc w:val="center"/>
              <w:rPr>
                <w:rFonts w:eastAsia="Times New Roman"/>
                <w:kern w:val="0"/>
                <w:sz w:val="18"/>
                <w:szCs w:val="18"/>
                <w:lang w:eastAsia="ru-RU"/>
                <w14:ligatures w14:val="none"/>
              </w:rPr>
            </w:pPr>
            <w:r w:rsidRPr="002F4416">
              <w:rPr>
                <w:rFonts w:ascii="Times New Roman" w:eastAsia="Times New Roman" w:hAnsi="Times New Roman"/>
                <w:kern w:val="0"/>
                <w:sz w:val="18"/>
                <w:szCs w:val="18"/>
                <w:lang w:eastAsia="ru-RU"/>
                <w14:ligatures w14:val="none"/>
              </w:rPr>
              <w:t xml:space="preserve">20 м </w:t>
            </w:r>
            <w:proofErr w:type="spellStart"/>
            <w:r w:rsidRPr="002F4416">
              <w:rPr>
                <w:rFonts w:ascii="Times New Roman" w:eastAsia="Times New Roman" w:hAnsi="Times New Roman"/>
                <w:kern w:val="0"/>
                <w:sz w:val="18"/>
                <w:szCs w:val="18"/>
                <w:lang w:eastAsia="ru-RU"/>
                <w14:ligatures w14:val="none"/>
              </w:rPr>
              <w:t>дейін</w:t>
            </w:r>
            <w:proofErr w:type="spellEnd"/>
          </w:p>
        </w:tc>
        <w:tc>
          <w:tcPr>
            <w:tcW w:w="321" w:type="pct"/>
            <w:vAlign w:val="center"/>
          </w:tcPr>
          <w:p w14:paraId="3CC87086" w14:textId="1A09A46A" w:rsidR="0005772B" w:rsidRPr="002F4416" w:rsidRDefault="0005772B" w:rsidP="0005772B">
            <w:pPr>
              <w:ind w:left="-110" w:right="-101"/>
              <w:jc w:val="center"/>
              <w:rPr>
                <w:rFonts w:eastAsia="Times New Roman"/>
                <w:kern w:val="0"/>
                <w:sz w:val="18"/>
                <w:szCs w:val="18"/>
                <w:lang w:eastAsia="ru-RU"/>
                <w14:ligatures w14:val="none"/>
              </w:rPr>
            </w:pPr>
            <w:r w:rsidRPr="002F4416">
              <w:rPr>
                <w:rFonts w:ascii="Times New Roman" w:eastAsia="Times New Roman" w:hAnsi="Times New Roman"/>
                <w:kern w:val="0"/>
                <w:sz w:val="18"/>
                <w:szCs w:val="18"/>
                <w:lang w:eastAsia="ru-RU"/>
                <w14:ligatures w14:val="none"/>
              </w:rPr>
              <w:t xml:space="preserve">MLC 80 </w:t>
            </w:r>
            <w:proofErr w:type="spellStart"/>
            <w:r w:rsidRPr="002F4416">
              <w:rPr>
                <w:rFonts w:ascii="Times New Roman" w:eastAsia="Times New Roman" w:hAnsi="Times New Roman"/>
                <w:kern w:val="0"/>
                <w:sz w:val="18"/>
                <w:szCs w:val="18"/>
                <w:lang w:eastAsia="ru-RU"/>
                <w14:ligatures w14:val="none"/>
              </w:rPr>
              <w:t>дейін</w:t>
            </w:r>
            <w:proofErr w:type="spellEnd"/>
          </w:p>
        </w:tc>
        <w:tc>
          <w:tcPr>
            <w:tcW w:w="275" w:type="pct"/>
            <w:vAlign w:val="center"/>
          </w:tcPr>
          <w:p w14:paraId="70919D51" w14:textId="7EF5403C" w:rsidR="0005772B" w:rsidRPr="002F4416" w:rsidRDefault="0005772B" w:rsidP="0005772B">
            <w:pPr>
              <w:ind w:left="-110" w:right="-101"/>
              <w:jc w:val="center"/>
              <w:rPr>
                <w:rFonts w:eastAsia="Times New Roman"/>
                <w:kern w:val="0"/>
                <w:sz w:val="18"/>
                <w:szCs w:val="18"/>
                <w:lang w:eastAsia="ru-RU"/>
                <w14:ligatures w14:val="none"/>
              </w:rPr>
            </w:pPr>
            <w:proofErr w:type="spellStart"/>
            <w:r w:rsidRPr="002F4416">
              <w:rPr>
                <w:rFonts w:ascii="Times New Roman" w:eastAsia="Times New Roman" w:hAnsi="Times New Roman"/>
                <w:kern w:val="0"/>
                <w:sz w:val="18"/>
                <w:szCs w:val="18"/>
                <w:lang w:eastAsia="ru-RU"/>
                <w14:ligatures w14:val="none"/>
              </w:rPr>
              <w:t>Жайыла</w:t>
            </w:r>
            <w:proofErr w:type="spellEnd"/>
            <w:r>
              <w:rPr>
                <w:rFonts w:ascii="Times New Roman" w:eastAsia="Times New Roman" w:hAnsi="Times New Roman"/>
                <w:kern w:val="0"/>
                <w:sz w:val="18"/>
                <w:szCs w:val="18"/>
                <w:lang w:val="kk-KZ" w:eastAsia="ru-RU"/>
                <w14:ligatures w14:val="none"/>
              </w:rPr>
              <w:t>-</w:t>
            </w:r>
            <w:r w:rsidRPr="002F4416">
              <w:rPr>
                <w:rFonts w:ascii="Times New Roman" w:eastAsia="Times New Roman" w:hAnsi="Times New Roman"/>
                <w:kern w:val="0"/>
                <w:sz w:val="18"/>
                <w:szCs w:val="18"/>
                <w:lang w:eastAsia="ru-RU"/>
                <w14:ligatures w14:val="none"/>
              </w:rPr>
              <w:t>тын</w:t>
            </w:r>
          </w:p>
        </w:tc>
        <w:tc>
          <w:tcPr>
            <w:tcW w:w="275" w:type="pct"/>
            <w:vAlign w:val="center"/>
          </w:tcPr>
          <w:p w14:paraId="1D4D280F" w14:textId="21AE33D0" w:rsidR="0005772B" w:rsidRPr="002F4416" w:rsidRDefault="0005772B" w:rsidP="0005772B">
            <w:pPr>
              <w:ind w:left="-110" w:right="-101"/>
              <w:jc w:val="center"/>
              <w:rPr>
                <w:rFonts w:eastAsia="Times New Roman"/>
                <w:kern w:val="0"/>
                <w:sz w:val="18"/>
                <w:szCs w:val="18"/>
                <w:lang w:eastAsia="ru-RU"/>
                <w14:ligatures w14:val="none"/>
              </w:rPr>
            </w:pPr>
            <w:r w:rsidRPr="002F4416">
              <w:rPr>
                <w:rFonts w:ascii="Times New Roman" w:eastAsia="Times New Roman" w:hAnsi="Times New Roman"/>
                <w:kern w:val="0"/>
                <w:sz w:val="18"/>
                <w:szCs w:val="18"/>
                <w:lang w:eastAsia="ru-RU"/>
                <w14:ligatures w14:val="none"/>
              </w:rPr>
              <w:t>Мини</w:t>
            </w:r>
            <w:r>
              <w:rPr>
                <w:rFonts w:ascii="Times New Roman" w:eastAsia="Times New Roman" w:hAnsi="Times New Roman"/>
                <w:kern w:val="0"/>
                <w:sz w:val="18"/>
                <w:szCs w:val="18"/>
                <w:lang w:val="kk-KZ" w:eastAsia="ru-RU"/>
                <w14:ligatures w14:val="none"/>
              </w:rPr>
              <w:t>-</w:t>
            </w:r>
            <w:proofErr w:type="spellStart"/>
            <w:r w:rsidRPr="002F4416">
              <w:rPr>
                <w:rFonts w:ascii="Times New Roman" w:eastAsia="Times New Roman" w:hAnsi="Times New Roman"/>
                <w:kern w:val="0"/>
                <w:sz w:val="18"/>
                <w:szCs w:val="18"/>
                <w:lang w:eastAsia="ru-RU"/>
                <w14:ligatures w14:val="none"/>
              </w:rPr>
              <w:t>малды</w:t>
            </w:r>
            <w:proofErr w:type="spellEnd"/>
          </w:p>
        </w:tc>
        <w:tc>
          <w:tcPr>
            <w:tcW w:w="367" w:type="pct"/>
            <w:vAlign w:val="center"/>
          </w:tcPr>
          <w:p w14:paraId="34069633" w14:textId="33066956" w:rsidR="0005772B" w:rsidRPr="002F4416" w:rsidRDefault="0005772B" w:rsidP="0005772B">
            <w:pPr>
              <w:ind w:left="-110" w:right="-101"/>
              <w:jc w:val="center"/>
              <w:rPr>
                <w:rFonts w:eastAsia="Times New Roman"/>
                <w:kern w:val="0"/>
                <w:sz w:val="18"/>
                <w:szCs w:val="18"/>
                <w:lang w:eastAsia="ru-RU"/>
                <w14:ligatures w14:val="none"/>
              </w:rPr>
            </w:pPr>
            <w:r w:rsidRPr="002F4416">
              <w:rPr>
                <w:rFonts w:ascii="Times New Roman" w:eastAsia="Times New Roman" w:hAnsi="Times New Roman"/>
                <w:kern w:val="0"/>
                <w:sz w:val="18"/>
                <w:szCs w:val="18"/>
                <w:lang w:eastAsia="ru-RU"/>
                <w14:ligatures w14:val="none"/>
              </w:rPr>
              <w:t xml:space="preserve">&lt;1 </w:t>
            </w:r>
            <w:proofErr w:type="spellStart"/>
            <w:r w:rsidRPr="002F4416">
              <w:rPr>
                <w:rFonts w:ascii="Times New Roman" w:eastAsia="Times New Roman" w:hAnsi="Times New Roman"/>
                <w:kern w:val="0"/>
                <w:sz w:val="18"/>
                <w:szCs w:val="18"/>
                <w:lang w:eastAsia="ru-RU"/>
                <w14:ligatures w14:val="none"/>
              </w:rPr>
              <w:t>сағат</w:t>
            </w:r>
            <w:proofErr w:type="spellEnd"/>
          </w:p>
        </w:tc>
        <w:tc>
          <w:tcPr>
            <w:tcW w:w="275" w:type="pct"/>
            <w:vAlign w:val="center"/>
          </w:tcPr>
          <w:p w14:paraId="7BBCF8B1" w14:textId="1803D99E" w:rsidR="0005772B" w:rsidRPr="002F4416" w:rsidRDefault="0005772B" w:rsidP="0005772B">
            <w:pPr>
              <w:ind w:left="-110" w:right="-101"/>
              <w:jc w:val="center"/>
              <w:rPr>
                <w:rFonts w:eastAsia="Times New Roman"/>
                <w:kern w:val="0"/>
                <w:sz w:val="18"/>
                <w:szCs w:val="18"/>
                <w:lang w:eastAsia="ru-RU"/>
                <w14:ligatures w14:val="none"/>
              </w:rPr>
            </w:pPr>
            <w:proofErr w:type="spellStart"/>
            <w:r w:rsidRPr="002F4416">
              <w:rPr>
                <w:rFonts w:ascii="Times New Roman" w:eastAsia="Times New Roman" w:hAnsi="Times New Roman"/>
                <w:kern w:val="0"/>
                <w:sz w:val="18"/>
                <w:szCs w:val="18"/>
                <w:lang w:eastAsia="ru-RU"/>
                <w14:ligatures w14:val="none"/>
              </w:rPr>
              <w:t>Әскери</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миссиялар</w:t>
            </w:r>
            <w:proofErr w:type="spellEnd"/>
          </w:p>
        </w:tc>
        <w:tc>
          <w:tcPr>
            <w:tcW w:w="367" w:type="pct"/>
            <w:vAlign w:val="center"/>
          </w:tcPr>
          <w:p w14:paraId="1B9D9A29" w14:textId="66C03FEA" w:rsidR="0005772B" w:rsidRPr="002F4416" w:rsidRDefault="0005772B" w:rsidP="0005772B">
            <w:pPr>
              <w:ind w:left="-110" w:right="-101"/>
              <w:jc w:val="center"/>
              <w:rPr>
                <w:rFonts w:eastAsia="Times New Roman"/>
                <w:kern w:val="0"/>
                <w:sz w:val="18"/>
                <w:szCs w:val="18"/>
                <w:lang w:eastAsia="ru-RU"/>
                <w14:ligatures w14:val="none"/>
              </w:rPr>
            </w:pPr>
            <w:proofErr w:type="spellStart"/>
            <w:r w:rsidRPr="002F4416">
              <w:rPr>
                <w:rFonts w:ascii="Times New Roman" w:eastAsia="Times New Roman" w:hAnsi="Times New Roman"/>
                <w:kern w:val="0"/>
                <w:sz w:val="18"/>
                <w:szCs w:val="18"/>
                <w:lang w:eastAsia="ru-RU"/>
                <w14:ligatures w14:val="none"/>
              </w:rPr>
              <w:t>Еуропа</w:t>
            </w:r>
            <w:proofErr w:type="spellEnd"/>
          </w:p>
        </w:tc>
        <w:tc>
          <w:tcPr>
            <w:tcW w:w="321" w:type="pct"/>
            <w:vAlign w:val="center"/>
          </w:tcPr>
          <w:p w14:paraId="082FD41D" w14:textId="7860D2B7" w:rsidR="0005772B" w:rsidRPr="002F4416" w:rsidRDefault="0005772B" w:rsidP="0005772B">
            <w:pPr>
              <w:ind w:left="-110" w:right="-101"/>
              <w:jc w:val="center"/>
              <w:rPr>
                <w:rFonts w:eastAsia="Times New Roman"/>
                <w:kern w:val="0"/>
                <w:sz w:val="18"/>
                <w:szCs w:val="18"/>
                <w:lang w:eastAsia="ru-RU"/>
                <w14:ligatures w14:val="none"/>
              </w:rPr>
            </w:pPr>
            <w:proofErr w:type="spellStart"/>
            <w:r w:rsidRPr="002F4416">
              <w:rPr>
                <w:rFonts w:ascii="Times New Roman" w:eastAsia="Times New Roman" w:hAnsi="Times New Roman"/>
                <w:kern w:val="0"/>
                <w:sz w:val="18"/>
                <w:szCs w:val="18"/>
                <w:lang w:eastAsia="ru-RU"/>
                <w14:ligatures w14:val="none"/>
              </w:rPr>
              <w:t>Орташа</w:t>
            </w:r>
            <w:proofErr w:type="spellEnd"/>
          </w:p>
        </w:tc>
        <w:tc>
          <w:tcPr>
            <w:tcW w:w="230" w:type="pct"/>
            <w:vAlign w:val="center"/>
          </w:tcPr>
          <w:p w14:paraId="2DE91F5F" w14:textId="3580A719" w:rsidR="0005772B" w:rsidRPr="002F4416" w:rsidRDefault="0005772B" w:rsidP="0005772B">
            <w:pPr>
              <w:ind w:left="-110" w:right="-101"/>
              <w:jc w:val="center"/>
              <w:rPr>
                <w:rFonts w:eastAsia="Times New Roman"/>
                <w:kern w:val="0"/>
                <w:sz w:val="18"/>
                <w:szCs w:val="18"/>
                <w:lang w:eastAsia="ru-RU"/>
                <w14:ligatures w14:val="none"/>
              </w:rPr>
            </w:pPr>
            <w:r w:rsidRPr="002F4416">
              <w:rPr>
                <w:rFonts w:ascii="Times New Roman" w:eastAsia="Times New Roman" w:hAnsi="Times New Roman"/>
                <w:kern w:val="0"/>
                <w:sz w:val="18"/>
                <w:szCs w:val="18"/>
                <w:lang w:eastAsia="ru-RU"/>
                <w14:ligatures w14:val="none"/>
              </w:rPr>
              <w:t xml:space="preserve">15–30 </w:t>
            </w:r>
            <w:proofErr w:type="spellStart"/>
            <w:r w:rsidRPr="002F4416">
              <w:rPr>
                <w:rFonts w:ascii="Times New Roman" w:eastAsia="Times New Roman" w:hAnsi="Times New Roman"/>
                <w:kern w:val="0"/>
                <w:sz w:val="18"/>
                <w:szCs w:val="18"/>
                <w:lang w:eastAsia="ru-RU"/>
                <w14:ligatures w14:val="none"/>
              </w:rPr>
              <w:t>жыл</w:t>
            </w:r>
            <w:proofErr w:type="spellEnd"/>
          </w:p>
        </w:tc>
        <w:tc>
          <w:tcPr>
            <w:tcW w:w="686" w:type="pct"/>
            <w:vAlign w:val="center"/>
          </w:tcPr>
          <w:p w14:paraId="63655A3F" w14:textId="23974439" w:rsidR="0005772B" w:rsidRPr="002F4416" w:rsidRDefault="0005772B" w:rsidP="0005772B">
            <w:pPr>
              <w:ind w:left="-110" w:right="-101"/>
              <w:rPr>
                <w:rFonts w:eastAsia="Times New Roman"/>
                <w:kern w:val="0"/>
                <w:sz w:val="18"/>
                <w:szCs w:val="18"/>
                <w:lang w:eastAsia="ru-RU"/>
                <w14:ligatures w14:val="none"/>
              </w:rPr>
            </w:pPr>
            <w:proofErr w:type="spellStart"/>
            <w:r w:rsidRPr="002F4416">
              <w:rPr>
                <w:rFonts w:ascii="Times New Roman" w:eastAsia="Times New Roman" w:hAnsi="Times New Roman"/>
                <w:kern w:val="0"/>
                <w:sz w:val="18"/>
                <w:szCs w:val="18"/>
                <w:lang w:eastAsia="ru-RU"/>
                <w14:ligatures w14:val="none"/>
              </w:rPr>
              <w:t>Жоғары</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тәуекелдер</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әскери</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мақсатқа</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арналған</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аралық</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ұзындығы</w:t>
            </w:r>
            <w:proofErr w:type="spellEnd"/>
            <w:r w:rsidRPr="002F4416">
              <w:rPr>
                <w:rFonts w:ascii="Times New Roman" w:eastAsia="Times New Roman" w:hAnsi="Times New Roman"/>
                <w:kern w:val="0"/>
                <w:sz w:val="18"/>
                <w:szCs w:val="18"/>
                <w:lang w:eastAsia="ru-RU"/>
                <w14:ligatures w14:val="none"/>
              </w:rPr>
              <w:t xml:space="preserve"> аз, </w:t>
            </w:r>
            <w:proofErr w:type="spellStart"/>
            <w:r w:rsidRPr="002F4416">
              <w:rPr>
                <w:rFonts w:ascii="Times New Roman" w:eastAsia="Times New Roman" w:hAnsi="Times New Roman"/>
                <w:kern w:val="0"/>
                <w:sz w:val="18"/>
                <w:szCs w:val="18"/>
                <w:lang w:eastAsia="ru-RU"/>
                <w14:ligatures w14:val="none"/>
              </w:rPr>
              <w:t>көптеген</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қалалық</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жағдайларға</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жарамсыз</w:t>
            </w:r>
            <w:proofErr w:type="spellEnd"/>
            <w:r w:rsidRPr="002F4416">
              <w:rPr>
                <w:rFonts w:ascii="Times New Roman" w:eastAsia="Times New Roman" w:hAnsi="Times New Roman"/>
                <w:kern w:val="0"/>
                <w:sz w:val="18"/>
                <w:szCs w:val="18"/>
                <w:lang w:eastAsia="ru-RU"/>
                <w14:ligatures w14:val="none"/>
              </w:rPr>
              <w:t>.</w:t>
            </w:r>
          </w:p>
        </w:tc>
      </w:tr>
      <w:tr w:rsidR="0005772B" w:rsidRPr="002F4416" w14:paraId="4B9150AF" w14:textId="77777777" w:rsidTr="00601C80">
        <w:tc>
          <w:tcPr>
            <w:tcW w:w="296" w:type="pct"/>
            <w:vAlign w:val="center"/>
            <w:hideMark/>
          </w:tcPr>
          <w:p w14:paraId="25973EEE"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r w:rsidRPr="002F4416">
              <w:rPr>
                <w:rFonts w:ascii="Times New Roman" w:eastAsia="Times New Roman" w:hAnsi="Times New Roman"/>
                <w:b/>
                <w:bCs/>
                <w:kern w:val="0"/>
                <w:sz w:val="18"/>
                <w:szCs w:val="18"/>
                <w:lang w:eastAsia="ru-RU"/>
                <w14:ligatures w14:val="none"/>
              </w:rPr>
              <w:t>ASTRA Bridge</w:t>
            </w:r>
          </w:p>
        </w:tc>
        <w:tc>
          <w:tcPr>
            <w:tcW w:w="329" w:type="pct"/>
            <w:vAlign w:val="center"/>
            <w:hideMark/>
          </w:tcPr>
          <w:p w14:paraId="3655E79C"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r w:rsidRPr="002F4416">
              <w:rPr>
                <w:rFonts w:ascii="Times New Roman" w:eastAsia="Times New Roman" w:hAnsi="Times New Roman"/>
                <w:kern w:val="0"/>
                <w:sz w:val="18"/>
                <w:szCs w:val="18"/>
                <w:lang w:eastAsia="ru-RU"/>
                <w14:ligatures w14:val="none"/>
              </w:rPr>
              <w:t>Швейцария</w:t>
            </w:r>
          </w:p>
        </w:tc>
        <w:tc>
          <w:tcPr>
            <w:tcW w:w="288" w:type="pct"/>
            <w:vAlign w:val="center"/>
            <w:hideMark/>
          </w:tcPr>
          <w:p w14:paraId="18A31986"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r w:rsidRPr="002F4416">
              <w:rPr>
                <w:rFonts w:ascii="Times New Roman" w:eastAsia="Times New Roman" w:hAnsi="Times New Roman"/>
                <w:kern w:val="0"/>
                <w:sz w:val="18"/>
                <w:szCs w:val="18"/>
                <w:lang w:eastAsia="ru-RU"/>
                <w14:ligatures w14:val="none"/>
              </w:rPr>
              <w:t>2020-жылдар</w:t>
            </w:r>
          </w:p>
        </w:tc>
        <w:tc>
          <w:tcPr>
            <w:tcW w:w="326" w:type="pct"/>
            <w:vAlign w:val="center"/>
            <w:hideMark/>
          </w:tcPr>
          <w:p w14:paraId="4416F8F4"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r w:rsidRPr="002F4416">
              <w:rPr>
                <w:rFonts w:ascii="Times New Roman" w:eastAsia="Times New Roman" w:hAnsi="Times New Roman"/>
                <w:kern w:val="0"/>
                <w:sz w:val="18"/>
                <w:szCs w:val="18"/>
                <w:lang w:eastAsia="ru-RU"/>
                <w14:ligatures w14:val="none"/>
              </w:rPr>
              <w:t xml:space="preserve">Автомагистраль </w:t>
            </w:r>
            <w:proofErr w:type="spellStart"/>
            <w:r w:rsidRPr="002F4416">
              <w:rPr>
                <w:rFonts w:ascii="Times New Roman" w:eastAsia="Times New Roman" w:hAnsi="Times New Roman"/>
                <w:kern w:val="0"/>
                <w:sz w:val="18"/>
                <w:szCs w:val="18"/>
                <w:lang w:eastAsia="ru-RU"/>
                <w14:ligatures w14:val="none"/>
              </w:rPr>
              <w:t>жөндеу</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жұмыстары</w:t>
            </w:r>
            <w:proofErr w:type="spellEnd"/>
          </w:p>
        </w:tc>
        <w:tc>
          <w:tcPr>
            <w:tcW w:w="321" w:type="pct"/>
            <w:vAlign w:val="center"/>
            <w:hideMark/>
          </w:tcPr>
          <w:p w14:paraId="40598939"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proofErr w:type="spellStart"/>
            <w:r w:rsidRPr="002F4416">
              <w:rPr>
                <w:rFonts w:ascii="Times New Roman" w:eastAsia="Times New Roman" w:hAnsi="Times New Roman"/>
                <w:kern w:val="0"/>
                <w:sz w:val="18"/>
                <w:szCs w:val="18"/>
                <w:lang w:eastAsia="ru-RU"/>
                <w14:ligatures w14:val="none"/>
              </w:rPr>
              <w:t>Болат</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модульдер</w:t>
            </w:r>
            <w:proofErr w:type="spellEnd"/>
          </w:p>
        </w:tc>
        <w:tc>
          <w:tcPr>
            <w:tcW w:w="321" w:type="pct"/>
            <w:vAlign w:val="center"/>
            <w:hideMark/>
          </w:tcPr>
          <w:p w14:paraId="45F22EB7"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r w:rsidRPr="002F4416">
              <w:rPr>
                <w:rFonts w:ascii="Times New Roman" w:eastAsia="Times New Roman" w:hAnsi="Times New Roman"/>
                <w:kern w:val="0"/>
                <w:sz w:val="18"/>
                <w:szCs w:val="18"/>
                <w:lang w:eastAsia="ru-RU"/>
                <w14:ligatures w14:val="none"/>
              </w:rPr>
              <w:t>257 м</w:t>
            </w:r>
          </w:p>
        </w:tc>
        <w:tc>
          <w:tcPr>
            <w:tcW w:w="321" w:type="pct"/>
            <w:vAlign w:val="center"/>
            <w:hideMark/>
          </w:tcPr>
          <w:p w14:paraId="76F7089B"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r w:rsidRPr="002F4416">
              <w:rPr>
                <w:rFonts w:ascii="Times New Roman" w:eastAsia="Times New Roman" w:hAnsi="Times New Roman"/>
                <w:kern w:val="0"/>
                <w:sz w:val="18"/>
                <w:szCs w:val="18"/>
                <w:lang w:eastAsia="ru-RU"/>
                <w14:ligatures w14:val="none"/>
              </w:rPr>
              <w:t xml:space="preserve">15–20 т </w:t>
            </w:r>
            <w:proofErr w:type="spellStart"/>
            <w:r w:rsidRPr="002F4416">
              <w:rPr>
                <w:rFonts w:ascii="Times New Roman" w:eastAsia="Times New Roman" w:hAnsi="Times New Roman"/>
                <w:kern w:val="0"/>
                <w:sz w:val="18"/>
                <w:szCs w:val="18"/>
                <w:lang w:eastAsia="ru-RU"/>
                <w14:ligatures w14:val="none"/>
              </w:rPr>
              <w:t>дейін</w:t>
            </w:r>
            <w:proofErr w:type="spellEnd"/>
          </w:p>
        </w:tc>
        <w:tc>
          <w:tcPr>
            <w:tcW w:w="275" w:type="pct"/>
            <w:vAlign w:val="center"/>
            <w:hideMark/>
          </w:tcPr>
          <w:p w14:paraId="7E12123F"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proofErr w:type="spellStart"/>
            <w:r w:rsidRPr="002F4416">
              <w:rPr>
                <w:rFonts w:ascii="Times New Roman" w:eastAsia="Times New Roman" w:hAnsi="Times New Roman"/>
                <w:kern w:val="0"/>
                <w:sz w:val="18"/>
                <w:szCs w:val="18"/>
                <w:lang w:eastAsia="ru-RU"/>
                <w14:ligatures w14:val="none"/>
              </w:rPr>
              <w:t>Моторлы</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модульдік</w:t>
            </w:r>
            <w:proofErr w:type="spellEnd"/>
          </w:p>
        </w:tc>
        <w:tc>
          <w:tcPr>
            <w:tcW w:w="275" w:type="pct"/>
            <w:vAlign w:val="center"/>
            <w:hideMark/>
          </w:tcPr>
          <w:p w14:paraId="1653097A"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proofErr w:type="spellStart"/>
            <w:r w:rsidRPr="002F4416">
              <w:rPr>
                <w:rFonts w:ascii="Times New Roman" w:eastAsia="Times New Roman" w:hAnsi="Times New Roman"/>
                <w:kern w:val="0"/>
                <w:sz w:val="18"/>
                <w:szCs w:val="18"/>
                <w:lang w:eastAsia="ru-RU"/>
                <w14:ligatures w14:val="none"/>
              </w:rPr>
              <w:t>Қажет</w:t>
            </w:r>
            <w:proofErr w:type="spellEnd"/>
          </w:p>
        </w:tc>
        <w:tc>
          <w:tcPr>
            <w:tcW w:w="367" w:type="pct"/>
            <w:vAlign w:val="center"/>
            <w:hideMark/>
          </w:tcPr>
          <w:p w14:paraId="0A9F5A46"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proofErr w:type="spellStart"/>
            <w:r w:rsidRPr="002F4416">
              <w:rPr>
                <w:rFonts w:ascii="Times New Roman" w:eastAsia="Times New Roman" w:hAnsi="Times New Roman"/>
                <w:kern w:val="0"/>
                <w:sz w:val="18"/>
                <w:szCs w:val="18"/>
                <w:lang w:eastAsia="ru-RU"/>
                <w14:ligatures w14:val="none"/>
              </w:rPr>
              <w:t>Бірнеше</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сағат</w:t>
            </w:r>
            <w:proofErr w:type="spellEnd"/>
          </w:p>
        </w:tc>
        <w:tc>
          <w:tcPr>
            <w:tcW w:w="275" w:type="pct"/>
            <w:vAlign w:val="center"/>
            <w:hideMark/>
          </w:tcPr>
          <w:p w14:paraId="1E56F7D0"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proofErr w:type="spellStart"/>
            <w:r w:rsidRPr="002F4416">
              <w:rPr>
                <w:rFonts w:ascii="Times New Roman" w:eastAsia="Times New Roman" w:hAnsi="Times New Roman"/>
                <w:kern w:val="0"/>
                <w:sz w:val="18"/>
                <w:szCs w:val="18"/>
                <w:lang w:eastAsia="ru-RU"/>
                <w14:ligatures w14:val="none"/>
              </w:rPr>
              <w:t>Жол</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жөндеу</w:t>
            </w:r>
            <w:proofErr w:type="spellEnd"/>
          </w:p>
        </w:tc>
        <w:tc>
          <w:tcPr>
            <w:tcW w:w="367" w:type="pct"/>
            <w:vAlign w:val="center"/>
            <w:hideMark/>
          </w:tcPr>
          <w:p w14:paraId="096DABE0" w14:textId="3521B1F4"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r w:rsidRPr="002F4416">
              <w:rPr>
                <w:rFonts w:ascii="Times New Roman" w:eastAsia="Times New Roman" w:hAnsi="Times New Roman"/>
                <w:kern w:val="0"/>
                <w:sz w:val="18"/>
                <w:szCs w:val="18"/>
                <w:lang w:eastAsia="ru-RU"/>
                <w14:ligatures w14:val="none"/>
              </w:rPr>
              <w:t xml:space="preserve">A1 </w:t>
            </w:r>
            <w:proofErr w:type="spellStart"/>
            <w:r w:rsidRPr="002F4416">
              <w:rPr>
                <w:rFonts w:ascii="Times New Roman" w:eastAsia="Times New Roman" w:hAnsi="Times New Roman"/>
                <w:kern w:val="0"/>
                <w:sz w:val="18"/>
                <w:szCs w:val="18"/>
                <w:lang w:eastAsia="ru-RU"/>
                <w14:ligatures w14:val="none"/>
              </w:rPr>
              <w:t>автомагис</w:t>
            </w:r>
            <w:proofErr w:type="spellEnd"/>
            <w:r w:rsidRPr="002F4416">
              <w:rPr>
                <w:rFonts w:ascii="Times New Roman" w:eastAsia="Times New Roman" w:hAnsi="Times New Roman"/>
                <w:kern w:val="0"/>
                <w:sz w:val="18"/>
                <w:szCs w:val="18"/>
                <w:lang w:val="kk-KZ" w:eastAsia="ru-RU"/>
                <w14:ligatures w14:val="none"/>
              </w:rPr>
              <w:t>-</w:t>
            </w:r>
            <w:proofErr w:type="spellStart"/>
            <w:r w:rsidRPr="002F4416">
              <w:rPr>
                <w:rFonts w:ascii="Times New Roman" w:eastAsia="Times New Roman" w:hAnsi="Times New Roman"/>
                <w:kern w:val="0"/>
                <w:sz w:val="18"/>
                <w:szCs w:val="18"/>
                <w:lang w:eastAsia="ru-RU"/>
                <w14:ligatures w14:val="none"/>
              </w:rPr>
              <w:t>тралі</w:t>
            </w:r>
            <w:proofErr w:type="spellEnd"/>
            <w:r w:rsidRPr="002F4416">
              <w:rPr>
                <w:rFonts w:ascii="Times New Roman" w:eastAsia="Times New Roman" w:hAnsi="Times New Roman"/>
                <w:kern w:val="0"/>
                <w:sz w:val="18"/>
                <w:szCs w:val="18"/>
                <w:lang w:eastAsia="ru-RU"/>
                <w14:ligatures w14:val="none"/>
              </w:rPr>
              <w:t xml:space="preserve"> (Швейцария)</w:t>
            </w:r>
          </w:p>
        </w:tc>
        <w:tc>
          <w:tcPr>
            <w:tcW w:w="321" w:type="pct"/>
            <w:vAlign w:val="center"/>
            <w:hideMark/>
          </w:tcPr>
          <w:p w14:paraId="4F676486"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proofErr w:type="spellStart"/>
            <w:r w:rsidRPr="002F4416">
              <w:rPr>
                <w:rFonts w:ascii="Times New Roman" w:eastAsia="Times New Roman" w:hAnsi="Times New Roman"/>
                <w:kern w:val="0"/>
                <w:sz w:val="18"/>
                <w:szCs w:val="18"/>
                <w:lang w:eastAsia="ru-RU"/>
                <w14:ligatures w14:val="none"/>
              </w:rPr>
              <w:t>Орташа</w:t>
            </w:r>
            <w:proofErr w:type="spellEnd"/>
          </w:p>
        </w:tc>
        <w:tc>
          <w:tcPr>
            <w:tcW w:w="230" w:type="pct"/>
            <w:vAlign w:val="center"/>
            <w:hideMark/>
          </w:tcPr>
          <w:p w14:paraId="4C8852B4"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r w:rsidRPr="002F4416">
              <w:rPr>
                <w:rFonts w:ascii="Times New Roman" w:eastAsia="Times New Roman" w:hAnsi="Times New Roman"/>
                <w:kern w:val="0"/>
                <w:sz w:val="18"/>
                <w:szCs w:val="18"/>
                <w:lang w:eastAsia="ru-RU"/>
                <w14:ligatures w14:val="none"/>
              </w:rPr>
              <w:t xml:space="preserve">20 </w:t>
            </w:r>
            <w:proofErr w:type="spellStart"/>
            <w:r w:rsidRPr="002F4416">
              <w:rPr>
                <w:rFonts w:ascii="Times New Roman" w:eastAsia="Times New Roman" w:hAnsi="Times New Roman"/>
                <w:kern w:val="0"/>
                <w:sz w:val="18"/>
                <w:szCs w:val="18"/>
                <w:lang w:eastAsia="ru-RU"/>
                <w14:ligatures w14:val="none"/>
              </w:rPr>
              <w:t>жылға</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дейін</w:t>
            </w:r>
            <w:proofErr w:type="spellEnd"/>
          </w:p>
        </w:tc>
        <w:tc>
          <w:tcPr>
            <w:tcW w:w="686" w:type="pct"/>
            <w:vAlign w:val="center"/>
            <w:hideMark/>
          </w:tcPr>
          <w:p w14:paraId="24D99E0E" w14:textId="77777777" w:rsidR="0005772B" w:rsidRPr="002F4416" w:rsidRDefault="0005772B" w:rsidP="0005772B">
            <w:pPr>
              <w:ind w:left="-110" w:right="-101"/>
              <w:rPr>
                <w:rFonts w:ascii="Times New Roman" w:eastAsia="Times New Roman" w:hAnsi="Times New Roman"/>
                <w:kern w:val="0"/>
                <w:sz w:val="18"/>
                <w:szCs w:val="18"/>
                <w:lang w:eastAsia="ru-RU"/>
                <w14:ligatures w14:val="none"/>
              </w:rPr>
            </w:pPr>
            <w:proofErr w:type="spellStart"/>
            <w:r w:rsidRPr="002F4416">
              <w:rPr>
                <w:rFonts w:ascii="Times New Roman" w:eastAsia="Times New Roman" w:hAnsi="Times New Roman"/>
                <w:kern w:val="0"/>
                <w:sz w:val="18"/>
                <w:szCs w:val="18"/>
                <w:lang w:eastAsia="ru-RU"/>
                <w14:ligatures w14:val="none"/>
              </w:rPr>
              <w:t>Жоғары</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тәуекелдер</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тәжірибелік</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жоба</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күрделі</w:t>
            </w:r>
            <w:proofErr w:type="spellEnd"/>
            <w:r w:rsidRPr="002F4416">
              <w:rPr>
                <w:rFonts w:ascii="Times New Roman" w:eastAsia="Times New Roman" w:hAnsi="Times New Roman"/>
                <w:kern w:val="0"/>
                <w:sz w:val="18"/>
                <w:szCs w:val="18"/>
                <w:lang w:eastAsia="ru-RU"/>
                <w14:ligatures w14:val="none"/>
              </w:rPr>
              <w:t xml:space="preserve"> монтаж </w:t>
            </w:r>
            <w:proofErr w:type="spellStart"/>
            <w:r w:rsidRPr="002F4416">
              <w:rPr>
                <w:rFonts w:ascii="Times New Roman" w:eastAsia="Times New Roman" w:hAnsi="Times New Roman"/>
                <w:kern w:val="0"/>
                <w:sz w:val="18"/>
                <w:szCs w:val="18"/>
                <w:lang w:eastAsia="ru-RU"/>
                <w14:ligatures w14:val="none"/>
              </w:rPr>
              <w:t>және</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жоғары</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құн</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Жаппай</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қолдану</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әлі</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дәлелденбеген</w:t>
            </w:r>
            <w:proofErr w:type="spellEnd"/>
            <w:r w:rsidRPr="002F4416">
              <w:rPr>
                <w:rFonts w:ascii="Times New Roman" w:eastAsia="Times New Roman" w:hAnsi="Times New Roman"/>
                <w:kern w:val="0"/>
                <w:sz w:val="18"/>
                <w:szCs w:val="18"/>
                <w:lang w:eastAsia="ru-RU"/>
                <w14:ligatures w14:val="none"/>
              </w:rPr>
              <w:t>.</w:t>
            </w:r>
          </w:p>
        </w:tc>
      </w:tr>
      <w:tr w:rsidR="0005772B" w:rsidRPr="002F4416" w14:paraId="77F72048" w14:textId="77777777" w:rsidTr="00601C80">
        <w:tc>
          <w:tcPr>
            <w:tcW w:w="296" w:type="pct"/>
            <w:vAlign w:val="center"/>
            <w:hideMark/>
          </w:tcPr>
          <w:p w14:paraId="50D05B3B"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r w:rsidRPr="002F4416">
              <w:rPr>
                <w:rFonts w:ascii="Times New Roman" w:eastAsia="Times New Roman" w:hAnsi="Times New Roman"/>
                <w:b/>
                <w:bCs/>
                <w:kern w:val="0"/>
                <w:sz w:val="18"/>
                <w:szCs w:val="18"/>
                <w:lang w:eastAsia="ru-RU"/>
                <w14:ligatures w14:val="none"/>
              </w:rPr>
              <w:t>ПМП-3</w:t>
            </w:r>
          </w:p>
        </w:tc>
        <w:tc>
          <w:tcPr>
            <w:tcW w:w="329" w:type="pct"/>
            <w:vAlign w:val="center"/>
            <w:hideMark/>
          </w:tcPr>
          <w:p w14:paraId="6448C225"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proofErr w:type="spellStart"/>
            <w:r w:rsidRPr="002F4416">
              <w:rPr>
                <w:rFonts w:ascii="Times New Roman" w:eastAsia="Times New Roman" w:hAnsi="Times New Roman"/>
                <w:kern w:val="0"/>
                <w:sz w:val="18"/>
                <w:szCs w:val="18"/>
                <w:lang w:eastAsia="ru-RU"/>
                <w14:ligatures w14:val="none"/>
              </w:rPr>
              <w:t>Ресей</w:t>
            </w:r>
            <w:proofErr w:type="spellEnd"/>
          </w:p>
        </w:tc>
        <w:tc>
          <w:tcPr>
            <w:tcW w:w="288" w:type="pct"/>
            <w:vAlign w:val="center"/>
            <w:hideMark/>
          </w:tcPr>
          <w:p w14:paraId="564CEBDE"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r w:rsidRPr="002F4416">
              <w:rPr>
                <w:rFonts w:ascii="Times New Roman" w:eastAsia="Times New Roman" w:hAnsi="Times New Roman"/>
                <w:kern w:val="0"/>
                <w:sz w:val="18"/>
                <w:szCs w:val="18"/>
                <w:lang w:eastAsia="ru-RU"/>
                <w14:ligatures w14:val="none"/>
              </w:rPr>
              <w:t>1980-жылдар</w:t>
            </w:r>
          </w:p>
        </w:tc>
        <w:tc>
          <w:tcPr>
            <w:tcW w:w="326" w:type="pct"/>
            <w:vAlign w:val="center"/>
            <w:hideMark/>
          </w:tcPr>
          <w:p w14:paraId="6001891A" w14:textId="77777777" w:rsidR="0005772B" w:rsidRPr="002F4416" w:rsidRDefault="0005772B" w:rsidP="0005772B">
            <w:pPr>
              <w:ind w:left="-110" w:right="-101"/>
              <w:jc w:val="center"/>
              <w:rPr>
                <w:rFonts w:ascii="Times New Roman" w:eastAsia="Times New Roman" w:hAnsi="Times New Roman"/>
                <w:kern w:val="0"/>
                <w:sz w:val="18"/>
                <w:szCs w:val="18"/>
                <w:lang w:val="kk-KZ" w:eastAsia="ru-RU"/>
                <w14:ligatures w14:val="none"/>
              </w:rPr>
            </w:pPr>
            <w:proofErr w:type="spellStart"/>
            <w:r w:rsidRPr="002F4416">
              <w:rPr>
                <w:rFonts w:ascii="Times New Roman" w:eastAsia="Times New Roman" w:hAnsi="Times New Roman"/>
                <w:kern w:val="0"/>
                <w:sz w:val="18"/>
                <w:szCs w:val="18"/>
                <w:lang w:eastAsia="ru-RU"/>
                <w14:ligatures w14:val="none"/>
              </w:rPr>
              <w:t>Әскери</w:t>
            </w:r>
            <w:proofErr w:type="spellEnd"/>
            <w:r w:rsidRPr="002F4416">
              <w:rPr>
                <w:rFonts w:ascii="Times New Roman" w:eastAsia="Times New Roman" w:hAnsi="Times New Roman"/>
                <w:kern w:val="0"/>
                <w:sz w:val="18"/>
                <w:szCs w:val="18"/>
                <w:lang w:eastAsia="ru-RU"/>
                <w14:ligatures w14:val="none"/>
              </w:rPr>
              <w:t xml:space="preserve"> </w:t>
            </w:r>
          </w:p>
          <w:p w14:paraId="35F5820A"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proofErr w:type="spellStart"/>
            <w:r w:rsidRPr="002F4416">
              <w:rPr>
                <w:rFonts w:ascii="Times New Roman" w:eastAsia="Times New Roman" w:hAnsi="Times New Roman"/>
                <w:kern w:val="0"/>
                <w:sz w:val="18"/>
                <w:szCs w:val="18"/>
                <w:lang w:eastAsia="ru-RU"/>
                <w14:ligatures w14:val="none"/>
              </w:rPr>
              <w:t>және</w:t>
            </w:r>
            <w:proofErr w:type="spellEnd"/>
            <w:r w:rsidRPr="002F4416">
              <w:rPr>
                <w:rFonts w:ascii="Times New Roman" w:eastAsia="Times New Roman" w:hAnsi="Times New Roman"/>
                <w:kern w:val="0"/>
                <w:sz w:val="18"/>
                <w:szCs w:val="18"/>
                <w:lang w:eastAsia="ru-RU"/>
                <w14:ligatures w14:val="none"/>
              </w:rPr>
              <w:t xml:space="preserve"> ТЖ</w:t>
            </w:r>
          </w:p>
        </w:tc>
        <w:tc>
          <w:tcPr>
            <w:tcW w:w="321" w:type="pct"/>
            <w:vAlign w:val="center"/>
            <w:hideMark/>
          </w:tcPr>
          <w:p w14:paraId="268A7A13"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proofErr w:type="spellStart"/>
            <w:r w:rsidRPr="002F4416">
              <w:rPr>
                <w:rFonts w:ascii="Times New Roman" w:eastAsia="Times New Roman" w:hAnsi="Times New Roman"/>
                <w:kern w:val="0"/>
                <w:sz w:val="18"/>
                <w:szCs w:val="18"/>
                <w:lang w:eastAsia="ru-RU"/>
                <w14:ligatures w14:val="none"/>
              </w:rPr>
              <w:t>Болат</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және</w:t>
            </w:r>
            <w:proofErr w:type="spellEnd"/>
            <w:r w:rsidRPr="002F4416">
              <w:rPr>
                <w:rFonts w:ascii="Times New Roman" w:eastAsia="Times New Roman" w:hAnsi="Times New Roman"/>
                <w:kern w:val="0"/>
                <w:sz w:val="18"/>
                <w:szCs w:val="18"/>
                <w:lang w:eastAsia="ru-RU"/>
                <w14:ligatures w14:val="none"/>
              </w:rPr>
              <w:t xml:space="preserve"> алюминий</w:t>
            </w:r>
          </w:p>
        </w:tc>
        <w:tc>
          <w:tcPr>
            <w:tcW w:w="321" w:type="pct"/>
            <w:vAlign w:val="center"/>
            <w:hideMark/>
          </w:tcPr>
          <w:p w14:paraId="2979E679"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r w:rsidRPr="002F4416">
              <w:rPr>
                <w:rFonts w:ascii="Times New Roman" w:eastAsia="Times New Roman" w:hAnsi="Times New Roman"/>
                <w:kern w:val="0"/>
                <w:sz w:val="18"/>
                <w:szCs w:val="18"/>
                <w:lang w:eastAsia="ru-RU"/>
                <w14:ligatures w14:val="none"/>
              </w:rPr>
              <w:t xml:space="preserve">300 м </w:t>
            </w:r>
            <w:proofErr w:type="spellStart"/>
            <w:r w:rsidRPr="002F4416">
              <w:rPr>
                <w:rFonts w:ascii="Times New Roman" w:eastAsia="Times New Roman" w:hAnsi="Times New Roman"/>
                <w:kern w:val="0"/>
                <w:sz w:val="18"/>
                <w:szCs w:val="18"/>
                <w:lang w:eastAsia="ru-RU"/>
                <w14:ligatures w14:val="none"/>
              </w:rPr>
              <w:t>дейін</w:t>
            </w:r>
            <w:proofErr w:type="spellEnd"/>
          </w:p>
        </w:tc>
        <w:tc>
          <w:tcPr>
            <w:tcW w:w="321" w:type="pct"/>
            <w:vAlign w:val="center"/>
            <w:hideMark/>
          </w:tcPr>
          <w:p w14:paraId="448B72F1"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r w:rsidRPr="002F4416">
              <w:rPr>
                <w:rFonts w:ascii="Times New Roman" w:eastAsia="Times New Roman" w:hAnsi="Times New Roman"/>
                <w:kern w:val="0"/>
                <w:sz w:val="18"/>
                <w:szCs w:val="18"/>
                <w:lang w:eastAsia="ru-RU"/>
                <w14:ligatures w14:val="none"/>
              </w:rPr>
              <w:t xml:space="preserve">60 т </w:t>
            </w:r>
            <w:proofErr w:type="spellStart"/>
            <w:r w:rsidRPr="002F4416">
              <w:rPr>
                <w:rFonts w:ascii="Times New Roman" w:eastAsia="Times New Roman" w:hAnsi="Times New Roman"/>
                <w:kern w:val="0"/>
                <w:sz w:val="18"/>
                <w:szCs w:val="18"/>
                <w:lang w:eastAsia="ru-RU"/>
                <w14:ligatures w14:val="none"/>
              </w:rPr>
              <w:t>дейін</w:t>
            </w:r>
            <w:proofErr w:type="spellEnd"/>
          </w:p>
        </w:tc>
        <w:tc>
          <w:tcPr>
            <w:tcW w:w="275" w:type="pct"/>
            <w:vAlign w:val="center"/>
            <w:hideMark/>
          </w:tcPr>
          <w:p w14:paraId="34C5703A" w14:textId="6457FC65"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r w:rsidRPr="002F4416">
              <w:rPr>
                <w:rFonts w:ascii="Times New Roman" w:eastAsia="Times New Roman" w:hAnsi="Times New Roman"/>
                <w:kern w:val="0"/>
                <w:sz w:val="18"/>
                <w:szCs w:val="18"/>
                <w:lang w:eastAsia="ru-RU"/>
                <w14:ligatures w14:val="none"/>
              </w:rPr>
              <w:t>Понтон</w:t>
            </w:r>
            <w:r>
              <w:rPr>
                <w:rFonts w:ascii="Times New Roman" w:eastAsia="Times New Roman" w:hAnsi="Times New Roman"/>
                <w:kern w:val="0"/>
                <w:sz w:val="18"/>
                <w:szCs w:val="18"/>
                <w:lang w:val="kk-KZ" w:eastAsia="ru-RU"/>
                <w14:ligatures w14:val="none"/>
              </w:rPr>
              <w:t>-</w:t>
            </w:r>
            <w:proofErr w:type="spellStart"/>
            <w:r w:rsidRPr="002F4416">
              <w:rPr>
                <w:rFonts w:ascii="Times New Roman" w:eastAsia="Times New Roman" w:hAnsi="Times New Roman"/>
                <w:kern w:val="0"/>
                <w:sz w:val="18"/>
                <w:szCs w:val="18"/>
                <w:lang w:eastAsia="ru-RU"/>
                <w14:ligatures w14:val="none"/>
              </w:rPr>
              <w:t>дық</w:t>
            </w:r>
            <w:proofErr w:type="spellEnd"/>
          </w:p>
        </w:tc>
        <w:tc>
          <w:tcPr>
            <w:tcW w:w="275" w:type="pct"/>
            <w:vAlign w:val="center"/>
            <w:hideMark/>
          </w:tcPr>
          <w:p w14:paraId="156F3165"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proofErr w:type="spellStart"/>
            <w:r w:rsidRPr="002F4416">
              <w:rPr>
                <w:rFonts w:ascii="Times New Roman" w:eastAsia="Times New Roman" w:hAnsi="Times New Roman"/>
                <w:kern w:val="0"/>
                <w:sz w:val="18"/>
                <w:szCs w:val="18"/>
                <w:lang w:eastAsia="ru-RU"/>
                <w14:ligatures w14:val="none"/>
              </w:rPr>
              <w:t>Қажет</w:t>
            </w:r>
            <w:proofErr w:type="spellEnd"/>
          </w:p>
        </w:tc>
        <w:tc>
          <w:tcPr>
            <w:tcW w:w="367" w:type="pct"/>
            <w:vAlign w:val="center"/>
            <w:hideMark/>
          </w:tcPr>
          <w:p w14:paraId="65C6BEBD"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r w:rsidRPr="002F4416">
              <w:rPr>
                <w:rFonts w:ascii="Times New Roman" w:eastAsia="Times New Roman" w:hAnsi="Times New Roman"/>
                <w:kern w:val="0"/>
                <w:sz w:val="18"/>
                <w:szCs w:val="18"/>
                <w:lang w:eastAsia="ru-RU"/>
                <w14:ligatures w14:val="none"/>
              </w:rPr>
              <w:t xml:space="preserve">4–6 </w:t>
            </w:r>
            <w:proofErr w:type="spellStart"/>
            <w:r w:rsidRPr="002F4416">
              <w:rPr>
                <w:rFonts w:ascii="Times New Roman" w:eastAsia="Times New Roman" w:hAnsi="Times New Roman"/>
                <w:kern w:val="0"/>
                <w:sz w:val="18"/>
                <w:szCs w:val="18"/>
                <w:lang w:eastAsia="ru-RU"/>
                <w14:ligatures w14:val="none"/>
              </w:rPr>
              <w:t>сағ</w:t>
            </w:r>
            <w:proofErr w:type="spellEnd"/>
          </w:p>
        </w:tc>
        <w:tc>
          <w:tcPr>
            <w:tcW w:w="275" w:type="pct"/>
            <w:vAlign w:val="center"/>
            <w:hideMark/>
          </w:tcPr>
          <w:p w14:paraId="14904AB4"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proofErr w:type="spellStart"/>
            <w:r w:rsidRPr="002F4416">
              <w:rPr>
                <w:rFonts w:ascii="Times New Roman" w:eastAsia="Times New Roman" w:hAnsi="Times New Roman"/>
                <w:kern w:val="0"/>
                <w:sz w:val="18"/>
                <w:szCs w:val="18"/>
                <w:lang w:eastAsia="ru-RU"/>
                <w14:ligatures w14:val="none"/>
              </w:rPr>
              <w:t>Әскер</w:t>
            </w:r>
            <w:proofErr w:type="spellEnd"/>
            <w:r w:rsidRPr="002F4416">
              <w:rPr>
                <w:rFonts w:ascii="Times New Roman" w:eastAsia="Times New Roman" w:hAnsi="Times New Roman"/>
                <w:kern w:val="0"/>
                <w:sz w:val="18"/>
                <w:szCs w:val="18"/>
                <w:lang w:eastAsia="ru-RU"/>
                <w14:ligatures w14:val="none"/>
              </w:rPr>
              <w:t xml:space="preserve">, су </w:t>
            </w:r>
            <w:proofErr w:type="spellStart"/>
            <w:r w:rsidRPr="002F4416">
              <w:rPr>
                <w:rFonts w:ascii="Times New Roman" w:eastAsia="Times New Roman" w:hAnsi="Times New Roman"/>
                <w:kern w:val="0"/>
                <w:sz w:val="18"/>
                <w:szCs w:val="18"/>
                <w:lang w:eastAsia="ru-RU"/>
                <w14:ligatures w14:val="none"/>
              </w:rPr>
              <w:t>тасқыны</w:t>
            </w:r>
            <w:proofErr w:type="spellEnd"/>
          </w:p>
        </w:tc>
        <w:tc>
          <w:tcPr>
            <w:tcW w:w="367" w:type="pct"/>
            <w:vAlign w:val="center"/>
            <w:hideMark/>
          </w:tcPr>
          <w:p w14:paraId="7E8EA065"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r w:rsidRPr="002F4416">
              <w:rPr>
                <w:rFonts w:ascii="Times New Roman" w:eastAsia="Times New Roman" w:hAnsi="Times New Roman"/>
                <w:kern w:val="0"/>
                <w:sz w:val="18"/>
                <w:szCs w:val="18"/>
                <w:lang w:eastAsia="ru-RU"/>
                <w14:ligatures w14:val="none"/>
              </w:rPr>
              <w:t>РФ-</w:t>
            </w:r>
            <w:proofErr w:type="spellStart"/>
            <w:r w:rsidRPr="002F4416">
              <w:rPr>
                <w:rFonts w:ascii="Times New Roman" w:eastAsia="Times New Roman" w:hAnsi="Times New Roman"/>
                <w:kern w:val="0"/>
                <w:sz w:val="18"/>
                <w:szCs w:val="18"/>
                <w:lang w:eastAsia="ru-RU"/>
                <w14:ligatures w14:val="none"/>
              </w:rPr>
              <w:t>тағы</w:t>
            </w:r>
            <w:proofErr w:type="spellEnd"/>
            <w:r w:rsidRPr="002F4416">
              <w:rPr>
                <w:rFonts w:ascii="Times New Roman" w:eastAsia="Times New Roman" w:hAnsi="Times New Roman"/>
                <w:kern w:val="0"/>
                <w:sz w:val="18"/>
                <w:szCs w:val="18"/>
                <w:lang w:eastAsia="ru-RU"/>
                <w14:ligatures w14:val="none"/>
              </w:rPr>
              <w:t xml:space="preserve"> ТЖ</w:t>
            </w:r>
          </w:p>
        </w:tc>
        <w:tc>
          <w:tcPr>
            <w:tcW w:w="321" w:type="pct"/>
            <w:vAlign w:val="center"/>
            <w:hideMark/>
          </w:tcPr>
          <w:p w14:paraId="40AC4E0F"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proofErr w:type="spellStart"/>
            <w:r w:rsidRPr="002F4416">
              <w:rPr>
                <w:rFonts w:ascii="Times New Roman" w:eastAsia="Times New Roman" w:hAnsi="Times New Roman"/>
                <w:kern w:val="0"/>
                <w:sz w:val="18"/>
                <w:szCs w:val="18"/>
                <w:lang w:eastAsia="ru-RU"/>
                <w14:ligatures w14:val="none"/>
              </w:rPr>
              <w:t>Орташа</w:t>
            </w:r>
            <w:proofErr w:type="spellEnd"/>
          </w:p>
        </w:tc>
        <w:tc>
          <w:tcPr>
            <w:tcW w:w="230" w:type="pct"/>
            <w:vAlign w:val="center"/>
            <w:hideMark/>
          </w:tcPr>
          <w:p w14:paraId="2D3B6998"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r w:rsidRPr="002F4416">
              <w:rPr>
                <w:rFonts w:ascii="Times New Roman" w:eastAsia="Times New Roman" w:hAnsi="Times New Roman"/>
                <w:kern w:val="0"/>
                <w:sz w:val="18"/>
                <w:szCs w:val="18"/>
                <w:lang w:eastAsia="ru-RU"/>
                <w14:ligatures w14:val="none"/>
              </w:rPr>
              <w:t xml:space="preserve">15–20 </w:t>
            </w:r>
            <w:proofErr w:type="spellStart"/>
            <w:r w:rsidRPr="002F4416">
              <w:rPr>
                <w:rFonts w:ascii="Times New Roman" w:eastAsia="Times New Roman" w:hAnsi="Times New Roman"/>
                <w:kern w:val="0"/>
                <w:sz w:val="18"/>
                <w:szCs w:val="18"/>
                <w:lang w:eastAsia="ru-RU"/>
                <w14:ligatures w14:val="none"/>
              </w:rPr>
              <w:t>жыл</w:t>
            </w:r>
            <w:proofErr w:type="spellEnd"/>
          </w:p>
        </w:tc>
        <w:tc>
          <w:tcPr>
            <w:tcW w:w="686" w:type="pct"/>
            <w:vAlign w:val="center"/>
            <w:hideMark/>
          </w:tcPr>
          <w:p w14:paraId="5B4EC562" w14:textId="77777777" w:rsidR="0005772B" w:rsidRPr="002F4416" w:rsidRDefault="0005772B" w:rsidP="0005772B">
            <w:pPr>
              <w:ind w:left="-110" w:right="-101"/>
              <w:rPr>
                <w:rFonts w:ascii="Times New Roman" w:eastAsia="Times New Roman" w:hAnsi="Times New Roman"/>
                <w:kern w:val="0"/>
                <w:sz w:val="18"/>
                <w:szCs w:val="18"/>
                <w:lang w:eastAsia="ru-RU"/>
                <w14:ligatures w14:val="none"/>
              </w:rPr>
            </w:pPr>
            <w:proofErr w:type="spellStart"/>
            <w:r w:rsidRPr="002F4416">
              <w:rPr>
                <w:rFonts w:ascii="Times New Roman" w:eastAsia="Times New Roman" w:hAnsi="Times New Roman"/>
                <w:kern w:val="0"/>
                <w:sz w:val="18"/>
                <w:szCs w:val="18"/>
                <w:lang w:eastAsia="ru-RU"/>
                <w14:ligatures w14:val="none"/>
              </w:rPr>
              <w:t>Өте</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жоғары</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тәуекелдер</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күрделі</w:t>
            </w:r>
            <w:proofErr w:type="spellEnd"/>
            <w:r w:rsidRPr="002F4416">
              <w:rPr>
                <w:rFonts w:ascii="Times New Roman" w:eastAsia="Times New Roman" w:hAnsi="Times New Roman"/>
                <w:kern w:val="0"/>
                <w:sz w:val="18"/>
                <w:szCs w:val="18"/>
                <w:lang w:eastAsia="ru-RU"/>
                <w14:ligatures w14:val="none"/>
              </w:rPr>
              <w:t xml:space="preserve"> понтон </w:t>
            </w:r>
            <w:proofErr w:type="spellStart"/>
            <w:r w:rsidRPr="002F4416">
              <w:rPr>
                <w:rFonts w:ascii="Times New Roman" w:eastAsia="Times New Roman" w:hAnsi="Times New Roman"/>
                <w:kern w:val="0"/>
                <w:sz w:val="18"/>
                <w:szCs w:val="18"/>
                <w:lang w:eastAsia="ru-RU"/>
                <w14:ligatures w14:val="none"/>
              </w:rPr>
              <w:t>жүйесі</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қалалық</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жағдайда</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қолдануға</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жарамсыз</w:t>
            </w:r>
            <w:proofErr w:type="spellEnd"/>
            <w:r w:rsidRPr="002F4416">
              <w:rPr>
                <w:rFonts w:ascii="Times New Roman" w:eastAsia="Times New Roman" w:hAnsi="Times New Roman"/>
                <w:kern w:val="0"/>
                <w:sz w:val="18"/>
                <w:szCs w:val="18"/>
                <w:lang w:eastAsia="ru-RU"/>
                <w14:ligatures w14:val="none"/>
              </w:rPr>
              <w:t>.</w:t>
            </w:r>
          </w:p>
        </w:tc>
      </w:tr>
      <w:tr w:rsidR="0005772B" w:rsidRPr="002F4416" w14:paraId="2F3A21D6" w14:textId="77777777" w:rsidTr="00601C80">
        <w:tc>
          <w:tcPr>
            <w:tcW w:w="296" w:type="pct"/>
            <w:vAlign w:val="center"/>
            <w:hideMark/>
          </w:tcPr>
          <w:p w14:paraId="5E9E68A2"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proofErr w:type="spellStart"/>
            <w:r w:rsidRPr="002F4416">
              <w:rPr>
                <w:rFonts w:ascii="Times New Roman" w:eastAsia="Times New Roman" w:hAnsi="Times New Roman"/>
                <w:b/>
                <w:bCs/>
                <w:kern w:val="0"/>
                <w:sz w:val="18"/>
                <w:szCs w:val="18"/>
                <w:lang w:eastAsia="ru-RU"/>
                <w14:ligatures w14:val="none"/>
              </w:rPr>
              <w:t>Мобильді</w:t>
            </w:r>
            <w:proofErr w:type="spellEnd"/>
            <w:r w:rsidRPr="002F4416">
              <w:rPr>
                <w:rFonts w:ascii="Times New Roman" w:eastAsia="Times New Roman" w:hAnsi="Times New Roman"/>
                <w:b/>
                <w:bCs/>
                <w:kern w:val="0"/>
                <w:sz w:val="18"/>
                <w:szCs w:val="18"/>
                <w:lang w:eastAsia="ru-RU"/>
                <w14:ligatures w14:val="none"/>
              </w:rPr>
              <w:t xml:space="preserve"> </w:t>
            </w:r>
            <w:proofErr w:type="spellStart"/>
            <w:r w:rsidRPr="002F4416">
              <w:rPr>
                <w:rFonts w:ascii="Times New Roman" w:eastAsia="Times New Roman" w:hAnsi="Times New Roman"/>
                <w:b/>
                <w:bCs/>
                <w:kern w:val="0"/>
                <w:sz w:val="18"/>
                <w:szCs w:val="18"/>
                <w:lang w:eastAsia="ru-RU"/>
                <w14:ligatures w14:val="none"/>
              </w:rPr>
              <w:t>жол</w:t>
            </w:r>
            <w:proofErr w:type="spellEnd"/>
            <w:r w:rsidRPr="002F4416">
              <w:rPr>
                <w:rFonts w:ascii="Times New Roman" w:eastAsia="Times New Roman" w:hAnsi="Times New Roman"/>
                <w:b/>
                <w:bCs/>
                <w:kern w:val="0"/>
                <w:sz w:val="18"/>
                <w:szCs w:val="18"/>
                <w:lang w:eastAsia="ru-RU"/>
                <w14:ligatures w14:val="none"/>
              </w:rPr>
              <w:t xml:space="preserve"> </w:t>
            </w:r>
            <w:proofErr w:type="spellStart"/>
            <w:r w:rsidRPr="002F4416">
              <w:rPr>
                <w:rFonts w:ascii="Times New Roman" w:eastAsia="Times New Roman" w:hAnsi="Times New Roman"/>
                <w:b/>
                <w:bCs/>
                <w:kern w:val="0"/>
                <w:sz w:val="18"/>
                <w:szCs w:val="18"/>
                <w:lang w:eastAsia="ru-RU"/>
                <w14:ligatures w14:val="none"/>
              </w:rPr>
              <w:t>өтпесі</w:t>
            </w:r>
            <w:proofErr w:type="spellEnd"/>
          </w:p>
        </w:tc>
        <w:tc>
          <w:tcPr>
            <w:tcW w:w="329" w:type="pct"/>
            <w:vAlign w:val="center"/>
            <w:hideMark/>
          </w:tcPr>
          <w:p w14:paraId="7E210011"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proofErr w:type="spellStart"/>
            <w:r w:rsidRPr="002F4416">
              <w:rPr>
                <w:rFonts w:ascii="Times New Roman" w:eastAsia="Times New Roman" w:hAnsi="Times New Roman"/>
                <w:kern w:val="0"/>
                <w:sz w:val="18"/>
                <w:szCs w:val="18"/>
                <w:lang w:eastAsia="ru-RU"/>
                <w14:ligatures w14:val="none"/>
              </w:rPr>
              <w:t>Қазақстан</w:t>
            </w:r>
            <w:proofErr w:type="spellEnd"/>
          </w:p>
        </w:tc>
        <w:tc>
          <w:tcPr>
            <w:tcW w:w="288" w:type="pct"/>
            <w:vAlign w:val="center"/>
            <w:hideMark/>
          </w:tcPr>
          <w:p w14:paraId="530C779F"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r w:rsidRPr="002F4416">
              <w:rPr>
                <w:rFonts w:ascii="Times New Roman" w:eastAsia="Times New Roman" w:hAnsi="Times New Roman"/>
                <w:kern w:val="0"/>
                <w:sz w:val="18"/>
                <w:szCs w:val="18"/>
                <w:lang w:eastAsia="ru-RU"/>
                <w14:ligatures w14:val="none"/>
              </w:rPr>
              <w:t>2024–2025</w:t>
            </w:r>
          </w:p>
        </w:tc>
        <w:tc>
          <w:tcPr>
            <w:tcW w:w="326" w:type="pct"/>
            <w:vAlign w:val="center"/>
            <w:hideMark/>
          </w:tcPr>
          <w:p w14:paraId="2055FAE3" w14:textId="1E7A9858"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proofErr w:type="spellStart"/>
            <w:r w:rsidRPr="002F4416">
              <w:rPr>
                <w:rFonts w:ascii="Times New Roman" w:eastAsia="Times New Roman" w:hAnsi="Times New Roman"/>
                <w:kern w:val="0"/>
                <w:sz w:val="18"/>
                <w:szCs w:val="18"/>
                <w:lang w:eastAsia="ru-RU"/>
                <w14:ligatures w14:val="none"/>
              </w:rPr>
              <w:t>Қалалардағы</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жүктемесі</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жоғары</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қиылыс</w:t>
            </w:r>
            <w:proofErr w:type="spellEnd"/>
            <w:r>
              <w:rPr>
                <w:rFonts w:ascii="Times New Roman" w:eastAsia="Times New Roman" w:hAnsi="Times New Roman"/>
                <w:kern w:val="0"/>
                <w:sz w:val="18"/>
                <w:szCs w:val="18"/>
                <w:lang w:val="kk-KZ" w:eastAsia="ru-RU"/>
                <w14:ligatures w14:val="none"/>
              </w:rPr>
              <w:t>-</w:t>
            </w:r>
            <w:proofErr w:type="spellStart"/>
            <w:r w:rsidRPr="002F4416">
              <w:rPr>
                <w:rFonts w:ascii="Times New Roman" w:eastAsia="Times New Roman" w:hAnsi="Times New Roman"/>
                <w:kern w:val="0"/>
                <w:sz w:val="18"/>
                <w:szCs w:val="18"/>
                <w:lang w:eastAsia="ru-RU"/>
                <w14:ligatures w14:val="none"/>
              </w:rPr>
              <w:t>тарды</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айналып</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өтуге</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арналған</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уақытша</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жол</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өтпесі</w:t>
            </w:r>
            <w:proofErr w:type="spellEnd"/>
          </w:p>
        </w:tc>
        <w:tc>
          <w:tcPr>
            <w:tcW w:w="321" w:type="pct"/>
            <w:vAlign w:val="center"/>
            <w:hideMark/>
          </w:tcPr>
          <w:p w14:paraId="1D868E10"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proofErr w:type="spellStart"/>
            <w:r w:rsidRPr="002F4416">
              <w:rPr>
                <w:rFonts w:ascii="Times New Roman" w:eastAsia="Times New Roman" w:hAnsi="Times New Roman"/>
                <w:kern w:val="0"/>
                <w:sz w:val="18"/>
                <w:szCs w:val="18"/>
                <w:lang w:eastAsia="ru-RU"/>
                <w14:ligatures w14:val="none"/>
              </w:rPr>
              <w:t>Болат</w:t>
            </w:r>
            <w:proofErr w:type="spellEnd"/>
            <w:r w:rsidRPr="002F4416">
              <w:rPr>
                <w:rFonts w:ascii="Times New Roman" w:eastAsia="Times New Roman" w:hAnsi="Times New Roman"/>
                <w:kern w:val="0"/>
                <w:sz w:val="18"/>
                <w:szCs w:val="18"/>
                <w:lang w:eastAsia="ru-RU"/>
                <w14:ligatures w14:val="none"/>
              </w:rPr>
              <w:t xml:space="preserve"> (швеллер, двутавр, </w:t>
            </w:r>
            <w:proofErr w:type="spellStart"/>
            <w:r w:rsidRPr="002F4416">
              <w:rPr>
                <w:rFonts w:ascii="Times New Roman" w:eastAsia="Times New Roman" w:hAnsi="Times New Roman"/>
                <w:kern w:val="0"/>
                <w:sz w:val="18"/>
                <w:szCs w:val="18"/>
                <w:lang w:eastAsia="ru-RU"/>
                <w14:ligatures w14:val="none"/>
              </w:rPr>
              <w:t>табақ</w:t>
            </w:r>
            <w:proofErr w:type="spellEnd"/>
            <w:r w:rsidRPr="002F4416">
              <w:rPr>
                <w:rFonts w:ascii="Times New Roman" w:eastAsia="Times New Roman" w:hAnsi="Times New Roman"/>
                <w:kern w:val="0"/>
                <w:sz w:val="18"/>
                <w:szCs w:val="18"/>
                <w:lang w:eastAsia="ru-RU"/>
                <w14:ligatures w14:val="none"/>
              </w:rPr>
              <w:t xml:space="preserve"> металл, </w:t>
            </w:r>
            <w:proofErr w:type="spellStart"/>
            <w:r w:rsidRPr="002F4416">
              <w:rPr>
                <w:rFonts w:ascii="Times New Roman" w:eastAsia="Times New Roman" w:hAnsi="Times New Roman"/>
                <w:kern w:val="0"/>
                <w:sz w:val="18"/>
                <w:szCs w:val="18"/>
                <w:lang w:eastAsia="ru-RU"/>
                <w14:ligatures w14:val="none"/>
              </w:rPr>
              <w:t>болттар</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тойтарма</w:t>
            </w:r>
            <w:proofErr w:type="spellEnd"/>
            <w:r w:rsidRPr="002F4416">
              <w:rPr>
                <w:rFonts w:ascii="Times New Roman" w:eastAsia="Times New Roman" w:hAnsi="Times New Roman"/>
                <w:kern w:val="0"/>
                <w:sz w:val="18"/>
                <w:szCs w:val="18"/>
                <w:lang w:val="kk-KZ" w:eastAsia="ru-RU"/>
                <w14:ligatures w14:val="none"/>
              </w:rPr>
              <w:t>-</w:t>
            </w:r>
            <w:r w:rsidRPr="002F4416">
              <w:rPr>
                <w:rFonts w:ascii="Times New Roman" w:eastAsia="Times New Roman" w:hAnsi="Times New Roman"/>
                <w:kern w:val="0"/>
                <w:sz w:val="18"/>
                <w:szCs w:val="18"/>
                <w:lang w:eastAsia="ru-RU"/>
                <w14:ligatures w14:val="none"/>
              </w:rPr>
              <w:t>лар)</w:t>
            </w:r>
          </w:p>
        </w:tc>
        <w:tc>
          <w:tcPr>
            <w:tcW w:w="321" w:type="pct"/>
            <w:vAlign w:val="center"/>
            <w:hideMark/>
          </w:tcPr>
          <w:p w14:paraId="4E04CD1C"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r w:rsidRPr="002F4416">
              <w:rPr>
                <w:rFonts w:ascii="Times New Roman" w:eastAsia="Times New Roman" w:hAnsi="Times New Roman"/>
                <w:kern w:val="0"/>
                <w:sz w:val="18"/>
                <w:szCs w:val="18"/>
                <w:lang w:eastAsia="ru-RU"/>
                <w14:ligatures w14:val="none"/>
              </w:rPr>
              <w:t>10–24 м</w:t>
            </w:r>
          </w:p>
        </w:tc>
        <w:tc>
          <w:tcPr>
            <w:tcW w:w="321" w:type="pct"/>
            <w:vAlign w:val="center"/>
            <w:hideMark/>
          </w:tcPr>
          <w:p w14:paraId="293D8816"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r w:rsidRPr="002F4416">
              <w:rPr>
                <w:rFonts w:ascii="Times New Roman" w:eastAsia="Times New Roman" w:hAnsi="Times New Roman"/>
                <w:kern w:val="0"/>
                <w:sz w:val="18"/>
                <w:szCs w:val="18"/>
                <w:lang w:eastAsia="ru-RU"/>
                <w14:ligatures w14:val="none"/>
              </w:rPr>
              <w:t xml:space="preserve">30 т </w:t>
            </w:r>
            <w:proofErr w:type="spellStart"/>
            <w:r w:rsidRPr="002F4416">
              <w:rPr>
                <w:rFonts w:ascii="Times New Roman" w:eastAsia="Times New Roman" w:hAnsi="Times New Roman"/>
                <w:kern w:val="0"/>
                <w:sz w:val="18"/>
                <w:szCs w:val="18"/>
                <w:lang w:eastAsia="ru-RU"/>
                <w14:ligatures w14:val="none"/>
              </w:rPr>
              <w:t>дейін</w:t>
            </w:r>
            <w:proofErr w:type="spellEnd"/>
          </w:p>
        </w:tc>
        <w:tc>
          <w:tcPr>
            <w:tcW w:w="275" w:type="pct"/>
            <w:vAlign w:val="center"/>
            <w:hideMark/>
          </w:tcPr>
          <w:p w14:paraId="389A7076"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proofErr w:type="spellStart"/>
            <w:r w:rsidRPr="002F4416">
              <w:rPr>
                <w:rFonts w:ascii="Times New Roman" w:eastAsia="Times New Roman" w:hAnsi="Times New Roman"/>
                <w:kern w:val="0"/>
                <w:sz w:val="18"/>
                <w:szCs w:val="18"/>
                <w:lang w:eastAsia="ru-RU"/>
                <w14:ligatures w14:val="none"/>
              </w:rPr>
              <w:t>Модульдік</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болттық</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қосылыс</w:t>
            </w:r>
            <w:proofErr w:type="spellEnd"/>
            <w:r w:rsidRPr="002F4416">
              <w:rPr>
                <w:rFonts w:ascii="Times New Roman" w:eastAsia="Times New Roman" w:hAnsi="Times New Roman"/>
                <w:kern w:val="0"/>
                <w:sz w:val="18"/>
                <w:szCs w:val="18"/>
                <w:lang w:val="kk-KZ" w:eastAsia="ru-RU"/>
                <w14:ligatures w14:val="none"/>
              </w:rPr>
              <w:t>-</w:t>
            </w:r>
            <w:r w:rsidRPr="002F4416">
              <w:rPr>
                <w:rFonts w:ascii="Times New Roman" w:eastAsia="Times New Roman" w:hAnsi="Times New Roman"/>
                <w:kern w:val="0"/>
                <w:sz w:val="18"/>
                <w:szCs w:val="18"/>
                <w:lang w:eastAsia="ru-RU"/>
                <w14:ligatures w14:val="none"/>
              </w:rPr>
              <w:t>тар)</w:t>
            </w:r>
          </w:p>
        </w:tc>
        <w:tc>
          <w:tcPr>
            <w:tcW w:w="275" w:type="pct"/>
            <w:vAlign w:val="center"/>
            <w:hideMark/>
          </w:tcPr>
          <w:p w14:paraId="17D928C0"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proofErr w:type="spellStart"/>
            <w:r w:rsidRPr="002F4416">
              <w:rPr>
                <w:rFonts w:ascii="Times New Roman" w:eastAsia="Times New Roman" w:hAnsi="Times New Roman"/>
                <w:kern w:val="0"/>
                <w:sz w:val="18"/>
                <w:szCs w:val="18"/>
                <w:lang w:eastAsia="ru-RU"/>
                <w14:ligatures w14:val="none"/>
              </w:rPr>
              <w:t>Қалаулы</w:t>
            </w:r>
            <w:proofErr w:type="spellEnd"/>
            <w:r w:rsidRPr="002F4416">
              <w:rPr>
                <w:rFonts w:ascii="Times New Roman" w:eastAsia="Times New Roman" w:hAnsi="Times New Roman"/>
                <w:kern w:val="0"/>
                <w:sz w:val="18"/>
                <w:szCs w:val="18"/>
                <w:lang w:eastAsia="ru-RU"/>
                <w14:ligatures w14:val="none"/>
              </w:rPr>
              <w:t xml:space="preserve"> (кран, </w:t>
            </w:r>
            <w:proofErr w:type="spellStart"/>
            <w:r w:rsidRPr="002F4416">
              <w:rPr>
                <w:rFonts w:ascii="Times New Roman" w:eastAsia="Times New Roman" w:hAnsi="Times New Roman"/>
                <w:kern w:val="0"/>
                <w:sz w:val="18"/>
                <w:szCs w:val="18"/>
                <w:lang w:eastAsia="ru-RU"/>
                <w14:ligatures w14:val="none"/>
              </w:rPr>
              <w:t>платфор</w:t>
            </w:r>
            <w:proofErr w:type="spellEnd"/>
            <w:r w:rsidRPr="002F4416">
              <w:rPr>
                <w:rFonts w:ascii="Times New Roman" w:eastAsia="Times New Roman" w:hAnsi="Times New Roman"/>
                <w:kern w:val="0"/>
                <w:sz w:val="18"/>
                <w:szCs w:val="18"/>
                <w:lang w:val="kk-KZ" w:eastAsia="ru-RU"/>
                <w14:ligatures w14:val="none"/>
              </w:rPr>
              <w:t>-</w:t>
            </w:r>
            <w:proofErr w:type="spellStart"/>
            <w:r w:rsidRPr="002F4416">
              <w:rPr>
                <w:rFonts w:ascii="Times New Roman" w:eastAsia="Times New Roman" w:hAnsi="Times New Roman"/>
                <w:kern w:val="0"/>
                <w:sz w:val="18"/>
                <w:szCs w:val="18"/>
                <w:lang w:eastAsia="ru-RU"/>
                <w14:ligatures w14:val="none"/>
              </w:rPr>
              <w:t>ма</w:t>
            </w:r>
            <w:proofErr w:type="spellEnd"/>
            <w:r w:rsidRPr="002F4416">
              <w:rPr>
                <w:rFonts w:ascii="Times New Roman" w:eastAsia="Times New Roman" w:hAnsi="Times New Roman"/>
                <w:kern w:val="0"/>
                <w:sz w:val="18"/>
                <w:szCs w:val="18"/>
                <w:lang w:eastAsia="ru-RU"/>
                <w14:ligatures w14:val="none"/>
              </w:rPr>
              <w:t>)</w:t>
            </w:r>
          </w:p>
        </w:tc>
        <w:tc>
          <w:tcPr>
            <w:tcW w:w="367" w:type="pct"/>
            <w:vAlign w:val="center"/>
            <w:hideMark/>
          </w:tcPr>
          <w:p w14:paraId="00FD04FA"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r w:rsidRPr="002F4416">
              <w:rPr>
                <w:rFonts w:ascii="Times New Roman" w:eastAsia="Times New Roman" w:hAnsi="Times New Roman"/>
                <w:kern w:val="0"/>
                <w:sz w:val="18"/>
                <w:szCs w:val="18"/>
                <w:lang w:eastAsia="ru-RU"/>
                <w14:ligatures w14:val="none"/>
              </w:rPr>
              <w:t xml:space="preserve">&lt;1 </w:t>
            </w:r>
            <w:proofErr w:type="spellStart"/>
            <w:r w:rsidRPr="002F4416">
              <w:rPr>
                <w:rFonts w:ascii="Times New Roman" w:eastAsia="Times New Roman" w:hAnsi="Times New Roman"/>
                <w:kern w:val="0"/>
                <w:sz w:val="18"/>
                <w:szCs w:val="18"/>
                <w:lang w:eastAsia="ru-RU"/>
                <w14:ligatures w14:val="none"/>
              </w:rPr>
              <w:t>сағат</w:t>
            </w:r>
            <w:proofErr w:type="spellEnd"/>
          </w:p>
        </w:tc>
        <w:tc>
          <w:tcPr>
            <w:tcW w:w="275" w:type="pct"/>
            <w:vAlign w:val="center"/>
            <w:hideMark/>
          </w:tcPr>
          <w:p w14:paraId="05B49948"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proofErr w:type="spellStart"/>
            <w:r w:rsidRPr="002F4416">
              <w:rPr>
                <w:rFonts w:ascii="Times New Roman" w:eastAsia="Times New Roman" w:hAnsi="Times New Roman"/>
                <w:kern w:val="0"/>
                <w:sz w:val="18"/>
                <w:szCs w:val="18"/>
                <w:lang w:eastAsia="ru-RU"/>
                <w14:ligatures w14:val="none"/>
              </w:rPr>
              <w:t>Қалалық</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көлік</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логистикасы</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құрылыс</w:t>
            </w:r>
            <w:proofErr w:type="spellEnd"/>
          </w:p>
        </w:tc>
        <w:tc>
          <w:tcPr>
            <w:tcW w:w="367" w:type="pct"/>
            <w:vAlign w:val="center"/>
            <w:hideMark/>
          </w:tcPr>
          <w:p w14:paraId="7C6903F2"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proofErr w:type="spellStart"/>
            <w:r w:rsidRPr="002F4416">
              <w:rPr>
                <w:rFonts w:ascii="Times New Roman" w:eastAsia="Times New Roman" w:hAnsi="Times New Roman"/>
                <w:kern w:val="0"/>
                <w:sz w:val="18"/>
                <w:szCs w:val="18"/>
                <w:lang w:eastAsia="ru-RU"/>
                <w14:ligatures w14:val="none"/>
              </w:rPr>
              <w:t>Қазақстан</w:t>
            </w:r>
            <w:proofErr w:type="spellEnd"/>
            <w:r w:rsidRPr="002F4416">
              <w:rPr>
                <w:rFonts w:ascii="Times New Roman" w:eastAsia="Times New Roman" w:hAnsi="Times New Roman"/>
                <w:kern w:val="0"/>
                <w:sz w:val="18"/>
                <w:szCs w:val="18"/>
                <w:lang w:val="kk-KZ" w:eastAsia="ru-RU"/>
                <w14:ligatures w14:val="none"/>
              </w:rPr>
              <w:t>-</w:t>
            </w:r>
            <w:proofErr w:type="spellStart"/>
            <w:r w:rsidRPr="002F4416">
              <w:rPr>
                <w:rFonts w:ascii="Times New Roman" w:eastAsia="Times New Roman" w:hAnsi="Times New Roman"/>
                <w:kern w:val="0"/>
                <w:sz w:val="18"/>
                <w:szCs w:val="18"/>
                <w:lang w:eastAsia="ru-RU"/>
                <w14:ligatures w14:val="none"/>
              </w:rPr>
              <w:t>дағы</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модельдеу</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және</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сынақтар</w:t>
            </w:r>
            <w:proofErr w:type="spellEnd"/>
          </w:p>
        </w:tc>
        <w:tc>
          <w:tcPr>
            <w:tcW w:w="321" w:type="pct"/>
            <w:vAlign w:val="center"/>
            <w:hideMark/>
          </w:tcPr>
          <w:p w14:paraId="63C9475E"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proofErr w:type="spellStart"/>
            <w:r w:rsidRPr="002F4416">
              <w:rPr>
                <w:rFonts w:ascii="Times New Roman" w:eastAsia="Times New Roman" w:hAnsi="Times New Roman"/>
                <w:kern w:val="0"/>
                <w:sz w:val="18"/>
                <w:szCs w:val="18"/>
                <w:lang w:eastAsia="ru-RU"/>
                <w14:ligatures w14:val="none"/>
              </w:rPr>
              <w:t>Қалалық</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жағдайларға</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бейімделеді</w:t>
            </w:r>
            <w:proofErr w:type="spellEnd"/>
          </w:p>
        </w:tc>
        <w:tc>
          <w:tcPr>
            <w:tcW w:w="230" w:type="pct"/>
            <w:vAlign w:val="center"/>
            <w:hideMark/>
          </w:tcPr>
          <w:p w14:paraId="3BC3C3AE" w14:textId="77777777" w:rsidR="0005772B" w:rsidRPr="002F4416" w:rsidRDefault="0005772B" w:rsidP="0005772B">
            <w:pPr>
              <w:ind w:left="-110" w:right="-101"/>
              <w:jc w:val="center"/>
              <w:rPr>
                <w:rFonts w:ascii="Times New Roman" w:eastAsia="Times New Roman" w:hAnsi="Times New Roman"/>
                <w:kern w:val="0"/>
                <w:sz w:val="18"/>
                <w:szCs w:val="18"/>
                <w:lang w:eastAsia="ru-RU"/>
                <w14:ligatures w14:val="none"/>
              </w:rPr>
            </w:pPr>
            <w:r w:rsidRPr="002F4416">
              <w:rPr>
                <w:rFonts w:ascii="Times New Roman" w:eastAsia="Times New Roman" w:hAnsi="Times New Roman"/>
                <w:kern w:val="0"/>
                <w:sz w:val="18"/>
                <w:szCs w:val="18"/>
                <w:lang w:eastAsia="ru-RU"/>
                <w14:ligatures w14:val="none"/>
              </w:rPr>
              <w:t xml:space="preserve">~30 </w:t>
            </w:r>
            <w:proofErr w:type="spellStart"/>
            <w:r w:rsidRPr="002F4416">
              <w:rPr>
                <w:rFonts w:ascii="Times New Roman" w:eastAsia="Times New Roman" w:hAnsi="Times New Roman"/>
                <w:kern w:val="0"/>
                <w:sz w:val="18"/>
                <w:szCs w:val="18"/>
                <w:lang w:eastAsia="ru-RU"/>
                <w14:ligatures w14:val="none"/>
              </w:rPr>
              <w:t>жыл</w:t>
            </w:r>
            <w:proofErr w:type="spellEnd"/>
          </w:p>
        </w:tc>
        <w:tc>
          <w:tcPr>
            <w:tcW w:w="686" w:type="pct"/>
            <w:vAlign w:val="center"/>
            <w:hideMark/>
          </w:tcPr>
          <w:p w14:paraId="6036BE94" w14:textId="77777777" w:rsidR="0005772B" w:rsidRPr="002F4416" w:rsidRDefault="0005772B" w:rsidP="0005772B">
            <w:pPr>
              <w:ind w:left="-110" w:right="-101"/>
              <w:rPr>
                <w:rFonts w:ascii="Times New Roman" w:eastAsia="Times New Roman" w:hAnsi="Times New Roman"/>
                <w:kern w:val="0"/>
                <w:sz w:val="18"/>
                <w:szCs w:val="18"/>
                <w:lang w:eastAsia="ru-RU"/>
                <w14:ligatures w14:val="none"/>
              </w:rPr>
            </w:pPr>
            <w:proofErr w:type="spellStart"/>
            <w:r w:rsidRPr="002F4416">
              <w:rPr>
                <w:rFonts w:ascii="Times New Roman" w:eastAsia="Times New Roman" w:hAnsi="Times New Roman"/>
                <w:kern w:val="0"/>
                <w:sz w:val="18"/>
                <w:szCs w:val="18"/>
                <w:lang w:eastAsia="ru-RU"/>
                <w14:ligatures w14:val="none"/>
              </w:rPr>
              <w:t>Төмен</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тәуекелдер</w:t>
            </w:r>
            <w:proofErr w:type="spellEnd"/>
            <w:r w:rsidRPr="002F4416">
              <w:rPr>
                <w:rFonts w:ascii="Times New Roman" w:eastAsia="Times New Roman" w:hAnsi="Times New Roman"/>
                <w:kern w:val="0"/>
                <w:sz w:val="18"/>
                <w:szCs w:val="18"/>
                <w:lang w:eastAsia="ru-RU"/>
                <w14:ligatures w14:val="none"/>
              </w:rPr>
              <w:t xml:space="preserve"> / </w:t>
            </w:r>
            <w:proofErr w:type="spellStart"/>
            <w:r w:rsidRPr="002F4416">
              <w:rPr>
                <w:rFonts w:ascii="Times New Roman" w:eastAsia="Times New Roman" w:hAnsi="Times New Roman"/>
                <w:kern w:val="0"/>
                <w:sz w:val="18"/>
                <w:szCs w:val="18"/>
                <w:lang w:eastAsia="ru-RU"/>
                <w14:ligatures w14:val="none"/>
              </w:rPr>
              <w:t>негізгі</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артықшылықтар</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өндірісті</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жергіліктендіру</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шығындарды</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азайтады</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Қазақстан</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қалаларының</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нақты</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жағдайларына</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бейімделген</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жедел</w:t>
            </w:r>
            <w:proofErr w:type="spellEnd"/>
            <w:r w:rsidRPr="002F4416">
              <w:rPr>
                <w:rFonts w:ascii="Times New Roman" w:eastAsia="Times New Roman" w:hAnsi="Times New Roman"/>
                <w:kern w:val="0"/>
                <w:sz w:val="18"/>
                <w:szCs w:val="18"/>
                <w:lang w:eastAsia="ru-RU"/>
                <w14:ligatures w14:val="none"/>
              </w:rPr>
              <w:t xml:space="preserve"> монтаж (&lt;1 </w:t>
            </w:r>
            <w:proofErr w:type="spellStart"/>
            <w:r w:rsidRPr="002F4416">
              <w:rPr>
                <w:rFonts w:ascii="Times New Roman" w:eastAsia="Times New Roman" w:hAnsi="Times New Roman"/>
                <w:kern w:val="0"/>
                <w:sz w:val="18"/>
                <w:szCs w:val="18"/>
                <w:lang w:eastAsia="ru-RU"/>
                <w14:ligatures w14:val="none"/>
              </w:rPr>
              <w:t>сағ</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стандартты</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материалдар</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қолданылған</w:t>
            </w:r>
            <w:proofErr w:type="spellEnd"/>
            <w:r w:rsidRPr="002F4416">
              <w:rPr>
                <w:rFonts w:ascii="Times New Roman" w:eastAsia="Times New Roman" w:hAnsi="Times New Roman"/>
                <w:kern w:val="0"/>
                <w:sz w:val="18"/>
                <w:szCs w:val="18"/>
                <w:lang w:eastAsia="ru-RU"/>
                <w14:ligatures w14:val="none"/>
              </w:rPr>
              <w:t xml:space="preserve">; конструкция </w:t>
            </w:r>
            <w:proofErr w:type="spellStart"/>
            <w:r w:rsidRPr="002F4416">
              <w:rPr>
                <w:rFonts w:ascii="Times New Roman" w:eastAsia="Times New Roman" w:hAnsi="Times New Roman"/>
                <w:kern w:val="0"/>
                <w:sz w:val="18"/>
                <w:szCs w:val="18"/>
                <w:lang w:eastAsia="ru-RU"/>
                <w14:ligatures w14:val="none"/>
              </w:rPr>
              <w:t>қарапайым</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және</w:t>
            </w:r>
            <w:proofErr w:type="spellEnd"/>
            <w:r w:rsidRPr="002F4416">
              <w:rPr>
                <w:rFonts w:ascii="Times New Roman" w:eastAsia="Times New Roman" w:hAnsi="Times New Roman"/>
                <w:kern w:val="0"/>
                <w:sz w:val="18"/>
                <w:szCs w:val="18"/>
                <w:lang w:eastAsia="ru-RU"/>
                <w14:ligatures w14:val="none"/>
              </w:rPr>
              <w:t xml:space="preserve"> </w:t>
            </w:r>
            <w:proofErr w:type="spellStart"/>
            <w:r w:rsidRPr="002F4416">
              <w:rPr>
                <w:rFonts w:ascii="Times New Roman" w:eastAsia="Times New Roman" w:hAnsi="Times New Roman"/>
                <w:kern w:val="0"/>
                <w:sz w:val="18"/>
                <w:szCs w:val="18"/>
                <w:lang w:eastAsia="ru-RU"/>
                <w14:ligatures w14:val="none"/>
              </w:rPr>
              <w:t>тиімді</w:t>
            </w:r>
            <w:proofErr w:type="spellEnd"/>
            <w:r w:rsidRPr="002F4416">
              <w:rPr>
                <w:rFonts w:ascii="Times New Roman" w:eastAsia="Times New Roman" w:hAnsi="Times New Roman"/>
                <w:kern w:val="0"/>
                <w:sz w:val="18"/>
                <w:szCs w:val="18"/>
                <w:lang w:eastAsia="ru-RU"/>
                <w14:ligatures w14:val="none"/>
              </w:rPr>
              <w:t>.</w:t>
            </w:r>
          </w:p>
        </w:tc>
      </w:tr>
    </w:tbl>
    <w:p w14:paraId="10B5ECDF" w14:textId="77777777" w:rsidR="000B30D1" w:rsidRPr="002F4416" w:rsidRDefault="000B30D1" w:rsidP="000B30D1">
      <w:pPr>
        <w:rPr>
          <w:lang w:val="kk-KZ"/>
        </w:rPr>
      </w:pPr>
    </w:p>
    <w:p w14:paraId="2E4CF23E" w14:textId="77777777" w:rsidR="000B30D1" w:rsidRPr="002F4416" w:rsidRDefault="000B30D1" w:rsidP="000B30D1">
      <w:pPr>
        <w:rPr>
          <w:lang w:val="kk-KZ"/>
        </w:rPr>
        <w:sectPr w:rsidR="000B30D1" w:rsidRPr="002F4416" w:rsidSect="004D403A">
          <w:pgSz w:w="16838" w:h="11906" w:orient="landscape"/>
          <w:pgMar w:top="1701" w:right="536" w:bottom="567" w:left="1418" w:header="709" w:footer="709" w:gutter="0"/>
          <w:pgNumType w:start="31"/>
          <w:cols w:space="708"/>
          <w:docGrid w:linePitch="360"/>
        </w:sectPr>
      </w:pPr>
    </w:p>
    <w:p w14:paraId="106AB3BB" w14:textId="364329BA" w:rsidR="00CC7C83" w:rsidRPr="00131D36" w:rsidRDefault="00CC7C83" w:rsidP="00CC7C83">
      <w:pPr>
        <w:rPr>
          <w:lang w:val="kk-KZ"/>
        </w:rPr>
      </w:pPr>
      <w:r w:rsidRPr="00CC7C83">
        <w:rPr>
          <w:lang w:val="kk-KZ"/>
        </w:rPr>
        <w:t xml:space="preserve">Жүргізілген талдау негізінде отандық мобильді жол өтпесін әзірлеу шетелдік </w:t>
      </w:r>
      <w:r w:rsidRPr="00131D36">
        <w:rPr>
          <w:lang w:val="kk-KZ"/>
        </w:rPr>
        <w:t>аналогтарды енгізумен салыстырғанда стратегиялық артықшы</w:t>
      </w:r>
      <w:r w:rsidR="003B1C34" w:rsidRPr="00131D36">
        <w:rPr>
          <w:lang w:val="kk-KZ"/>
        </w:rPr>
        <w:t>-</w:t>
      </w:r>
      <w:r w:rsidRPr="00131D36">
        <w:rPr>
          <w:lang w:val="kk-KZ"/>
        </w:rPr>
        <w:t>лықты, экономикалық тұрғыдан орынды және тәуекелділігі аз болып табылатыны анықталды. Бұл келесі негізгі факторлармен расталады:</w:t>
      </w:r>
    </w:p>
    <w:p w14:paraId="687DB40B" w14:textId="00BC4005" w:rsidR="00CC7C83" w:rsidRPr="00131D36" w:rsidRDefault="00CC7C83">
      <w:pPr>
        <w:pStyle w:val="a7"/>
        <w:numPr>
          <w:ilvl w:val="0"/>
          <w:numId w:val="28"/>
        </w:numPr>
        <w:tabs>
          <w:tab w:val="left" w:pos="567"/>
        </w:tabs>
        <w:ind w:left="0" w:firstLine="454"/>
        <w:rPr>
          <w:lang w:val="kk-KZ"/>
        </w:rPr>
      </w:pPr>
      <w:r w:rsidRPr="00131D36">
        <w:rPr>
          <w:lang w:val="kk-KZ"/>
        </w:rPr>
        <w:t>мамандану</w:t>
      </w:r>
      <w:r w:rsidR="00175C02" w:rsidRPr="00131D36">
        <w:rPr>
          <w:lang w:val="kk-KZ"/>
        </w:rPr>
        <w:t>ы</w:t>
      </w:r>
      <w:r w:rsidRPr="00131D36">
        <w:rPr>
          <w:lang w:val="kk-KZ"/>
        </w:rPr>
        <w:t xml:space="preserve">. </w:t>
      </w:r>
      <w:r w:rsidR="00175C02" w:rsidRPr="00131D36">
        <w:rPr>
          <w:lang w:val="kk-KZ"/>
        </w:rPr>
        <w:t>Конструкция</w:t>
      </w:r>
      <w:r w:rsidRPr="00131D36">
        <w:rPr>
          <w:lang w:val="kk-KZ"/>
        </w:rPr>
        <w:t xml:space="preserve"> қалалық қиылыстарды уақытша </w:t>
      </w:r>
      <w:r w:rsidR="00175C02" w:rsidRPr="00131D36">
        <w:rPr>
          <w:lang w:val="kk-KZ"/>
        </w:rPr>
        <w:t>көлік жүктемесін азайту</w:t>
      </w:r>
      <w:r w:rsidRPr="00131D36">
        <w:rPr>
          <w:lang w:val="kk-KZ"/>
        </w:rPr>
        <w:t xml:space="preserve"> үшін мақсатты түрде жасалған, ал шетелдік аналогтар жалпы сипатта (әскери, магистральдық).</w:t>
      </w:r>
      <w:r w:rsidR="00175C02" w:rsidRPr="00131D36">
        <w:rPr>
          <w:lang w:val="kk-KZ"/>
        </w:rPr>
        <w:t xml:space="preserve"> </w:t>
      </w:r>
    </w:p>
    <w:p w14:paraId="39710328" w14:textId="47C76DBF" w:rsidR="00CC7C83" w:rsidRPr="00175C02" w:rsidRDefault="00CC7C83">
      <w:pPr>
        <w:pStyle w:val="a7"/>
        <w:numPr>
          <w:ilvl w:val="0"/>
          <w:numId w:val="28"/>
        </w:numPr>
        <w:tabs>
          <w:tab w:val="left" w:pos="567"/>
        </w:tabs>
        <w:ind w:left="0" w:firstLine="454"/>
        <w:rPr>
          <w:lang w:val="kk-KZ"/>
        </w:rPr>
      </w:pPr>
      <w:r w:rsidRPr="00131D36">
        <w:rPr>
          <w:lang w:val="kk-KZ"/>
        </w:rPr>
        <w:t>тиімділік.</w:t>
      </w:r>
      <w:r w:rsidR="00DD3AEA" w:rsidRPr="00131D36">
        <w:rPr>
          <w:lang w:val="kk-KZ"/>
        </w:rPr>
        <w:t xml:space="preserve"> Орналастыру</w:t>
      </w:r>
      <w:r w:rsidR="00DD3AEA" w:rsidRPr="002F4416">
        <w:rPr>
          <w:lang w:val="kk-KZ"/>
        </w:rPr>
        <w:t xml:space="preserve"> уақыты </w:t>
      </w:r>
      <w:r w:rsidR="00DD3AEA" w:rsidRPr="00175C02">
        <w:rPr>
          <w:lang w:val="kk-KZ"/>
        </w:rPr>
        <w:t>шетелдік аналогтар</w:t>
      </w:r>
      <w:r w:rsidR="00DD3AEA">
        <w:rPr>
          <w:lang w:val="kk-KZ"/>
        </w:rPr>
        <w:t>да</w:t>
      </w:r>
      <w:r w:rsidR="00DD3AEA" w:rsidRPr="00175C02">
        <w:rPr>
          <w:lang w:val="kk-KZ"/>
        </w:rPr>
        <w:t xml:space="preserve"> </w:t>
      </w:r>
      <w:r w:rsidR="005E435B" w:rsidRPr="002F4416">
        <w:rPr>
          <w:lang w:val="kk-KZ"/>
        </w:rPr>
        <w:t>бірнеше сағаттан бірнеше күнге дейін созылады.</w:t>
      </w:r>
      <w:r w:rsidR="005E435B">
        <w:rPr>
          <w:lang w:val="kk-KZ"/>
        </w:rPr>
        <w:t xml:space="preserve"> Ал,</w:t>
      </w:r>
      <w:r w:rsidR="00DD3AEA">
        <w:rPr>
          <w:lang w:val="kk-KZ"/>
        </w:rPr>
        <w:t xml:space="preserve"> </w:t>
      </w:r>
      <w:r w:rsidR="005E435B">
        <w:rPr>
          <w:lang w:val="kk-KZ"/>
        </w:rPr>
        <w:t>м</w:t>
      </w:r>
      <w:r w:rsidR="00DD3AEA">
        <w:rPr>
          <w:lang w:val="kk-KZ"/>
        </w:rPr>
        <w:t>обильді ж</w:t>
      </w:r>
      <w:r w:rsidR="00DD3AEA" w:rsidRPr="002F4416">
        <w:rPr>
          <w:lang w:val="kk-KZ"/>
        </w:rPr>
        <w:t>ол өтпесін орналастыру уақыты 1 сағаттан аспайды</w:t>
      </w:r>
      <w:r w:rsidRPr="00175C02">
        <w:rPr>
          <w:lang w:val="kk-KZ"/>
        </w:rPr>
        <w:t>, бұл қарапайым және кептеліс шығындарын азайтады.</w:t>
      </w:r>
    </w:p>
    <w:p w14:paraId="3F92E45B" w14:textId="1290FEE9" w:rsidR="00CC7C83" w:rsidRPr="00175C02" w:rsidRDefault="005E435B">
      <w:pPr>
        <w:pStyle w:val="a7"/>
        <w:numPr>
          <w:ilvl w:val="0"/>
          <w:numId w:val="28"/>
        </w:numPr>
        <w:tabs>
          <w:tab w:val="left" w:pos="567"/>
        </w:tabs>
        <w:ind w:left="0" w:firstLine="454"/>
        <w:rPr>
          <w:lang w:val="kk-KZ"/>
        </w:rPr>
      </w:pPr>
      <w:r w:rsidRPr="002F4416">
        <w:rPr>
          <w:lang w:val="kk-KZ"/>
        </w:rPr>
        <w:t>экономикалық</w:t>
      </w:r>
      <w:r w:rsidR="00CC7C83" w:rsidRPr="00175C02">
        <w:rPr>
          <w:lang w:val="kk-KZ"/>
        </w:rPr>
        <w:t xml:space="preserve"> тиімділігі. Стандартты металл прокатына (</w:t>
      </w:r>
      <w:r w:rsidRPr="002F4416">
        <w:rPr>
          <w:lang w:val="kk-KZ"/>
        </w:rPr>
        <w:t>швеллер</w:t>
      </w:r>
      <w:r w:rsidR="00CC7C83" w:rsidRPr="00175C02">
        <w:rPr>
          <w:lang w:val="kk-KZ"/>
        </w:rPr>
        <w:t xml:space="preserve">, </w:t>
      </w:r>
      <w:r>
        <w:rPr>
          <w:lang w:val="kk-KZ"/>
        </w:rPr>
        <w:t>екі таврлы балка</w:t>
      </w:r>
      <w:r w:rsidR="00CC7C83" w:rsidRPr="00175C02">
        <w:rPr>
          <w:lang w:val="kk-KZ"/>
        </w:rPr>
        <w:t>) және қарапайым құрастыру технологиясына негізделген өндірісті оқшаулау импорттық тәуекелдерді (логистика, кеден, валюталық ауытқулар) жоя отырып, күрделі және пайдалану шығындарын айтарлықтай төмендетеді.</w:t>
      </w:r>
    </w:p>
    <w:p w14:paraId="014F5433" w14:textId="01687A1D" w:rsidR="00CC7C83" w:rsidRPr="00175C02" w:rsidRDefault="00CC7C83">
      <w:pPr>
        <w:pStyle w:val="a7"/>
        <w:numPr>
          <w:ilvl w:val="0"/>
          <w:numId w:val="28"/>
        </w:numPr>
        <w:tabs>
          <w:tab w:val="left" w:pos="567"/>
        </w:tabs>
        <w:ind w:left="0" w:firstLine="454"/>
        <w:rPr>
          <w:lang w:val="kk-KZ"/>
        </w:rPr>
      </w:pPr>
      <w:r w:rsidRPr="00175C02">
        <w:rPr>
          <w:lang w:val="kk-KZ"/>
        </w:rPr>
        <w:t>пайдалану қарапайымдылығы. Орналастыру және қызмет көрсету жергілікті мердігерлердің күшімен ауыр техникалар мен шетелдік мамандарды тартпай-ақ мүмкін болады, бұл жұмыстың құны мен күрделілігін төмендетеді.</w:t>
      </w:r>
    </w:p>
    <w:p w14:paraId="44C4672E" w14:textId="318CE618" w:rsidR="00851BE4" w:rsidRDefault="00851BE4">
      <w:pPr>
        <w:pStyle w:val="a7"/>
        <w:numPr>
          <w:ilvl w:val="0"/>
          <w:numId w:val="28"/>
        </w:numPr>
        <w:tabs>
          <w:tab w:val="left" w:pos="567"/>
        </w:tabs>
        <w:ind w:left="0" w:firstLine="454"/>
        <w:rPr>
          <w:lang w:val="kk-KZ"/>
        </w:rPr>
      </w:pPr>
      <w:r w:rsidRPr="002F4416">
        <w:rPr>
          <w:lang w:val="kk-KZ"/>
        </w:rPr>
        <w:t>бейімделгіштігі</w:t>
      </w:r>
      <w:r w:rsidR="00CC7C83" w:rsidRPr="00175C02">
        <w:rPr>
          <w:lang w:val="kk-KZ"/>
        </w:rPr>
        <w:t xml:space="preserve">. </w:t>
      </w:r>
      <w:r w:rsidRPr="002F4416">
        <w:rPr>
          <w:lang w:val="kk-KZ"/>
        </w:rPr>
        <w:t>Конструкция</w:t>
      </w:r>
      <w:r w:rsidR="00CC7C83" w:rsidRPr="00175C02">
        <w:rPr>
          <w:lang w:val="kk-KZ"/>
        </w:rPr>
        <w:t xml:space="preserve"> бастапқыда </w:t>
      </w:r>
      <w:r>
        <w:rPr>
          <w:lang w:val="kk-KZ"/>
        </w:rPr>
        <w:t>Қ</w:t>
      </w:r>
      <w:r w:rsidR="00CC7C83" w:rsidRPr="00175C02">
        <w:rPr>
          <w:lang w:val="kk-KZ"/>
        </w:rPr>
        <w:t xml:space="preserve">азақстандық қалалардың нақты жағдайларына бейімделген, </w:t>
      </w:r>
      <w:r w:rsidRPr="002F4416">
        <w:rPr>
          <w:lang w:val="kk-KZ"/>
        </w:rPr>
        <w:t>ал шетелдік шешім</w:t>
      </w:r>
      <w:r>
        <w:rPr>
          <w:lang w:val="kk-KZ"/>
        </w:rPr>
        <w:t>д</w:t>
      </w:r>
      <w:r w:rsidRPr="002F4416">
        <w:rPr>
          <w:lang w:val="kk-KZ"/>
        </w:rPr>
        <w:t>і енгізу қымбат</w:t>
      </w:r>
      <w:r w:rsidR="004608E1">
        <w:rPr>
          <w:lang w:val="kk-KZ"/>
        </w:rPr>
        <w:t>,</w:t>
      </w:r>
      <w:r w:rsidRPr="002F4416">
        <w:rPr>
          <w:lang w:val="kk-KZ"/>
        </w:rPr>
        <w:t xml:space="preserve"> қайта бейімдеуді талап етер еді</w:t>
      </w:r>
      <w:r w:rsidR="004608E1">
        <w:rPr>
          <w:lang w:val="kk-KZ"/>
        </w:rPr>
        <w:t>.</w:t>
      </w:r>
    </w:p>
    <w:p w14:paraId="61140BB9" w14:textId="3AD26D01" w:rsidR="00851BE4" w:rsidRPr="00851BE4" w:rsidRDefault="00851BE4" w:rsidP="00851BE4">
      <w:pPr>
        <w:rPr>
          <w:lang w:val="kk-KZ"/>
        </w:rPr>
      </w:pPr>
      <w:r w:rsidRPr="00851BE4">
        <w:rPr>
          <w:lang w:val="kk-KZ"/>
        </w:rPr>
        <w:t>Осылайша, ұлттық технологияны әзірлеу стратегиялық және технология</w:t>
      </w:r>
      <w:r>
        <w:rPr>
          <w:lang w:val="kk-KZ"/>
        </w:rPr>
        <w:t>-</w:t>
      </w:r>
      <w:r w:rsidRPr="00851BE4">
        <w:rPr>
          <w:lang w:val="kk-KZ"/>
        </w:rPr>
        <w:t>лық тәуелсіздікті қамтамасыз ете отырып, ең аз жиынтық шығындар мен тәуекелдермен жоғары мамандандырылған шешім алуға мүмкіндік береді.</w:t>
      </w:r>
    </w:p>
    <w:p w14:paraId="06E57125" w14:textId="77777777" w:rsidR="000B30D1" w:rsidRPr="002F4416" w:rsidRDefault="000B30D1" w:rsidP="000B30D1">
      <w:pPr>
        <w:rPr>
          <w:lang w:val="kk-KZ"/>
        </w:rPr>
      </w:pPr>
    </w:p>
    <w:p w14:paraId="2B325369" w14:textId="77777777" w:rsidR="000B30D1" w:rsidRPr="002F4416" w:rsidRDefault="000B30D1" w:rsidP="000B30D1">
      <w:pPr>
        <w:rPr>
          <w:lang w:val="kk-KZ"/>
        </w:rPr>
      </w:pPr>
    </w:p>
    <w:p w14:paraId="44B6BB1C" w14:textId="77777777" w:rsidR="000B30D1" w:rsidRPr="002F4416" w:rsidRDefault="000B30D1" w:rsidP="000B30D1">
      <w:pPr>
        <w:rPr>
          <w:b/>
          <w:bCs/>
          <w:lang w:val="kk-KZ"/>
        </w:rPr>
      </w:pPr>
      <w:r w:rsidRPr="002F4416">
        <w:rPr>
          <w:b/>
          <w:bCs/>
          <w:lang w:val="kk-KZ"/>
        </w:rPr>
        <w:t>1.4 Мобильді және модульдік жол өтпелерінің конструкциялық шешімдері</w:t>
      </w:r>
    </w:p>
    <w:p w14:paraId="31350474" w14:textId="77777777" w:rsidR="000B30D1" w:rsidRDefault="000B30D1" w:rsidP="000B30D1">
      <w:pPr>
        <w:rPr>
          <w:lang w:val="kk-KZ"/>
        </w:rPr>
      </w:pPr>
    </w:p>
    <w:p w14:paraId="670AA141" w14:textId="58B07DF5" w:rsidR="00E433E1" w:rsidRDefault="00E433E1" w:rsidP="000B30D1">
      <w:pPr>
        <w:rPr>
          <w:lang w:val="kk-KZ"/>
        </w:rPr>
      </w:pPr>
      <w:r w:rsidRPr="00E433E1">
        <w:rPr>
          <w:lang w:val="kk-KZ"/>
        </w:rPr>
        <w:t xml:space="preserve">Уақытша өткелдер жөндеу немесе </w:t>
      </w:r>
      <w:r w:rsidR="00EB2968" w:rsidRPr="002F4416">
        <w:rPr>
          <w:lang w:val="kk-KZ"/>
        </w:rPr>
        <w:t xml:space="preserve">апаттық-қалпына </w:t>
      </w:r>
      <w:r w:rsidRPr="00E433E1">
        <w:rPr>
          <w:lang w:val="kk-KZ"/>
        </w:rPr>
        <w:t xml:space="preserve">келтіру жұмыстарын жүргізу кезінде көлік қозғалысының үздіксіздігін қамтамасыз ете отырып, қазіргі заманғы көлік инфрақұрылымының маңызды элементі болып табылады. Мұндай конструкциялардың ең көп таралған түрлері модульдік және </w:t>
      </w:r>
      <w:r w:rsidR="00732239">
        <w:rPr>
          <w:lang w:val="kk-KZ"/>
        </w:rPr>
        <w:t>мобильдің</w:t>
      </w:r>
      <w:r w:rsidRPr="00E433E1">
        <w:rPr>
          <w:lang w:val="kk-KZ"/>
        </w:rPr>
        <w:t xml:space="preserve"> жол өтпелері болып табылады, олар жалпы функционалдық бағытына қарамастан, </w:t>
      </w:r>
      <w:r w:rsidR="00424FC6" w:rsidRPr="00424FC6">
        <w:rPr>
          <w:lang w:val="kk-KZ"/>
        </w:rPr>
        <w:t>конструкция</w:t>
      </w:r>
      <w:r w:rsidR="00424FC6">
        <w:rPr>
          <w:lang w:val="kk-KZ"/>
        </w:rPr>
        <w:t>сы</w:t>
      </w:r>
      <w:r w:rsidRPr="00E433E1">
        <w:rPr>
          <w:lang w:val="kk-KZ"/>
        </w:rPr>
        <w:t>, орнату әдісі және пайдалану сипаттама</w:t>
      </w:r>
      <w:r w:rsidR="002A246E">
        <w:rPr>
          <w:lang w:val="kk-KZ"/>
        </w:rPr>
        <w:t>-</w:t>
      </w:r>
      <w:r w:rsidRPr="00E433E1">
        <w:rPr>
          <w:lang w:val="kk-KZ"/>
        </w:rPr>
        <w:t>лары бойынша түбегейлі ерекшеленеді</w:t>
      </w:r>
      <w:r w:rsidR="002A246E">
        <w:rPr>
          <w:lang w:val="kk-KZ"/>
        </w:rPr>
        <w:t xml:space="preserve"> </w:t>
      </w:r>
      <w:r w:rsidR="002A246E" w:rsidRPr="002A246E">
        <w:rPr>
          <w:lang w:val="kk-KZ"/>
        </w:rPr>
        <w:t>[48], [50], [61].</w:t>
      </w:r>
      <w:r w:rsidRPr="00E433E1">
        <w:rPr>
          <w:lang w:val="kk-KZ"/>
        </w:rPr>
        <w:t xml:space="preserve"> Келесі бөлімдердің әдіснамалық негізін қалыптастыру үшін құрылымдардың осы түрлерін қарастырып, олардың ерекшеліктерін анықтап, әрі қарай зерттеу объектісі ретінде </w:t>
      </w:r>
      <w:r w:rsidR="00EB2968">
        <w:rPr>
          <w:lang w:val="kk-KZ"/>
        </w:rPr>
        <w:t>мобильді</w:t>
      </w:r>
      <w:r w:rsidRPr="00E433E1">
        <w:rPr>
          <w:lang w:val="kk-KZ"/>
        </w:rPr>
        <w:t xml:space="preserve"> өткелді таңдау себептерін анықтау қажет</w:t>
      </w:r>
      <w:r w:rsidR="002A246E">
        <w:rPr>
          <w:lang w:val="kk-KZ"/>
        </w:rPr>
        <w:t xml:space="preserve"> </w:t>
      </w:r>
      <w:r w:rsidR="002A246E" w:rsidRPr="002A246E">
        <w:rPr>
          <w:lang w:val="kk-KZ"/>
        </w:rPr>
        <w:t>[61], [62], [64]</w:t>
      </w:r>
      <w:r w:rsidRPr="00E433E1">
        <w:rPr>
          <w:lang w:val="kk-KZ"/>
        </w:rPr>
        <w:t>.</w:t>
      </w:r>
    </w:p>
    <w:p w14:paraId="2CD2ADBA" w14:textId="5AB80C18" w:rsidR="00E433E1" w:rsidRPr="002A246E" w:rsidRDefault="00374E15" w:rsidP="000B30D1">
      <w:pPr>
        <w:rPr>
          <w:lang w:val="kk-KZ"/>
        </w:rPr>
      </w:pPr>
      <w:r w:rsidRPr="00374E15">
        <w:rPr>
          <w:lang w:val="kk-KZ"/>
        </w:rPr>
        <w:t>Модульдік жол өтпесі</w:t>
      </w:r>
      <w:r>
        <w:rPr>
          <w:lang w:val="kk-KZ"/>
        </w:rPr>
        <w:t xml:space="preserve"> </w:t>
      </w:r>
      <w:r w:rsidRPr="00374E15">
        <w:rPr>
          <w:lang w:val="kk-KZ"/>
        </w:rPr>
        <w:t>-</w:t>
      </w:r>
      <w:r>
        <w:rPr>
          <w:lang w:val="kk-KZ"/>
        </w:rPr>
        <w:t xml:space="preserve"> </w:t>
      </w:r>
      <w:r w:rsidRPr="00374E15">
        <w:rPr>
          <w:lang w:val="kk-KZ"/>
        </w:rPr>
        <w:t>бұл стандартты элементтерден</w:t>
      </w:r>
      <w:r w:rsidR="004608E1">
        <w:rPr>
          <w:lang w:val="kk-KZ"/>
        </w:rPr>
        <w:t>,</w:t>
      </w:r>
      <w:r w:rsidRPr="00374E15">
        <w:rPr>
          <w:lang w:val="kk-KZ"/>
        </w:rPr>
        <w:t xml:space="preserve"> фермалардан, панельдерден, </w:t>
      </w:r>
      <w:r>
        <w:rPr>
          <w:lang w:val="kk-KZ"/>
        </w:rPr>
        <w:t>а</w:t>
      </w:r>
      <w:r w:rsidRPr="00374E15">
        <w:rPr>
          <w:lang w:val="kk-KZ"/>
        </w:rPr>
        <w:t>рқалықтардан, уақытша тіректерден және палубадан жасалған жиналмалы құрылым</w:t>
      </w:r>
      <w:r w:rsidR="002A246E">
        <w:rPr>
          <w:lang w:val="kk-KZ"/>
        </w:rPr>
        <w:t xml:space="preserve"> </w:t>
      </w:r>
      <w:r w:rsidR="002A246E" w:rsidRPr="002A246E">
        <w:rPr>
          <w:lang w:val="kk-KZ"/>
        </w:rPr>
        <w:t>[48], [49], [50].</w:t>
      </w:r>
      <w:r w:rsidRPr="00374E15">
        <w:rPr>
          <w:lang w:val="kk-KZ"/>
        </w:rPr>
        <w:t xml:space="preserve"> Модульдерді тасымалдау элементтік түрде жүзеге асырылады, ал түпкілікті құрастыру монтаждау бригадалары мен жүк көтеру механизмдерін қолдана отырып орындалады</w:t>
      </w:r>
      <w:r w:rsidR="002A246E">
        <w:rPr>
          <w:lang w:val="kk-KZ"/>
        </w:rPr>
        <w:t xml:space="preserve"> </w:t>
      </w:r>
      <w:r w:rsidR="002A246E" w:rsidRPr="002A246E">
        <w:rPr>
          <w:lang w:val="kk-KZ"/>
        </w:rPr>
        <w:t>[46], [50].</w:t>
      </w:r>
      <w:r w:rsidRPr="00374E15">
        <w:rPr>
          <w:lang w:val="kk-KZ"/>
        </w:rPr>
        <w:t xml:space="preserve"> Бұл тәсіл аралықтың ұзындығын өзгертуге, жүк көтергіштігін арттыруға және </w:t>
      </w:r>
      <w:r>
        <w:rPr>
          <w:lang w:val="kk-KZ"/>
        </w:rPr>
        <w:t>конструк</w:t>
      </w:r>
      <w:r w:rsidR="00B7640F">
        <w:rPr>
          <w:lang w:val="kk-KZ"/>
        </w:rPr>
        <w:t>-</w:t>
      </w:r>
      <w:r>
        <w:rPr>
          <w:lang w:val="kk-KZ"/>
        </w:rPr>
        <w:t>циясын</w:t>
      </w:r>
      <w:r w:rsidRPr="00374E15">
        <w:rPr>
          <w:lang w:val="kk-KZ"/>
        </w:rPr>
        <w:t xml:space="preserve"> әртүрлі жұмыс жағдайларына бейімдеуге мүмкіндік береді</w:t>
      </w:r>
      <w:r w:rsidR="002A246E">
        <w:rPr>
          <w:lang w:val="kk-KZ"/>
        </w:rPr>
        <w:t xml:space="preserve"> </w:t>
      </w:r>
      <w:r w:rsidR="002A246E" w:rsidRPr="002A246E">
        <w:rPr>
          <w:lang w:val="kk-KZ"/>
        </w:rPr>
        <w:t>[48], [50].</w:t>
      </w:r>
      <w:r w:rsidRPr="00374E15">
        <w:rPr>
          <w:lang w:val="kk-KZ"/>
        </w:rPr>
        <w:t xml:space="preserve"> Модульдік жүйелердің классикалық мысалдары Bailey, Acrow және Mabey көпірлері болып табылады, олар өздерін қарқынды ағындарды, соның ішінде</w:t>
      </w:r>
      <w:r w:rsidR="00B7640F">
        <w:rPr>
          <w:lang w:val="kk-KZ"/>
        </w:rPr>
        <w:t>,</w:t>
      </w:r>
      <w:r w:rsidRPr="00374E15">
        <w:rPr>
          <w:lang w:val="kk-KZ"/>
        </w:rPr>
        <w:t xml:space="preserve"> ауыр көліктерді өткізуге қабілетті ұзақ мерзімді уақытша құрылымдар ретінде көрсетті</w:t>
      </w:r>
      <w:r w:rsidR="002A246E">
        <w:rPr>
          <w:lang w:val="kk-KZ"/>
        </w:rPr>
        <w:t xml:space="preserve"> </w:t>
      </w:r>
      <w:r w:rsidR="002A246E" w:rsidRPr="002A246E">
        <w:rPr>
          <w:lang w:val="kk-KZ"/>
        </w:rPr>
        <w:t>[48], [49], [50].</w:t>
      </w:r>
      <w:r w:rsidRPr="00374E15">
        <w:rPr>
          <w:lang w:val="kk-KZ"/>
        </w:rPr>
        <w:t xml:space="preserve"> Сонымен қатар, модульдік өтпелер монтаждау, дайын</w:t>
      </w:r>
      <w:r w:rsidR="00B7640F">
        <w:rPr>
          <w:lang w:val="kk-KZ"/>
        </w:rPr>
        <w:t>-</w:t>
      </w:r>
      <w:r w:rsidRPr="00374E15">
        <w:rPr>
          <w:lang w:val="kk-KZ"/>
        </w:rPr>
        <w:t>далған алаңның болуы, техниканы қолдану және бірқатар технология</w:t>
      </w:r>
      <w:r w:rsidR="002A246E">
        <w:rPr>
          <w:lang w:val="kk-KZ"/>
        </w:rPr>
        <w:t>-</w:t>
      </w:r>
      <w:r w:rsidRPr="00374E15">
        <w:rPr>
          <w:lang w:val="kk-KZ"/>
        </w:rPr>
        <w:t>лық операцияларды орындау үшін айтарлықтай уақытты қажет етеді, бұл оларды жедел жөндеу жұмыстары жағдайында пайдалануды шектейді</w:t>
      </w:r>
      <w:r w:rsidR="002A246E">
        <w:rPr>
          <w:lang w:val="kk-KZ"/>
        </w:rPr>
        <w:t xml:space="preserve"> </w:t>
      </w:r>
      <w:r w:rsidR="002A246E" w:rsidRPr="002A246E">
        <w:rPr>
          <w:lang w:val="kk-KZ"/>
        </w:rPr>
        <w:t>[46], [50], [54].</w:t>
      </w:r>
    </w:p>
    <w:p w14:paraId="5041B1AE" w14:textId="3F0A6094" w:rsidR="00E433E1" w:rsidRPr="00821279" w:rsidRDefault="00E84C20" w:rsidP="000B30D1">
      <w:pPr>
        <w:rPr>
          <w:lang w:val="kk-KZ"/>
        </w:rPr>
      </w:pPr>
      <w:r w:rsidRPr="00E84C20">
        <w:rPr>
          <w:lang w:val="kk-KZ"/>
        </w:rPr>
        <w:t xml:space="preserve">Олардан айырмашылығы, </w:t>
      </w:r>
      <w:r w:rsidRPr="002F4416">
        <w:rPr>
          <w:lang w:val="kk-KZ"/>
        </w:rPr>
        <w:t xml:space="preserve">«мобильді жол өтпесі» </w:t>
      </w:r>
      <w:r w:rsidRPr="00E84C20">
        <w:rPr>
          <w:lang w:val="kk-KZ"/>
        </w:rPr>
        <w:t>көлік базасымен - автомобиль шассиімен, тіркемемен немесе арнайы платформамен біріктірілген құрылым болып табылады</w:t>
      </w:r>
      <w:r w:rsidR="00821279">
        <w:rPr>
          <w:lang w:val="kk-KZ"/>
        </w:rPr>
        <w:t xml:space="preserve"> </w:t>
      </w:r>
      <w:r w:rsidR="00821279" w:rsidRPr="00821279">
        <w:rPr>
          <w:lang w:val="kk-KZ"/>
        </w:rPr>
        <w:t>[55], [61], [64].</w:t>
      </w:r>
      <w:r w:rsidRPr="00E84C20">
        <w:rPr>
          <w:lang w:val="kk-KZ"/>
        </w:rPr>
        <w:t xml:space="preserve"> Бұл </w:t>
      </w:r>
      <w:r>
        <w:rPr>
          <w:lang w:val="kk-KZ"/>
        </w:rPr>
        <w:t>конструкция</w:t>
      </w:r>
      <w:r w:rsidRPr="00E84C20">
        <w:rPr>
          <w:lang w:val="kk-KZ"/>
        </w:rPr>
        <w:t xml:space="preserve"> толығымен жиналған немесе жинақы түрде тасымалданады және элементті құрастырусыз ашылады</w:t>
      </w:r>
      <w:r w:rsidR="00821279">
        <w:rPr>
          <w:lang w:val="kk-KZ"/>
        </w:rPr>
        <w:t xml:space="preserve"> </w:t>
      </w:r>
      <w:r w:rsidR="00821279" w:rsidRPr="00821279">
        <w:rPr>
          <w:lang w:val="kk-KZ"/>
        </w:rPr>
        <w:t>[61], [62], [64].</w:t>
      </w:r>
      <w:r w:rsidRPr="00E84C20">
        <w:rPr>
          <w:lang w:val="kk-KZ"/>
        </w:rPr>
        <w:t xml:space="preserve"> Телескопиялық, жиналмалы немесе түсірілетін механизмдердің арқасында мобильді жол өтпесі бірнеше минут немесе бірнеше сағат ішінде жұмыс орнын қабылдай алады</w:t>
      </w:r>
      <w:r w:rsidR="00821279">
        <w:rPr>
          <w:lang w:val="kk-KZ"/>
        </w:rPr>
        <w:t xml:space="preserve"> </w:t>
      </w:r>
      <w:r w:rsidR="00821279" w:rsidRPr="00821279">
        <w:rPr>
          <w:lang w:val="kk-KZ"/>
        </w:rPr>
        <w:t>[55], [61].</w:t>
      </w:r>
      <w:r w:rsidRPr="00E84C20">
        <w:rPr>
          <w:lang w:val="kk-KZ"/>
        </w:rPr>
        <w:t xml:space="preserve"> Мобильді жол өтпесі іс жүзінде тек инженерлік құрылым ғана емес, сонымен қатар</w:t>
      </w:r>
      <w:r w:rsidR="00702807">
        <w:rPr>
          <w:lang w:val="kk-KZ"/>
        </w:rPr>
        <w:t>,</w:t>
      </w:r>
      <w:r w:rsidRPr="00E84C20">
        <w:rPr>
          <w:lang w:val="kk-KZ"/>
        </w:rPr>
        <w:t xml:space="preserve"> көлік техникасының түрі болып табылады, өйткені ол объектіге өз жүрісімен немесе көлік құралының бөлігі ретінде келеді және орнатудан кейін бірден қозғалысты қамтамасыз етеді. Бұл </w:t>
      </w:r>
      <w:r>
        <w:rPr>
          <w:lang w:val="kk-KZ"/>
        </w:rPr>
        <w:t>мобильді</w:t>
      </w:r>
      <w:r w:rsidRPr="00E84C20">
        <w:rPr>
          <w:lang w:val="kk-KZ"/>
        </w:rPr>
        <w:t xml:space="preserve"> жол өтпелерін әсіресе кеңістік шектеулі және жұмыс уақыты аз болатын </w:t>
      </w:r>
      <w:r w:rsidR="00E33C91">
        <w:rPr>
          <w:lang w:val="kk-KZ"/>
        </w:rPr>
        <w:t>қ</w:t>
      </w:r>
      <w:r w:rsidRPr="00E84C20">
        <w:rPr>
          <w:lang w:val="kk-KZ"/>
        </w:rPr>
        <w:t>алалық құрылыс жағдайында өзекті етеді</w:t>
      </w:r>
      <w:r w:rsidR="00821279">
        <w:rPr>
          <w:lang w:val="kk-KZ"/>
        </w:rPr>
        <w:t xml:space="preserve"> </w:t>
      </w:r>
      <w:r w:rsidR="00821279" w:rsidRPr="00821279">
        <w:rPr>
          <w:lang w:val="kk-KZ"/>
        </w:rPr>
        <w:t>[55], [63], [64].</w:t>
      </w:r>
    </w:p>
    <w:p w14:paraId="3D033A31" w14:textId="6E01F061" w:rsidR="00A64482" w:rsidRDefault="00133D22" w:rsidP="000B30D1">
      <w:pPr>
        <w:rPr>
          <w:lang w:val="kk-KZ"/>
        </w:rPr>
      </w:pPr>
      <w:r>
        <w:rPr>
          <w:lang w:val="kk-KZ"/>
        </w:rPr>
        <w:t>К</w:t>
      </w:r>
      <w:r w:rsidRPr="00133D22">
        <w:rPr>
          <w:lang w:val="kk-KZ"/>
        </w:rPr>
        <w:t xml:space="preserve">онструкциялық қағидалары бойынша қолданыстағы уақытша </w:t>
      </w:r>
      <w:r w:rsidRPr="002F4416">
        <w:rPr>
          <w:lang w:val="kk-KZ"/>
        </w:rPr>
        <w:t>жол өтпелерін</w:t>
      </w:r>
      <w:r w:rsidRPr="00133D22">
        <w:rPr>
          <w:lang w:val="kk-KZ"/>
        </w:rPr>
        <w:t xml:space="preserve"> бірнеше топқа бөлуге болады: жиналмалы-құрастырмалы модульдік жүйелер, телескопиялық құрылымдар, жиналмалы көпірлер және өздігінен жүретін платформалар</w:t>
      </w:r>
      <w:r w:rsidR="00E27BE1">
        <w:rPr>
          <w:lang w:val="kk-KZ"/>
        </w:rPr>
        <w:t xml:space="preserve"> </w:t>
      </w:r>
      <w:r w:rsidR="00E27BE1" w:rsidRPr="00E27BE1">
        <w:rPr>
          <w:lang w:val="kk-KZ"/>
        </w:rPr>
        <w:t>[48], [50], [56].</w:t>
      </w:r>
      <w:r w:rsidRPr="00133D22">
        <w:rPr>
          <w:lang w:val="kk-KZ"/>
        </w:rPr>
        <w:t xml:space="preserve"> </w:t>
      </w:r>
    </w:p>
    <w:p w14:paraId="3DDF4A6E" w14:textId="555EC55C" w:rsidR="00EB2968" w:rsidRDefault="00133D22" w:rsidP="000B30D1">
      <w:pPr>
        <w:rPr>
          <w:lang w:val="kk-KZ"/>
        </w:rPr>
      </w:pPr>
      <w:r w:rsidRPr="00133D22">
        <w:rPr>
          <w:lang w:val="kk-KZ"/>
        </w:rPr>
        <w:t>Жиналмалы және құрастырмалы жүйелер жоғары көтергіштікті қамтамасыз етеді, бірақ ұзақ орнатуды қажет етеді. Телескопиялық және жиналмалы конструкциялар тасымалдаудың ыңғайлылығы мен жылдам орналасуын қамтамасыз етеді, бірақ аралықтың ұзындығымен шектеледі. Швейцариялық ASTRA Bridge сияқты жылжымалы және өздігінен жүретін жүйелер алдыңғы қатарда қозғалуға қабілетті, бірақ механикаландырудың қиындығы жоғары</w:t>
      </w:r>
      <w:r w:rsidR="00E27BE1">
        <w:rPr>
          <w:lang w:val="kk-KZ"/>
        </w:rPr>
        <w:t xml:space="preserve"> </w:t>
      </w:r>
      <w:r w:rsidR="00E27BE1" w:rsidRPr="00E27BE1">
        <w:rPr>
          <w:lang w:val="kk-KZ"/>
        </w:rPr>
        <w:t>[54]</w:t>
      </w:r>
      <w:r w:rsidRPr="00133D22">
        <w:rPr>
          <w:lang w:val="kk-KZ"/>
        </w:rPr>
        <w:t>. Бұл жіктеу қолданыстағы шешімдердің кеңдігін көрсетеді және олардың технологиялық сипатындағы айтарлықтай айырмашылықтарды көрсетеді.</w:t>
      </w:r>
    </w:p>
    <w:p w14:paraId="2540EBC9" w14:textId="46920555" w:rsidR="00A85E6F" w:rsidRPr="00A85E6F" w:rsidRDefault="000B30D1" w:rsidP="000B30D1">
      <w:pPr>
        <w:rPr>
          <w:lang w:val="kk-KZ"/>
        </w:rPr>
      </w:pPr>
      <w:r w:rsidRPr="00A85E6F">
        <w:rPr>
          <w:lang w:val="kk-KZ"/>
        </w:rPr>
        <w:t xml:space="preserve">Уақытша көпірлік конструкцияларды қалыптастырудың әртүрлі тәсілдерін жүйелеу және талдаудың әдістемелік тұтастығын қамтамасыз ету мақсатында </w:t>
      </w:r>
      <w:r w:rsidR="00AD22FE" w:rsidRPr="00A85E6F">
        <w:rPr>
          <w:lang w:val="kk-KZ"/>
        </w:rPr>
        <w:t>уақытша</w:t>
      </w:r>
      <w:r w:rsidRPr="00A85E6F">
        <w:rPr>
          <w:lang w:val="kk-KZ"/>
        </w:rPr>
        <w:t xml:space="preserve"> жол өтпелерінің конструкциялық шешімдері жіктелді</w:t>
      </w:r>
      <w:r w:rsidR="00A85E6F" w:rsidRPr="00A85E6F">
        <w:rPr>
          <w:lang w:val="kk-KZ"/>
        </w:rPr>
        <w:t xml:space="preserve"> (сурет</w:t>
      </w:r>
      <w:r w:rsidR="00EF4CDD">
        <w:rPr>
          <w:lang w:val="kk-KZ"/>
        </w:rPr>
        <w:t xml:space="preserve"> - </w:t>
      </w:r>
      <w:r w:rsidR="00EF4CDD" w:rsidRPr="00A85E6F">
        <w:rPr>
          <w:lang w:val="kk-KZ"/>
        </w:rPr>
        <w:t>1.1</w:t>
      </w:r>
      <w:r w:rsidR="00EF4CDD">
        <w:rPr>
          <w:lang w:val="kk-KZ"/>
        </w:rPr>
        <w:t>6</w:t>
      </w:r>
      <w:r w:rsidR="00A85E6F" w:rsidRPr="00A85E6F">
        <w:rPr>
          <w:lang w:val="kk-KZ"/>
        </w:rPr>
        <w:t>)</w:t>
      </w:r>
      <w:r w:rsidR="00D634A9">
        <w:rPr>
          <w:lang w:val="kk-KZ"/>
        </w:rPr>
        <w:t xml:space="preserve"> </w:t>
      </w:r>
      <w:r w:rsidR="00D634A9" w:rsidRPr="0005295C">
        <w:rPr>
          <w:lang w:val="kk-KZ"/>
        </w:rPr>
        <w:t>[</w:t>
      </w:r>
      <w:r w:rsidR="00D634A9">
        <w:rPr>
          <w:lang w:val="kk-KZ"/>
        </w:rPr>
        <w:t>6</w:t>
      </w:r>
      <w:r w:rsidR="00D634A9" w:rsidRPr="0005295C">
        <w:rPr>
          <w:lang w:val="kk-KZ"/>
        </w:rPr>
        <w:t xml:space="preserve">], </w:t>
      </w:r>
      <w:r w:rsidR="00D634A9" w:rsidRPr="002F4416">
        <w:rPr>
          <w:lang w:val="kk-KZ"/>
        </w:rPr>
        <w:t xml:space="preserve"> </w:t>
      </w:r>
      <w:r w:rsidR="00D634A9" w:rsidRPr="0005295C">
        <w:rPr>
          <w:lang w:val="kk-KZ"/>
        </w:rPr>
        <w:t>[46], [48], [49], [50], [52], [5</w:t>
      </w:r>
      <w:r w:rsidR="00D634A9">
        <w:rPr>
          <w:lang w:val="kk-KZ"/>
        </w:rPr>
        <w:t>5</w:t>
      </w:r>
      <w:r w:rsidR="00D634A9" w:rsidRPr="0005295C">
        <w:rPr>
          <w:lang w:val="kk-KZ"/>
        </w:rPr>
        <w:t>], [61], [65].</w:t>
      </w:r>
      <w:r w:rsidRPr="00A85E6F">
        <w:rPr>
          <w:lang w:val="kk-KZ"/>
        </w:rPr>
        <w:t xml:space="preserve"> </w:t>
      </w:r>
    </w:p>
    <w:p w14:paraId="2AF5CDF7" w14:textId="6B9FE573" w:rsidR="000B30D1" w:rsidRPr="00CA6A4F" w:rsidRDefault="00A85E6F" w:rsidP="000B30D1">
      <w:pPr>
        <w:rPr>
          <w:highlight w:val="yellow"/>
          <w:lang w:val="kk-KZ"/>
        </w:rPr>
      </w:pPr>
      <w:r w:rsidRPr="00A85E6F">
        <w:rPr>
          <w:lang w:val="kk-KZ"/>
        </w:rPr>
        <w:t>Берілген жіктеу уақытша жол өтпелерінің негізгі конструктивтік типтерін салыстыруға мүмкіндік береді және олардың қолданылу тиімділігін инженерлік, көліктік және эксплуатациялық талаптар тұрғысынан бағалауға негіз болады.</w:t>
      </w:r>
      <w:r w:rsidR="000B30D1" w:rsidRPr="00A85E6F">
        <w:rPr>
          <w:lang w:val="kk-KZ"/>
        </w:rPr>
        <w:t xml:space="preserve"> </w:t>
      </w:r>
    </w:p>
    <w:p w14:paraId="757FCF15" w14:textId="77777777" w:rsidR="000B30D1" w:rsidRPr="00CA6A4F" w:rsidRDefault="000B30D1" w:rsidP="000B30D1">
      <w:pPr>
        <w:rPr>
          <w:highlight w:val="yellow"/>
          <w:lang w:val="kk-KZ"/>
        </w:rPr>
      </w:pPr>
    </w:p>
    <w:p w14:paraId="32EB43D7" w14:textId="20EE3464" w:rsidR="000B30D1" w:rsidRPr="00CA6A4F" w:rsidRDefault="00663A43" w:rsidP="00663A43">
      <w:pPr>
        <w:ind w:firstLine="0"/>
        <w:jc w:val="center"/>
        <w:rPr>
          <w:highlight w:val="yellow"/>
          <w:lang w:val="kk-KZ"/>
        </w:rPr>
      </w:pPr>
      <w:r w:rsidRPr="00A85E6F">
        <w:rPr>
          <w:noProof/>
          <w:lang w:val="kk-KZ"/>
        </w:rPr>
        <w:drawing>
          <wp:inline distT="0" distB="0" distL="0" distR="0" wp14:anchorId="6916DFE1" wp14:editId="77919FE3">
            <wp:extent cx="5193030" cy="3295650"/>
            <wp:effectExtent l="0" t="0" r="7620" b="0"/>
            <wp:docPr id="1212790396"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5557" b="5966"/>
                    <a:stretch>
                      <a:fillRect/>
                    </a:stretch>
                  </pic:blipFill>
                  <pic:spPr bwMode="auto">
                    <a:xfrm>
                      <a:off x="0" y="0"/>
                      <a:ext cx="5230980" cy="3319734"/>
                    </a:xfrm>
                    <a:prstGeom prst="rect">
                      <a:avLst/>
                    </a:prstGeom>
                    <a:noFill/>
                    <a:ln>
                      <a:noFill/>
                    </a:ln>
                    <a:extLst>
                      <a:ext uri="{53640926-AAD7-44D8-BBD7-CCE9431645EC}">
                        <a14:shadowObscured xmlns:a14="http://schemas.microsoft.com/office/drawing/2010/main"/>
                      </a:ext>
                    </a:extLst>
                  </pic:spPr>
                </pic:pic>
              </a:graphicData>
            </a:graphic>
          </wp:inline>
        </w:drawing>
      </w:r>
    </w:p>
    <w:p w14:paraId="0696510C" w14:textId="77777777" w:rsidR="000B30D1" w:rsidRPr="00B7640F" w:rsidRDefault="000B30D1" w:rsidP="000B30D1">
      <w:pPr>
        <w:rPr>
          <w:sz w:val="20"/>
          <w:szCs w:val="20"/>
          <w:lang w:val="kk-KZ"/>
        </w:rPr>
      </w:pPr>
    </w:p>
    <w:p w14:paraId="2A37A9C3" w14:textId="56649B8C" w:rsidR="000B30D1" w:rsidRPr="00A85E6F" w:rsidRDefault="000B30D1" w:rsidP="000B30D1">
      <w:pPr>
        <w:jc w:val="center"/>
        <w:rPr>
          <w:lang w:val="kk-KZ"/>
        </w:rPr>
      </w:pPr>
      <w:r w:rsidRPr="00A85E6F">
        <w:rPr>
          <w:lang w:val="kk-KZ"/>
        </w:rPr>
        <w:t>Сурет 1.1</w:t>
      </w:r>
      <w:r w:rsidR="00131D36">
        <w:rPr>
          <w:lang w:val="kk-KZ"/>
        </w:rPr>
        <w:t>6</w:t>
      </w:r>
      <w:r w:rsidRPr="00A85E6F">
        <w:rPr>
          <w:lang w:val="kk-KZ"/>
        </w:rPr>
        <w:t xml:space="preserve"> – </w:t>
      </w:r>
      <w:r w:rsidR="009A0D79" w:rsidRPr="00A85E6F">
        <w:rPr>
          <w:lang w:val="kk-KZ"/>
        </w:rPr>
        <w:t>У</w:t>
      </w:r>
      <w:r w:rsidRPr="00A85E6F">
        <w:rPr>
          <w:lang w:val="kk-KZ"/>
        </w:rPr>
        <w:t>ақытша жол өтпелерінің жіктелуі</w:t>
      </w:r>
    </w:p>
    <w:p w14:paraId="4F34E941" w14:textId="77777777" w:rsidR="00A85E6F" w:rsidRPr="00CA6A4F" w:rsidRDefault="00A85E6F" w:rsidP="000B30D1">
      <w:pPr>
        <w:jc w:val="center"/>
        <w:rPr>
          <w:highlight w:val="yellow"/>
          <w:lang w:val="kk-KZ"/>
        </w:rPr>
      </w:pPr>
    </w:p>
    <w:p w14:paraId="0A2CFB90" w14:textId="61B4CA5C" w:rsidR="000B30D1" w:rsidRPr="00663A43" w:rsidRDefault="000B30D1" w:rsidP="000B30D1">
      <w:pPr>
        <w:rPr>
          <w:lang w:val="kk-KZ"/>
        </w:rPr>
      </w:pPr>
      <w:r w:rsidRPr="00663A43">
        <w:rPr>
          <w:lang w:val="kk-KZ"/>
        </w:rPr>
        <w:t>Ұсынылған жіктеу қазіргі уақытша жол өтпелері</w:t>
      </w:r>
      <w:r w:rsidR="009002D1" w:rsidRPr="00663A43">
        <w:rPr>
          <w:lang w:val="kk-KZ"/>
        </w:rPr>
        <w:t>нің</w:t>
      </w:r>
      <w:r w:rsidRPr="00663A43">
        <w:rPr>
          <w:lang w:val="kk-KZ"/>
        </w:rPr>
        <w:t xml:space="preserve"> конструкциялар арасындағы түбегейлі айырмашылықтарды анықтауға, олардың қалалық және </w:t>
      </w:r>
      <w:r w:rsidR="009002D1" w:rsidRPr="00663A43">
        <w:rPr>
          <w:lang w:val="kk-KZ"/>
        </w:rPr>
        <w:t>негізгі магистралдарда</w:t>
      </w:r>
      <w:r w:rsidRPr="00663A43">
        <w:rPr>
          <w:lang w:val="kk-KZ"/>
        </w:rPr>
        <w:t xml:space="preserve"> қолданылу мүмкіндігін бағалауға, сондай-ақ орналас</w:t>
      </w:r>
      <w:r w:rsidR="00B7640F">
        <w:rPr>
          <w:lang w:val="kk-KZ"/>
        </w:rPr>
        <w:t>-</w:t>
      </w:r>
      <w:r w:rsidRPr="00663A43">
        <w:rPr>
          <w:lang w:val="kk-KZ"/>
        </w:rPr>
        <w:t>тыру жылдамдығы, тасымалдау мүмкіндігі және пайдалану сипаттамалары тұрғысынан технологиялық әлеуетін айқындауға мүмкіндік береді.</w:t>
      </w:r>
    </w:p>
    <w:p w14:paraId="7ABB75E3" w14:textId="0C27E057" w:rsidR="000B30D1" w:rsidRPr="002F4416" w:rsidRDefault="000B30D1" w:rsidP="000B30D1">
      <w:pPr>
        <w:rPr>
          <w:lang w:val="kk-KZ"/>
        </w:rPr>
      </w:pPr>
      <w:r w:rsidRPr="00663A43">
        <w:rPr>
          <w:lang w:val="kk-KZ"/>
        </w:rPr>
        <w:t xml:space="preserve">Бұл жіктеу зерттеу бағытын таңдауда ерекше маңызға ие, себебі мобильді жол өтпелері онда инженерлік құрылыс пен көлік құралының </w:t>
      </w:r>
      <w:r w:rsidR="003C4E50" w:rsidRPr="003C4E50">
        <w:rPr>
          <w:lang w:val="kk-KZ"/>
        </w:rPr>
        <w:t>техникалық мүмкіндіктерін</w:t>
      </w:r>
      <w:r w:rsidRPr="003C4E50">
        <w:rPr>
          <w:lang w:val="kk-KZ"/>
        </w:rPr>
        <w:t xml:space="preserve"> біріктіретін жеке категория ретінде қарастырылад</w:t>
      </w:r>
      <w:r w:rsidRPr="00663A43">
        <w:rPr>
          <w:lang w:val="kk-KZ"/>
        </w:rPr>
        <w:t>ы. Олардың жіктеу жүйесінде болуы мобильді конструкциялардың бірегейлігін негіздеуге, сондай-ақ</w:t>
      </w:r>
      <w:r w:rsidR="00702807">
        <w:rPr>
          <w:lang w:val="kk-KZ"/>
        </w:rPr>
        <w:t>,</w:t>
      </w:r>
      <w:r w:rsidRPr="00663A43">
        <w:rPr>
          <w:lang w:val="kk-KZ"/>
        </w:rPr>
        <w:t xml:space="preserve"> дәл осы мобильді шешімдердің механикаландыруды жетілдіру, жүріс бөлігін дамыту және қалалық инфрақұрылым жағдайларына бейімдеу тұрғысынан әрі қарай жетілдіру әлеуетіне ие екенін көрсетуге мүмкіндік </w:t>
      </w:r>
      <w:r w:rsidRPr="00702807">
        <w:rPr>
          <w:lang w:val="kk-KZ"/>
        </w:rPr>
        <w:t>береді.</w:t>
      </w:r>
    </w:p>
    <w:p w14:paraId="769ECE4C" w14:textId="4E7F82E6" w:rsidR="00CA6A4F" w:rsidRPr="00CA6A4F" w:rsidRDefault="00CA6A4F" w:rsidP="00CA6A4F">
      <w:pPr>
        <w:rPr>
          <w:lang w:val="kk-KZ"/>
        </w:rPr>
      </w:pPr>
      <w:r w:rsidRPr="00CA6A4F">
        <w:rPr>
          <w:lang w:val="kk-KZ"/>
        </w:rPr>
        <w:t xml:space="preserve">Мобильді және модульдік өткелдерді салыстыру олардың арасындағы айырмашылықтар өмірлік циклдің барлық кезеңдерін қамтитынын көрсетеді: тасымалдау, орнату, пайдалану және бөлшектеу. Модульдік жүйелер үлкен әмбебаптыққа және жоғары көтергіштікке ие, бірақ айтарлықтай ұйымдастырушылық ресурстарды және ұзақ уақытты қажет етеді. Мобильді жүйелер көлік байланысын жедел қалпына келтіруді қамтамасыз етеді, </w:t>
      </w:r>
      <w:r w:rsidR="0033357C" w:rsidRPr="002F4416">
        <w:rPr>
          <w:lang w:val="kk-KZ"/>
        </w:rPr>
        <w:t>олардың ықшам тасымалдау қажеттілігімен және бүктелмелі конфигурациясымен байланысты белгілі бір шектеулері бар</w:t>
      </w:r>
      <w:r w:rsidR="009C4F94">
        <w:rPr>
          <w:lang w:val="kk-KZ"/>
        </w:rPr>
        <w:t xml:space="preserve"> </w:t>
      </w:r>
      <w:r w:rsidR="009C4F94" w:rsidRPr="009C4F94">
        <w:rPr>
          <w:lang w:val="kk-KZ"/>
        </w:rPr>
        <w:t>[46], [50], [55], [64].</w:t>
      </w:r>
      <w:r w:rsidRPr="00CA6A4F">
        <w:rPr>
          <w:lang w:val="kk-KZ"/>
        </w:rPr>
        <w:t xml:space="preserve"> Бұл қалалық ортадағы </w:t>
      </w:r>
      <w:r w:rsidR="00406771">
        <w:rPr>
          <w:lang w:val="kk-KZ"/>
        </w:rPr>
        <w:t>мобильді</w:t>
      </w:r>
      <w:r w:rsidRPr="00CA6A4F">
        <w:rPr>
          <w:lang w:val="kk-KZ"/>
        </w:rPr>
        <w:t xml:space="preserve"> өткелдердің негізгі артықшылығын анықтайтын орналастыру жылдамдығы, көлік техникасымен интеграция және тар жағдайларда жұмыс істеу мүмкіндігі.</w:t>
      </w:r>
      <w:r w:rsidR="0033357C">
        <w:rPr>
          <w:lang w:val="kk-KZ"/>
        </w:rPr>
        <w:t xml:space="preserve"> </w:t>
      </w:r>
      <w:r w:rsidRPr="00CA6A4F">
        <w:rPr>
          <w:lang w:val="kk-KZ"/>
        </w:rPr>
        <w:t>Мобильді және модульдік өткелдердің негізгі айырмашылықтары 1.6-кестеде келтірілген.</w:t>
      </w:r>
    </w:p>
    <w:p w14:paraId="39092B1D" w14:textId="77777777" w:rsidR="0033357C" w:rsidRDefault="0033357C" w:rsidP="00CA6A4F">
      <w:pPr>
        <w:rPr>
          <w:lang w:val="kk-KZ"/>
        </w:rPr>
      </w:pPr>
    </w:p>
    <w:p w14:paraId="61DCEDEB" w14:textId="2E8A17C2" w:rsidR="00CA6A4F" w:rsidRDefault="00CA6A4F" w:rsidP="00FF018A">
      <w:pPr>
        <w:ind w:firstLine="0"/>
        <w:rPr>
          <w:lang w:val="kk-KZ"/>
        </w:rPr>
      </w:pPr>
      <w:r w:rsidRPr="00CA6A4F">
        <w:rPr>
          <w:lang w:val="kk-KZ"/>
        </w:rPr>
        <w:t>Кесте 1.6</w:t>
      </w:r>
      <w:r w:rsidR="0033357C">
        <w:rPr>
          <w:lang w:val="kk-KZ"/>
        </w:rPr>
        <w:t xml:space="preserve"> – Мобильді </w:t>
      </w:r>
      <w:r w:rsidRPr="00CA6A4F">
        <w:rPr>
          <w:lang w:val="kk-KZ"/>
        </w:rPr>
        <w:t xml:space="preserve">және модульдік </w:t>
      </w:r>
      <w:r w:rsidR="00663A43">
        <w:rPr>
          <w:lang w:val="kk-KZ"/>
        </w:rPr>
        <w:t xml:space="preserve">жол </w:t>
      </w:r>
      <w:r w:rsidRPr="00CA6A4F">
        <w:rPr>
          <w:lang w:val="kk-KZ"/>
        </w:rPr>
        <w:t>өт</w:t>
      </w:r>
      <w:r w:rsidR="00663A43">
        <w:rPr>
          <w:lang w:val="kk-KZ"/>
        </w:rPr>
        <w:t>пелерінің</w:t>
      </w:r>
      <w:r w:rsidRPr="00CA6A4F">
        <w:rPr>
          <w:lang w:val="kk-KZ"/>
        </w:rPr>
        <w:t xml:space="preserve"> салыстырмалы сипаттамасы</w:t>
      </w:r>
    </w:p>
    <w:tbl>
      <w:tblPr>
        <w:tblStyle w:val="110"/>
        <w:tblW w:w="0" w:type="auto"/>
        <w:tblInd w:w="-5" w:type="dxa"/>
        <w:tblLook w:val="04A0" w:firstRow="1" w:lastRow="0" w:firstColumn="1" w:lastColumn="0" w:noHBand="0" w:noVBand="1"/>
      </w:tblPr>
      <w:tblGrid>
        <w:gridCol w:w="1715"/>
        <w:gridCol w:w="3955"/>
        <w:gridCol w:w="3680"/>
      </w:tblGrid>
      <w:tr w:rsidR="000B30D1" w:rsidRPr="002F4416" w14:paraId="394C1523" w14:textId="77777777" w:rsidTr="007538BA">
        <w:tc>
          <w:tcPr>
            <w:tcW w:w="1715" w:type="dxa"/>
            <w:hideMark/>
          </w:tcPr>
          <w:p w14:paraId="7821D5DA" w14:textId="77777777" w:rsidR="000B30D1" w:rsidRPr="002F4416" w:rsidRDefault="000B30D1" w:rsidP="00876FA1">
            <w:pPr>
              <w:jc w:val="center"/>
              <w:rPr>
                <w:rFonts w:ascii="Times New Roman" w:eastAsia="Times New Roman" w:hAnsi="Times New Roman"/>
                <w:b/>
                <w:bCs/>
                <w:kern w:val="0"/>
                <w:sz w:val="24"/>
                <w:szCs w:val="24"/>
                <w:lang w:eastAsia="ru-RU"/>
                <w14:ligatures w14:val="none"/>
              </w:rPr>
            </w:pPr>
            <w:proofErr w:type="spellStart"/>
            <w:r w:rsidRPr="002F4416">
              <w:rPr>
                <w:rFonts w:ascii="Times New Roman" w:eastAsia="Times New Roman" w:hAnsi="Times New Roman"/>
                <w:b/>
                <w:bCs/>
                <w:kern w:val="0"/>
                <w:sz w:val="24"/>
                <w:szCs w:val="24"/>
                <w:lang w:eastAsia="ru-RU"/>
                <w14:ligatures w14:val="none"/>
              </w:rPr>
              <w:t>Белгісі</w:t>
            </w:r>
            <w:proofErr w:type="spellEnd"/>
          </w:p>
        </w:tc>
        <w:tc>
          <w:tcPr>
            <w:tcW w:w="3955" w:type="dxa"/>
            <w:hideMark/>
          </w:tcPr>
          <w:p w14:paraId="4515FD1D" w14:textId="77777777" w:rsidR="000B30D1" w:rsidRPr="002F4416" w:rsidRDefault="000B30D1" w:rsidP="00876FA1">
            <w:pPr>
              <w:jc w:val="center"/>
              <w:rPr>
                <w:rFonts w:ascii="Times New Roman" w:eastAsia="Times New Roman" w:hAnsi="Times New Roman"/>
                <w:b/>
                <w:bCs/>
                <w:kern w:val="0"/>
                <w:sz w:val="24"/>
                <w:szCs w:val="24"/>
                <w:lang w:eastAsia="ru-RU"/>
                <w14:ligatures w14:val="none"/>
              </w:rPr>
            </w:pPr>
            <w:proofErr w:type="spellStart"/>
            <w:r w:rsidRPr="002F4416">
              <w:rPr>
                <w:rFonts w:ascii="Times New Roman" w:eastAsia="Times New Roman" w:hAnsi="Times New Roman"/>
                <w:b/>
                <w:bCs/>
                <w:kern w:val="0"/>
                <w:sz w:val="24"/>
                <w:szCs w:val="24"/>
                <w:lang w:eastAsia="ru-RU"/>
                <w14:ligatures w14:val="none"/>
              </w:rPr>
              <w:t>Мобильді</w:t>
            </w:r>
            <w:proofErr w:type="spellEnd"/>
            <w:r w:rsidRPr="002F4416">
              <w:rPr>
                <w:rFonts w:ascii="Times New Roman" w:eastAsia="Times New Roman" w:hAnsi="Times New Roman"/>
                <w:b/>
                <w:bCs/>
                <w:kern w:val="0"/>
                <w:sz w:val="24"/>
                <w:szCs w:val="24"/>
                <w:lang w:eastAsia="ru-RU"/>
                <w14:ligatures w14:val="none"/>
              </w:rPr>
              <w:t xml:space="preserve"> </w:t>
            </w:r>
            <w:proofErr w:type="spellStart"/>
            <w:r w:rsidRPr="002F4416">
              <w:rPr>
                <w:rFonts w:ascii="Times New Roman" w:eastAsia="Times New Roman" w:hAnsi="Times New Roman"/>
                <w:b/>
                <w:bCs/>
                <w:kern w:val="0"/>
                <w:sz w:val="24"/>
                <w:szCs w:val="24"/>
                <w:lang w:eastAsia="ru-RU"/>
                <w14:ligatures w14:val="none"/>
              </w:rPr>
              <w:t>жол</w:t>
            </w:r>
            <w:proofErr w:type="spellEnd"/>
            <w:r w:rsidRPr="002F4416">
              <w:rPr>
                <w:rFonts w:ascii="Times New Roman" w:eastAsia="Times New Roman" w:hAnsi="Times New Roman"/>
                <w:b/>
                <w:bCs/>
                <w:kern w:val="0"/>
                <w:sz w:val="24"/>
                <w:szCs w:val="24"/>
                <w:lang w:eastAsia="ru-RU"/>
                <w14:ligatures w14:val="none"/>
              </w:rPr>
              <w:t xml:space="preserve"> </w:t>
            </w:r>
            <w:proofErr w:type="spellStart"/>
            <w:r w:rsidRPr="002F4416">
              <w:rPr>
                <w:rFonts w:ascii="Times New Roman" w:eastAsia="Times New Roman" w:hAnsi="Times New Roman"/>
                <w:b/>
                <w:bCs/>
                <w:kern w:val="0"/>
                <w:sz w:val="24"/>
                <w:szCs w:val="24"/>
                <w:lang w:eastAsia="ru-RU"/>
                <w14:ligatures w14:val="none"/>
              </w:rPr>
              <w:t>өтпелері</w:t>
            </w:r>
            <w:proofErr w:type="spellEnd"/>
          </w:p>
        </w:tc>
        <w:tc>
          <w:tcPr>
            <w:tcW w:w="3680" w:type="dxa"/>
            <w:hideMark/>
          </w:tcPr>
          <w:p w14:paraId="779C112E" w14:textId="77777777" w:rsidR="000B30D1" w:rsidRPr="002F4416" w:rsidRDefault="000B30D1" w:rsidP="00876FA1">
            <w:pPr>
              <w:jc w:val="center"/>
              <w:rPr>
                <w:rFonts w:ascii="Times New Roman" w:eastAsia="Times New Roman" w:hAnsi="Times New Roman"/>
                <w:b/>
                <w:bCs/>
                <w:kern w:val="0"/>
                <w:sz w:val="24"/>
                <w:szCs w:val="24"/>
                <w:lang w:eastAsia="ru-RU"/>
                <w14:ligatures w14:val="none"/>
              </w:rPr>
            </w:pPr>
            <w:proofErr w:type="spellStart"/>
            <w:r w:rsidRPr="002F4416">
              <w:rPr>
                <w:rFonts w:ascii="Times New Roman" w:eastAsia="Times New Roman" w:hAnsi="Times New Roman"/>
                <w:b/>
                <w:bCs/>
                <w:kern w:val="0"/>
                <w:sz w:val="24"/>
                <w:szCs w:val="24"/>
                <w:lang w:eastAsia="ru-RU"/>
                <w14:ligatures w14:val="none"/>
              </w:rPr>
              <w:t>Модульдік</w:t>
            </w:r>
            <w:proofErr w:type="spellEnd"/>
            <w:r w:rsidRPr="002F4416">
              <w:rPr>
                <w:rFonts w:ascii="Times New Roman" w:eastAsia="Times New Roman" w:hAnsi="Times New Roman"/>
                <w:b/>
                <w:bCs/>
                <w:kern w:val="0"/>
                <w:sz w:val="24"/>
                <w:szCs w:val="24"/>
                <w:lang w:eastAsia="ru-RU"/>
                <w14:ligatures w14:val="none"/>
              </w:rPr>
              <w:t xml:space="preserve"> </w:t>
            </w:r>
            <w:proofErr w:type="spellStart"/>
            <w:r w:rsidRPr="002F4416">
              <w:rPr>
                <w:rFonts w:ascii="Times New Roman" w:eastAsia="Times New Roman" w:hAnsi="Times New Roman"/>
                <w:b/>
                <w:bCs/>
                <w:kern w:val="0"/>
                <w:sz w:val="24"/>
                <w:szCs w:val="24"/>
                <w:lang w:eastAsia="ru-RU"/>
                <w14:ligatures w14:val="none"/>
              </w:rPr>
              <w:t>жол</w:t>
            </w:r>
            <w:proofErr w:type="spellEnd"/>
            <w:r w:rsidRPr="002F4416">
              <w:rPr>
                <w:rFonts w:ascii="Times New Roman" w:eastAsia="Times New Roman" w:hAnsi="Times New Roman"/>
                <w:b/>
                <w:bCs/>
                <w:kern w:val="0"/>
                <w:sz w:val="24"/>
                <w:szCs w:val="24"/>
                <w:lang w:eastAsia="ru-RU"/>
                <w14:ligatures w14:val="none"/>
              </w:rPr>
              <w:t xml:space="preserve"> </w:t>
            </w:r>
            <w:proofErr w:type="spellStart"/>
            <w:r w:rsidRPr="002F4416">
              <w:rPr>
                <w:rFonts w:ascii="Times New Roman" w:eastAsia="Times New Roman" w:hAnsi="Times New Roman"/>
                <w:b/>
                <w:bCs/>
                <w:kern w:val="0"/>
                <w:sz w:val="24"/>
                <w:szCs w:val="24"/>
                <w:lang w:eastAsia="ru-RU"/>
                <w14:ligatures w14:val="none"/>
              </w:rPr>
              <w:t>өтпелері</w:t>
            </w:r>
            <w:proofErr w:type="spellEnd"/>
          </w:p>
        </w:tc>
      </w:tr>
      <w:tr w:rsidR="000B30D1" w:rsidRPr="002F4416" w14:paraId="4880E215" w14:textId="77777777" w:rsidTr="007538BA">
        <w:tc>
          <w:tcPr>
            <w:tcW w:w="1715" w:type="dxa"/>
            <w:vAlign w:val="center"/>
            <w:hideMark/>
          </w:tcPr>
          <w:p w14:paraId="36D3AA45" w14:textId="286D27F1" w:rsidR="000B30D1" w:rsidRPr="002F4416" w:rsidRDefault="000B30D1" w:rsidP="00876FA1">
            <w:pPr>
              <w:rPr>
                <w:rFonts w:ascii="Times New Roman" w:eastAsia="Times New Roman" w:hAnsi="Times New Roman"/>
                <w:kern w:val="0"/>
                <w:sz w:val="24"/>
                <w:szCs w:val="24"/>
                <w:lang w:eastAsia="ru-RU"/>
                <w14:ligatures w14:val="none"/>
              </w:rPr>
            </w:pPr>
            <w:proofErr w:type="spellStart"/>
            <w:r w:rsidRPr="002F4416">
              <w:rPr>
                <w:rFonts w:ascii="Times New Roman" w:eastAsia="Times New Roman" w:hAnsi="Times New Roman"/>
                <w:b/>
                <w:bCs/>
                <w:kern w:val="0"/>
                <w:sz w:val="24"/>
                <w:szCs w:val="24"/>
                <w:lang w:eastAsia="ru-RU"/>
                <w14:ligatures w14:val="none"/>
              </w:rPr>
              <w:t>Конструк</w:t>
            </w:r>
            <w:proofErr w:type="spellEnd"/>
            <w:r w:rsidR="007538BA">
              <w:rPr>
                <w:rFonts w:ascii="Times New Roman" w:eastAsia="Times New Roman" w:hAnsi="Times New Roman"/>
                <w:b/>
                <w:bCs/>
                <w:kern w:val="0"/>
                <w:sz w:val="24"/>
                <w:szCs w:val="24"/>
                <w:lang w:val="kk-KZ" w:eastAsia="ru-RU"/>
                <w14:ligatures w14:val="none"/>
              </w:rPr>
              <w:t>-</w:t>
            </w:r>
            <w:proofErr w:type="spellStart"/>
            <w:r w:rsidRPr="002F4416">
              <w:rPr>
                <w:rFonts w:ascii="Times New Roman" w:eastAsia="Times New Roman" w:hAnsi="Times New Roman"/>
                <w:b/>
                <w:bCs/>
                <w:kern w:val="0"/>
                <w:sz w:val="24"/>
                <w:szCs w:val="24"/>
                <w:lang w:eastAsia="ru-RU"/>
                <w14:ligatures w14:val="none"/>
              </w:rPr>
              <w:t>циясы</w:t>
            </w:r>
            <w:proofErr w:type="spellEnd"/>
          </w:p>
        </w:tc>
        <w:tc>
          <w:tcPr>
            <w:tcW w:w="3955" w:type="dxa"/>
            <w:hideMark/>
          </w:tcPr>
          <w:p w14:paraId="7137E8A3" w14:textId="77777777" w:rsidR="000B30D1" w:rsidRPr="002F4416" w:rsidRDefault="000B30D1" w:rsidP="005A2075">
            <w:pPr>
              <w:jc w:val="center"/>
              <w:rPr>
                <w:rFonts w:ascii="Times New Roman" w:eastAsia="Times New Roman" w:hAnsi="Times New Roman"/>
                <w:kern w:val="0"/>
                <w:sz w:val="24"/>
                <w:szCs w:val="24"/>
                <w:lang w:eastAsia="ru-RU"/>
                <w14:ligatures w14:val="none"/>
              </w:rPr>
            </w:pPr>
            <w:proofErr w:type="spellStart"/>
            <w:r w:rsidRPr="002F4416">
              <w:rPr>
                <w:rFonts w:ascii="Times New Roman" w:eastAsia="Times New Roman" w:hAnsi="Times New Roman"/>
                <w:kern w:val="0"/>
                <w:sz w:val="24"/>
                <w:szCs w:val="24"/>
                <w:lang w:eastAsia="ru-RU"/>
                <w14:ligatures w14:val="none"/>
              </w:rPr>
              <w:t>Көлік</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базасымен</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біріктірілген</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бүктелмелі</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телескопиялық</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немесе</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доңғалақты</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шассиге</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орнатылған</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болуы</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мүмкін</w:t>
            </w:r>
            <w:proofErr w:type="spellEnd"/>
          </w:p>
        </w:tc>
        <w:tc>
          <w:tcPr>
            <w:tcW w:w="3680" w:type="dxa"/>
            <w:hideMark/>
          </w:tcPr>
          <w:p w14:paraId="08E4B1AD" w14:textId="77777777" w:rsidR="000B30D1" w:rsidRPr="002F4416" w:rsidRDefault="000B30D1" w:rsidP="005A2075">
            <w:pPr>
              <w:jc w:val="center"/>
              <w:rPr>
                <w:rFonts w:ascii="Times New Roman" w:eastAsia="Times New Roman" w:hAnsi="Times New Roman"/>
                <w:kern w:val="0"/>
                <w:sz w:val="24"/>
                <w:szCs w:val="24"/>
                <w:lang w:eastAsia="ru-RU"/>
                <w14:ligatures w14:val="none"/>
              </w:rPr>
            </w:pPr>
            <w:r w:rsidRPr="002F4416">
              <w:rPr>
                <w:rFonts w:ascii="Times New Roman" w:eastAsia="Times New Roman" w:hAnsi="Times New Roman"/>
                <w:kern w:val="0"/>
                <w:sz w:val="24"/>
                <w:szCs w:val="24"/>
                <w:lang w:eastAsia="ru-RU"/>
                <w14:ligatures w14:val="none"/>
              </w:rPr>
              <w:t xml:space="preserve">Жеке </w:t>
            </w:r>
            <w:proofErr w:type="spellStart"/>
            <w:r w:rsidRPr="002F4416">
              <w:rPr>
                <w:rFonts w:ascii="Times New Roman" w:eastAsia="Times New Roman" w:hAnsi="Times New Roman"/>
                <w:kern w:val="0"/>
                <w:sz w:val="24"/>
                <w:szCs w:val="24"/>
                <w:lang w:eastAsia="ru-RU"/>
                <w14:ligatures w14:val="none"/>
              </w:rPr>
              <w:t>элементтерден</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арқалықтар</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фермалар</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панельдер</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тұрады</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орнату</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орнында</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құрастырылады</w:t>
            </w:r>
            <w:proofErr w:type="spellEnd"/>
          </w:p>
        </w:tc>
      </w:tr>
      <w:tr w:rsidR="000B30D1" w:rsidRPr="002F4416" w14:paraId="6AB4431C" w14:textId="77777777" w:rsidTr="007538BA">
        <w:tc>
          <w:tcPr>
            <w:tcW w:w="1715" w:type="dxa"/>
            <w:vAlign w:val="center"/>
            <w:hideMark/>
          </w:tcPr>
          <w:p w14:paraId="136E2E3A" w14:textId="77777777" w:rsidR="000B30D1" w:rsidRPr="002F4416" w:rsidRDefault="000B30D1" w:rsidP="00876FA1">
            <w:pPr>
              <w:rPr>
                <w:rFonts w:ascii="Times New Roman" w:eastAsia="Times New Roman" w:hAnsi="Times New Roman"/>
                <w:kern w:val="0"/>
                <w:sz w:val="24"/>
                <w:szCs w:val="24"/>
                <w:lang w:eastAsia="ru-RU"/>
                <w14:ligatures w14:val="none"/>
              </w:rPr>
            </w:pPr>
            <w:proofErr w:type="spellStart"/>
            <w:r w:rsidRPr="002F4416">
              <w:rPr>
                <w:rFonts w:ascii="Times New Roman" w:eastAsia="Times New Roman" w:hAnsi="Times New Roman"/>
                <w:b/>
                <w:bCs/>
                <w:kern w:val="0"/>
                <w:sz w:val="24"/>
                <w:szCs w:val="24"/>
                <w:lang w:eastAsia="ru-RU"/>
                <w14:ligatures w14:val="none"/>
              </w:rPr>
              <w:t>Орнату</w:t>
            </w:r>
            <w:proofErr w:type="spellEnd"/>
            <w:r w:rsidRPr="002F4416">
              <w:rPr>
                <w:rFonts w:ascii="Times New Roman" w:eastAsia="Times New Roman" w:hAnsi="Times New Roman"/>
                <w:b/>
                <w:bCs/>
                <w:kern w:val="0"/>
                <w:sz w:val="24"/>
                <w:szCs w:val="24"/>
                <w:lang w:eastAsia="ru-RU"/>
                <w14:ligatures w14:val="none"/>
              </w:rPr>
              <w:t xml:space="preserve"> </w:t>
            </w:r>
            <w:proofErr w:type="spellStart"/>
            <w:r w:rsidRPr="002F4416">
              <w:rPr>
                <w:rFonts w:ascii="Times New Roman" w:eastAsia="Times New Roman" w:hAnsi="Times New Roman"/>
                <w:b/>
                <w:bCs/>
                <w:kern w:val="0"/>
                <w:sz w:val="24"/>
                <w:szCs w:val="24"/>
                <w:lang w:eastAsia="ru-RU"/>
                <w14:ligatures w14:val="none"/>
              </w:rPr>
              <w:t>қағидасы</w:t>
            </w:r>
            <w:proofErr w:type="spellEnd"/>
          </w:p>
        </w:tc>
        <w:tc>
          <w:tcPr>
            <w:tcW w:w="3955" w:type="dxa"/>
            <w:hideMark/>
          </w:tcPr>
          <w:p w14:paraId="04F01E72" w14:textId="77777777" w:rsidR="000B30D1" w:rsidRPr="002F4416" w:rsidRDefault="000B30D1" w:rsidP="005A2075">
            <w:pPr>
              <w:jc w:val="center"/>
              <w:rPr>
                <w:rFonts w:ascii="Times New Roman" w:eastAsia="Times New Roman" w:hAnsi="Times New Roman"/>
                <w:kern w:val="0"/>
                <w:sz w:val="24"/>
                <w:szCs w:val="24"/>
                <w:lang w:eastAsia="ru-RU"/>
                <w14:ligatures w14:val="none"/>
              </w:rPr>
            </w:pPr>
            <w:proofErr w:type="spellStart"/>
            <w:r w:rsidRPr="002F4416">
              <w:rPr>
                <w:rFonts w:ascii="Times New Roman" w:eastAsia="Times New Roman" w:hAnsi="Times New Roman"/>
                <w:kern w:val="0"/>
                <w:sz w:val="24"/>
                <w:szCs w:val="24"/>
                <w:lang w:eastAsia="ru-RU"/>
                <w14:ligatures w14:val="none"/>
              </w:rPr>
              <w:t>Элементтер</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бойынша</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құрастырылмай</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орнатылады</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көлік</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жағдайынан</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жайылып</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немесе</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жылжып</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ашылады</w:t>
            </w:r>
            <w:proofErr w:type="spellEnd"/>
          </w:p>
        </w:tc>
        <w:tc>
          <w:tcPr>
            <w:tcW w:w="3680" w:type="dxa"/>
            <w:hideMark/>
          </w:tcPr>
          <w:p w14:paraId="0ACCB7CF" w14:textId="77777777" w:rsidR="000B30D1" w:rsidRPr="002F4416" w:rsidRDefault="000B30D1" w:rsidP="005A2075">
            <w:pPr>
              <w:jc w:val="center"/>
              <w:rPr>
                <w:rFonts w:ascii="Times New Roman" w:eastAsia="Times New Roman" w:hAnsi="Times New Roman"/>
                <w:kern w:val="0"/>
                <w:sz w:val="24"/>
                <w:szCs w:val="24"/>
                <w:lang w:eastAsia="ru-RU"/>
                <w14:ligatures w14:val="none"/>
              </w:rPr>
            </w:pPr>
            <w:proofErr w:type="spellStart"/>
            <w:r w:rsidRPr="002F4416">
              <w:rPr>
                <w:rFonts w:ascii="Times New Roman" w:eastAsia="Times New Roman" w:hAnsi="Times New Roman"/>
                <w:kern w:val="0"/>
                <w:sz w:val="24"/>
                <w:szCs w:val="24"/>
                <w:lang w:eastAsia="ru-RU"/>
                <w14:ligatures w14:val="none"/>
              </w:rPr>
              <w:t>Барлық</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элементтерді</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орнында</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жүк</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көтергіш</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механизмдер</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арқылы</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монтаждауды</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талап</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етеді</w:t>
            </w:r>
            <w:proofErr w:type="spellEnd"/>
          </w:p>
        </w:tc>
      </w:tr>
      <w:tr w:rsidR="000B30D1" w:rsidRPr="002F4416" w14:paraId="17CA67F4" w14:textId="77777777" w:rsidTr="007538BA">
        <w:tc>
          <w:tcPr>
            <w:tcW w:w="1715" w:type="dxa"/>
            <w:vAlign w:val="center"/>
            <w:hideMark/>
          </w:tcPr>
          <w:p w14:paraId="207F6AE1" w14:textId="77777777" w:rsidR="000B30D1" w:rsidRPr="002F4416" w:rsidRDefault="000B30D1" w:rsidP="00876FA1">
            <w:pPr>
              <w:rPr>
                <w:rFonts w:ascii="Times New Roman" w:eastAsia="Times New Roman" w:hAnsi="Times New Roman"/>
                <w:kern w:val="0"/>
                <w:sz w:val="24"/>
                <w:szCs w:val="24"/>
                <w:lang w:eastAsia="ru-RU"/>
                <w14:ligatures w14:val="none"/>
              </w:rPr>
            </w:pPr>
            <w:proofErr w:type="spellStart"/>
            <w:r w:rsidRPr="002F4416">
              <w:rPr>
                <w:rFonts w:ascii="Times New Roman" w:eastAsia="Times New Roman" w:hAnsi="Times New Roman"/>
                <w:b/>
                <w:bCs/>
                <w:kern w:val="0"/>
                <w:sz w:val="24"/>
                <w:szCs w:val="24"/>
                <w:lang w:eastAsia="ru-RU"/>
                <w14:ligatures w14:val="none"/>
              </w:rPr>
              <w:t>Орналастыру</w:t>
            </w:r>
            <w:proofErr w:type="spellEnd"/>
            <w:r w:rsidRPr="002F4416">
              <w:rPr>
                <w:rFonts w:ascii="Times New Roman" w:eastAsia="Times New Roman" w:hAnsi="Times New Roman"/>
                <w:b/>
                <w:bCs/>
                <w:kern w:val="0"/>
                <w:sz w:val="24"/>
                <w:szCs w:val="24"/>
                <w:lang w:eastAsia="ru-RU"/>
                <w14:ligatures w14:val="none"/>
              </w:rPr>
              <w:t xml:space="preserve"> </w:t>
            </w:r>
            <w:proofErr w:type="spellStart"/>
            <w:r w:rsidRPr="002F4416">
              <w:rPr>
                <w:rFonts w:ascii="Times New Roman" w:eastAsia="Times New Roman" w:hAnsi="Times New Roman"/>
                <w:b/>
                <w:bCs/>
                <w:kern w:val="0"/>
                <w:sz w:val="24"/>
                <w:szCs w:val="24"/>
                <w:lang w:eastAsia="ru-RU"/>
                <w14:ligatures w14:val="none"/>
              </w:rPr>
              <w:t>уақыты</w:t>
            </w:r>
            <w:proofErr w:type="spellEnd"/>
          </w:p>
        </w:tc>
        <w:tc>
          <w:tcPr>
            <w:tcW w:w="3955" w:type="dxa"/>
            <w:hideMark/>
          </w:tcPr>
          <w:p w14:paraId="53340E2E" w14:textId="77777777" w:rsidR="000B30D1" w:rsidRPr="002F4416" w:rsidRDefault="000B30D1" w:rsidP="005A2075">
            <w:pPr>
              <w:jc w:val="center"/>
              <w:rPr>
                <w:rFonts w:ascii="Times New Roman" w:eastAsia="Times New Roman" w:hAnsi="Times New Roman"/>
                <w:kern w:val="0"/>
                <w:sz w:val="24"/>
                <w:szCs w:val="24"/>
                <w:lang w:eastAsia="ru-RU"/>
                <w14:ligatures w14:val="none"/>
              </w:rPr>
            </w:pPr>
            <w:proofErr w:type="spellStart"/>
            <w:r w:rsidRPr="002F4416">
              <w:rPr>
                <w:rFonts w:ascii="Times New Roman" w:eastAsia="Times New Roman" w:hAnsi="Times New Roman"/>
                <w:kern w:val="0"/>
                <w:sz w:val="24"/>
                <w:szCs w:val="24"/>
                <w:lang w:eastAsia="ru-RU"/>
                <w14:ligatures w14:val="none"/>
              </w:rPr>
              <w:t>Бірнеше</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минуттан</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бірнеше</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сағатқа</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дейін</w:t>
            </w:r>
            <w:proofErr w:type="spellEnd"/>
          </w:p>
        </w:tc>
        <w:tc>
          <w:tcPr>
            <w:tcW w:w="3680" w:type="dxa"/>
            <w:hideMark/>
          </w:tcPr>
          <w:p w14:paraId="0F10EFC1" w14:textId="77777777" w:rsidR="000B30D1" w:rsidRPr="002F4416" w:rsidRDefault="000B30D1" w:rsidP="005A2075">
            <w:pPr>
              <w:jc w:val="center"/>
              <w:rPr>
                <w:rFonts w:ascii="Times New Roman" w:eastAsia="Times New Roman" w:hAnsi="Times New Roman"/>
                <w:kern w:val="0"/>
                <w:sz w:val="24"/>
                <w:szCs w:val="24"/>
                <w:lang w:eastAsia="ru-RU"/>
                <w14:ligatures w14:val="none"/>
              </w:rPr>
            </w:pPr>
            <w:proofErr w:type="spellStart"/>
            <w:r w:rsidRPr="002F4416">
              <w:rPr>
                <w:rFonts w:ascii="Times New Roman" w:eastAsia="Times New Roman" w:hAnsi="Times New Roman"/>
                <w:kern w:val="0"/>
                <w:sz w:val="24"/>
                <w:szCs w:val="24"/>
                <w:lang w:eastAsia="ru-RU"/>
                <w14:ligatures w14:val="none"/>
              </w:rPr>
              <w:t>Көпірдің</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габаритіне</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байланысты</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бірнеше</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сағаттан</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бірнеше</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күнге</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дейін</w:t>
            </w:r>
            <w:proofErr w:type="spellEnd"/>
          </w:p>
        </w:tc>
      </w:tr>
      <w:tr w:rsidR="000B30D1" w:rsidRPr="002F4416" w14:paraId="19DF2695" w14:textId="77777777" w:rsidTr="007538BA">
        <w:tc>
          <w:tcPr>
            <w:tcW w:w="1715" w:type="dxa"/>
            <w:vAlign w:val="center"/>
            <w:hideMark/>
          </w:tcPr>
          <w:p w14:paraId="4B02AEE4" w14:textId="77777777" w:rsidR="000B30D1" w:rsidRPr="002F4416" w:rsidRDefault="000B30D1" w:rsidP="00876FA1">
            <w:pPr>
              <w:rPr>
                <w:rFonts w:ascii="Times New Roman" w:eastAsia="Times New Roman" w:hAnsi="Times New Roman"/>
                <w:kern w:val="0"/>
                <w:sz w:val="24"/>
                <w:szCs w:val="24"/>
                <w:lang w:eastAsia="ru-RU"/>
                <w14:ligatures w14:val="none"/>
              </w:rPr>
            </w:pPr>
            <w:proofErr w:type="spellStart"/>
            <w:r w:rsidRPr="002F4416">
              <w:rPr>
                <w:rFonts w:ascii="Times New Roman" w:eastAsia="Times New Roman" w:hAnsi="Times New Roman"/>
                <w:b/>
                <w:bCs/>
                <w:kern w:val="0"/>
                <w:sz w:val="24"/>
                <w:szCs w:val="24"/>
                <w:lang w:eastAsia="ru-RU"/>
                <w14:ligatures w14:val="none"/>
              </w:rPr>
              <w:t>Қажетті</w:t>
            </w:r>
            <w:proofErr w:type="spellEnd"/>
            <w:r w:rsidRPr="002F4416">
              <w:rPr>
                <w:rFonts w:ascii="Times New Roman" w:eastAsia="Times New Roman" w:hAnsi="Times New Roman"/>
                <w:b/>
                <w:bCs/>
                <w:kern w:val="0"/>
                <w:sz w:val="24"/>
                <w:szCs w:val="24"/>
                <w:lang w:eastAsia="ru-RU"/>
                <w14:ligatures w14:val="none"/>
              </w:rPr>
              <w:t xml:space="preserve"> техника</w:t>
            </w:r>
          </w:p>
        </w:tc>
        <w:tc>
          <w:tcPr>
            <w:tcW w:w="3955" w:type="dxa"/>
            <w:hideMark/>
          </w:tcPr>
          <w:p w14:paraId="40FC43F5" w14:textId="77777777" w:rsidR="000B30D1" w:rsidRPr="002F4416" w:rsidRDefault="000B30D1" w:rsidP="005A2075">
            <w:pPr>
              <w:jc w:val="center"/>
              <w:rPr>
                <w:rFonts w:ascii="Times New Roman" w:eastAsia="Times New Roman" w:hAnsi="Times New Roman"/>
                <w:kern w:val="0"/>
                <w:sz w:val="24"/>
                <w:szCs w:val="24"/>
                <w:lang w:eastAsia="ru-RU"/>
                <w14:ligatures w14:val="none"/>
              </w:rPr>
            </w:pPr>
            <w:proofErr w:type="spellStart"/>
            <w:r w:rsidRPr="002F4416">
              <w:rPr>
                <w:rFonts w:ascii="Times New Roman" w:eastAsia="Times New Roman" w:hAnsi="Times New Roman"/>
                <w:kern w:val="0"/>
                <w:sz w:val="24"/>
                <w:szCs w:val="24"/>
                <w:lang w:eastAsia="ru-RU"/>
                <w14:ligatures w14:val="none"/>
              </w:rPr>
              <w:t>Минималды</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көбіне</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бір</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тартқыш</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немесе</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крансыз</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жұмысшылар</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тобы</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жеткілікті</w:t>
            </w:r>
            <w:proofErr w:type="spellEnd"/>
          </w:p>
        </w:tc>
        <w:tc>
          <w:tcPr>
            <w:tcW w:w="3680" w:type="dxa"/>
            <w:hideMark/>
          </w:tcPr>
          <w:p w14:paraId="28C7F3C2" w14:textId="77777777" w:rsidR="000B30D1" w:rsidRPr="002F4416" w:rsidRDefault="000B30D1" w:rsidP="005A2075">
            <w:pPr>
              <w:ind w:left="-104" w:right="-114"/>
              <w:jc w:val="center"/>
              <w:rPr>
                <w:rFonts w:ascii="Times New Roman" w:eastAsia="Times New Roman" w:hAnsi="Times New Roman"/>
                <w:kern w:val="0"/>
                <w:sz w:val="24"/>
                <w:szCs w:val="24"/>
                <w:lang w:eastAsia="ru-RU"/>
                <w14:ligatures w14:val="none"/>
              </w:rPr>
            </w:pPr>
            <w:proofErr w:type="spellStart"/>
            <w:r w:rsidRPr="002F4416">
              <w:rPr>
                <w:rFonts w:ascii="Times New Roman" w:eastAsia="Times New Roman" w:hAnsi="Times New Roman"/>
                <w:kern w:val="0"/>
                <w:sz w:val="24"/>
                <w:szCs w:val="24"/>
                <w:lang w:eastAsia="ru-RU"/>
                <w14:ligatures w14:val="none"/>
              </w:rPr>
              <w:t>Жүк</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көтергіш</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механизмдер</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монтаждау</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бригадалары</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және</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алдын</w:t>
            </w:r>
            <w:proofErr w:type="spellEnd"/>
            <w:r w:rsidRPr="002F4416">
              <w:rPr>
                <w:rFonts w:ascii="Times New Roman" w:eastAsia="Times New Roman" w:hAnsi="Times New Roman"/>
                <w:kern w:val="0"/>
                <w:sz w:val="24"/>
                <w:szCs w:val="24"/>
                <w:lang w:eastAsia="ru-RU"/>
                <w14:ligatures w14:val="none"/>
              </w:rPr>
              <w:t xml:space="preserve"> ала </w:t>
            </w:r>
            <w:proofErr w:type="spellStart"/>
            <w:r w:rsidRPr="002F4416">
              <w:rPr>
                <w:rFonts w:ascii="Times New Roman" w:eastAsia="Times New Roman" w:hAnsi="Times New Roman"/>
                <w:kern w:val="0"/>
                <w:sz w:val="24"/>
                <w:szCs w:val="24"/>
                <w:lang w:eastAsia="ru-RU"/>
                <w14:ligatures w14:val="none"/>
              </w:rPr>
              <w:t>дайындалған</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алаң</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қажет</w:t>
            </w:r>
            <w:proofErr w:type="spellEnd"/>
          </w:p>
        </w:tc>
      </w:tr>
      <w:tr w:rsidR="000B30D1" w:rsidRPr="002F4416" w14:paraId="5103C619" w14:textId="77777777" w:rsidTr="007538BA">
        <w:tc>
          <w:tcPr>
            <w:tcW w:w="1715" w:type="dxa"/>
            <w:vAlign w:val="center"/>
            <w:hideMark/>
          </w:tcPr>
          <w:p w14:paraId="20D7D216" w14:textId="77777777" w:rsidR="000B30D1" w:rsidRPr="002F4416" w:rsidRDefault="000B30D1" w:rsidP="00876FA1">
            <w:pPr>
              <w:rPr>
                <w:rFonts w:ascii="Times New Roman" w:eastAsia="Times New Roman" w:hAnsi="Times New Roman"/>
                <w:kern w:val="0"/>
                <w:sz w:val="24"/>
                <w:szCs w:val="24"/>
                <w:lang w:eastAsia="ru-RU"/>
                <w14:ligatures w14:val="none"/>
              </w:rPr>
            </w:pPr>
            <w:proofErr w:type="spellStart"/>
            <w:r w:rsidRPr="002F4416">
              <w:rPr>
                <w:rFonts w:ascii="Times New Roman" w:eastAsia="Times New Roman" w:hAnsi="Times New Roman"/>
                <w:b/>
                <w:bCs/>
                <w:kern w:val="0"/>
                <w:sz w:val="24"/>
                <w:szCs w:val="24"/>
                <w:lang w:eastAsia="ru-RU"/>
                <w14:ligatures w14:val="none"/>
              </w:rPr>
              <w:t>Тасымалдау</w:t>
            </w:r>
            <w:proofErr w:type="spellEnd"/>
          </w:p>
        </w:tc>
        <w:tc>
          <w:tcPr>
            <w:tcW w:w="3955" w:type="dxa"/>
            <w:hideMark/>
          </w:tcPr>
          <w:p w14:paraId="12A35310" w14:textId="595EB3DE" w:rsidR="000B30D1" w:rsidRPr="002F4416" w:rsidRDefault="000B30D1" w:rsidP="005A2075">
            <w:pPr>
              <w:jc w:val="center"/>
              <w:rPr>
                <w:rFonts w:ascii="Times New Roman" w:eastAsia="Times New Roman" w:hAnsi="Times New Roman"/>
                <w:kern w:val="0"/>
                <w:sz w:val="24"/>
                <w:szCs w:val="24"/>
                <w:lang w:eastAsia="ru-RU"/>
                <w14:ligatures w14:val="none"/>
              </w:rPr>
            </w:pPr>
            <w:proofErr w:type="spellStart"/>
            <w:r w:rsidRPr="002F4416">
              <w:rPr>
                <w:rFonts w:ascii="Times New Roman" w:eastAsia="Times New Roman" w:hAnsi="Times New Roman"/>
                <w:kern w:val="0"/>
                <w:sz w:val="24"/>
                <w:szCs w:val="24"/>
                <w:lang w:eastAsia="ru-RU"/>
                <w14:ligatures w14:val="none"/>
              </w:rPr>
              <w:t>Бүктелген</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күйде</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біртұтас</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конструк</w:t>
            </w:r>
            <w:proofErr w:type="spellEnd"/>
            <w:r w:rsidR="007538BA">
              <w:rPr>
                <w:rFonts w:ascii="Times New Roman" w:eastAsia="Times New Roman" w:hAnsi="Times New Roman"/>
                <w:kern w:val="0"/>
                <w:sz w:val="24"/>
                <w:szCs w:val="24"/>
                <w:lang w:val="kk-KZ" w:eastAsia="ru-RU"/>
                <w14:ligatures w14:val="none"/>
              </w:rPr>
              <w:t>-</w:t>
            </w:r>
            <w:proofErr w:type="spellStart"/>
            <w:r w:rsidRPr="002F4416">
              <w:rPr>
                <w:rFonts w:ascii="Times New Roman" w:eastAsia="Times New Roman" w:hAnsi="Times New Roman"/>
                <w:kern w:val="0"/>
                <w:sz w:val="24"/>
                <w:szCs w:val="24"/>
                <w:lang w:eastAsia="ru-RU"/>
                <w14:ligatures w14:val="none"/>
              </w:rPr>
              <w:t>ция</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ретінде</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доңғалақты</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шассиде</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немесе</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тіркемеде</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тасымалданады</w:t>
            </w:r>
            <w:proofErr w:type="spellEnd"/>
          </w:p>
        </w:tc>
        <w:tc>
          <w:tcPr>
            <w:tcW w:w="3680" w:type="dxa"/>
            <w:hideMark/>
          </w:tcPr>
          <w:p w14:paraId="1EB641B7" w14:textId="77777777" w:rsidR="000B30D1" w:rsidRPr="002F4416" w:rsidRDefault="000B30D1" w:rsidP="005A2075">
            <w:pPr>
              <w:jc w:val="center"/>
              <w:rPr>
                <w:rFonts w:ascii="Times New Roman" w:eastAsia="Times New Roman" w:hAnsi="Times New Roman"/>
                <w:kern w:val="0"/>
                <w:sz w:val="24"/>
                <w:szCs w:val="24"/>
                <w:lang w:eastAsia="ru-RU"/>
                <w14:ligatures w14:val="none"/>
              </w:rPr>
            </w:pPr>
            <w:proofErr w:type="spellStart"/>
            <w:r w:rsidRPr="002F4416">
              <w:rPr>
                <w:rFonts w:ascii="Times New Roman" w:eastAsia="Times New Roman" w:hAnsi="Times New Roman"/>
                <w:kern w:val="0"/>
                <w:sz w:val="24"/>
                <w:szCs w:val="24"/>
                <w:lang w:eastAsia="ru-RU"/>
                <w14:ligatures w14:val="none"/>
              </w:rPr>
              <w:t>Элементтер</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бойынша</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тасымалданады</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көпір</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ұзындығы</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үлкен</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болса</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бірнеше</w:t>
            </w:r>
            <w:proofErr w:type="spellEnd"/>
            <w:r w:rsidRPr="002F4416">
              <w:rPr>
                <w:rFonts w:ascii="Times New Roman" w:eastAsia="Times New Roman" w:hAnsi="Times New Roman"/>
                <w:kern w:val="0"/>
                <w:sz w:val="24"/>
                <w:szCs w:val="24"/>
                <w:lang w:eastAsia="ru-RU"/>
                <w14:ligatures w14:val="none"/>
              </w:rPr>
              <w:t xml:space="preserve"> рейс </w:t>
            </w:r>
            <w:proofErr w:type="spellStart"/>
            <w:r w:rsidRPr="002F4416">
              <w:rPr>
                <w:rFonts w:ascii="Times New Roman" w:eastAsia="Times New Roman" w:hAnsi="Times New Roman"/>
                <w:kern w:val="0"/>
                <w:sz w:val="24"/>
                <w:szCs w:val="24"/>
                <w:lang w:eastAsia="ru-RU"/>
                <w14:ligatures w14:val="none"/>
              </w:rPr>
              <w:t>қажет</w:t>
            </w:r>
            <w:proofErr w:type="spellEnd"/>
          </w:p>
        </w:tc>
      </w:tr>
      <w:tr w:rsidR="000B30D1" w:rsidRPr="002F4416" w14:paraId="7F2EC8BB" w14:textId="77777777" w:rsidTr="007538BA">
        <w:tc>
          <w:tcPr>
            <w:tcW w:w="1715" w:type="dxa"/>
            <w:vAlign w:val="center"/>
            <w:hideMark/>
          </w:tcPr>
          <w:p w14:paraId="18D384E7" w14:textId="77777777" w:rsidR="000B30D1" w:rsidRPr="002F4416" w:rsidRDefault="000B30D1" w:rsidP="00876FA1">
            <w:pPr>
              <w:rPr>
                <w:rFonts w:ascii="Times New Roman" w:eastAsia="Times New Roman" w:hAnsi="Times New Roman"/>
                <w:kern w:val="0"/>
                <w:sz w:val="24"/>
                <w:szCs w:val="24"/>
                <w:lang w:eastAsia="ru-RU"/>
                <w14:ligatures w14:val="none"/>
              </w:rPr>
            </w:pPr>
            <w:proofErr w:type="spellStart"/>
            <w:r w:rsidRPr="002F4416">
              <w:rPr>
                <w:rFonts w:ascii="Times New Roman" w:eastAsia="Times New Roman" w:hAnsi="Times New Roman"/>
                <w:b/>
                <w:bCs/>
                <w:kern w:val="0"/>
                <w:sz w:val="24"/>
                <w:szCs w:val="24"/>
                <w:lang w:eastAsia="ru-RU"/>
                <w14:ligatures w14:val="none"/>
              </w:rPr>
              <w:t>Жүк</w:t>
            </w:r>
            <w:proofErr w:type="spellEnd"/>
            <w:r w:rsidRPr="002F4416">
              <w:rPr>
                <w:rFonts w:ascii="Times New Roman" w:eastAsia="Times New Roman" w:hAnsi="Times New Roman"/>
                <w:b/>
                <w:bCs/>
                <w:kern w:val="0"/>
                <w:sz w:val="24"/>
                <w:szCs w:val="24"/>
                <w:lang w:eastAsia="ru-RU"/>
                <w14:ligatures w14:val="none"/>
              </w:rPr>
              <w:t xml:space="preserve"> </w:t>
            </w:r>
            <w:proofErr w:type="spellStart"/>
            <w:r w:rsidRPr="002F4416">
              <w:rPr>
                <w:rFonts w:ascii="Times New Roman" w:eastAsia="Times New Roman" w:hAnsi="Times New Roman"/>
                <w:b/>
                <w:bCs/>
                <w:kern w:val="0"/>
                <w:sz w:val="24"/>
                <w:szCs w:val="24"/>
                <w:lang w:eastAsia="ru-RU"/>
                <w14:ligatures w14:val="none"/>
              </w:rPr>
              <w:t>көтергіштігі</w:t>
            </w:r>
            <w:proofErr w:type="spellEnd"/>
          </w:p>
        </w:tc>
        <w:tc>
          <w:tcPr>
            <w:tcW w:w="3955" w:type="dxa"/>
            <w:hideMark/>
          </w:tcPr>
          <w:p w14:paraId="059E40E7" w14:textId="77777777" w:rsidR="000B30D1" w:rsidRPr="002F4416" w:rsidRDefault="000B30D1" w:rsidP="005A2075">
            <w:pPr>
              <w:jc w:val="center"/>
              <w:rPr>
                <w:rFonts w:ascii="Times New Roman" w:eastAsia="Times New Roman" w:hAnsi="Times New Roman"/>
                <w:kern w:val="0"/>
                <w:sz w:val="24"/>
                <w:szCs w:val="24"/>
                <w:lang w:eastAsia="ru-RU"/>
                <w14:ligatures w14:val="none"/>
              </w:rPr>
            </w:pPr>
            <w:r w:rsidRPr="002F4416">
              <w:rPr>
                <w:rFonts w:ascii="Times New Roman" w:eastAsia="Times New Roman" w:hAnsi="Times New Roman"/>
                <w:kern w:val="0"/>
                <w:sz w:val="24"/>
                <w:szCs w:val="24"/>
                <w:lang w:eastAsia="ru-RU"/>
                <w14:ligatures w14:val="none"/>
              </w:rPr>
              <w:t xml:space="preserve">Конструкция </w:t>
            </w:r>
            <w:proofErr w:type="spellStart"/>
            <w:r w:rsidRPr="002F4416">
              <w:rPr>
                <w:rFonts w:ascii="Times New Roman" w:eastAsia="Times New Roman" w:hAnsi="Times New Roman"/>
                <w:kern w:val="0"/>
                <w:sz w:val="24"/>
                <w:szCs w:val="24"/>
                <w:lang w:eastAsia="ru-RU"/>
                <w14:ligatures w14:val="none"/>
              </w:rPr>
              <w:t>типімен</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шектеледі</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бүктелмелі</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және</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телескопиялық</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жүйелер</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көбіне</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жеңіл</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және</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жеңіл</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жүк</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автомобильдеріне</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арналған</w:t>
            </w:r>
            <w:proofErr w:type="spellEnd"/>
            <w:r w:rsidRPr="002F4416">
              <w:rPr>
                <w:rFonts w:ascii="Times New Roman" w:eastAsia="Times New Roman" w:hAnsi="Times New Roman"/>
                <w:kern w:val="0"/>
                <w:sz w:val="24"/>
                <w:szCs w:val="24"/>
                <w:lang w:eastAsia="ru-RU"/>
                <w14:ligatures w14:val="none"/>
              </w:rPr>
              <w:t>)</w:t>
            </w:r>
          </w:p>
        </w:tc>
        <w:tc>
          <w:tcPr>
            <w:tcW w:w="3680" w:type="dxa"/>
            <w:hideMark/>
          </w:tcPr>
          <w:p w14:paraId="232C8D20" w14:textId="18C8F916" w:rsidR="000B30D1" w:rsidRPr="002F4416" w:rsidRDefault="000B30D1" w:rsidP="005A2075">
            <w:pPr>
              <w:jc w:val="center"/>
              <w:rPr>
                <w:rFonts w:ascii="Times New Roman" w:eastAsia="Times New Roman" w:hAnsi="Times New Roman"/>
                <w:kern w:val="0"/>
                <w:sz w:val="24"/>
                <w:szCs w:val="24"/>
                <w:lang w:eastAsia="ru-RU"/>
                <w14:ligatures w14:val="none"/>
              </w:rPr>
            </w:pPr>
            <w:proofErr w:type="spellStart"/>
            <w:r w:rsidRPr="002F4416">
              <w:rPr>
                <w:rFonts w:ascii="Times New Roman" w:eastAsia="Times New Roman" w:hAnsi="Times New Roman"/>
                <w:kern w:val="0"/>
                <w:sz w:val="24"/>
                <w:szCs w:val="24"/>
                <w:lang w:eastAsia="ru-RU"/>
                <w14:ligatures w14:val="none"/>
              </w:rPr>
              <w:t>Жоғары</w:t>
            </w:r>
            <w:proofErr w:type="spellEnd"/>
            <w:r w:rsidRPr="002F4416">
              <w:rPr>
                <w:rFonts w:ascii="Times New Roman" w:eastAsia="Times New Roman" w:hAnsi="Times New Roman"/>
                <w:kern w:val="0"/>
                <w:sz w:val="24"/>
                <w:szCs w:val="24"/>
                <w:lang w:eastAsia="ru-RU"/>
                <w14:ligatures w14:val="none"/>
              </w:rPr>
              <w:t xml:space="preserve">; автомобиль </w:t>
            </w:r>
            <w:proofErr w:type="spellStart"/>
            <w:r w:rsidRPr="002F4416">
              <w:rPr>
                <w:rFonts w:ascii="Times New Roman" w:eastAsia="Times New Roman" w:hAnsi="Times New Roman"/>
                <w:kern w:val="0"/>
                <w:sz w:val="24"/>
                <w:szCs w:val="24"/>
                <w:lang w:eastAsia="ru-RU"/>
                <w14:ligatures w14:val="none"/>
              </w:rPr>
              <w:t>жолдарының</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стандартты</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жүктемелеріне</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төтеп</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бере</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алады</w:t>
            </w:r>
            <w:proofErr w:type="spellEnd"/>
          </w:p>
        </w:tc>
      </w:tr>
      <w:tr w:rsidR="000B30D1" w:rsidRPr="002F4416" w14:paraId="0145D5D8" w14:textId="77777777" w:rsidTr="007538BA">
        <w:tc>
          <w:tcPr>
            <w:tcW w:w="1715" w:type="dxa"/>
            <w:vAlign w:val="center"/>
            <w:hideMark/>
          </w:tcPr>
          <w:p w14:paraId="40D7B268" w14:textId="77777777" w:rsidR="000B30D1" w:rsidRPr="002F4416" w:rsidRDefault="000B30D1" w:rsidP="00876FA1">
            <w:pPr>
              <w:rPr>
                <w:rFonts w:ascii="Times New Roman" w:eastAsia="Times New Roman" w:hAnsi="Times New Roman"/>
                <w:kern w:val="0"/>
                <w:sz w:val="24"/>
                <w:szCs w:val="24"/>
                <w:lang w:eastAsia="ru-RU"/>
                <w14:ligatures w14:val="none"/>
              </w:rPr>
            </w:pPr>
            <w:proofErr w:type="spellStart"/>
            <w:r w:rsidRPr="002F4416">
              <w:rPr>
                <w:rFonts w:ascii="Times New Roman" w:eastAsia="Times New Roman" w:hAnsi="Times New Roman"/>
                <w:b/>
                <w:bCs/>
                <w:kern w:val="0"/>
                <w:sz w:val="24"/>
                <w:szCs w:val="24"/>
                <w:lang w:eastAsia="ru-RU"/>
                <w14:ligatures w14:val="none"/>
              </w:rPr>
              <w:t>Аралық</w:t>
            </w:r>
            <w:proofErr w:type="spellEnd"/>
            <w:r w:rsidRPr="002F4416">
              <w:rPr>
                <w:rFonts w:ascii="Times New Roman" w:eastAsia="Times New Roman" w:hAnsi="Times New Roman"/>
                <w:b/>
                <w:bCs/>
                <w:kern w:val="0"/>
                <w:sz w:val="24"/>
                <w:szCs w:val="24"/>
                <w:lang w:eastAsia="ru-RU"/>
                <w14:ligatures w14:val="none"/>
              </w:rPr>
              <w:t xml:space="preserve"> </w:t>
            </w:r>
            <w:proofErr w:type="spellStart"/>
            <w:r w:rsidRPr="002F4416">
              <w:rPr>
                <w:rFonts w:ascii="Times New Roman" w:eastAsia="Times New Roman" w:hAnsi="Times New Roman"/>
                <w:b/>
                <w:bCs/>
                <w:kern w:val="0"/>
                <w:sz w:val="24"/>
                <w:szCs w:val="24"/>
                <w:lang w:eastAsia="ru-RU"/>
                <w14:ligatures w14:val="none"/>
              </w:rPr>
              <w:t>ұзындығы</w:t>
            </w:r>
            <w:proofErr w:type="spellEnd"/>
          </w:p>
        </w:tc>
        <w:tc>
          <w:tcPr>
            <w:tcW w:w="3955" w:type="dxa"/>
            <w:hideMark/>
          </w:tcPr>
          <w:p w14:paraId="2DE41F04" w14:textId="621DB52D" w:rsidR="000B30D1" w:rsidRPr="002F4416" w:rsidRDefault="000B30D1" w:rsidP="007538BA">
            <w:pPr>
              <w:ind w:left="-188" w:right="-115"/>
              <w:jc w:val="center"/>
              <w:rPr>
                <w:rFonts w:ascii="Times New Roman" w:eastAsia="Times New Roman" w:hAnsi="Times New Roman"/>
                <w:kern w:val="0"/>
                <w:sz w:val="24"/>
                <w:szCs w:val="24"/>
                <w:lang w:eastAsia="ru-RU"/>
                <w14:ligatures w14:val="none"/>
              </w:rPr>
            </w:pPr>
            <w:proofErr w:type="spellStart"/>
            <w:r w:rsidRPr="002F4416">
              <w:rPr>
                <w:rFonts w:ascii="Times New Roman" w:eastAsia="Times New Roman" w:hAnsi="Times New Roman"/>
                <w:kern w:val="0"/>
                <w:sz w:val="24"/>
                <w:szCs w:val="24"/>
                <w:lang w:eastAsia="ru-RU"/>
                <w14:ligatures w14:val="none"/>
              </w:rPr>
              <w:t>Әдетте</w:t>
            </w:r>
            <w:proofErr w:type="spellEnd"/>
            <w:r w:rsidRPr="002F4416">
              <w:rPr>
                <w:rFonts w:ascii="Times New Roman" w:eastAsia="Times New Roman" w:hAnsi="Times New Roman"/>
                <w:kern w:val="0"/>
                <w:sz w:val="24"/>
                <w:szCs w:val="24"/>
                <w:lang w:eastAsia="ru-RU"/>
                <w14:ligatures w14:val="none"/>
              </w:rPr>
              <w:t xml:space="preserve"> 20–30 м </w:t>
            </w:r>
            <w:proofErr w:type="spellStart"/>
            <w:r w:rsidRPr="002F4416">
              <w:rPr>
                <w:rFonts w:ascii="Times New Roman" w:eastAsia="Times New Roman" w:hAnsi="Times New Roman"/>
                <w:kern w:val="0"/>
                <w:sz w:val="24"/>
                <w:szCs w:val="24"/>
                <w:lang w:eastAsia="ru-RU"/>
                <w14:ligatures w14:val="none"/>
              </w:rPr>
              <w:t>дейін</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телескопиялық</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және</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бүктелмелі</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шассидегі</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мобильді</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жүйелер</w:t>
            </w:r>
            <w:proofErr w:type="spellEnd"/>
            <w:r w:rsidRPr="002F4416">
              <w:rPr>
                <w:rFonts w:ascii="Times New Roman" w:eastAsia="Times New Roman" w:hAnsi="Times New Roman"/>
                <w:kern w:val="0"/>
                <w:sz w:val="24"/>
                <w:szCs w:val="24"/>
                <w:lang w:eastAsia="ru-RU"/>
                <w14:ligatures w14:val="none"/>
              </w:rPr>
              <w:t xml:space="preserve"> – 10</w:t>
            </w:r>
            <w:r w:rsidR="00702807">
              <w:rPr>
                <w:rFonts w:ascii="Times New Roman" w:eastAsia="Times New Roman" w:hAnsi="Times New Roman"/>
                <w:kern w:val="0"/>
                <w:sz w:val="24"/>
                <w:szCs w:val="24"/>
                <w:lang w:val="kk-KZ" w:eastAsia="ru-RU"/>
                <w14:ligatures w14:val="none"/>
              </w:rPr>
              <w:t>-</w:t>
            </w:r>
            <w:r w:rsidRPr="002F4416">
              <w:rPr>
                <w:rFonts w:ascii="Times New Roman" w:eastAsia="Times New Roman" w:hAnsi="Times New Roman"/>
                <w:kern w:val="0"/>
                <w:sz w:val="24"/>
                <w:szCs w:val="24"/>
                <w:lang w:eastAsia="ru-RU"/>
                <w14:ligatures w14:val="none"/>
              </w:rPr>
              <w:t>15 м</w:t>
            </w:r>
          </w:p>
        </w:tc>
        <w:tc>
          <w:tcPr>
            <w:tcW w:w="3680" w:type="dxa"/>
            <w:hideMark/>
          </w:tcPr>
          <w:p w14:paraId="2386B120" w14:textId="77777777" w:rsidR="000B30D1" w:rsidRPr="002F4416" w:rsidRDefault="000B30D1" w:rsidP="005A2075">
            <w:pPr>
              <w:jc w:val="center"/>
              <w:rPr>
                <w:rFonts w:ascii="Times New Roman" w:eastAsia="Times New Roman" w:hAnsi="Times New Roman"/>
                <w:kern w:val="0"/>
                <w:sz w:val="24"/>
                <w:szCs w:val="24"/>
                <w:lang w:eastAsia="ru-RU"/>
                <w14:ligatures w14:val="none"/>
              </w:rPr>
            </w:pPr>
            <w:proofErr w:type="spellStart"/>
            <w:r w:rsidRPr="002F4416">
              <w:rPr>
                <w:rFonts w:ascii="Times New Roman" w:eastAsia="Times New Roman" w:hAnsi="Times New Roman"/>
                <w:kern w:val="0"/>
                <w:sz w:val="24"/>
                <w:szCs w:val="24"/>
                <w:lang w:eastAsia="ru-RU"/>
                <w14:ligatures w14:val="none"/>
              </w:rPr>
              <w:t>Фермалық</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аралықтарды</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құрастыру</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кезінде</w:t>
            </w:r>
            <w:proofErr w:type="spellEnd"/>
            <w:r w:rsidRPr="002F4416">
              <w:rPr>
                <w:rFonts w:ascii="Times New Roman" w:eastAsia="Times New Roman" w:hAnsi="Times New Roman"/>
                <w:kern w:val="0"/>
                <w:sz w:val="24"/>
                <w:szCs w:val="24"/>
                <w:lang w:eastAsia="ru-RU"/>
                <w14:ligatures w14:val="none"/>
              </w:rPr>
              <w:t xml:space="preserve"> 70 м </w:t>
            </w:r>
            <w:proofErr w:type="spellStart"/>
            <w:r w:rsidRPr="002F4416">
              <w:rPr>
                <w:rFonts w:ascii="Times New Roman" w:eastAsia="Times New Roman" w:hAnsi="Times New Roman"/>
                <w:kern w:val="0"/>
                <w:sz w:val="24"/>
                <w:szCs w:val="24"/>
                <w:lang w:eastAsia="ru-RU"/>
                <w14:ligatures w14:val="none"/>
              </w:rPr>
              <w:t>және</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одан</w:t>
            </w:r>
            <w:proofErr w:type="spellEnd"/>
            <w:r w:rsidRPr="002F4416">
              <w:rPr>
                <w:rFonts w:ascii="Times New Roman" w:eastAsia="Times New Roman" w:hAnsi="Times New Roman"/>
                <w:kern w:val="0"/>
                <w:sz w:val="24"/>
                <w:szCs w:val="24"/>
                <w:lang w:eastAsia="ru-RU"/>
                <w14:ligatures w14:val="none"/>
              </w:rPr>
              <w:t xml:space="preserve"> да </w:t>
            </w:r>
            <w:proofErr w:type="spellStart"/>
            <w:r w:rsidRPr="002F4416">
              <w:rPr>
                <w:rFonts w:ascii="Times New Roman" w:eastAsia="Times New Roman" w:hAnsi="Times New Roman"/>
                <w:kern w:val="0"/>
                <w:sz w:val="24"/>
                <w:szCs w:val="24"/>
                <w:lang w:eastAsia="ru-RU"/>
                <w14:ligatures w14:val="none"/>
              </w:rPr>
              <w:t>көп</w:t>
            </w:r>
            <w:proofErr w:type="spellEnd"/>
          </w:p>
        </w:tc>
      </w:tr>
      <w:tr w:rsidR="000B30D1" w:rsidRPr="002F4416" w14:paraId="1F194FDA" w14:textId="77777777" w:rsidTr="007538BA">
        <w:tc>
          <w:tcPr>
            <w:tcW w:w="1715" w:type="dxa"/>
            <w:vAlign w:val="center"/>
            <w:hideMark/>
          </w:tcPr>
          <w:p w14:paraId="6F29824D" w14:textId="77777777" w:rsidR="000B30D1" w:rsidRPr="002F4416" w:rsidRDefault="000B30D1" w:rsidP="00876FA1">
            <w:pPr>
              <w:rPr>
                <w:rFonts w:ascii="Times New Roman" w:eastAsia="Times New Roman" w:hAnsi="Times New Roman"/>
                <w:kern w:val="0"/>
                <w:sz w:val="24"/>
                <w:szCs w:val="24"/>
                <w:lang w:eastAsia="ru-RU"/>
                <w14:ligatures w14:val="none"/>
              </w:rPr>
            </w:pPr>
            <w:proofErr w:type="spellStart"/>
            <w:r w:rsidRPr="002F4416">
              <w:rPr>
                <w:rFonts w:ascii="Times New Roman" w:eastAsia="Times New Roman" w:hAnsi="Times New Roman"/>
                <w:b/>
                <w:bCs/>
                <w:kern w:val="0"/>
                <w:sz w:val="24"/>
                <w:szCs w:val="24"/>
                <w:lang w:eastAsia="ru-RU"/>
                <w14:ligatures w14:val="none"/>
              </w:rPr>
              <w:t>Негізгі</w:t>
            </w:r>
            <w:proofErr w:type="spellEnd"/>
            <w:r w:rsidRPr="002F4416">
              <w:rPr>
                <w:rFonts w:ascii="Times New Roman" w:eastAsia="Times New Roman" w:hAnsi="Times New Roman"/>
                <w:b/>
                <w:bCs/>
                <w:kern w:val="0"/>
                <w:sz w:val="24"/>
                <w:szCs w:val="24"/>
                <w:lang w:eastAsia="ru-RU"/>
                <w14:ligatures w14:val="none"/>
              </w:rPr>
              <w:t xml:space="preserve"> </w:t>
            </w:r>
            <w:proofErr w:type="spellStart"/>
            <w:r w:rsidRPr="002F4416">
              <w:rPr>
                <w:rFonts w:ascii="Times New Roman" w:eastAsia="Times New Roman" w:hAnsi="Times New Roman"/>
                <w:b/>
                <w:bCs/>
                <w:kern w:val="0"/>
                <w:sz w:val="24"/>
                <w:szCs w:val="24"/>
                <w:lang w:eastAsia="ru-RU"/>
                <w14:ligatures w14:val="none"/>
              </w:rPr>
              <w:t>қолданылуы</w:t>
            </w:r>
            <w:proofErr w:type="spellEnd"/>
          </w:p>
        </w:tc>
        <w:tc>
          <w:tcPr>
            <w:tcW w:w="3955" w:type="dxa"/>
            <w:hideMark/>
          </w:tcPr>
          <w:p w14:paraId="2678C514" w14:textId="77710B96" w:rsidR="000B30D1" w:rsidRPr="002F4416" w:rsidRDefault="000B30D1" w:rsidP="005A2075">
            <w:pPr>
              <w:jc w:val="center"/>
              <w:rPr>
                <w:rFonts w:ascii="Times New Roman" w:eastAsia="Times New Roman" w:hAnsi="Times New Roman"/>
                <w:kern w:val="0"/>
                <w:sz w:val="24"/>
                <w:szCs w:val="24"/>
                <w:lang w:eastAsia="ru-RU"/>
                <w14:ligatures w14:val="none"/>
              </w:rPr>
            </w:pPr>
            <w:proofErr w:type="spellStart"/>
            <w:r w:rsidRPr="002F4416">
              <w:rPr>
                <w:rFonts w:ascii="Times New Roman" w:eastAsia="Times New Roman" w:hAnsi="Times New Roman"/>
                <w:kern w:val="0"/>
                <w:sz w:val="24"/>
                <w:szCs w:val="24"/>
                <w:lang w:eastAsia="ru-RU"/>
                <w14:ligatures w14:val="none"/>
              </w:rPr>
              <w:t>Апат</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жағдайларында</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өткелдерді</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жедел</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ұйымдастыру</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кептелістерді</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жою</w:t>
            </w:r>
            <w:proofErr w:type="spellEnd"/>
            <w:r w:rsidRPr="002F4416">
              <w:rPr>
                <w:rFonts w:ascii="Times New Roman" w:eastAsia="Times New Roman" w:hAnsi="Times New Roman"/>
                <w:kern w:val="0"/>
                <w:sz w:val="24"/>
                <w:szCs w:val="24"/>
                <w:lang w:eastAsia="ru-RU"/>
                <w14:ligatures w14:val="none"/>
              </w:rPr>
              <w:t>, 1–</w:t>
            </w:r>
            <w:r w:rsidR="007538BA">
              <w:rPr>
                <w:rFonts w:ascii="Times New Roman" w:eastAsia="Times New Roman" w:hAnsi="Times New Roman"/>
                <w:kern w:val="0"/>
                <w:sz w:val="24"/>
                <w:szCs w:val="24"/>
                <w:lang w:val="kk-KZ" w:eastAsia="ru-RU"/>
                <w14:ligatures w14:val="none"/>
              </w:rPr>
              <w:t>7</w:t>
            </w:r>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күнге</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арналған</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уақытша</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шешімдер</w:t>
            </w:r>
            <w:proofErr w:type="spellEnd"/>
          </w:p>
        </w:tc>
        <w:tc>
          <w:tcPr>
            <w:tcW w:w="3680" w:type="dxa"/>
            <w:hideMark/>
          </w:tcPr>
          <w:p w14:paraId="022D4E16" w14:textId="77777777" w:rsidR="000B30D1" w:rsidRPr="002F4416" w:rsidRDefault="000B30D1" w:rsidP="005A2075">
            <w:pPr>
              <w:jc w:val="center"/>
              <w:rPr>
                <w:rFonts w:ascii="Times New Roman" w:eastAsia="Times New Roman" w:hAnsi="Times New Roman"/>
                <w:kern w:val="0"/>
                <w:sz w:val="24"/>
                <w:szCs w:val="24"/>
                <w:lang w:eastAsia="ru-RU"/>
                <w14:ligatures w14:val="none"/>
              </w:rPr>
            </w:pPr>
            <w:proofErr w:type="spellStart"/>
            <w:r w:rsidRPr="002F4416">
              <w:rPr>
                <w:rFonts w:ascii="Times New Roman" w:eastAsia="Times New Roman" w:hAnsi="Times New Roman"/>
                <w:kern w:val="0"/>
                <w:sz w:val="24"/>
                <w:szCs w:val="24"/>
                <w:lang w:eastAsia="ru-RU"/>
                <w14:ligatures w14:val="none"/>
              </w:rPr>
              <w:t>Уақытша</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эстакадалар</w:t>
            </w:r>
            <w:proofErr w:type="spellEnd"/>
            <w:r w:rsidRPr="002F4416">
              <w:rPr>
                <w:rFonts w:ascii="Times New Roman" w:eastAsia="Times New Roman" w:hAnsi="Times New Roman"/>
                <w:kern w:val="0"/>
                <w:sz w:val="24"/>
                <w:szCs w:val="24"/>
                <w:lang w:eastAsia="ru-RU"/>
                <w14:ligatures w14:val="none"/>
              </w:rPr>
              <w:t xml:space="preserve"> мен </w:t>
            </w:r>
            <w:proofErr w:type="spellStart"/>
            <w:r w:rsidRPr="002F4416">
              <w:rPr>
                <w:rFonts w:ascii="Times New Roman" w:eastAsia="Times New Roman" w:hAnsi="Times New Roman"/>
                <w:kern w:val="0"/>
                <w:sz w:val="24"/>
                <w:szCs w:val="24"/>
                <w:lang w:eastAsia="ru-RU"/>
                <w14:ligatures w14:val="none"/>
              </w:rPr>
              <w:t>айналма</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көпірлер</w:t>
            </w:r>
            <w:proofErr w:type="spellEnd"/>
            <w:r w:rsidRPr="002F4416">
              <w:rPr>
                <w:rFonts w:ascii="Times New Roman" w:eastAsia="Times New Roman" w:hAnsi="Times New Roman"/>
                <w:kern w:val="0"/>
                <w:sz w:val="24"/>
                <w:szCs w:val="24"/>
                <w:lang w:eastAsia="ru-RU"/>
                <w14:ligatures w14:val="none"/>
              </w:rPr>
              <w:t xml:space="preserve"> салу, </w:t>
            </w:r>
            <w:proofErr w:type="spellStart"/>
            <w:r w:rsidRPr="002F4416">
              <w:rPr>
                <w:rFonts w:ascii="Times New Roman" w:eastAsia="Times New Roman" w:hAnsi="Times New Roman"/>
                <w:kern w:val="0"/>
                <w:sz w:val="24"/>
                <w:szCs w:val="24"/>
                <w:lang w:eastAsia="ru-RU"/>
                <w14:ligatures w14:val="none"/>
              </w:rPr>
              <w:t>айлар</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немесе</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жылдарға</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созылатын</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қайта</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жаңарту</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жұмыстары</w:t>
            </w:r>
            <w:proofErr w:type="spellEnd"/>
          </w:p>
        </w:tc>
      </w:tr>
      <w:tr w:rsidR="000B30D1" w:rsidRPr="002F4416" w14:paraId="2DB8416D" w14:textId="77777777" w:rsidTr="007538BA">
        <w:tc>
          <w:tcPr>
            <w:tcW w:w="1715" w:type="dxa"/>
            <w:vAlign w:val="center"/>
            <w:hideMark/>
          </w:tcPr>
          <w:p w14:paraId="291917F8" w14:textId="77777777" w:rsidR="000B30D1" w:rsidRPr="002F4416" w:rsidRDefault="000B30D1" w:rsidP="00876FA1">
            <w:pPr>
              <w:rPr>
                <w:rFonts w:ascii="Times New Roman" w:eastAsia="Times New Roman" w:hAnsi="Times New Roman"/>
                <w:kern w:val="0"/>
                <w:sz w:val="24"/>
                <w:szCs w:val="24"/>
                <w:lang w:eastAsia="ru-RU"/>
                <w14:ligatures w14:val="none"/>
              </w:rPr>
            </w:pPr>
            <w:proofErr w:type="spellStart"/>
            <w:r w:rsidRPr="002F4416">
              <w:rPr>
                <w:rFonts w:ascii="Times New Roman" w:eastAsia="Times New Roman" w:hAnsi="Times New Roman"/>
                <w:b/>
                <w:bCs/>
                <w:kern w:val="0"/>
                <w:sz w:val="24"/>
                <w:szCs w:val="24"/>
                <w:lang w:eastAsia="ru-RU"/>
                <w14:ligatures w14:val="none"/>
              </w:rPr>
              <w:t>Мысалдар</w:t>
            </w:r>
            <w:proofErr w:type="spellEnd"/>
          </w:p>
        </w:tc>
        <w:tc>
          <w:tcPr>
            <w:tcW w:w="3955" w:type="dxa"/>
            <w:hideMark/>
          </w:tcPr>
          <w:p w14:paraId="42B9514C" w14:textId="77777777" w:rsidR="000B30D1" w:rsidRPr="002F4416" w:rsidRDefault="000B30D1" w:rsidP="005A2075">
            <w:pPr>
              <w:jc w:val="center"/>
              <w:rPr>
                <w:rFonts w:ascii="Times New Roman" w:eastAsia="Times New Roman" w:hAnsi="Times New Roman"/>
                <w:kern w:val="0"/>
                <w:sz w:val="24"/>
                <w:szCs w:val="24"/>
                <w:lang w:eastAsia="ru-RU"/>
                <w14:ligatures w14:val="none"/>
              </w:rPr>
            </w:pPr>
            <w:r w:rsidRPr="002F4416">
              <w:rPr>
                <w:rFonts w:ascii="Times New Roman" w:eastAsia="Times New Roman" w:hAnsi="Times New Roman"/>
                <w:kern w:val="0"/>
                <w:sz w:val="24"/>
                <w:szCs w:val="24"/>
                <w:lang w:eastAsia="ru-RU"/>
                <w14:ligatures w14:val="none"/>
              </w:rPr>
              <w:t>MB4.0 (</w:t>
            </w:r>
            <w:proofErr w:type="spellStart"/>
            <w:r w:rsidRPr="002F4416">
              <w:rPr>
                <w:rFonts w:ascii="Times New Roman" w:eastAsia="Times New Roman" w:hAnsi="Times New Roman"/>
                <w:kern w:val="0"/>
                <w:sz w:val="24"/>
                <w:szCs w:val="24"/>
                <w:lang w:eastAsia="ru-RU"/>
                <w14:ligatures w14:val="none"/>
              </w:rPr>
              <w:t>Жапония</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танктік</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көпір</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салғыштар</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Қазақстандағы</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шассиге</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орнатылған</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мобильді</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жол</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өтпесі</w:t>
            </w:r>
            <w:proofErr w:type="spellEnd"/>
          </w:p>
        </w:tc>
        <w:tc>
          <w:tcPr>
            <w:tcW w:w="3680" w:type="dxa"/>
            <w:hideMark/>
          </w:tcPr>
          <w:p w14:paraId="5A70A008" w14:textId="77777777" w:rsidR="000B30D1" w:rsidRPr="002F4416" w:rsidRDefault="000B30D1" w:rsidP="005A2075">
            <w:pPr>
              <w:ind w:left="-104"/>
              <w:jc w:val="center"/>
              <w:rPr>
                <w:rFonts w:ascii="Times New Roman" w:eastAsia="Times New Roman" w:hAnsi="Times New Roman"/>
                <w:kern w:val="0"/>
                <w:sz w:val="24"/>
                <w:szCs w:val="24"/>
                <w:lang w:eastAsia="ru-RU"/>
                <w14:ligatures w14:val="none"/>
              </w:rPr>
            </w:pPr>
            <w:proofErr w:type="spellStart"/>
            <w:r w:rsidRPr="002F4416">
              <w:rPr>
                <w:rFonts w:ascii="Times New Roman" w:eastAsia="Times New Roman" w:hAnsi="Times New Roman"/>
                <w:kern w:val="0"/>
                <w:sz w:val="24"/>
                <w:szCs w:val="24"/>
                <w:lang w:eastAsia="ru-RU"/>
                <w14:ligatures w14:val="none"/>
              </w:rPr>
              <w:t>Bailey</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Bridge</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Acrow</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Bridge</w:t>
            </w:r>
            <w:proofErr w:type="spellEnd"/>
            <w:r w:rsidRPr="002F4416">
              <w:rPr>
                <w:rFonts w:ascii="Times New Roman" w:eastAsia="Times New Roman" w:hAnsi="Times New Roman"/>
                <w:kern w:val="0"/>
                <w:sz w:val="24"/>
                <w:szCs w:val="24"/>
                <w:lang w:eastAsia="ru-RU"/>
                <w14:ligatures w14:val="none"/>
              </w:rPr>
              <w:t xml:space="preserve">, ASTRA </w:t>
            </w:r>
            <w:proofErr w:type="spellStart"/>
            <w:r w:rsidRPr="002F4416">
              <w:rPr>
                <w:rFonts w:ascii="Times New Roman" w:eastAsia="Times New Roman" w:hAnsi="Times New Roman"/>
                <w:kern w:val="0"/>
                <w:sz w:val="24"/>
                <w:szCs w:val="24"/>
                <w:lang w:eastAsia="ru-RU"/>
                <w14:ligatures w14:val="none"/>
              </w:rPr>
              <w:t>Bridge</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жиналмалы-модульдік</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және</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накаттық</w:t>
            </w:r>
            <w:proofErr w:type="spellEnd"/>
            <w:r w:rsidRPr="002F4416">
              <w:rPr>
                <w:rFonts w:ascii="Times New Roman" w:eastAsia="Times New Roman" w:hAnsi="Times New Roman"/>
                <w:kern w:val="0"/>
                <w:sz w:val="24"/>
                <w:szCs w:val="24"/>
                <w:lang w:eastAsia="ru-RU"/>
                <w14:ligatures w14:val="none"/>
              </w:rPr>
              <w:t xml:space="preserve"> </w:t>
            </w:r>
            <w:proofErr w:type="spellStart"/>
            <w:r w:rsidRPr="002F4416">
              <w:rPr>
                <w:rFonts w:ascii="Times New Roman" w:eastAsia="Times New Roman" w:hAnsi="Times New Roman"/>
                <w:kern w:val="0"/>
                <w:sz w:val="24"/>
                <w:szCs w:val="24"/>
                <w:lang w:eastAsia="ru-RU"/>
                <w14:ligatures w14:val="none"/>
              </w:rPr>
              <w:t>жүйе</w:t>
            </w:r>
            <w:proofErr w:type="spellEnd"/>
            <w:r w:rsidRPr="002F4416">
              <w:rPr>
                <w:rFonts w:ascii="Times New Roman" w:eastAsia="Times New Roman" w:hAnsi="Times New Roman"/>
                <w:kern w:val="0"/>
                <w:sz w:val="24"/>
                <w:szCs w:val="24"/>
                <w:lang w:eastAsia="ru-RU"/>
                <w14:ligatures w14:val="none"/>
              </w:rPr>
              <w:t>)</w:t>
            </w:r>
          </w:p>
        </w:tc>
      </w:tr>
    </w:tbl>
    <w:p w14:paraId="10B2C95E" w14:textId="77777777" w:rsidR="000B30D1" w:rsidRPr="007538BA" w:rsidRDefault="000B30D1" w:rsidP="000B30D1">
      <w:pPr>
        <w:rPr>
          <w:sz w:val="24"/>
          <w:szCs w:val="24"/>
        </w:rPr>
      </w:pPr>
    </w:p>
    <w:p w14:paraId="3FD4F467" w14:textId="28BC75F6" w:rsidR="00A80785" w:rsidRPr="00A80785" w:rsidRDefault="00A80785" w:rsidP="00A80785">
      <w:pPr>
        <w:rPr>
          <w:lang w:val="kk-KZ"/>
        </w:rPr>
      </w:pPr>
      <w:r w:rsidRPr="00A80785">
        <w:rPr>
          <w:lang w:val="kk-KZ"/>
        </w:rPr>
        <w:t xml:space="preserve">Инженерлік мағынада </w:t>
      </w:r>
      <w:r w:rsidR="002405DE">
        <w:rPr>
          <w:lang w:val="kk-KZ"/>
        </w:rPr>
        <w:t>мобильдік</w:t>
      </w:r>
      <w:r w:rsidRPr="00A80785">
        <w:rPr>
          <w:lang w:val="kk-KZ"/>
        </w:rPr>
        <w:t xml:space="preserve"> жол өтпесі жөнделетін </w:t>
      </w:r>
      <w:r w:rsidR="00CF5626">
        <w:rPr>
          <w:lang w:val="kk-KZ"/>
        </w:rPr>
        <w:t>аймақтың</w:t>
      </w:r>
      <w:r w:rsidRPr="00A80785">
        <w:rPr>
          <w:lang w:val="kk-KZ"/>
        </w:rPr>
        <w:t xml:space="preserve"> үстінде уақытша тұрғызылған көпір құрылымы ғана емес, сонымен қатар</w:t>
      </w:r>
      <w:r w:rsidR="00702807">
        <w:rPr>
          <w:lang w:val="kk-KZ"/>
        </w:rPr>
        <w:t>,</w:t>
      </w:r>
      <w:r w:rsidRPr="00A80785">
        <w:rPr>
          <w:lang w:val="kk-KZ"/>
        </w:rPr>
        <w:t xml:space="preserve"> толыққанды көлік құралы болып табылатындығын атап өту маңызды. </w:t>
      </w:r>
      <w:r w:rsidR="005A2075" w:rsidRPr="005A2075">
        <w:rPr>
          <w:lang w:val="kk-KZ"/>
        </w:rPr>
        <w:t>Оның функционалдық ерекшелігі екі жақты сипатқа ие</w:t>
      </w:r>
      <w:r w:rsidRPr="00A80785">
        <w:rPr>
          <w:lang w:val="kk-KZ"/>
        </w:rPr>
        <w:t>: бір жағынан ол кедергіні жеңуді қамтамасыз ететін тірек аралық құрылымның рөлін атқарады, ал екінші жағынан - жүріс бөлігімен, қозғалыс механизмдерімен, көтеру және кеңейту жүйелерімен жабдықталған мобильді платформа</w:t>
      </w:r>
      <w:r w:rsidR="009C4F94">
        <w:rPr>
          <w:lang w:val="kk-KZ"/>
        </w:rPr>
        <w:t xml:space="preserve"> </w:t>
      </w:r>
      <w:r w:rsidR="009C4F94" w:rsidRPr="009C4F94">
        <w:rPr>
          <w:lang w:val="kk-KZ"/>
        </w:rPr>
        <w:t>[6], [55], [64].</w:t>
      </w:r>
      <w:r w:rsidRPr="00A80785">
        <w:rPr>
          <w:lang w:val="kk-KZ"/>
        </w:rPr>
        <w:t>.</w:t>
      </w:r>
    </w:p>
    <w:p w14:paraId="67B0E311" w14:textId="2D0ABB99" w:rsidR="00A80785" w:rsidRPr="009C4F94" w:rsidRDefault="00A80785" w:rsidP="00A80785">
      <w:pPr>
        <w:rPr>
          <w:lang w:val="kk-KZ"/>
        </w:rPr>
      </w:pPr>
      <w:r w:rsidRPr="00A80785">
        <w:rPr>
          <w:lang w:val="kk-KZ"/>
        </w:rPr>
        <w:t>Модульдік өткелдерден айырмашылығы, олар тек құрылыс ретінде жұмыс істейді және орнатылғаннан кейін ғана функционалдылыққа ие болады, мобильді өткел бастапқыда көлік-</w:t>
      </w:r>
      <w:r w:rsidR="00CF5626">
        <w:rPr>
          <w:lang w:val="kk-KZ"/>
        </w:rPr>
        <w:t>и</w:t>
      </w:r>
      <w:r w:rsidRPr="00A80785">
        <w:rPr>
          <w:lang w:val="kk-KZ"/>
        </w:rPr>
        <w:t xml:space="preserve">нженерлік кешен ретінде жобаланған. Ол көлік құралының құрамында жолдармен қозғалады, </w:t>
      </w:r>
      <w:r w:rsidR="00D8088F" w:rsidRPr="00D8088F">
        <w:rPr>
          <w:lang w:val="kk-KZ"/>
        </w:rPr>
        <w:t>өздігінен жұмыс күйіне келтіріледі, ал жұмыс аяқталғаннан кейін көлік күйіне тез ауыстырылып, келесі орынға тасымалданады.</w:t>
      </w:r>
      <w:r w:rsidRPr="00A80785">
        <w:rPr>
          <w:lang w:val="kk-KZ"/>
        </w:rPr>
        <w:t xml:space="preserve"> Осылайша, </w:t>
      </w:r>
      <w:r w:rsidR="00CF5626">
        <w:rPr>
          <w:lang w:val="kk-KZ"/>
        </w:rPr>
        <w:t>мобильді</w:t>
      </w:r>
      <w:r w:rsidRPr="00A80785">
        <w:rPr>
          <w:lang w:val="kk-KZ"/>
        </w:rPr>
        <w:t xml:space="preserve"> жол өтпесі қозғалыс механизмдерін, жүктемені тірек бетіне беру, тұрақтандыру және ашуды қамтитын көлік техникасының элементі болып табылады</w:t>
      </w:r>
      <w:r w:rsidR="009C4F94">
        <w:rPr>
          <w:lang w:val="kk-KZ"/>
        </w:rPr>
        <w:t xml:space="preserve"> </w:t>
      </w:r>
      <w:r w:rsidR="009C4F94" w:rsidRPr="009C4F94">
        <w:rPr>
          <w:lang w:val="kk-KZ"/>
        </w:rPr>
        <w:t>[6], [55], [64].</w:t>
      </w:r>
    </w:p>
    <w:p w14:paraId="0803E03E" w14:textId="34C77D48" w:rsidR="00A80785" w:rsidRPr="00614029" w:rsidRDefault="00A80785" w:rsidP="00A80785">
      <w:pPr>
        <w:rPr>
          <w:lang w:val="kk-KZ"/>
        </w:rPr>
      </w:pPr>
      <w:r w:rsidRPr="00A80785">
        <w:rPr>
          <w:lang w:val="kk-KZ"/>
        </w:rPr>
        <w:t>Дәл осы ерекшелік - көпір функциясын орындап қана қоймай, сонымен қатар</w:t>
      </w:r>
      <w:r w:rsidR="005F3974">
        <w:rPr>
          <w:lang w:val="kk-KZ"/>
        </w:rPr>
        <w:t>,</w:t>
      </w:r>
      <w:r w:rsidRPr="00A80785">
        <w:rPr>
          <w:lang w:val="kk-KZ"/>
        </w:rPr>
        <w:t xml:space="preserve"> мобильді инженерлік-көлік машинасы ретінде жұмыс істей білу - оның қалалық ортадағы негізгі маңыздылығын анықтайды. Ол сондай-ақ</w:t>
      </w:r>
      <w:r w:rsidR="005F3974">
        <w:rPr>
          <w:lang w:val="kk-KZ"/>
        </w:rPr>
        <w:t>,</w:t>
      </w:r>
      <w:r w:rsidRPr="00A80785">
        <w:rPr>
          <w:lang w:val="kk-KZ"/>
        </w:rPr>
        <w:t xml:space="preserve"> осы зерттеудің объектісі ретінде </w:t>
      </w:r>
      <w:r w:rsidR="005E3458">
        <w:rPr>
          <w:lang w:val="kk-KZ"/>
        </w:rPr>
        <w:t>мобильді</w:t>
      </w:r>
      <w:r w:rsidRPr="00A80785">
        <w:rPr>
          <w:lang w:val="kk-KZ"/>
        </w:rPr>
        <w:t xml:space="preserve"> өткелді таңдауды түсіндіреді, өйткені оның жүріс бөлігі, жолмен динамикалық өзара әрекеттесуі және трансформация механизмдері дәстүрлі модульдік көпір жүйелері қабылдамайтын мамандандырылған есептеуді қажет етеді</w:t>
      </w:r>
      <w:r w:rsidR="00614029">
        <w:rPr>
          <w:lang w:val="kk-KZ"/>
        </w:rPr>
        <w:t xml:space="preserve"> </w:t>
      </w:r>
      <w:r w:rsidR="00614029" w:rsidRPr="00614029">
        <w:rPr>
          <w:lang w:val="kk-KZ"/>
        </w:rPr>
        <w:t>[6], [55].</w:t>
      </w:r>
    </w:p>
    <w:p w14:paraId="17BE4E91" w14:textId="43E17E5D" w:rsidR="00A80785" w:rsidRPr="00A80785" w:rsidRDefault="00A80785" w:rsidP="00A80785">
      <w:pPr>
        <w:rPr>
          <w:lang w:val="kk-KZ"/>
        </w:rPr>
      </w:pPr>
      <w:r w:rsidRPr="00A80785">
        <w:rPr>
          <w:lang w:val="kk-KZ"/>
        </w:rPr>
        <w:t>Қазақстан қалаларында, пайдалану жағдайларын талдау осындай тез орналастырылатын құрылыстарға қажеттіліктің артқанын растайды</w:t>
      </w:r>
      <w:r w:rsidR="00614029">
        <w:rPr>
          <w:lang w:val="kk-KZ"/>
        </w:rPr>
        <w:t xml:space="preserve"> </w:t>
      </w:r>
      <w:r w:rsidR="00614029" w:rsidRPr="00614029">
        <w:rPr>
          <w:lang w:val="kk-KZ"/>
        </w:rPr>
        <w:t>[17</w:t>
      </w:r>
      <w:r w:rsidR="00614029">
        <w:rPr>
          <w:lang w:val="kk-KZ"/>
        </w:rPr>
        <w:t>-</w:t>
      </w:r>
      <w:r w:rsidR="00614029" w:rsidRPr="00614029">
        <w:rPr>
          <w:lang w:val="kk-KZ"/>
        </w:rPr>
        <w:t>20].</w:t>
      </w:r>
      <w:r w:rsidRPr="00A80785">
        <w:rPr>
          <w:lang w:val="kk-KZ"/>
        </w:rPr>
        <w:t xml:space="preserve"> Инженерлік желілердегі жөндеу және авариялық жұмыстар көбінесе жолдардың жекелеген </w:t>
      </w:r>
      <w:r w:rsidR="002E7628">
        <w:rPr>
          <w:lang w:val="kk-KZ"/>
        </w:rPr>
        <w:t xml:space="preserve">аймақтарын </w:t>
      </w:r>
      <w:r w:rsidRPr="00A80785">
        <w:rPr>
          <w:lang w:val="kk-KZ"/>
        </w:rPr>
        <w:t>қысқа, бірақ толық жабуды талап етеді, бұл айтарлықтай көлік кідірістеріне әкеледі</w:t>
      </w:r>
      <w:r w:rsidR="00614029">
        <w:rPr>
          <w:lang w:val="kk-KZ"/>
        </w:rPr>
        <w:t xml:space="preserve"> </w:t>
      </w:r>
      <w:r w:rsidR="00614029" w:rsidRPr="00614029">
        <w:rPr>
          <w:lang w:val="kk-KZ"/>
        </w:rPr>
        <w:t>[30], [31].</w:t>
      </w:r>
      <w:r w:rsidRPr="00A80785">
        <w:rPr>
          <w:lang w:val="kk-KZ"/>
        </w:rPr>
        <w:t xml:space="preserve"> Мұндай жағдайларда модульдік өткелдерді пайдалану монтаждаудың ұзақ мерзімдеріне, ірі техниканы тартуға және шектеулі аумақта құрастыру операцияларын ұйымдастырудың мүмкін</w:t>
      </w:r>
      <w:r w:rsidR="00614029">
        <w:rPr>
          <w:lang w:val="kk-KZ"/>
        </w:rPr>
        <w:t xml:space="preserve"> е</w:t>
      </w:r>
      <w:r w:rsidR="005F3974">
        <w:rPr>
          <w:lang w:val="kk-KZ"/>
        </w:rPr>
        <w:t>местігіне</w:t>
      </w:r>
      <w:r w:rsidRPr="00A80785">
        <w:rPr>
          <w:lang w:val="kk-KZ"/>
        </w:rPr>
        <w:t xml:space="preserve"> байланысты қиынға соғады. Мобильді жол өтпесі, керісінше, қысқа уақыт ішінде орнатылуы мүмкін және көліктің өтуін бірден қамтамасыз етеді, бұл оны қысқа мерзімді трафикті қалпына келтірудің жалғыз тиімді техникалық шешімі етеді</w:t>
      </w:r>
      <w:r w:rsidR="00614029">
        <w:rPr>
          <w:lang w:val="kk-KZ"/>
        </w:rPr>
        <w:t xml:space="preserve"> </w:t>
      </w:r>
      <w:r w:rsidR="00614029" w:rsidRPr="00614029">
        <w:rPr>
          <w:lang w:val="kk-KZ"/>
        </w:rPr>
        <w:t>[55], [63], [64]</w:t>
      </w:r>
      <w:r w:rsidRPr="00A80785">
        <w:rPr>
          <w:lang w:val="kk-KZ"/>
        </w:rPr>
        <w:t>.</w:t>
      </w:r>
    </w:p>
    <w:p w14:paraId="7065635A" w14:textId="3CB97E3E" w:rsidR="00A80785" w:rsidRDefault="00A80785" w:rsidP="00A80785">
      <w:pPr>
        <w:rPr>
          <w:lang w:val="kk-KZ"/>
        </w:rPr>
      </w:pPr>
      <w:r w:rsidRPr="00A80785">
        <w:rPr>
          <w:lang w:val="kk-KZ"/>
        </w:rPr>
        <w:t xml:space="preserve">Жоғарыда айтылғандарды ескере отырып, әрі қарай зерттеу </w:t>
      </w:r>
      <w:r w:rsidR="00D8088F">
        <w:rPr>
          <w:lang w:val="kk-KZ"/>
        </w:rPr>
        <w:t>нысаны</w:t>
      </w:r>
      <w:r w:rsidRPr="00A80785">
        <w:rPr>
          <w:lang w:val="kk-KZ"/>
        </w:rPr>
        <w:t xml:space="preserve"> ретінде </w:t>
      </w:r>
      <w:r w:rsidR="005E3458">
        <w:rPr>
          <w:lang w:val="kk-KZ"/>
        </w:rPr>
        <w:t>мобильді</w:t>
      </w:r>
      <w:r w:rsidRPr="00A80785">
        <w:rPr>
          <w:lang w:val="kk-KZ"/>
        </w:rPr>
        <w:t xml:space="preserve"> өткелді таңдау қисынды болып табылады. Ол жылжымалы инженерлік-көлік конструкцияларының жүріс бөлігін әзірлеуге және жетілдіруге бағытталған диссертациялық жұмыстың тақырыбына сәйкес келеді, Қазақстанның қалалық инфрақұрылымының талаптарына жауап береді және көпір құрылыстарын жылдам орналастыру саласындағы әлемдік үрдістерді көрсетеді. Осылайша, мобильді жол өтпесі </w:t>
      </w:r>
      <w:r w:rsidR="005E3458">
        <w:rPr>
          <w:lang w:val="kk-KZ"/>
        </w:rPr>
        <w:t>конструкция</w:t>
      </w:r>
      <w:r w:rsidRPr="00A80785">
        <w:rPr>
          <w:lang w:val="kk-KZ"/>
        </w:rPr>
        <w:t xml:space="preserve"> </w:t>
      </w:r>
      <w:r w:rsidR="005E3458">
        <w:rPr>
          <w:lang w:val="kk-KZ"/>
        </w:rPr>
        <w:t>көрсеткіштерін</w:t>
      </w:r>
      <w:r w:rsidRPr="00A80785">
        <w:rPr>
          <w:lang w:val="kk-KZ"/>
        </w:rPr>
        <w:t xml:space="preserve"> одан әрі талдау, есептеу және оңтайландыру үшін уақытша жол өтпесінің ең перспективалы </w:t>
      </w:r>
      <w:r w:rsidR="00D8088F" w:rsidRPr="00D8088F">
        <w:rPr>
          <w:lang w:val="kk-KZ"/>
        </w:rPr>
        <w:t>бағыт</w:t>
      </w:r>
      <w:r w:rsidR="005F3974">
        <w:rPr>
          <w:lang w:val="kk-KZ"/>
        </w:rPr>
        <w:t>ы</w:t>
      </w:r>
      <w:r w:rsidR="00D8088F" w:rsidRPr="00D8088F">
        <w:rPr>
          <w:lang w:val="kk-KZ"/>
        </w:rPr>
        <w:t xml:space="preserve"> ретінде қарастырылады.</w:t>
      </w:r>
    </w:p>
    <w:p w14:paraId="7AAEE1A1" w14:textId="77777777" w:rsidR="00A80785" w:rsidRDefault="00A80785" w:rsidP="000B30D1">
      <w:pPr>
        <w:rPr>
          <w:lang w:val="kk-KZ"/>
        </w:rPr>
      </w:pPr>
    </w:p>
    <w:p w14:paraId="352EA49A" w14:textId="77777777" w:rsidR="0021507D" w:rsidRDefault="0021507D" w:rsidP="000B30D1">
      <w:pPr>
        <w:rPr>
          <w:lang w:val="kk-KZ"/>
        </w:rPr>
      </w:pPr>
    </w:p>
    <w:p w14:paraId="78705538" w14:textId="77777777" w:rsidR="000B30D1" w:rsidRPr="002F4416" w:rsidRDefault="000B30D1" w:rsidP="000B30D1">
      <w:pPr>
        <w:rPr>
          <w:b/>
          <w:bCs/>
          <w:lang w:val="kk-KZ"/>
        </w:rPr>
      </w:pPr>
      <w:r w:rsidRPr="002F4416">
        <w:rPr>
          <w:b/>
          <w:bCs/>
          <w:lang w:val="kk-KZ"/>
        </w:rPr>
        <w:t>1.5 Кейінгі зерттеулер үшін базалық мобильді жол өтпесінің конструкциясын талдау</w:t>
      </w:r>
    </w:p>
    <w:p w14:paraId="0882331E" w14:textId="77777777" w:rsidR="000B30D1" w:rsidRPr="002F4416" w:rsidRDefault="000B30D1" w:rsidP="000B30D1">
      <w:pPr>
        <w:rPr>
          <w:lang w:val="kk-KZ"/>
        </w:rPr>
      </w:pPr>
    </w:p>
    <w:p w14:paraId="747FBC84" w14:textId="6CF10890" w:rsidR="00585415" w:rsidRPr="00AB358B" w:rsidRDefault="00585415" w:rsidP="00585415">
      <w:pPr>
        <w:rPr>
          <w:lang w:val="kk-KZ"/>
        </w:rPr>
      </w:pPr>
      <w:r w:rsidRPr="00585415">
        <w:rPr>
          <w:lang w:val="kk-KZ"/>
        </w:rPr>
        <w:t xml:space="preserve">Зерттеу </w:t>
      </w:r>
      <w:r w:rsidRPr="002F4416">
        <w:rPr>
          <w:lang w:val="kk-KZ"/>
        </w:rPr>
        <w:t>нысаны</w:t>
      </w:r>
      <w:r w:rsidRPr="00585415">
        <w:rPr>
          <w:lang w:val="kk-KZ"/>
        </w:rPr>
        <w:t xml:space="preserve"> </w:t>
      </w:r>
      <w:r>
        <w:rPr>
          <w:lang w:val="kk-KZ"/>
        </w:rPr>
        <w:t>ж</w:t>
      </w:r>
      <w:r w:rsidRPr="00585415">
        <w:rPr>
          <w:lang w:val="kk-KZ"/>
        </w:rPr>
        <w:t xml:space="preserve">өндеу, </w:t>
      </w:r>
      <w:r>
        <w:rPr>
          <w:lang w:val="kk-KZ"/>
        </w:rPr>
        <w:t>к</w:t>
      </w:r>
      <w:r w:rsidRPr="00585415">
        <w:rPr>
          <w:lang w:val="kk-KZ"/>
        </w:rPr>
        <w:t xml:space="preserve">оммуналдық немесе </w:t>
      </w:r>
      <w:r w:rsidRPr="002F4416">
        <w:rPr>
          <w:lang w:val="kk-KZ"/>
        </w:rPr>
        <w:t xml:space="preserve">апатты-қалпына </w:t>
      </w:r>
      <w:r w:rsidRPr="00585415">
        <w:rPr>
          <w:lang w:val="kk-KZ"/>
        </w:rPr>
        <w:t xml:space="preserve">келтіру жұмыстарын жүргізу </w:t>
      </w:r>
      <w:r>
        <w:rPr>
          <w:lang w:val="kk-KZ"/>
        </w:rPr>
        <w:t>аймақтарда</w:t>
      </w:r>
      <w:r w:rsidRPr="00585415">
        <w:rPr>
          <w:lang w:val="kk-KZ"/>
        </w:rPr>
        <w:t xml:space="preserve"> үздіксіз көлік қозғалысын уақытша қамтамасыз етуге арналған </w:t>
      </w:r>
      <w:r w:rsidRPr="002F4416">
        <w:rPr>
          <w:lang w:val="kk-KZ"/>
        </w:rPr>
        <w:t>мобильді</w:t>
      </w:r>
      <w:r>
        <w:rPr>
          <w:lang w:val="kk-KZ"/>
        </w:rPr>
        <w:t xml:space="preserve"> </w:t>
      </w:r>
      <w:r w:rsidRPr="00585415">
        <w:rPr>
          <w:lang w:val="kk-KZ"/>
        </w:rPr>
        <w:t xml:space="preserve"> жол өтпесі болып табылады</w:t>
      </w:r>
      <w:r w:rsidR="00AB358B">
        <w:rPr>
          <w:lang w:val="kk-KZ"/>
        </w:rPr>
        <w:t xml:space="preserve"> </w:t>
      </w:r>
      <w:r w:rsidR="00AB358B" w:rsidRPr="00AB358B">
        <w:rPr>
          <w:lang w:val="kk-KZ"/>
        </w:rPr>
        <w:t>[66].</w:t>
      </w:r>
    </w:p>
    <w:p w14:paraId="7736D558" w14:textId="707D3981" w:rsidR="007538BA" w:rsidRDefault="00585415" w:rsidP="00585415">
      <w:pPr>
        <w:rPr>
          <w:lang w:val="kk-KZ"/>
        </w:rPr>
      </w:pPr>
      <w:r w:rsidRPr="00585415">
        <w:rPr>
          <w:lang w:val="kk-KZ"/>
        </w:rPr>
        <w:t xml:space="preserve">Бұл зерттеу А.С. </w:t>
      </w:r>
      <w:r>
        <w:rPr>
          <w:lang w:val="kk-KZ"/>
        </w:rPr>
        <w:t>К</w:t>
      </w:r>
      <w:r w:rsidRPr="00585415">
        <w:rPr>
          <w:lang w:val="kk-KZ"/>
        </w:rPr>
        <w:t xml:space="preserve">адыров пен А.А. Ганюковтың ғылыми әзірлемелеріне негізделген, олар </w:t>
      </w:r>
      <w:r w:rsidRPr="002F4416">
        <w:rPr>
          <w:lang w:val="kk-KZ"/>
        </w:rPr>
        <w:t xml:space="preserve">мобильді раманы </w:t>
      </w:r>
      <w:r w:rsidRPr="00585415">
        <w:rPr>
          <w:lang w:val="kk-KZ"/>
        </w:rPr>
        <w:t xml:space="preserve">қолдана отырып, мобильді жол өткелін орнату және төсеу механизмін ұсынды. Бұл </w:t>
      </w:r>
      <w:r w:rsidR="00ED32BE">
        <w:rPr>
          <w:lang w:val="kk-KZ"/>
        </w:rPr>
        <w:t>конструкция</w:t>
      </w:r>
      <w:r w:rsidRPr="00585415">
        <w:rPr>
          <w:lang w:val="kk-KZ"/>
        </w:rPr>
        <w:t xml:space="preserve"> жол өтпесін автомобиль жолдарының уақытша </w:t>
      </w:r>
      <w:r w:rsidR="00ED32BE">
        <w:rPr>
          <w:lang w:val="kk-KZ"/>
        </w:rPr>
        <w:t>аймақтарында</w:t>
      </w:r>
      <w:r w:rsidRPr="00585415">
        <w:rPr>
          <w:lang w:val="kk-KZ"/>
        </w:rPr>
        <w:t xml:space="preserve"> ауқымды дайындық жұмыстарын қажет етпей-ақ жедел ашуға мүмкіндік береді</w:t>
      </w:r>
      <w:r w:rsidR="00AB358B">
        <w:rPr>
          <w:lang w:val="kk-KZ"/>
        </w:rPr>
        <w:t xml:space="preserve"> </w:t>
      </w:r>
      <w:r w:rsidR="00AB358B" w:rsidRPr="00585415">
        <w:rPr>
          <w:lang w:val="kk-KZ"/>
        </w:rPr>
        <w:t>[6</w:t>
      </w:r>
      <w:r w:rsidR="00AB358B">
        <w:rPr>
          <w:lang w:val="kk-KZ"/>
        </w:rPr>
        <w:t>6</w:t>
      </w:r>
      <w:r w:rsidR="00AB358B" w:rsidRPr="00585415">
        <w:rPr>
          <w:lang w:val="kk-KZ"/>
        </w:rPr>
        <w:t>]</w:t>
      </w:r>
      <w:r w:rsidRPr="00585415">
        <w:rPr>
          <w:lang w:val="kk-KZ"/>
        </w:rPr>
        <w:t>.</w:t>
      </w:r>
      <w:r w:rsidR="007538BA">
        <w:rPr>
          <w:lang w:val="kk-KZ"/>
        </w:rPr>
        <w:t xml:space="preserve"> </w:t>
      </w:r>
    </w:p>
    <w:p w14:paraId="00407D40" w14:textId="13E1F800" w:rsidR="00585415" w:rsidRPr="00AB358B" w:rsidRDefault="00585415" w:rsidP="00585415">
      <w:pPr>
        <w:rPr>
          <w:lang w:val="kk-KZ"/>
        </w:rPr>
      </w:pPr>
      <w:r w:rsidRPr="00585415">
        <w:rPr>
          <w:lang w:val="kk-KZ"/>
        </w:rPr>
        <w:t xml:space="preserve">Құрылымдық тұрғыдан алғанда, </w:t>
      </w:r>
      <w:r w:rsidR="00ED32BE" w:rsidRPr="00585415">
        <w:rPr>
          <w:lang w:val="kk-KZ"/>
        </w:rPr>
        <w:t>мобильді</w:t>
      </w:r>
      <w:r w:rsidRPr="00585415">
        <w:rPr>
          <w:lang w:val="kk-KZ"/>
        </w:rPr>
        <w:t xml:space="preserve"> жол өтпесі</w:t>
      </w:r>
      <w:r w:rsidR="00ED32BE">
        <w:rPr>
          <w:lang w:val="kk-KZ"/>
        </w:rPr>
        <w:t xml:space="preserve"> </w:t>
      </w:r>
      <w:r w:rsidRPr="00585415">
        <w:rPr>
          <w:lang w:val="kk-KZ"/>
        </w:rPr>
        <w:t>-</w:t>
      </w:r>
      <w:r w:rsidR="00ED32BE">
        <w:rPr>
          <w:lang w:val="kk-KZ"/>
        </w:rPr>
        <w:t xml:space="preserve"> </w:t>
      </w:r>
      <w:r w:rsidRPr="00585415">
        <w:rPr>
          <w:lang w:val="kk-KZ"/>
        </w:rPr>
        <w:t>бұл жүріс бөлігінің функциясын орындайтын екі осьті доңғалақты шассиге орнатылған жүріс бөлігінің металл тірек құрылымы. Мұндай шешім модульдің тасымалдануын да, оның жұмыс жағдайында сенімді қолдауын да қамтамасыз етеді (сурет</w:t>
      </w:r>
      <w:r w:rsidR="00FF018A">
        <w:rPr>
          <w:lang w:val="kk-KZ"/>
        </w:rPr>
        <w:t xml:space="preserve"> </w:t>
      </w:r>
      <w:r w:rsidR="009907E9">
        <w:rPr>
          <w:lang w:val="kk-KZ"/>
        </w:rPr>
        <w:t>-</w:t>
      </w:r>
      <w:r w:rsidR="00FF018A" w:rsidRPr="00585415">
        <w:rPr>
          <w:lang w:val="kk-KZ"/>
        </w:rPr>
        <w:t>1.1</w:t>
      </w:r>
      <w:r w:rsidR="00FF018A">
        <w:rPr>
          <w:lang w:val="kk-KZ"/>
        </w:rPr>
        <w:t>7</w:t>
      </w:r>
      <w:r w:rsidRPr="00585415">
        <w:rPr>
          <w:lang w:val="kk-KZ"/>
        </w:rPr>
        <w:t xml:space="preserve">) </w:t>
      </w:r>
      <w:r w:rsidR="00AB358B" w:rsidRPr="00AB358B">
        <w:rPr>
          <w:lang w:val="kk-KZ"/>
        </w:rPr>
        <w:t>[64], [66].</w:t>
      </w:r>
    </w:p>
    <w:p w14:paraId="1303BDC6" w14:textId="77777777" w:rsidR="00E70B43" w:rsidRDefault="00E70B43" w:rsidP="00585415">
      <w:pPr>
        <w:rPr>
          <w:lang w:val="kk-KZ"/>
        </w:rPr>
      </w:pPr>
    </w:p>
    <w:tbl>
      <w:tblPr>
        <w:tblW w:w="9345" w:type="dxa"/>
        <w:jc w:val="center"/>
        <w:tblLook w:val="01E0" w:firstRow="1" w:lastRow="1" w:firstColumn="1" w:lastColumn="1" w:noHBand="0" w:noVBand="0"/>
      </w:tblPr>
      <w:tblGrid>
        <w:gridCol w:w="9345"/>
      </w:tblGrid>
      <w:tr w:rsidR="00E70B43" w:rsidRPr="00543408" w14:paraId="0FE81E8C" w14:textId="77777777" w:rsidTr="00B300DD">
        <w:trPr>
          <w:trHeight w:val="839"/>
          <w:jc w:val="center"/>
        </w:trPr>
        <w:tc>
          <w:tcPr>
            <w:tcW w:w="9345" w:type="dxa"/>
          </w:tcPr>
          <w:p w14:paraId="27A88856" w14:textId="77777777" w:rsidR="00E70B43" w:rsidRPr="002F4416" w:rsidRDefault="00E70B43" w:rsidP="009523C5">
            <w:pPr>
              <w:ind w:firstLine="0"/>
              <w:jc w:val="left"/>
              <w:rPr>
                <w:rFonts w:eastAsia="Times New Roman" w:cs="Times New Roman"/>
                <w:noProof/>
                <w:kern w:val="0"/>
                <w:szCs w:val="28"/>
                <w:lang w:val="kk-KZ" w:eastAsia="ru-RU"/>
                <w14:ligatures w14:val="none"/>
              </w:rPr>
            </w:pPr>
            <w:r w:rsidRPr="002F4416">
              <w:rPr>
                <w:lang w:val="kk-KZ"/>
              </w:rPr>
              <w:t>а) Бүйірден көрініс</w:t>
            </w:r>
            <w:r w:rsidRPr="002F4416">
              <w:rPr>
                <w:rFonts w:eastAsia="Times New Roman" w:cs="Times New Roman"/>
                <w:noProof/>
                <w:kern w:val="0"/>
                <w:szCs w:val="28"/>
                <w:lang w:eastAsia="ru-RU"/>
                <w14:ligatures w14:val="none"/>
              </w:rPr>
              <w:t xml:space="preserve"> </w:t>
            </w:r>
          </w:p>
          <w:p w14:paraId="078304F1" w14:textId="7168860B" w:rsidR="00E70B43" w:rsidRPr="009D2B3E" w:rsidRDefault="009D2B3E" w:rsidP="009523C5">
            <w:pPr>
              <w:ind w:firstLine="0"/>
              <w:jc w:val="center"/>
              <w:rPr>
                <w:rFonts w:eastAsia="Times New Roman" w:cs="Times New Roman"/>
                <w:b/>
                <w:kern w:val="0"/>
                <w:szCs w:val="28"/>
                <w:lang w:eastAsia="ru-RU"/>
                <w14:ligatures w14:val="none"/>
              </w:rPr>
            </w:pPr>
            <w:r w:rsidRPr="009D2B3E">
              <w:rPr>
                <w:rFonts w:eastAsia="Times New Roman" w:cs="Times New Roman"/>
                <w:b/>
                <w:noProof/>
                <w:kern w:val="0"/>
                <w:szCs w:val="28"/>
                <w:lang w:eastAsia="ru-RU"/>
                <w14:ligatures w14:val="none"/>
              </w:rPr>
              <w:drawing>
                <wp:inline distT="0" distB="0" distL="0" distR="0" wp14:anchorId="51EB56E5" wp14:editId="1F61D66C">
                  <wp:extent cx="5034318" cy="1746504"/>
                  <wp:effectExtent l="0" t="0" r="0" b="6350"/>
                  <wp:docPr id="21088870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887028" name=""/>
                          <pic:cNvPicPr/>
                        </pic:nvPicPr>
                        <pic:blipFill>
                          <a:blip r:embed="rId27"/>
                          <a:stretch>
                            <a:fillRect/>
                          </a:stretch>
                        </pic:blipFill>
                        <pic:spPr>
                          <a:xfrm>
                            <a:off x="0" y="0"/>
                            <a:ext cx="5081667" cy="1762930"/>
                          </a:xfrm>
                          <a:prstGeom prst="rect">
                            <a:avLst/>
                          </a:prstGeom>
                        </pic:spPr>
                      </pic:pic>
                    </a:graphicData>
                  </a:graphic>
                </wp:inline>
              </w:drawing>
            </w:r>
          </w:p>
          <w:p w14:paraId="48613FC8" w14:textId="77777777" w:rsidR="00E70B43" w:rsidRPr="002F4416" w:rsidRDefault="00E70B43" w:rsidP="009523C5">
            <w:pPr>
              <w:ind w:firstLine="0"/>
              <w:rPr>
                <w:rFonts w:eastAsia="Times New Roman" w:cs="Times New Roman"/>
                <w:noProof/>
                <w:kern w:val="0"/>
                <w:szCs w:val="28"/>
                <w:lang w:eastAsia="ru-RU"/>
                <w14:ligatures w14:val="none"/>
              </w:rPr>
            </w:pPr>
            <w:r w:rsidRPr="002F4416">
              <w:rPr>
                <w:lang w:val="kk-KZ"/>
              </w:rPr>
              <w:t>б) Жоғарыдан көрініс</w:t>
            </w:r>
          </w:p>
          <w:p w14:paraId="55D8B844" w14:textId="65B1A050" w:rsidR="00E70B43" w:rsidRDefault="00B300DD" w:rsidP="009523C5">
            <w:pPr>
              <w:ind w:firstLine="0"/>
              <w:jc w:val="center"/>
              <w:rPr>
                <w:rFonts w:eastAsia="Times New Roman" w:cs="Times New Roman"/>
                <w:kern w:val="0"/>
                <w:szCs w:val="28"/>
                <w:lang w:val="kk-KZ" w:eastAsia="ru-RU"/>
                <w14:ligatures w14:val="none"/>
              </w:rPr>
            </w:pPr>
            <w:r w:rsidRPr="00B300DD">
              <w:rPr>
                <w:rFonts w:eastAsia="Times New Roman" w:cs="Times New Roman"/>
                <w:noProof/>
                <w:kern w:val="0"/>
                <w:szCs w:val="28"/>
                <w:lang w:eastAsia="ru-RU"/>
                <w14:ligatures w14:val="none"/>
              </w:rPr>
              <w:drawing>
                <wp:inline distT="0" distB="0" distL="0" distR="0" wp14:anchorId="6A601A57" wp14:editId="379A1A24">
                  <wp:extent cx="5353525" cy="1728216"/>
                  <wp:effectExtent l="0" t="0" r="0" b="5715"/>
                  <wp:docPr id="6996659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665986" name=""/>
                          <pic:cNvPicPr/>
                        </pic:nvPicPr>
                        <pic:blipFill>
                          <a:blip r:embed="rId28"/>
                          <a:stretch>
                            <a:fillRect/>
                          </a:stretch>
                        </pic:blipFill>
                        <pic:spPr>
                          <a:xfrm>
                            <a:off x="0" y="0"/>
                            <a:ext cx="5381367" cy="1737204"/>
                          </a:xfrm>
                          <a:prstGeom prst="rect">
                            <a:avLst/>
                          </a:prstGeom>
                        </pic:spPr>
                      </pic:pic>
                    </a:graphicData>
                  </a:graphic>
                </wp:inline>
              </w:drawing>
            </w:r>
          </w:p>
          <w:p w14:paraId="2BF85E71" w14:textId="77777777" w:rsidR="00FF018A" w:rsidRPr="00FF018A" w:rsidRDefault="00FF018A" w:rsidP="009523C5">
            <w:pPr>
              <w:ind w:firstLine="0"/>
              <w:jc w:val="center"/>
              <w:rPr>
                <w:rFonts w:eastAsia="Times New Roman" w:cs="Times New Roman"/>
                <w:kern w:val="0"/>
                <w:sz w:val="24"/>
                <w:szCs w:val="24"/>
                <w:lang w:val="kk-KZ" w:eastAsia="ru-RU"/>
                <w14:ligatures w14:val="none"/>
              </w:rPr>
            </w:pPr>
          </w:p>
          <w:p w14:paraId="7621F605" w14:textId="0E9EBFBF" w:rsidR="00E70B43" w:rsidRPr="00590B9D" w:rsidRDefault="00E70B43" w:rsidP="009523C5">
            <w:pPr>
              <w:jc w:val="center"/>
              <w:rPr>
                <w:rFonts w:eastAsia="Times New Roman" w:cs="Times New Roman"/>
                <w:kern w:val="0"/>
                <w:szCs w:val="28"/>
                <w:lang w:val="kk-KZ" w:eastAsia="ru-RU"/>
                <w14:ligatures w14:val="none"/>
              </w:rPr>
            </w:pPr>
            <w:r>
              <w:rPr>
                <w:sz w:val="24"/>
                <w:szCs w:val="24"/>
                <w:lang w:val="kk-KZ"/>
              </w:rPr>
              <w:t>Э</w:t>
            </w:r>
            <w:r w:rsidRPr="002F4416">
              <w:rPr>
                <w:sz w:val="24"/>
                <w:szCs w:val="24"/>
                <w:lang w:val="kk-KZ"/>
              </w:rPr>
              <w:t xml:space="preserve">лементтердің </w:t>
            </w:r>
            <w:r>
              <w:rPr>
                <w:sz w:val="24"/>
                <w:szCs w:val="24"/>
                <w:lang w:val="kk-KZ"/>
              </w:rPr>
              <w:t>к</w:t>
            </w:r>
            <w:r w:rsidRPr="002F4416">
              <w:rPr>
                <w:sz w:val="24"/>
                <w:szCs w:val="24"/>
                <w:lang w:val="kk-KZ"/>
              </w:rPr>
              <w:t xml:space="preserve">онструктивтік түсіндірмесі: I – жол өтпесінің жүру бөлігінің көтергіш конструкциясы; II – жол өтпесінің темірбетон тіректері; III – топырақтан жасалған кіру аппарельдері; IV – металл бағыттаушы сырғымалар; V – көтерілген күйдегі жүріс дөңгелектері бар жүріс бөлігі. </w:t>
            </w:r>
          </w:p>
        </w:tc>
      </w:tr>
      <w:tr w:rsidR="00E70B43" w:rsidRPr="00543408" w14:paraId="33EB74C7" w14:textId="77777777" w:rsidTr="00B300DD">
        <w:trPr>
          <w:trHeight w:val="50"/>
          <w:jc w:val="center"/>
        </w:trPr>
        <w:tc>
          <w:tcPr>
            <w:tcW w:w="9345" w:type="dxa"/>
          </w:tcPr>
          <w:p w14:paraId="56E896BB" w14:textId="0BAD48CA" w:rsidR="00E70B43" w:rsidRPr="00590B9D" w:rsidRDefault="00E70B43" w:rsidP="009523C5">
            <w:pPr>
              <w:ind w:firstLine="0"/>
              <w:jc w:val="center"/>
              <w:rPr>
                <w:rFonts w:eastAsia="Times New Roman" w:cs="Times New Roman"/>
                <w:kern w:val="0"/>
                <w:szCs w:val="28"/>
                <w:lang w:val="kk-KZ" w:eastAsia="ru-RU"/>
                <w14:ligatures w14:val="none"/>
              </w:rPr>
            </w:pPr>
            <w:r w:rsidRPr="002F4416">
              <w:rPr>
                <w:lang w:val="kk-KZ"/>
              </w:rPr>
              <w:t>Сурет 1.1</w:t>
            </w:r>
            <w:r w:rsidR="00131D36">
              <w:rPr>
                <w:lang w:val="kk-KZ"/>
              </w:rPr>
              <w:t>7</w:t>
            </w:r>
            <w:r w:rsidRPr="002F4416">
              <w:rPr>
                <w:lang w:val="kk-KZ"/>
              </w:rPr>
              <w:t xml:space="preserve"> – Мобильді жол өтпесінің конструкциялық сұлбасы</w:t>
            </w:r>
          </w:p>
        </w:tc>
      </w:tr>
    </w:tbl>
    <w:p w14:paraId="75C2FE95" w14:textId="77777777" w:rsidR="00E70B43" w:rsidRPr="00590B9D" w:rsidRDefault="00E70B43" w:rsidP="00585415">
      <w:pPr>
        <w:rPr>
          <w:lang w:val="kk-KZ"/>
        </w:rPr>
      </w:pPr>
    </w:p>
    <w:p w14:paraId="5BE1680B" w14:textId="1A1847FB" w:rsidR="00585415" w:rsidRDefault="00886AE8" w:rsidP="000B30D1">
      <w:pPr>
        <w:rPr>
          <w:lang w:val="kk-KZ"/>
        </w:rPr>
      </w:pPr>
      <w:r>
        <w:rPr>
          <w:lang w:val="kk-KZ"/>
        </w:rPr>
        <w:t>М</w:t>
      </w:r>
      <w:r w:rsidRPr="00585415">
        <w:rPr>
          <w:lang w:val="kk-KZ"/>
        </w:rPr>
        <w:t>обильді</w:t>
      </w:r>
      <w:r w:rsidRPr="00886AE8">
        <w:rPr>
          <w:lang w:val="kk-KZ"/>
        </w:rPr>
        <w:t xml:space="preserve"> жол өтпесінің тірек конструкциясы ол арқылы автокөліктің өтуіне арналған және құрамдас бөліктері жоқ </w:t>
      </w:r>
      <w:r>
        <w:rPr>
          <w:lang w:val="kk-KZ"/>
        </w:rPr>
        <w:t>б</w:t>
      </w:r>
      <w:r w:rsidRPr="00886AE8">
        <w:rPr>
          <w:lang w:val="kk-KZ"/>
        </w:rPr>
        <w:t xml:space="preserve">ірыңғай бір аралықты конструкция болып табылады. </w:t>
      </w:r>
      <w:r w:rsidRPr="002F4416">
        <w:rPr>
          <w:lang w:val="kk-KZ"/>
        </w:rPr>
        <w:t>Конструкция ені 8 м-ге дейінгі траншеялар арқылы көлік өтуін қамтамасыз етеді</w:t>
      </w:r>
      <w:r w:rsidRPr="00886AE8">
        <w:rPr>
          <w:lang w:val="kk-KZ"/>
        </w:rPr>
        <w:t>.</w:t>
      </w:r>
      <w:r>
        <w:rPr>
          <w:lang w:val="kk-KZ"/>
        </w:rPr>
        <w:t xml:space="preserve"> </w:t>
      </w:r>
      <w:r w:rsidR="009D7CC1">
        <w:rPr>
          <w:lang w:val="kk-KZ"/>
        </w:rPr>
        <w:t>Ж</w:t>
      </w:r>
      <w:r w:rsidRPr="00886AE8">
        <w:rPr>
          <w:lang w:val="kk-KZ"/>
        </w:rPr>
        <w:t>ол өтпесінің тірек конструкциясының жүру бөлігінің ені</w:t>
      </w:r>
      <w:r>
        <w:rPr>
          <w:lang w:val="kk-KZ"/>
        </w:rPr>
        <w:t xml:space="preserve"> </w:t>
      </w:r>
      <w:r w:rsidRPr="00886AE8">
        <w:rPr>
          <w:lang w:val="kk-KZ"/>
        </w:rPr>
        <w:t>-</w:t>
      </w:r>
      <w:r>
        <w:rPr>
          <w:lang w:val="kk-KZ"/>
        </w:rPr>
        <w:t xml:space="preserve"> </w:t>
      </w:r>
      <w:r w:rsidRPr="00886AE8">
        <w:rPr>
          <w:lang w:val="kk-KZ"/>
        </w:rPr>
        <w:t>3,</w:t>
      </w:r>
      <w:r w:rsidR="00B300DD">
        <w:rPr>
          <w:lang w:val="kk-KZ"/>
        </w:rPr>
        <w:t>5</w:t>
      </w:r>
      <w:r w:rsidRPr="00886AE8">
        <w:rPr>
          <w:lang w:val="kk-KZ"/>
        </w:rPr>
        <w:t xml:space="preserve"> м, жүру бөлігіне есептік жүктемесі 3 т/м</w:t>
      </w:r>
      <w:r w:rsidRPr="00886AE8">
        <w:rPr>
          <w:vertAlign w:val="superscript"/>
          <w:lang w:val="kk-KZ"/>
        </w:rPr>
        <w:t>2</w:t>
      </w:r>
      <w:r w:rsidRPr="00886AE8">
        <w:rPr>
          <w:lang w:val="kk-KZ"/>
        </w:rPr>
        <w:t xml:space="preserve"> дейін. Мұндай </w:t>
      </w:r>
      <w:r w:rsidRPr="00131D36">
        <w:rPr>
          <w:lang w:val="kk-KZ"/>
        </w:rPr>
        <w:t>жүктеме 2,5 тоннаға дейін жарақтандырылған автокөліктің өтуін қамтамасыз етеді, бұл қалалық пайдалану жағдайында жеңіл және аз жүктелген автокөлікке</w:t>
      </w:r>
      <w:r w:rsidRPr="00886AE8">
        <w:rPr>
          <w:lang w:val="kk-KZ"/>
        </w:rPr>
        <w:t xml:space="preserve"> сәйкес келеді [6</w:t>
      </w:r>
      <w:r w:rsidR="00F12325">
        <w:rPr>
          <w:lang w:val="kk-KZ"/>
        </w:rPr>
        <w:t>6</w:t>
      </w:r>
      <w:r w:rsidRPr="00886AE8">
        <w:rPr>
          <w:lang w:val="kk-KZ"/>
        </w:rPr>
        <w:t>].</w:t>
      </w:r>
    </w:p>
    <w:p w14:paraId="380F63A3" w14:textId="2380B9D8" w:rsidR="000B30D1" w:rsidRPr="002F4416" w:rsidRDefault="000B30D1" w:rsidP="000B30D1">
      <w:pPr>
        <w:rPr>
          <w:lang w:val="kk-KZ"/>
        </w:rPr>
      </w:pPr>
      <w:r w:rsidRPr="002F4416">
        <w:rPr>
          <w:lang w:val="kk-KZ"/>
        </w:rPr>
        <w:t>Көтергіш конструкция «төменгі жүрісті» екі көпірлік ферма негізінде жобаланған. Жүру бөлігі қалыңдығы 20 мм болатын рифленген металл төсеммен жабылған бойлық және көлденең арқалықтар жүйесінен тұрады (</w:t>
      </w:r>
      <w:r w:rsidR="009907E9" w:rsidRPr="002F4416">
        <w:rPr>
          <w:lang w:val="kk-KZ"/>
        </w:rPr>
        <w:t xml:space="preserve">сурет </w:t>
      </w:r>
      <w:r w:rsidR="009907E9">
        <w:rPr>
          <w:lang w:val="kk-KZ"/>
        </w:rPr>
        <w:t xml:space="preserve">- </w:t>
      </w:r>
      <w:r w:rsidRPr="002F4416">
        <w:rPr>
          <w:lang w:val="kk-KZ"/>
        </w:rPr>
        <w:t xml:space="preserve">1.18, а, б, I-белгісі). Көтергіш </w:t>
      </w:r>
      <w:r w:rsidRPr="00D466A9">
        <w:rPr>
          <w:lang w:val="kk-KZ"/>
        </w:rPr>
        <w:t>конструкцияның аралық ұзындығы – 12,9 м, ал фермалар осьтері арасындағы ені – 3</w:t>
      </w:r>
      <w:r w:rsidR="00E320CD" w:rsidRPr="00D466A9">
        <w:rPr>
          <w:lang w:val="kk-KZ"/>
        </w:rPr>
        <w:t>,5</w:t>
      </w:r>
      <w:r w:rsidRPr="00D466A9">
        <w:rPr>
          <w:lang w:val="kk-KZ"/>
        </w:rPr>
        <w:t xml:space="preserve"> м (</w:t>
      </w:r>
      <w:r w:rsidR="009907E9" w:rsidRPr="00D466A9">
        <w:rPr>
          <w:lang w:val="kk-KZ"/>
        </w:rPr>
        <w:t xml:space="preserve">сурет </w:t>
      </w:r>
      <w:r w:rsidR="009907E9">
        <w:rPr>
          <w:lang w:val="kk-KZ"/>
        </w:rPr>
        <w:t xml:space="preserve">- </w:t>
      </w:r>
      <w:r w:rsidRPr="00D466A9">
        <w:rPr>
          <w:lang w:val="kk-KZ"/>
        </w:rPr>
        <w:t>1.1</w:t>
      </w:r>
      <w:r w:rsidR="00131D36">
        <w:rPr>
          <w:lang w:val="kk-KZ"/>
        </w:rPr>
        <w:t>7</w:t>
      </w:r>
      <w:r w:rsidRPr="00D466A9">
        <w:rPr>
          <w:lang w:val="kk-KZ"/>
        </w:rPr>
        <w:t xml:space="preserve">, б). Жүру бөлігінің фермалары мен арқалықтары </w:t>
      </w:r>
      <w:r w:rsidR="00A9550D" w:rsidRPr="00D466A9">
        <w:rPr>
          <w:lang w:val="kk-KZ"/>
        </w:rPr>
        <w:t>екі таврлы</w:t>
      </w:r>
      <w:r w:rsidRPr="00D466A9">
        <w:rPr>
          <w:lang w:val="kk-KZ"/>
        </w:rPr>
        <w:t xml:space="preserve"> қимасынан жобаланған. Барлық элементтердің материалы – С235 және С245 маркалы конструкциялық болат. Жол өтпесінің көтергіш конструкциясының массасы – 9,5 т. [</w:t>
      </w:r>
      <w:r w:rsidR="00544C55" w:rsidRPr="00D466A9">
        <w:rPr>
          <w:lang w:val="kk-KZ"/>
        </w:rPr>
        <w:t>66</w:t>
      </w:r>
      <w:r w:rsidRPr="00D466A9">
        <w:rPr>
          <w:lang w:val="kk-KZ"/>
        </w:rPr>
        <w:t>].</w:t>
      </w:r>
    </w:p>
    <w:p w14:paraId="0205351E" w14:textId="18B8A914" w:rsidR="00463EDA" w:rsidRPr="00BD45A3" w:rsidRDefault="000B30D1" w:rsidP="00463EDA">
      <w:pPr>
        <w:rPr>
          <w:lang w:val="kk-KZ"/>
        </w:rPr>
      </w:pPr>
      <w:r w:rsidRPr="002F4416">
        <w:rPr>
          <w:lang w:val="kk-KZ"/>
        </w:rPr>
        <w:t xml:space="preserve">Жол өтпесінің құрамдас элементтерінің қатарына металл бағыттаушы сырғымалар (сурет </w:t>
      </w:r>
      <w:r w:rsidR="009907E9">
        <w:rPr>
          <w:lang w:val="kk-KZ"/>
        </w:rPr>
        <w:t xml:space="preserve">- </w:t>
      </w:r>
      <w:r w:rsidRPr="002F4416">
        <w:rPr>
          <w:lang w:val="kk-KZ"/>
        </w:rPr>
        <w:t>1.1</w:t>
      </w:r>
      <w:r w:rsidR="00131D36">
        <w:rPr>
          <w:lang w:val="kk-KZ"/>
        </w:rPr>
        <w:t>7</w:t>
      </w:r>
      <w:r w:rsidRPr="002F4416">
        <w:rPr>
          <w:lang w:val="kk-KZ"/>
        </w:rPr>
        <w:t xml:space="preserve">, IV </w:t>
      </w:r>
      <w:r w:rsidR="00516E7C" w:rsidRPr="00E320CD">
        <w:rPr>
          <w:lang w:val="kk-KZ"/>
        </w:rPr>
        <w:t>поз</w:t>
      </w:r>
      <w:r w:rsidR="00516E7C">
        <w:rPr>
          <w:lang w:val="kk-KZ"/>
        </w:rPr>
        <w:t>.</w:t>
      </w:r>
      <w:r w:rsidRPr="002F4416">
        <w:rPr>
          <w:lang w:val="kk-KZ"/>
        </w:rPr>
        <w:t xml:space="preserve">) және темірбетон тіректер (сурет </w:t>
      </w:r>
      <w:r w:rsidR="009907E9">
        <w:rPr>
          <w:lang w:val="kk-KZ"/>
        </w:rPr>
        <w:t xml:space="preserve">- </w:t>
      </w:r>
      <w:r w:rsidRPr="002F4416">
        <w:rPr>
          <w:lang w:val="kk-KZ"/>
        </w:rPr>
        <w:t>1.1</w:t>
      </w:r>
      <w:r w:rsidR="00131D36">
        <w:rPr>
          <w:lang w:val="kk-KZ"/>
        </w:rPr>
        <w:t>7</w:t>
      </w:r>
      <w:r w:rsidRPr="002F4416">
        <w:rPr>
          <w:lang w:val="kk-KZ"/>
        </w:rPr>
        <w:t xml:space="preserve">, II </w:t>
      </w:r>
      <w:r w:rsidR="00516E7C" w:rsidRPr="00E320CD">
        <w:rPr>
          <w:lang w:val="kk-KZ"/>
        </w:rPr>
        <w:t>поз</w:t>
      </w:r>
      <w:r w:rsidR="00516E7C">
        <w:rPr>
          <w:lang w:val="kk-KZ"/>
        </w:rPr>
        <w:t>.</w:t>
      </w:r>
      <w:r w:rsidRPr="002F4416">
        <w:rPr>
          <w:lang w:val="kk-KZ"/>
        </w:rPr>
        <w:t>) жатады.</w:t>
      </w:r>
      <w:r w:rsidR="00E320CD">
        <w:rPr>
          <w:lang w:val="kk-KZ"/>
        </w:rPr>
        <w:t xml:space="preserve"> </w:t>
      </w:r>
      <w:r w:rsidR="00E320CD" w:rsidRPr="00E320CD">
        <w:rPr>
          <w:lang w:val="kk-KZ"/>
        </w:rPr>
        <w:t xml:space="preserve">Жол өтпесінің жүріс бөлігі 2 осьтен тұрады: алдыңғы </w:t>
      </w:r>
      <w:r w:rsidR="00E320CD">
        <w:rPr>
          <w:lang w:val="kk-KZ"/>
        </w:rPr>
        <w:t>бұрылатын</w:t>
      </w:r>
      <w:r w:rsidR="00E320CD" w:rsidRPr="00E320CD">
        <w:rPr>
          <w:lang w:val="kk-KZ"/>
        </w:rPr>
        <w:t xml:space="preserve"> және артқы бұрылмайтын, олар фермалардың төменгі сыртқы белдеулері бойынша жүріс бөлігінің тірек құрылымының көлденең арқалықтарымен тығыз байланысты (сурет</w:t>
      </w:r>
      <w:r w:rsidR="00FF018A">
        <w:rPr>
          <w:lang w:val="kk-KZ"/>
        </w:rPr>
        <w:t xml:space="preserve"> </w:t>
      </w:r>
      <w:r w:rsidR="009907E9">
        <w:rPr>
          <w:lang w:val="kk-KZ"/>
        </w:rPr>
        <w:t xml:space="preserve">- </w:t>
      </w:r>
      <w:r w:rsidR="00FF018A" w:rsidRPr="00E320CD">
        <w:rPr>
          <w:lang w:val="kk-KZ"/>
        </w:rPr>
        <w:t>1.1</w:t>
      </w:r>
      <w:r w:rsidR="00FF018A">
        <w:rPr>
          <w:lang w:val="kk-KZ"/>
        </w:rPr>
        <w:t>7</w:t>
      </w:r>
      <w:r w:rsidR="00E320CD" w:rsidRPr="00E320CD">
        <w:rPr>
          <w:lang w:val="kk-KZ"/>
        </w:rPr>
        <w:t>, V поз</w:t>
      </w:r>
      <w:r w:rsidR="00516E7C">
        <w:rPr>
          <w:lang w:val="kk-KZ"/>
        </w:rPr>
        <w:t>.</w:t>
      </w:r>
      <w:r w:rsidR="00E320CD" w:rsidRPr="00E320CD">
        <w:rPr>
          <w:lang w:val="kk-KZ"/>
        </w:rPr>
        <w:t xml:space="preserve">). </w:t>
      </w:r>
      <w:r w:rsidR="00957A93">
        <w:rPr>
          <w:lang w:val="kk-KZ"/>
        </w:rPr>
        <w:t>Б</w:t>
      </w:r>
      <w:r w:rsidR="00957A93" w:rsidRPr="003865F2">
        <w:rPr>
          <w:lang w:val="kk-KZ"/>
        </w:rPr>
        <w:t>ұрылмалы</w:t>
      </w:r>
      <w:r w:rsidR="00E320CD" w:rsidRPr="00E320CD">
        <w:rPr>
          <w:lang w:val="kk-KZ"/>
        </w:rPr>
        <w:t xml:space="preserve"> алдыңғы осьтің арқасын</w:t>
      </w:r>
      <w:r w:rsidR="009907E9">
        <w:rPr>
          <w:lang w:val="kk-KZ"/>
        </w:rPr>
        <w:t>-</w:t>
      </w:r>
      <w:r w:rsidR="00E320CD" w:rsidRPr="00E320CD">
        <w:rPr>
          <w:lang w:val="kk-KZ"/>
        </w:rPr>
        <w:t xml:space="preserve">да </w:t>
      </w:r>
      <w:r w:rsidR="00025B48">
        <w:rPr>
          <w:lang w:val="kk-KZ"/>
        </w:rPr>
        <w:t xml:space="preserve">мобильді </w:t>
      </w:r>
      <w:r w:rsidR="00E320CD" w:rsidRPr="00E320CD">
        <w:rPr>
          <w:lang w:val="kk-KZ"/>
        </w:rPr>
        <w:t>жол өтпесі тасымалдау кезінде маневр жасай алады.</w:t>
      </w:r>
      <w:r w:rsidR="00516E7C">
        <w:rPr>
          <w:lang w:val="kk-KZ"/>
        </w:rPr>
        <w:t xml:space="preserve"> </w:t>
      </w:r>
      <w:r w:rsidR="00463EDA" w:rsidRPr="00463EDA">
        <w:rPr>
          <w:lang w:val="kk-KZ"/>
        </w:rPr>
        <w:t xml:space="preserve">Жол өтпесінің құрамдас бөліктерінің бірі бағыттаушы металл </w:t>
      </w:r>
      <w:r w:rsidR="00463EDA" w:rsidRPr="00BD45A3">
        <w:rPr>
          <w:lang w:val="kk-KZ"/>
        </w:rPr>
        <w:t>жүгіргіштер (сурет</w:t>
      </w:r>
      <w:r w:rsidR="00FF018A">
        <w:rPr>
          <w:lang w:val="kk-KZ"/>
        </w:rPr>
        <w:t xml:space="preserve"> </w:t>
      </w:r>
      <w:r w:rsidR="00FF018A" w:rsidRPr="00BD45A3">
        <w:rPr>
          <w:lang w:val="kk-KZ"/>
        </w:rPr>
        <w:t>1.1</w:t>
      </w:r>
      <w:r w:rsidR="00FF018A">
        <w:rPr>
          <w:lang w:val="kk-KZ"/>
        </w:rPr>
        <w:t>7</w:t>
      </w:r>
      <w:r w:rsidR="00463EDA" w:rsidRPr="00BD45A3">
        <w:rPr>
          <w:lang w:val="kk-KZ"/>
        </w:rPr>
        <w:t>, IV</w:t>
      </w:r>
      <w:r w:rsidR="00516E7C" w:rsidRPr="00BD45A3">
        <w:rPr>
          <w:lang w:val="kk-KZ"/>
        </w:rPr>
        <w:t xml:space="preserve"> </w:t>
      </w:r>
      <w:r w:rsidR="00463EDA" w:rsidRPr="00BD45A3">
        <w:rPr>
          <w:lang w:val="kk-KZ"/>
        </w:rPr>
        <w:t>поз</w:t>
      </w:r>
      <w:r w:rsidR="00516E7C" w:rsidRPr="00BD45A3">
        <w:rPr>
          <w:lang w:val="kk-KZ"/>
        </w:rPr>
        <w:t>.</w:t>
      </w:r>
      <w:r w:rsidR="00463EDA" w:rsidRPr="00BD45A3">
        <w:rPr>
          <w:lang w:val="kk-KZ"/>
        </w:rPr>
        <w:t>) және темірбетон тіректер (сурет</w:t>
      </w:r>
      <w:r w:rsidR="009907E9">
        <w:rPr>
          <w:lang w:val="kk-KZ"/>
        </w:rPr>
        <w:t xml:space="preserve"> - </w:t>
      </w:r>
      <w:r w:rsidR="009907E9" w:rsidRPr="00BD45A3">
        <w:rPr>
          <w:lang w:val="kk-KZ"/>
        </w:rPr>
        <w:t>1.1</w:t>
      </w:r>
      <w:r w:rsidR="009907E9">
        <w:rPr>
          <w:lang w:val="kk-KZ"/>
        </w:rPr>
        <w:t>7</w:t>
      </w:r>
      <w:r w:rsidR="00463EDA" w:rsidRPr="00BD45A3">
        <w:rPr>
          <w:lang w:val="kk-KZ"/>
        </w:rPr>
        <w:t>, II</w:t>
      </w:r>
      <w:r w:rsidR="00516E7C" w:rsidRPr="00BD45A3">
        <w:rPr>
          <w:lang w:val="kk-KZ"/>
        </w:rPr>
        <w:t xml:space="preserve"> </w:t>
      </w:r>
      <w:r w:rsidR="00463EDA" w:rsidRPr="00BD45A3">
        <w:rPr>
          <w:lang w:val="kk-KZ"/>
        </w:rPr>
        <w:t>поз</w:t>
      </w:r>
      <w:r w:rsidR="00516E7C" w:rsidRPr="00BD45A3">
        <w:rPr>
          <w:lang w:val="kk-KZ"/>
        </w:rPr>
        <w:t>.</w:t>
      </w:r>
      <w:r w:rsidR="00463EDA" w:rsidRPr="00BD45A3">
        <w:rPr>
          <w:lang w:val="kk-KZ"/>
        </w:rPr>
        <w:t>) болып табылады</w:t>
      </w:r>
      <w:r w:rsidR="00544C55" w:rsidRPr="00BD45A3">
        <w:rPr>
          <w:lang w:val="kk-KZ"/>
        </w:rPr>
        <w:t xml:space="preserve"> [66].</w:t>
      </w:r>
    </w:p>
    <w:p w14:paraId="51BE4D6C" w14:textId="36720C3A" w:rsidR="003865F2" w:rsidRPr="00BD45A3" w:rsidRDefault="003865F2" w:rsidP="003865F2">
      <w:pPr>
        <w:rPr>
          <w:lang w:val="kk-KZ"/>
        </w:rPr>
      </w:pPr>
      <w:r w:rsidRPr="00BD45A3">
        <w:rPr>
          <w:lang w:val="kk-KZ"/>
        </w:rPr>
        <w:t>Бағыттаушы сырғымалар жол өтпесін көлік жағдайынан көпір жағдайына ауыстыруға дайындау кезінде оны ашық траншеяның үстіне жылжыту үшін қолданылады. Ұзындығы кемінде 13 м болатын сырғымалар (1.1</w:t>
      </w:r>
      <w:r w:rsidR="00131D36">
        <w:rPr>
          <w:lang w:val="kk-KZ"/>
        </w:rPr>
        <w:t>7</w:t>
      </w:r>
      <w:r w:rsidR="00FF018A" w:rsidRPr="00FF018A">
        <w:rPr>
          <w:lang w:val="kk-KZ"/>
        </w:rPr>
        <w:t xml:space="preserve"> </w:t>
      </w:r>
      <w:r w:rsidR="00FF018A" w:rsidRPr="00BD45A3">
        <w:rPr>
          <w:lang w:val="kk-KZ"/>
        </w:rPr>
        <w:t>сурет</w:t>
      </w:r>
      <w:r w:rsidRPr="00BD45A3">
        <w:rPr>
          <w:lang w:val="kk-KZ"/>
        </w:rPr>
        <w:t xml:space="preserve">, IV </w:t>
      </w:r>
      <w:r w:rsidR="00FF018A">
        <w:rPr>
          <w:lang w:val="kk-KZ"/>
        </w:rPr>
        <w:t>поз.</w:t>
      </w:r>
      <w:r w:rsidRPr="00BD45A3">
        <w:rPr>
          <w:lang w:val="kk-KZ"/>
        </w:rPr>
        <w:t>) №40 швеллерден жасалған, ол дөңгелектер үшін бағыттаушы жиектер қалыптастыру мақсатында «қабырғасымен» төмен қаратып төселеді және 380×60 мм өлшемдегі болат табақпен күшейтіледі [6</w:t>
      </w:r>
      <w:r w:rsidR="00544C55" w:rsidRPr="00BD45A3">
        <w:rPr>
          <w:lang w:val="kk-KZ"/>
        </w:rPr>
        <w:t>6</w:t>
      </w:r>
      <w:r w:rsidRPr="00BD45A3">
        <w:rPr>
          <w:lang w:val="kk-KZ"/>
        </w:rPr>
        <w:t>].</w:t>
      </w:r>
    </w:p>
    <w:p w14:paraId="102C06C5" w14:textId="0B0D3B1E" w:rsidR="003865F2" w:rsidRDefault="003865F2" w:rsidP="003865F2">
      <w:pPr>
        <w:rPr>
          <w:lang w:val="kk-KZ"/>
        </w:rPr>
      </w:pPr>
      <w:r w:rsidRPr="003865F2">
        <w:rPr>
          <w:lang w:val="kk-KZ"/>
        </w:rPr>
        <w:t>1.1</w:t>
      </w:r>
      <w:r w:rsidR="00131D36">
        <w:rPr>
          <w:lang w:val="kk-KZ"/>
        </w:rPr>
        <w:t>8</w:t>
      </w:r>
      <w:r w:rsidRPr="003865F2">
        <w:rPr>
          <w:lang w:val="kk-KZ"/>
        </w:rPr>
        <w:t xml:space="preserve"> және 1.</w:t>
      </w:r>
      <w:r w:rsidR="00131D36">
        <w:rPr>
          <w:lang w:val="kk-KZ"/>
        </w:rPr>
        <w:t>19</w:t>
      </w:r>
      <w:r w:rsidR="00E63C0A">
        <w:rPr>
          <w:lang w:val="kk-KZ"/>
        </w:rPr>
        <w:t xml:space="preserve"> </w:t>
      </w:r>
      <w:r w:rsidRPr="003865F2">
        <w:rPr>
          <w:lang w:val="kk-KZ"/>
        </w:rPr>
        <w:t>суреттерде сәйкесінше артқы және алдыңғы осьтердің компоновкалық сұлбалары көрсетілген. Ось рамалары жол өтпесінің көтергіш конструкциясының негізімен (металл фермалардың төменгі белдеуімен) қатты бекітіледі және қосымша қаттылық тартқыштарымен күшейтіледі [6</w:t>
      </w:r>
      <w:r w:rsidR="00544C55">
        <w:rPr>
          <w:lang w:val="kk-KZ"/>
        </w:rPr>
        <w:t>6</w:t>
      </w:r>
      <w:r w:rsidRPr="003865F2">
        <w:rPr>
          <w:lang w:val="kk-KZ"/>
        </w:rPr>
        <w:t>].</w:t>
      </w:r>
    </w:p>
    <w:p w14:paraId="6D114A71" w14:textId="77777777" w:rsidR="00463EDA" w:rsidRPr="008D0136" w:rsidRDefault="00463EDA" w:rsidP="000B30D1">
      <w:pPr>
        <w:rPr>
          <w:sz w:val="24"/>
          <w:szCs w:val="24"/>
          <w:lang w:val="kk-KZ"/>
        </w:rPr>
      </w:pPr>
    </w:p>
    <w:tbl>
      <w:tblPr>
        <w:tblW w:w="9339" w:type="dxa"/>
        <w:jc w:val="center"/>
        <w:tblLook w:val="01E0" w:firstRow="1" w:lastRow="1" w:firstColumn="1" w:lastColumn="1" w:noHBand="0" w:noVBand="0"/>
      </w:tblPr>
      <w:tblGrid>
        <w:gridCol w:w="9339"/>
      </w:tblGrid>
      <w:tr w:rsidR="000B30D1" w:rsidRPr="00543408" w14:paraId="3129936B" w14:textId="77777777" w:rsidTr="00957A93">
        <w:trPr>
          <w:trHeight w:val="20"/>
          <w:jc w:val="center"/>
        </w:trPr>
        <w:tc>
          <w:tcPr>
            <w:tcW w:w="9339" w:type="dxa"/>
          </w:tcPr>
          <w:p w14:paraId="58A74CCC" w14:textId="7AB38CE1" w:rsidR="000B30D1" w:rsidRDefault="008D0136" w:rsidP="00876FA1">
            <w:pPr>
              <w:ind w:firstLine="0"/>
              <w:jc w:val="center"/>
              <w:rPr>
                <w:rFonts w:eastAsia="Times New Roman" w:cs="Times New Roman"/>
                <w:noProof/>
                <w:kern w:val="0"/>
                <w:szCs w:val="28"/>
                <w:lang w:val="kk-KZ" w:eastAsia="ru-RU"/>
                <w14:ligatures w14:val="none"/>
              </w:rPr>
            </w:pPr>
            <w:r w:rsidRPr="008D0136">
              <w:rPr>
                <w:rFonts w:eastAsia="Times New Roman" w:cs="Times New Roman"/>
                <w:noProof/>
                <w:kern w:val="0"/>
                <w:szCs w:val="28"/>
                <w:lang w:eastAsia="ru-RU"/>
                <w14:ligatures w14:val="none"/>
              </w:rPr>
              <w:drawing>
                <wp:inline distT="0" distB="0" distL="0" distR="0" wp14:anchorId="55308747" wp14:editId="65E772CD">
                  <wp:extent cx="5041900" cy="1993159"/>
                  <wp:effectExtent l="0" t="0" r="6350" b="7620"/>
                  <wp:docPr id="13371732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173290" name=""/>
                          <pic:cNvPicPr/>
                        </pic:nvPicPr>
                        <pic:blipFill>
                          <a:blip r:embed="rId29"/>
                          <a:stretch>
                            <a:fillRect/>
                          </a:stretch>
                        </pic:blipFill>
                        <pic:spPr>
                          <a:xfrm>
                            <a:off x="0" y="0"/>
                            <a:ext cx="5130657" cy="2028246"/>
                          </a:xfrm>
                          <a:prstGeom prst="rect">
                            <a:avLst/>
                          </a:prstGeom>
                        </pic:spPr>
                      </pic:pic>
                    </a:graphicData>
                  </a:graphic>
                </wp:inline>
              </w:drawing>
            </w:r>
          </w:p>
          <w:p w14:paraId="0AB56C85" w14:textId="77777777" w:rsidR="00FF018A" w:rsidRPr="00FF018A" w:rsidRDefault="00FF018A" w:rsidP="00876FA1">
            <w:pPr>
              <w:ind w:firstLine="0"/>
              <w:jc w:val="center"/>
              <w:rPr>
                <w:rFonts w:eastAsia="Times New Roman" w:cs="Times New Roman"/>
                <w:noProof/>
                <w:kern w:val="0"/>
                <w:szCs w:val="28"/>
                <w:lang w:val="kk-KZ" w:eastAsia="ru-RU"/>
                <w14:ligatures w14:val="none"/>
              </w:rPr>
            </w:pPr>
          </w:p>
          <w:p w14:paraId="3E21C905" w14:textId="2293EF58" w:rsidR="000B30D1" w:rsidRPr="00590B9D" w:rsidRDefault="000B30D1" w:rsidP="00E63C0A">
            <w:pPr>
              <w:ind w:firstLine="0"/>
              <w:jc w:val="center"/>
              <w:rPr>
                <w:rFonts w:eastAsia="Times New Roman" w:cs="Times New Roman"/>
                <w:kern w:val="0"/>
                <w:sz w:val="16"/>
                <w:szCs w:val="16"/>
                <w:lang w:val="kk-KZ" w:eastAsia="ru-RU"/>
                <w14:ligatures w14:val="none"/>
              </w:rPr>
            </w:pPr>
            <w:r w:rsidRPr="00590B9D">
              <w:rPr>
                <w:sz w:val="24"/>
                <w:szCs w:val="24"/>
                <w:lang w:val="kk-KZ"/>
              </w:rPr>
              <w:t>Артқы ось элементтерінің түсіндірмесі:</w:t>
            </w:r>
            <w:r w:rsidRPr="002F4416">
              <w:rPr>
                <w:sz w:val="24"/>
                <w:szCs w:val="24"/>
                <w:lang w:val="kk-KZ"/>
              </w:rPr>
              <w:t xml:space="preserve"> </w:t>
            </w:r>
            <w:r w:rsidRPr="00590B9D">
              <w:rPr>
                <w:sz w:val="24"/>
                <w:szCs w:val="24"/>
                <w:lang w:val="kk-KZ"/>
              </w:rPr>
              <w:t>1 – жол өтпесінің жүру бөлігінің көтергіш конструкциясы;</w:t>
            </w:r>
            <w:r w:rsidRPr="002F4416">
              <w:rPr>
                <w:sz w:val="24"/>
                <w:szCs w:val="24"/>
                <w:lang w:val="kk-KZ"/>
              </w:rPr>
              <w:t xml:space="preserve"> </w:t>
            </w:r>
            <w:r w:rsidRPr="00590B9D">
              <w:rPr>
                <w:sz w:val="24"/>
                <w:szCs w:val="24"/>
                <w:lang w:val="kk-KZ"/>
              </w:rPr>
              <w:t>2 – шасси рамасының элементтері;</w:t>
            </w:r>
            <w:r w:rsidRPr="002F4416">
              <w:rPr>
                <w:sz w:val="24"/>
                <w:szCs w:val="24"/>
                <w:lang w:val="kk-KZ"/>
              </w:rPr>
              <w:t xml:space="preserve"> </w:t>
            </w:r>
            <w:r w:rsidRPr="00590B9D">
              <w:rPr>
                <w:sz w:val="24"/>
                <w:szCs w:val="24"/>
                <w:lang w:val="kk-KZ"/>
              </w:rPr>
              <w:t>3 – дөңгелектерді бұру құрылғысы;</w:t>
            </w:r>
            <w:r w:rsidRPr="002F4416">
              <w:rPr>
                <w:sz w:val="24"/>
                <w:szCs w:val="24"/>
                <w:lang w:val="kk-KZ"/>
              </w:rPr>
              <w:t xml:space="preserve"> </w:t>
            </w:r>
            <w:r w:rsidRPr="00590B9D">
              <w:rPr>
                <w:sz w:val="24"/>
                <w:szCs w:val="24"/>
                <w:lang w:val="kk-KZ"/>
              </w:rPr>
              <w:t>4– тросты өткізуге арналған блок;</w:t>
            </w:r>
            <w:r w:rsidRPr="002F4416">
              <w:rPr>
                <w:sz w:val="24"/>
                <w:szCs w:val="24"/>
                <w:lang w:val="kk-KZ"/>
              </w:rPr>
              <w:t xml:space="preserve"> </w:t>
            </w:r>
            <w:r w:rsidRPr="00590B9D">
              <w:rPr>
                <w:sz w:val="24"/>
                <w:szCs w:val="24"/>
                <w:lang w:val="kk-KZ"/>
              </w:rPr>
              <w:t>5 – жол өтпесін пайдалану жағдайына орнату кезінде дөңгелектерді бұруға арналған трос;</w:t>
            </w:r>
            <w:r w:rsidRPr="002F4416">
              <w:rPr>
                <w:sz w:val="24"/>
                <w:szCs w:val="24"/>
                <w:lang w:val="kk-KZ"/>
              </w:rPr>
              <w:t xml:space="preserve"> </w:t>
            </w:r>
            <w:r w:rsidRPr="00590B9D">
              <w:rPr>
                <w:sz w:val="24"/>
                <w:szCs w:val="24"/>
                <w:lang w:val="kk-KZ"/>
              </w:rPr>
              <w:t>6 – дөңгелектерді бекітуге арналған осьтік конструкция;</w:t>
            </w:r>
            <w:r w:rsidRPr="002F4416">
              <w:rPr>
                <w:sz w:val="24"/>
                <w:szCs w:val="24"/>
                <w:lang w:val="kk-KZ"/>
              </w:rPr>
              <w:t xml:space="preserve"> </w:t>
            </w:r>
            <w:r w:rsidRPr="00590B9D">
              <w:rPr>
                <w:sz w:val="24"/>
                <w:szCs w:val="24"/>
                <w:lang w:val="kk-KZ"/>
              </w:rPr>
              <w:t>7 – шинасы бар жүріс дөңгелегі (285/70–R19,5);</w:t>
            </w:r>
            <w:r w:rsidRPr="002F4416">
              <w:rPr>
                <w:sz w:val="24"/>
                <w:szCs w:val="24"/>
                <w:lang w:val="kk-KZ"/>
              </w:rPr>
              <w:t xml:space="preserve"> </w:t>
            </w:r>
            <w:r w:rsidRPr="00590B9D">
              <w:rPr>
                <w:sz w:val="24"/>
                <w:szCs w:val="24"/>
                <w:lang w:val="kk-KZ"/>
              </w:rPr>
              <w:t>8 – металл бағыттаушы сырғымалар;</w:t>
            </w:r>
            <w:r w:rsidRPr="002F4416">
              <w:rPr>
                <w:sz w:val="24"/>
                <w:szCs w:val="24"/>
                <w:lang w:val="kk-KZ"/>
              </w:rPr>
              <w:t xml:space="preserve"> </w:t>
            </w:r>
            <w:r w:rsidRPr="00590B9D">
              <w:rPr>
                <w:sz w:val="24"/>
                <w:szCs w:val="24"/>
                <w:lang w:val="kk-KZ"/>
              </w:rPr>
              <w:t>9 – монтаждау домкраттары (2 дана);</w:t>
            </w:r>
            <w:r w:rsidRPr="002F4416">
              <w:rPr>
                <w:sz w:val="24"/>
                <w:szCs w:val="24"/>
                <w:lang w:val="kk-KZ"/>
              </w:rPr>
              <w:t xml:space="preserve"> </w:t>
            </w:r>
            <w:r w:rsidRPr="00590B9D">
              <w:rPr>
                <w:sz w:val="24"/>
                <w:szCs w:val="24"/>
                <w:lang w:val="kk-KZ"/>
              </w:rPr>
              <w:t>10 – ось рамасының тұрақтылығын арттыруға арналған қаттылық тартқыштары.</w:t>
            </w:r>
          </w:p>
        </w:tc>
      </w:tr>
      <w:tr w:rsidR="000B30D1" w:rsidRPr="00543408" w14:paraId="33BA1B2F" w14:textId="77777777" w:rsidTr="00957A93">
        <w:trPr>
          <w:trHeight w:val="20"/>
          <w:jc w:val="center"/>
        </w:trPr>
        <w:tc>
          <w:tcPr>
            <w:tcW w:w="9339" w:type="dxa"/>
          </w:tcPr>
          <w:p w14:paraId="2309381B" w14:textId="75AA26AE" w:rsidR="000B30D1" w:rsidRPr="00590B9D" w:rsidRDefault="000B30D1" w:rsidP="00876FA1">
            <w:pPr>
              <w:rPr>
                <w:rFonts w:eastAsia="Times New Roman" w:cs="Times New Roman"/>
                <w:kern w:val="0"/>
                <w:szCs w:val="28"/>
                <w:lang w:val="kk-KZ" w:eastAsia="ru-RU"/>
                <w14:ligatures w14:val="none"/>
              </w:rPr>
            </w:pPr>
            <w:r w:rsidRPr="00590B9D">
              <w:rPr>
                <w:lang w:val="kk-KZ"/>
              </w:rPr>
              <w:t>Сурет 1.1</w:t>
            </w:r>
            <w:r w:rsidR="00131D36">
              <w:rPr>
                <w:lang w:val="kk-KZ"/>
              </w:rPr>
              <w:t>8</w:t>
            </w:r>
            <w:r w:rsidRPr="00590B9D">
              <w:rPr>
                <w:lang w:val="kk-KZ"/>
              </w:rPr>
              <w:t xml:space="preserve"> – Артқы бұрылмайтын осьтің конструкциялық сұлбасы</w:t>
            </w:r>
          </w:p>
        </w:tc>
      </w:tr>
    </w:tbl>
    <w:p w14:paraId="65B8AC80" w14:textId="77777777" w:rsidR="00957A93" w:rsidRDefault="00957A93" w:rsidP="00957A93">
      <w:pPr>
        <w:rPr>
          <w:lang w:val="kk-KZ"/>
        </w:rPr>
      </w:pPr>
    </w:p>
    <w:p w14:paraId="2F734E82" w14:textId="43505DD0" w:rsidR="00957A93" w:rsidRPr="00EE0A99" w:rsidRDefault="00957A93" w:rsidP="00957A93">
      <w:pPr>
        <w:rPr>
          <w:lang w:val="kk-KZ"/>
        </w:rPr>
      </w:pPr>
      <w:r w:rsidRPr="00EE0A99">
        <w:rPr>
          <w:lang w:val="kk-KZ"/>
        </w:rPr>
        <w:t xml:space="preserve">Алдыңғы айналмалы ось тірек құрылымына тек бір нүктеде бекітіледі: көпір фермалары арасындағы шеткі көлденең </w:t>
      </w:r>
      <w:r>
        <w:rPr>
          <w:lang w:val="kk-KZ"/>
        </w:rPr>
        <w:t>а</w:t>
      </w:r>
      <w:r w:rsidRPr="00EE0A99">
        <w:rPr>
          <w:lang w:val="kk-KZ"/>
        </w:rPr>
        <w:t>рқалықта (сурет</w:t>
      </w:r>
      <w:r w:rsidR="00D0559B">
        <w:rPr>
          <w:lang w:val="kk-KZ"/>
        </w:rPr>
        <w:t>-</w:t>
      </w:r>
      <w:r w:rsidR="00D0559B" w:rsidRPr="00EE0A99">
        <w:rPr>
          <w:lang w:val="kk-KZ"/>
        </w:rPr>
        <w:t>1.</w:t>
      </w:r>
      <w:r w:rsidR="00D0559B">
        <w:rPr>
          <w:lang w:val="kk-KZ"/>
        </w:rPr>
        <w:t>19</w:t>
      </w:r>
      <w:r w:rsidRPr="00EE0A99">
        <w:rPr>
          <w:lang w:val="kk-KZ"/>
        </w:rPr>
        <w:t xml:space="preserve">). Сол </w:t>
      </w:r>
      <w:r w:rsidRPr="009544A1">
        <w:rPr>
          <w:lang w:val="kk-KZ"/>
        </w:rPr>
        <w:t>жерде, тік тіреуіште, солға немесе оңға тасымалдау кезінде алдыңғы осьті 30</w:t>
      </w:r>
      <w:r w:rsidRPr="009544A1">
        <w:rPr>
          <w:vertAlign w:val="superscript"/>
          <w:lang w:val="kk-KZ"/>
        </w:rPr>
        <w:t>0</w:t>
      </w:r>
      <w:r w:rsidRPr="009544A1">
        <w:rPr>
          <w:lang w:val="kk-KZ"/>
        </w:rPr>
        <w:t xml:space="preserve"> бұруға (итеруге) мүмкіндік беретін механизм орналасқан (</w:t>
      </w:r>
      <w:r w:rsidR="00D0559B" w:rsidRPr="009544A1">
        <w:rPr>
          <w:lang w:val="kk-KZ"/>
        </w:rPr>
        <w:t>сурет</w:t>
      </w:r>
      <w:r w:rsidR="00D0559B">
        <w:rPr>
          <w:lang w:val="kk-KZ"/>
        </w:rPr>
        <w:t>-</w:t>
      </w:r>
      <w:r w:rsidRPr="009544A1">
        <w:rPr>
          <w:lang w:val="kk-KZ"/>
        </w:rPr>
        <w:t>1.</w:t>
      </w:r>
      <w:r w:rsidR="00131D36">
        <w:rPr>
          <w:lang w:val="kk-KZ"/>
        </w:rPr>
        <w:t>19</w:t>
      </w:r>
      <w:r w:rsidRPr="009544A1">
        <w:rPr>
          <w:lang w:val="kk-KZ"/>
        </w:rPr>
        <w:t>, 10 поз.) [66].</w:t>
      </w:r>
    </w:p>
    <w:p w14:paraId="46DD3627" w14:textId="77777777" w:rsidR="00957A93" w:rsidRDefault="00957A93">
      <w:pPr>
        <w:rPr>
          <w:lang w:val="kk-KZ"/>
        </w:rPr>
      </w:pPr>
    </w:p>
    <w:tbl>
      <w:tblPr>
        <w:tblW w:w="9339" w:type="dxa"/>
        <w:jc w:val="center"/>
        <w:tblLook w:val="01E0" w:firstRow="1" w:lastRow="1" w:firstColumn="1" w:lastColumn="1" w:noHBand="0" w:noVBand="0"/>
      </w:tblPr>
      <w:tblGrid>
        <w:gridCol w:w="9339"/>
      </w:tblGrid>
      <w:tr w:rsidR="000B30D1" w:rsidRPr="002F4416" w14:paraId="78EB6F7B" w14:textId="77777777" w:rsidTr="00957A93">
        <w:trPr>
          <w:trHeight w:val="1691"/>
          <w:jc w:val="center"/>
        </w:trPr>
        <w:tc>
          <w:tcPr>
            <w:tcW w:w="9339" w:type="dxa"/>
          </w:tcPr>
          <w:p w14:paraId="2890370A" w14:textId="77777777" w:rsidR="000B30D1" w:rsidRDefault="00403662" w:rsidP="00403662">
            <w:pPr>
              <w:ind w:firstLine="0"/>
              <w:jc w:val="center"/>
              <w:rPr>
                <w:rFonts w:eastAsia="Times New Roman" w:cs="Times New Roman"/>
                <w:kern w:val="0"/>
                <w:sz w:val="24"/>
                <w:szCs w:val="24"/>
                <w:lang w:val="kk-KZ" w:eastAsia="ru-RU"/>
                <w14:ligatures w14:val="none"/>
              </w:rPr>
            </w:pPr>
            <w:r w:rsidRPr="00403662">
              <w:rPr>
                <w:rFonts w:eastAsia="Times New Roman" w:cs="Times New Roman"/>
                <w:noProof/>
                <w:kern w:val="0"/>
                <w:szCs w:val="28"/>
                <w:lang w:eastAsia="ru-RU"/>
                <w14:ligatures w14:val="none"/>
              </w:rPr>
              <w:drawing>
                <wp:inline distT="0" distB="0" distL="0" distR="0" wp14:anchorId="0BD7BD84" wp14:editId="1D5D3343">
                  <wp:extent cx="4645611" cy="2166937"/>
                  <wp:effectExtent l="0" t="0" r="3175" b="5080"/>
                  <wp:docPr id="4400920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092062" name=""/>
                          <pic:cNvPicPr/>
                        </pic:nvPicPr>
                        <pic:blipFill>
                          <a:blip r:embed="rId30"/>
                          <a:stretch>
                            <a:fillRect/>
                          </a:stretch>
                        </pic:blipFill>
                        <pic:spPr>
                          <a:xfrm>
                            <a:off x="0" y="0"/>
                            <a:ext cx="4681316" cy="2183591"/>
                          </a:xfrm>
                          <a:prstGeom prst="rect">
                            <a:avLst/>
                          </a:prstGeom>
                        </pic:spPr>
                      </pic:pic>
                    </a:graphicData>
                  </a:graphic>
                </wp:inline>
              </w:drawing>
            </w:r>
          </w:p>
          <w:p w14:paraId="03AC0293" w14:textId="7E362A6F" w:rsidR="009907E9" w:rsidRPr="009907E9" w:rsidRDefault="009907E9" w:rsidP="00403662">
            <w:pPr>
              <w:ind w:firstLine="0"/>
              <w:jc w:val="center"/>
              <w:rPr>
                <w:rFonts w:eastAsia="Times New Roman" w:cs="Times New Roman"/>
                <w:kern w:val="0"/>
                <w:sz w:val="24"/>
                <w:szCs w:val="24"/>
                <w:lang w:val="kk-KZ" w:eastAsia="ru-RU"/>
                <w14:ligatures w14:val="none"/>
              </w:rPr>
            </w:pPr>
          </w:p>
        </w:tc>
      </w:tr>
      <w:tr w:rsidR="000B30D1" w:rsidRPr="002F4416" w14:paraId="38886279" w14:textId="77777777" w:rsidTr="00957A93">
        <w:trPr>
          <w:trHeight w:val="140"/>
          <w:jc w:val="center"/>
        </w:trPr>
        <w:tc>
          <w:tcPr>
            <w:tcW w:w="9339" w:type="dxa"/>
          </w:tcPr>
          <w:p w14:paraId="7B20B6B8" w14:textId="1B580BE5" w:rsidR="000B30D1" w:rsidRPr="002F4416" w:rsidRDefault="000B30D1" w:rsidP="00876FA1">
            <w:pPr>
              <w:jc w:val="center"/>
              <w:rPr>
                <w:sz w:val="24"/>
                <w:szCs w:val="24"/>
                <w:lang w:val="kk-KZ"/>
              </w:rPr>
            </w:pPr>
            <w:r w:rsidRPr="002F4416">
              <w:rPr>
                <w:sz w:val="24"/>
                <w:szCs w:val="24"/>
                <w:lang w:val="kk-KZ"/>
              </w:rPr>
              <w:t xml:space="preserve">Алдыңғы ось элементтерінің түсіндірмесі: 1 – жол өтпесінің жүру бөлігінің көтергіш конструкциясы; 2 – шасси рамасының элементтері; 3 – дөңгелектерді бұру құрылғысы; 4 – тросты өткізуге арналған құрылғы (тежегіш құрылғысымен жабдықталған айналмалы лебедка блогы); 5 – жол өтпесін пайдалану жағдайына орнату кезінде дөңгелектерді бұруға арналған трос; 6 – дөңгелектерді бекітуге арналған осьтік конструкция; 7 – жүріс шинасы бар дөңгелек (285/70–R19,5); 8 – металл бағыттаушы сырғымалар (№40 швеллер + 380×60 мм табақ); </w:t>
            </w:r>
            <w:r w:rsidR="00301771">
              <w:rPr>
                <w:sz w:val="24"/>
                <w:szCs w:val="24"/>
                <w:lang w:val="kk-KZ"/>
              </w:rPr>
              <w:t xml:space="preserve">   </w:t>
            </w:r>
            <w:r w:rsidRPr="002F4416">
              <w:rPr>
                <w:sz w:val="24"/>
                <w:szCs w:val="24"/>
                <w:lang w:val="kk-KZ"/>
              </w:rPr>
              <w:t xml:space="preserve">9 – монтаждау домкраты (1 дана); </w:t>
            </w:r>
            <w:r w:rsidR="00301771">
              <w:rPr>
                <w:sz w:val="24"/>
                <w:szCs w:val="24"/>
                <w:lang w:val="kk-KZ"/>
              </w:rPr>
              <w:t xml:space="preserve">    </w:t>
            </w:r>
            <w:r w:rsidRPr="002F4416">
              <w:rPr>
                <w:sz w:val="24"/>
                <w:szCs w:val="24"/>
                <w:lang w:val="kk-KZ"/>
              </w:rPr>
              <w:t>10 – алдыңғы осьтің бұрылу (рульдік) құрылғысы; 11 – ось рамасының тұрақтылығын арттыруға арналған қаттылық тартқыштары</w:t>
            </w:r>
          </w:p>
          <w:p w14:paraId="310EA68F" w14:textId="77777777" w:rsidR="000B30D1" w:rsidRPr="009B5233" w:rsidRDefault="000B30D1" w:rsidP="00876FA1">
            <w:pPr>
              <w:ind w:firstLine="0"/>
              <w:jc w:val="center"/>
              <w:rPr>
                <w:rFonts w:eastAsia="Times New Roman" w:cs="Times New Roman"/>
                <w:kern w:val="0"/>
                <w:sz w:val="20"/>
                <w:szCs w:val="20"/>
                <w:lang w:eastAsia="ru-RU"/>
                <w14:ligatures w14:val="none"/>
              </w:rPr>
            </w:pPr>
          </w:p>
          <w:p w14:paraId="1A187D37" w14:textId="41057CA7" w:rsidR="000B30D1" w:rsidRPr="002F4416" w:rsidRDefault="000B30D1" w:rsidP="00876FA1">
            <w:pPr>
              <w:ind w:firstLine="0"/>
              <w:jc w:val="center"/>
              <w:rPr>
                <w:rFonts w:eastAsia="Times New Roman" w:cs="Times New Roman"/>
                <w:kern w:val="0"/>
                <w:szCs w:val="28"/>
                <w:lang w:eastAsia="ru-RU"/>
                <w14:ligatures w14:val="none"/>
              </w:rPr>
            </w:pPr>
            <w:r w:rsidRPr="002F4416">
              <w:rPr>
                <w:lang w:val="kk-KZ"/>
              </w:rPr>
              <w:t>Сурет 1.</w:t>
            </w:r>
            <w:r w:rsidR="00131D36">
              <w:rPr>
                <w:lang w:val="kk-KZ"/>
              </w:rPr>
              <w:t>19</w:t>
            </w:r>
            <w:r w:rsidRPr="002F4416">
              <w:rPr>
                <w:lang w:val="kk-KZ"/>
              </w:rPr>
              <w:t xml:space="preserve"> – Алдыңғы бұрылмалы осьтің конструкциялық сұлбасы</w:t>
            </w:r>
          </w:p>
        </w:tc>
      </w:tr>
    </w:tbl>
    <w:p w14:paraId="63369E56" w14:textId="77777777" w:rsidR="000B30D1" w:rsidRPr="009B5233" w:rsidRDefault="000B30D1" w:rsidP="000B30D1">
      <w:pPr>
        <w:rPr>
          <w:sz w:val="20"/>
          <w:szCs w:val="20"/>
          <w:lang w:val="kk-KZ"/>
        </w:rPr>
      </w:pPr>
    </w:p>
    <w:p w14:paraId="449DDC85" w14:textId="6AA97FE7" w:rsidR="00EE0A99" w:rsidRPr="00301771" w:rsidRDefault="00EE0A99" w:rsidP="00EE0A99">
      <w:pPr>
        <w:rPr>
          <w:lang w:val="kk-KZ"/>
        </w:rPr>
      </w:pPr>
      <w:r w:rsidRPr="00EE0A99">
        <w:rPr>
          <w:lang w:val="kk-KZ"/>
        </w:rPr>
        <w:t>Өткелді жабылатын траншеяның үстіндегі пайдалану жағдайына орнату үшін алдыңғы және артқы ось сфералық топса түріндегі айналмалы құрылғымен жабдықталған (суреттер</w:t>
      </w:r>
      <w:r w:rsidR="00FF018A" w:rsidRPr="00EE0A99">
        <w:rPr>
          <w:lang w:val="kk-KZ"/>
        </w:rPr>
        <w:t>1.19</w:t>
      </w:r>
      <w:r w:rsidR="00FF018A">
        <w:rPr>
          <w:lang w:val="kk-KZ"/>
        </w:rPr>
        <w:t xml:space="preserve">, </w:t>
      </w:r>
      <w:r w:rsidR="00FF018A" w:rsidRPr="00EE0A99">
        <w:rPr>
          <w:lang w:val="kk-KZ"/>
        </w:rPr>
        <w:t>1.20</w:t>
      </w:r>
      <w:r w:rsidRPr="00EE0A99">
        <w:rPr>
          <w:lang w:val="kk-KZ"/>
        </w:rPr>
        <w:t>, 3</w:t>
      </w:r>
      <w:r>
        <w:rPr>
          <w:lang w:val="kk-KZ"/>
        </w:rPr>
        <w:t xml:space="preserve"> </w:t>
      </w:r>
      <w:r w:rsidRPr="00EE0A99">
        <w:rPr>
          <w:lang w:val="kk-KZ"/>
        </w:rPr>
        <w:t>поз</w:t>
      </w:r>
      <w:r>
        <w:rPr>
          <w:lang w:val="kk-KZ"/>
        </w:rPr>
        <w:t>.</w:t>
      </w:r>
      <w:r w:rsidRPr="00EE0A99">
        <w:rPr>
          <w:lang w:val="kk-KZ"/>
        </w:rPr>
        <w:t>). Айналмалы механизм шасси осінің соңғы бөлігін шасси дөңгелегімен бірге 60</w:t>
      </w:r>
      <w:r w:rsidRPr="009B5233">
        <w:rPr>
          <w:vertAlign w:val="superscript"/>
          <w:lang w:val="kk-KZ"/>
        </w:rPr>
        <w:t>0</w:t>
      </w:r>
      <w:r w:rsidRPr="00EE0A99">
        <w:rPr>
          <w:lang w:val="kk-KZ"/>
        </w:rPr>
        <w:t xml:space="preserve"> дейінгі бұрышқа бұруға мүмкіндік береді, осылайша тірек құрылымының соңғы негіздері тіректерге кедергісіз </w:t>
      </w:r>
      <w:r w:rsidR="009B5233">
        <w:rPr>
          <w:lang w:val="kk-KZ"/>
        </w:rPr>
        <w:t>«</w:t>
      </w:r>
      <w:r w:rsidRPr="00EE0A99">
        <w:rPr>
          <w:lang w:val="kk-KZ"/>
        </w:rPr>
        <w:t>отырады</w:t>
      </w:r>
      <w:r w:rsidR="009B5233">
        <w:rPr>
          <w:lang w:val="kk-KZ"/>
        </w:rPr>
        <w:t>»</w:t>
      </w:r>
      <w:r w:rsidRPr="00EE0A99">
        <w:rPr>
          <w:lang w:val="kk-KZ"/>
        </w:rPr>
        <w:t xml:space="preserve"> (сурет</w:t>
      </w:r>
      <w:r w:rsidR="00FF018A">
        <w:rPr>
          <w:lang w:val="kk-KZ"/>
        </w:rPr>
        <w:t xml:space="preserve"> </w:t>
      </w:r>
      <w:r w:rsidR="009907E9">
        <w:rPr>
          <w:lang w:val="kk-KZ"/>
        </w:rPr>
        <w:t xml:space="preserve">- </w:t>
      </w:r>
      <w:r w:rsidR="00FF018A" w:rsidRPr="00EE0A99">
        <w:rPr>
          <w:lang w:val="kk-KZ"/>
        </w:rPr>
        <w:t>1.17</w:t>
      </w:r>
      <w:r w:rsidRPr="00EE0A99">
        <w:rPr>
          <w:lang w:val="kk-KZ"/>
        </w:rPr>
        <w:t>, II поз</w:t>
      </w:r>
      <w:r>
        <w:rPr>
          <w:lang w:val="kk-KZ"/>
        </w:rPr>
        <w:t>.</w:t>
      </w:r>
      <w:r w:rsidRPr="00EE0A99">
        <w:rPr>
          <w:lang w:val="kk-KZ"/>
        </w:rPr>
        <w:t xml:space="preserve">). Осьтің соңғы бөлігін бұру керме </w:t>
      </w:r>
      <w:r w:rsidRPr="00301771">
        <w:rPr>
          <w:lang w:val="kk-KZ"/>
        </w:rPr>
        <w:t>арқандар арқылы (суреттер</w:t>
      </w:r>
      <w:r w:rsidR="009907E9">
        <w:rPr>
          <w:lang w:val="kk-KZ"/>
        </w:rPr>
        <w:t xml:space="preserve"> </w:t>
      </w:r>
      <w:r w:rsidR="009907E9" w:rsidRPr="00301771">
        <w:rPr>
          <w:lang w:val="kk-KZ"/>
        </w:rPr>
        <w:t>1.19, 1.20</w:t>
      </w:r>
      <w:r w:rsidRPr="00301771">
        <w:rPr>
          <w:lang w:val="kk-KZ"/>
        </w:rPr>
        <w:t>, 5</w:t>
      </w:r>
      <w:r w:rsidR="00CD695F" w:rsidRPr="00301771">
        <w:rPr>
          <w:lang w:val="kk-KZ"/>
        </w:rPr>
        <w:t xml:space="preserve"> </w:t>
      </w:r>
      <w:r w:rsidRPr="00301771">
        <w:rPr>
          <w:lang w:val="kk-KZ"/>
        </w:rPr>
        <w:t>поз</w:t>
      </w:r>
      <w:r w:rsidR="00CD695F" w:rsidRPr="00301771">
        <w:rPr>
          <w:lang w:val="kk-KZ"/>
        </w:rPr>
        <w:t>.</w:t>
      </w:r>
      <w:r w:rsidRPr="00301771">
        <w:rPr>
          <w:lang w:val="kk-KZ"/>
        </w:rPr>
        <w:t>) фермалардың тіректеріне орнатылған лебедка блогының (</w:t>
      </w:r>
      <w:r w:rsidR="009907E9" w:rsidRPr="00301771">
        <w:rPr>
          <w:lang w:val="kk-KZ"/>
        </w:rPr>
        <w:t xml:space="preserve">суреттер </w:t>
      </w:r>
      <w:r w:rsidRPr="00301771">
        <w:rPr>
          <w:lang w:val="kk-KZ"/>
        </w:rPr>
        <w:t>1.18</w:t>
      </w:r>
      <w:r w:rsidR="009B5233" w:rsidRPr="00301771">
        <w:rPr>
          <w:lang w:val="kk-KZ"/>
        </w:rPr>
        <w:t xml:space="preserve">, </w:t>
      </w:r>
      <w:r w:rsidRPr="00301771">
        <w:rPr>
          <w:lang w:val="kk-KZ"/>
        </w:rPr>
        <w:t>1.19, 4</w:t>
      </w:r>
      <w:r w:rsidR="00CD695F" w:rsidRPr="00301771">
        <w:rPr>
          <w:lang w:val="kk-KZ"/>
        </w:rPr>
        <w:t xml:space="preserve"> </w:t>
      </w:r>
      <w:r w:rsidRPr="00301771">
        <w:rPr>
          <w:lang w:val="kk-KZ"/>
        </w:rPr>
        <w:t>поз</w:t>
      </w:r>
      <w:r w:rsidR="00CD695F" w:rsidRPr="00301771">
        <w:rPr>
          <w:lang w:val="kk-KZ"/>
        </w:rPr>
        <w:t>.</w:t>
      </w:r>
      <w:r w:rsidRPr="00301771">
        <w:rPr>
          <w:lang w:val="kk-KZ"/>
        </w:rPr>
        <w:t>) көмегімен жүзеге асырылады [6</w:t>
      </w:r>
      <w:r w:rsidR="00544C55" w:rsidRPr="00301771">
        <w:rPr>
          <w:lang w:val="kk-KZ"/>
        </w:rPr>
        <w:t>6</w:t>
      </w:r>
      <w:r w:rsidRPr="00301771">
        <w:rPr>
          <w:lang w:val="kk-KZ"/>
        </w:rPr>
        <w:t>]</w:t>
      </w:r>
      <w:r w:rsidR="008F2FB9" w:rsidRPr="00301771">
        <w:rPr>
          <w:lang w:val="kk-KZ"/>
        </w:rPr>
        <w:t>.</w:t>
      </w:r>
    </w:p>
    <w:p w14:paraId="7A8FE17B" w14:textId="557B088A" w:rsidR="00CD695F" w:rsidRPr="00CD695F" w:rsidRDefault="00CD695F" w:rsidP="00CD695F">
      <w:pPr>
        <w:rPr>
          <w:lang w:val="kk-KZ"/>
        </w:rPr>
      </w:pPr>
      <w:r w:rsidRPr="00301771">
        <w:rPr>
          <w:lang w:val="kk-KZ"/>
        </w:rPr>
        <w:t>Алайда, жол өтпесінің конструкциясының кемшіліктері де бар. Олардың ішінде металдың жоғары</w:t>
      </w:r>
      <w:r w:rsidRPr="00CD695F">
        <w:rPr>
          <w:lang w:val="kk-KZ"/>
        </w:rPr>
        <w:t xml:space="preserve"> сыйымдылығын, құрастыру дәлдігіне сезімталды</w:t>
      </w:r>
      <w:r w:rsidR="00544C55">
        <w:rPr>
          <w:lang w:val="kk-KZ"/>
        </w:rPr>
        <w:t>-</w:t>
      </w:r>
      <w:r w:rsidRPr="00CD695F">
        <w:rPr>
          <w:lang w:val="kk-KZ"/>
        </w:rPr>
        <w:t xml:space="preserve">ғын, </w:t>
      </w:r>
      <w:r>
        <w:rPr>
          <w:lang w:val="kk-KZ"/>
        </w:rPr>
        <w:t>к</w:t>
      </w:r>
      <w:r w:rsidRPr="00CD695F">
        <w:rPr>
          <w:lang w:val="kk-KZ"/>
        </w:rPr>
        <w:t>үрделі топырақ жағдайларына шектеулі бейімделуін, сондай-ақ білікті монтаждау бригадасы мен мамандандырылған техниканың болу қажеттілігін атап өткен жөн.</w:t>
      </w:r>
    </w:p>
    <w:p w14:paraId="21904285" w14:textId="01CB7C44" w:rsidR="00CD695F" w:rsidRDefault="00CD695F" w:rsidP="00CD695F">
      <w:pPr>
        <w:rPr>
          <w:lang w:val="kk-KZ"/>
        </w:rPr>
      </w:pPr>
      <w:r w:rsidRPr="00CD695F">
        <w:rPr>
          <w:lang w:val="kk-KZ"/>
        </w:rPr>
        <w:t xml:space="preserve">Сонымен қатар, дөңгелектерді көтеру өтіп бара жатқан көлік құралдарының жүргізушілерін көруді шектейді, </w:t>
      </w:r>
      <w:r w:rsidR="00301771">
        <w:rPr>
          <w:lang w:val="kk-KZ"/>
        </w:rPr>
        <w:t>және</w:t>
      </w:r>
      <w:r w:rsidRPr="00CD695F">
        <w:rPr>
          <w:lang w:val="kk-KZ"/>
        </w:rPr>
        <w:t xml:space="preserve"> олардың үлкен металл сыйымдылығы және дөңгелектерді бұру үшін көп уақытты қажет ететін операцияны орындау қажеттілігі атап өтіледі.</w:t>
      </w:r>
    </w:p>
    <w:p w14:paraId="69453142" w14:textId="64D0883F" w:rsidR="00CD695F" w:rsidRDefault="0053732E" w:rsidP="000B30D1">
      <w:pPr>
        <w:rPr>
          <w:lang w:val="kk-KZ"/>
        </w:rPr>
      </w:pPr>
      <w:r>
        <w:rPr>
          <w:lang w:val="kk-KZ"/>
        </w:rPr>
        <w:t>Басты кемшілік мобильді жол өтпесінің жалпы өлшем бірлігі, атап айтқанда жоғары платформаның көлік өту үшін ені</w:t>
      </w:r>
      <w:r w:rsidR="00DB0684">
        <w:rPr>
          <w:lang w:val="kk-KZ"/>
        </w:rPr>
        <w:t xml:space="preserve"> -</w:t>
      </w:r>
      <w:r>
        <w:rPr>
          <w:lang w:val="kk-KZ"/>
        </w:rPr>
        <w:t xml:space="preserve"> 3,5м. болса, </w:t>
      </w:r>
      <w:r w:rsidR="00DB0684">
        <w:rPr>
          <w:lang w:val="kk-KZ"/>
        </w:rPr>
        <w:t xml:space="preserve">жалпы енін </w:t>
      </w:r>
      <w:r>
        <w:rPr>
          <w:lang w:val="kk-KZ"/>
        </w:rPr>
        <w:t xml:space="preserve">жүріс бөлігімен </w:t>
      </w:r>
      <w:r w:rsidRPr="00131D36">
        <w:rPr>
          <w:lang w:val="kk-KZ"/>
        </w:rPr>
        <w:t xml:space="preserve">есептесек </w:t>
      </w:r>
      <w:r w:rsidR="009B5233" w:rsidRPr="00131D36">
        <w:rPr>
          <w:lang w:val="kk-KZ"/>
        </w:rPr>
        <w:t>4</w:t>
      </w:r>
      <w:r w:rsidR="009141EB" w:rsidRPr="00131D36">
        <w:rPr>
          <w:lang w:val="kk-KZ"/>
        </w:rPr>
        <w:t>,</w:t>
      </w:r>
      <w:r w:rsidR="009B5233" w:rsidRPr="00131D36">
        <w:rPr>
          <w:lang w:val="kk-KZ"/>
        </w:rPr>
        <w:t>86</w:t>
      </w:r>
      <w:r w:rsidR="00F34756" w:rsidRPr="00131D36">
        <w:rPr>
          <w:lang w:val="kk-KZ"/>
        </w:rPr>
        <w:t xml:space="preserve"> м. ал</w:t>
      </w:r>
      <w:r w:rsidR="00F34756">
        <w:rPr>
          <w:lang w:val="kk-KZ"/>
        </w:rPr>
        <w:t xml:space="preserve"> бұл кезегінде габариттік нормадан асатыны және КЖЖ желісіне тасымалдау барысында негізгі кедергі келтіретіні айқындалды.</w:t>
      </w:r>
    </w:p>
    <w:p w14:paraId="6816FAC6" w14:textId="5E73970F" w:rsidR="000B30D1" w:rsidRPr="00301771" w:rsidRDefault="000B30D1" w:rsidP="000B30D1">
      <w:pPr>
        <w:rPr>
          <w:lang w:val="kk-KZ"/>
        </w:rPr>
      </w:pPr>
      <w:r w:rsidRPr="002F4416">
        <w:rPr>
          <w:lang w:val="kk-KZ"/>
        </w:rPr>
        <w:t xml:space="preserve">Мобильді жол өтпесінің жүріс бөлігі конструкциясын талдау оның функционалдық мүмкіндіктерін, сенімділігін және экономикалық тиімділігін шектейтін бірқатар маңызды кемшіліктерді анықтауға мүмкіндік береді. Жол қозғалысы қауіпсіздігіне елеулі әсер ететін негізгі факторлардың бірі – дөңгелектердің көтерілген күйде </w:t>
      </w:r>
      <w:r w:rsidRPr="00301771">
        <w:rPr>
          <w:lang w:val="kk-KZ"/>
        </w:rPr>
        <w:t>орналасуы</w:t>
      </w:r>
      <w:r w:rsidR="008F2FB9" w:rsidRPr="00301771">
        <w:rPr>
          <w:lang w:val="kk-KZ"/>
        </w:rPr>
        <w:t xml:space="preserve"> [64]. [66].</w:t>
      </w:r>
      <w:r w:rsidRPr="00301771">
        <w:rPr>
          <w:lang w:val="kk-KZ"/>
        </w:rPr>
        <w:t xml:space="preserve"> Мұндай конструкция</w:t>
      </w:r>
      <w:r w:rsidR="008F2FB9" w:rsidRPr="00301771">
        <w:rPr>
          <w:lang w:val="kk-KZ"/>
        </w:rPr>
        <w:t>-</w:t>
      </w:r>
      <w:r w:rsidRPr="00301771">
        <w:rPr>
          <w:lang w:val="kk-KZ"/>
        </w:rPr>
        <w:t>лық шешім экрандаушы габариттік профиль қалыптастырып, көлік жүргізуші</w:t>
      </w:r>
      <w:r w:rsidR="00E22B9A" w:rsidRPr="00301771">
        <w:rPr>
          <w:lang w:val="kk-KZ"/>
        </w:rPr>
        <w:t>-</w:t>
      </w:r>
      <w:r w:rsidRPr="00301771">
        <w:rPr>
          <w:lang w:val="kk-KZ"/>
        </w:rPr>
        <w:t>лері үшін ұзын «соқыр аймақтардың» пайда болуына әкеледі. Бұл, әсіресе, тар қалалық көшелер мен қиылыстарда көлік құралдарының соқтығысу немесе жаяу жүргіншілерді қағып кету қаупін айтарлықтай арттырады.</w:t>
      </w:r>
    </w:p>
    <w:p w14:paraId="549F6C60" w14:textId="02D9E26C" w:rsidR="000B30D1" w:rsidRPr="002F4416" w:rsidRDefault="000B30D1" w:rsidP="000B30D1">
      <w:pPr>
        <w:rPr>
          <w:lang w:val="kk-KZ"/>
        </w:rPr>
      </w:pPr>
      <w:r w:rsidRPr="00301771">
        <w:rPr>
          <w:lang w:val="kk-KZ"/>
        </w:rPr>
        <w:t>Конструкцияның негізгі мәселелерінің бірі – массивті рамалар, арқалықтар және бұрылу механизмдерін қолданумен байланысты металсыйымдылығы</w:t>
      </w:r>
      <w:r w:rsidR="002E7628" w:rsidRPr="00301771">
        <w:rPr>
          <w:lang w:val="kk-KZ"/>
        </w:rPr>
        <w:t>-</w:t>
      </w:r>
      <w:r w:rsidRPr="00301771">
        <w:rPr>
          <w:lang w:val="kk-KZ"/>
        </w:rPr>
        <w:t>ның жоғары болуы</w:t>
      </w:r>
      <w:r w:rsidR="008F2FB9" w:rsidRPr="00301771">
        <w:rPr>
          <w:lang w:val="kk-KZ"/>
        </w:rPr>
        <w:t xml:space="preserve"> [66].</w:t>
      </w:r>
      <w:r w:rsidRPr="00301771">
        <w:rPr>
          <w:lang w:val="kk-KZ"/>
        </w:rPr>
        <w:t xml:space="preserve"> Бұл өз кезегінде бірқатар қосымша мәселелердің туындауына себеп болады: қуатты тартқыш техниканы</w:t>
      </w:r>
      <w:r w:rsidRPr="002F4416">
        <w:rPr>
          <w:lang w:val="kk-KZ"/>
        </w:rPr>
        <w:t xml:space="preserve"> пайдалану және ауыр жүктерді тасымалдауға арнайы рұқсат алу қажеттілігіне байланысты тасымалдау шығындары мен логистикалық қиындықтар артады; елеулі статикалық жүктемелер әсерінен көтергіш элементтер мен тірек түйіндерінің шаршау тозуы жеделдейді; монтаждау жұмыстары күрделеніп, қуатты жүк көтергіш механизмдерді қолдануды талап етеді.</w:t>
      </w:r>
    </w:p>
    <w:p w14:paraId="13579733" w14:textId="023E8FC3" w:rsidR="008D10CA" w:rsidRDefault="00BC36A7" w:rsidP="000B30D1">
      <w:pPr>
        <w:rPr>
          <w:lang w:val="kk-KZ"/>
        </w:rPr>
      </w:pPr>
      <w:r w:rsidRPr="00BC36A7">
        <w:rPr>
          <w:lang w:val="kk-KZ"/>
        </w:rPr>
        <w:t xml:space="preserve">Жүйенің </w:t>
      </w:r>
      <w:r w:rsidRPr="002F4416">
        <w:rPr>
          <w:lang w:val="kk-KZ"/>
        </w:rPr>
        <w:t>жөндеуге жарамдылығы</w:t>
      </w:r>
      <w:r w:rsidRPr="00BC36A7">
        <w:rPr>
          <w:lang w:val="kk-KZ"/>
        </w:rPr>
        <w:t xml:space="preserve"> мен сенімділігі оның құрастыру дәлдігіне </w:t>
      </w:r>
      <w:r w:rsidRPr="00301771">
        <w:rPr>
          <w:lang w:val="kk-KZ"/>
        </w:rPr>
        <w:t xml:space="preserve">жоғары сезімталдығымен нашарлайды. Сфералық </w:t>
      </w:r>
      <w:r w:rsidR="00A3377B" w:rsidRPr="00301771">
        <w:rPr>
          <w:lang w:val="kk-KZ"/>
        </w:rPr>
        <w:t>шарнирлер</w:t>
      </w:r>
      <w:r w:rsidRPr="00301771">
        <w:rPr>
          <w:lang w:val="kk-KZ"/>
        </w:rPr>
        <w:t xml:space="preserve"> мен жылжымалы осьтер сияқты дәл түйіндердің болуы геометрияға өте қатаң төзімділікті ұсынады</w:t>
      </w:r>
      <w:r w:rsidR="008F2FB9" w:rsidRPr="00301771">
        <w:rPr>
          <w:lang w:val="kk-KZ"/>
        </w:rPr>
        <w:t xml:space="preserve"> [66].</w:t>
      </w:r>
      <w:r w:rsidRPr="00301771">
        <w:rPr>
          <w:lang w:val="kk-KZ"/>
        </w:rPr>
        <w:t xml:space="preserve"> Раманың қисаюы мен орнатудың дәлсіздігінде көрсетілген бұл талаптарды сақтамау жүктемелердің біркелкі бөлінбеуіне, есептелмеген ішкі кернеулердің пайда болуына және мерзімінен бұрын деформацияға әкеледі, бұл</w:t>
      </w:r>
      <w:r w:rsidRPr="00BC36A7">
        <w:rPr>
          <w:lang w:val="kk-KZ"/>
        </w:rPr>
        <w:t xml:space="preserve"> жоғары білікті </w:t>
      </w:r>
      <w:r w:rsidR="009141EB">
        <w:rPr>
          <w:lang w:val="kk-KZ"/>
        </w:rPr>
        <w:t>жұмысшы</w:t>
      </w:r>
      <w:r w:rsidRPr="00BC36A7">
        <w:rPr>
          <w:lang w:val="kk-KZ"/>
        </w:rPr>
        <w:t xml:space="preserve"> мен дәл өлшеу жабдықтарын тартуды талап етеді.</w:t>
      </w:r>
    </w:p>
    <w:p w14:paraId="7BDB06D9" w14:textId="766AF0ED" w:rsidR="008D10CA" w:rsidRDefault="00A3377B" w:rsidP="000B30D1">
      <w:pPr>
        <w:rPr>
          <w:lang w:val="kk-KZ"/>
        </w:rPr>
      </w:pPr>
      <w:r w:rsidRPr="00301771">
        <w:rPr>
          <w:lang w:val="kk-KZ"/>
        </w:rPr>
        <w:t>Құрылымның жұмыс икемділігі оның күрделі топырақ жағдайларына нашар бейімделуімен айтарлықтай шектеледі. Қатты, бейімделмеген тірек жүйесі топырақтың әртектілігін өтей алмайды, нәтижесінде тіректердің біреуінің жергілікті шөгуі жүктемелердің қайта бөлінуін, аралық құрылымның қисаюын және жүк көтергіш элементтердің үдемелі деформация қаупін тудырады</w:t>
      </w:r>
      <w:r w:rsidR="008F2FB9" w:rsidRPr="00301771">
        <w:rPr>
          <w:lang w:val="kk-KZ"/>
        </w:rPr>
        <w:t xml:space="preserve"> [66].</w:t>
      </w:r>
      <w:r w:rsidRPr="00301771">
        <w:rPr>
          <w:lang w:val="kk-KZ"/>
        </w:rPr>
        <w:t xml:space="preserve"> Маневр жасау операциясы, атап айтқанда</w:t>
      </w:r>
      <w:r w:rsidR="00301771">
        <w:rPr>
          <w:lang w:val="kk-KZ"/>
        </w:rPr>
        <w:t>,</w:t>
      </w:r>
      <w:r w:rsidRPr="00301771">
        <w:rPr>
          <w:lang w:val="kk-KZ"/>
        </w:rPr>
        <w:t xml:space="preserve"> салмағы 9</w:t>
      </w:r>
      <w:r w:rsidR="009141EB" w:rsidRPr="00301771">
        <w:rPr>
          <w:lang w:val="kk-KZ"/>
        </w:rPr>
        <w:t>,</w:t>
      </w:r>
      <w:r w:rsidRPr="00301771">
        <w:rPr>
          <w:lang w:val="kk-KZ"/>
        </w:rPr>
        <w:t>2 т алдыңғы осьтің айналуы шамадан тыс еңбек сыйымдылығымен және тиімділігінің төмендігімен сипатталады</w:t>
      </w:r>
      <w:r w:rsidR="008F2FB9" w:rsidRPr="00301771">
        <w:rPr>
          <w:lang w:val="kk-KZ"/>
        </w:rPr>
        <w:t xml:space="preserve"> [66]</w:t>
      </w:r>
      <w:r w:rsidRPr="00301771">
        <w:rPr>
          <w:lang w:val="kk-KZ"/>
        </w:rPr>
        <w:t xml:space="preserve">. Кабельдік берілістер мен блоктарға негізделген рульдік механизмнің </w:t>
      </w:r>
      <w:r w:rsidR="00522702" w:rsidRPr="00301771">
        <w:rPr>
          <w:lang w:val="kk-KZ"/>
        </w:rPr>
        <w:t>конструкциясы</w:t>
      </w:r>
      <w:r w:rsidRPr="00301771">
        <w:rPr>
          <w:lang w:val="kk-KZ"/>
        </w:rPr>
        <w:t xml:space="preserve"> тегіс басқару үшін қажетті күш-жігерді қамтамасыз етпейді, бұл кептелу құбылыстарында, деформацияларда және топсалы қосылыстар мен втулкалардың тез </w:t>
      </w:r>
      <w:r w:rsidR="00522702" w:rsidRPr="00301771">
        <w:rPr>
          <w:lang w:val="kk-KZ"/>
        </w:rPr>
        <w:t>жедел тозуы түрінде байқалады</w:t>
      </w:r>
      <w:r w:rsidRPr="00301771">
        <w:rPr>
          <w:lang w:val="kk-KZ"/>
        </w:rPr>
        <w:t>. Жол төсемінің бұзылуынан</w:t>
      </w:r>
      <w:r w:rsidRPr="00A3377B">
        <w:rPr>
          <w:lang w:val="kk-KZ"/>
        </w:rPr>
        <w:t xml:space="preserve"> болатын динамикалық жүктемелер рульдік </w:t>
      </w:r>
      <w:r w:rsidR="00522702" w:rsidRPr="002F4416">
        <w:rPr>
          <w:lang w:val="kk-KZ"/>
        </w:rPr>
        <w:t xml:space="preserve">тораптың тозуын </w:t>
      </w:r>
      <w:r w:rsidRPr="00A3377B">
        <w:rPr>
          <w:lang w:val="kk-KZ"/>
        </w:rPr>
        <w:t>күшейтетін және қолайсыз ойынға әкелетін соққы әсерлерін тудырады, ал басқару процесінің өзі оператордан айтарлықтай физикалық күш салуды талап етеді.</w:t>
      </w:r>
      <w:r w:rsidR="00522702">
        <w:rPr>
          <w:lang w:val="kk-KZ"/>
        </w:rPr>
        <w:t xml:space="preserve"> </w:t>
      </w:r>
    </w:p>
    <w:p w14:paraId="5570C86F" w14:textId="68ADFD6C" w:rsidR="008D10CA" w:rsidRPr="0091412A" w:rsidRDefault="00522702" w:rsidP="000B30D1">
      <w:pPr>
        <w:rPr>
          <w:lang w:val="kk-KZ"/>
        </w:rPr>
      </w:pPr>
      <w:r w:rsidRPr="00522702">
        <w:rPr>
          <w:lang w:val="kk-KZ"/>
        </w:rPr>
        <w:t xml:space="preserve">Жүйені орналастыру және </w:t>
      </w:r>
      <w:r w:rsidR="008E5599">
        <w:rPr>
          <w:lang w:val="kk-KZ"/>
        </w:rPr>
        <w:t>ТҚК</w:t>
      </w:r>
      <w:r w:rsidRPr="00522702">
        <w:rPr>
          <w:lang w:val="kk-KZ"/>
        </w:rPr>
        <w:t xml:space="preserve"> </w:t>
      </w:r>
      <w:r w:rsidR="00090395">
        <w:rPr>
          <w:lang w:val="kk-KZ"/>
        </w:rPr>
        <w:t>үрдістері</w:t>
      </w:r>
      <w:r w:rsidRPr="00522702">
        <w:rPr>
          <w:lang w:val="kk-KZ"/>
        </w:rPr>
        <w:t xml:space="preserve"> </w:t>
      </w:r>
      <w:r w:rsidR="00090395" w:rsidRPr="002F4416">
        <w:rPr>
          <w:lang w:val="kk-KZ"/>
        </w:rPr>
        <w:t>айтарлықтай</w:t>
      </w:r>
      <w:r w:rsidRPr="00522702">
        <w:rPr>
          <w:lang w:val="kk-KZ"/>
        </w:rPr>
        <w:t xml:space="preserve"> қажет етеді. Жұмыс барысында көптеген буындардың, кабельдік берілістердің және шығыр механизмдерінің тармақталған жүйесі диагностиканы, майлауды және тозған компоненттерді ауыстыруды қамтитын жиі реттеуші жұмыстарды қажет </w:t>
      </w:r>
      <w:r w:rsidRPr="0091412A">
        <w:rPr>
          <w:lang w:val="kk-KZ"/>
        </w:rPr>
        <w:t>етеді</w:t>
      </w:r>
      <w:r w:rsidR="00CB0368" w:rsidRPr="0091412A">
        <w:rPr>
          <w:lang w:val="kk-KZ"/>
        </w:rPr>
        <w:t xml:space="preserve"> [66].</w:t>
      </w:r>
      <w:r w:rsidRPr="0091412A">
        <w:rPr>
          <w:lang w:val="kk-KZ"/>
        </w:rPr>
        <w:t xml:space="preserve"> Құрылымның үлкен массасымен біріктірілген тиімді демпфердің болмауы сыни аймақтардағы циклдік динамикалық жүктемелердің шоғырлануына әкеледі, бұл металдың шаршау бұзылуын және жарықтардың пайда болуын</w:t>
      </w:r>
      <w:r w:rsidR="0051378C" w:rsidRPr="0091412A">
        <w:rPr>
          <w:lang w:val="kk-KZ"/>
        </w:rPr>
        <w:t>а</w:t>
      </w:r>
      <w:r w:rsidRPr="0091412A">
        <w:rPr>
          <w:lang w:val="kk-KZ"/>
        </w:rPr>
        <w:t xml:space="preserve"> </w:t>
      </w:r>
      <w:r w:rsidR="0051378C" w:rsidRPr="0091412A">
        <w:rPr>
          <w:lang w:val="kk-KZ"/>
        </w:rPr>
        <w:t>себеп болады.</w:t>
      </w:r>
    </w:p>
    <w:p w14:paraId="3904F999" w14:textId="76AFDAC7" w:rsidR="00522702" w:rsidRDefault="0051378C" w:rsidP="000B30D1">
      <w:pPr>
        <w:rPr>
          <w:lang w:val="kk-KZ"/>
        </w:rPr>
      </w:pPr>
      <w:r w:rsidRPr="0091412A">
        <w:rPr>
          <w:lang w:val="kk-KZ"/>
        </w:rPr>
        <w:t>Тасымалдау кезіндегі габариттік мен салмақтың шектеулері. Жаппай жүріс бөлігі және құрылымды көтерілген немесе жайылған элементтермен көлік түрінде тасымалдау қажеттілігі тасымалданатын объектінің биіктігінің де, массасының да өсуіне әкеледі</w:t>
      </w:r>
      <w:r w:rsidR="00CB0368" w:rsidRPr="0091412A">
        <w:rPr>
          <w:lang w:val="kk-KZ"/>
        </w:rPr>
        <w:t xml:space="preserve"> [66].</w:t>
      </w:r>
      <w:r w:rsidRPr="0091412A">
        <w:rPr>
          <w:lang w:val="kk-KZ"/>
        </w:rPr>
        <w:t xml:space="preserve"> Бұл маршруттарды таңдауды шектейді (төмен көпірлер, жерасты өткелдері), </w:t>
      </w:r>
      <w:r w:rsidR="00EC463C" w:rsidRPr="0091412A">
        <w:rPr>
          <w:lang w:val="kk-KZ"/>
        </w:rPr>
        <w:t xml:space="preserve">арнайы рұқсаттарды, кей жағдайда көлік сүйемелдеуді қажет етеді және орнату орнына жеткізу уақытын әрі құнын арттырады. </w:t>
      </w:r>
      <w:r w:rsidRPr="0091412A">
        <w:rPr>
          <w:lang w:val="kk-KZ"/>
        </w:rPr>
        <w:t>Кейбір жағдайларда мұндай</w:t>
      </w:r>
      <w:r w:rsidRPr="0051378C">
        <w:rPr>
          <w:lang w:val="kk-KZ"/>
        </w:rPr>
        <w:t xml:space="preserve"> шектеулер инфрақұрылымы үлкен көлемді көлікке арналмаған кейбір қалалық </w:t>
      </w:r>
      <w:r w:rsidR="00EC463C">
        <w:rPr>
          <w:lang w:val="kk-KZ"/>
        </w:rPr>
        <w:t>аймақтары</w:t>
      </w:r>
      <w:r w:rsidRPr="0051378C">
        <w:rPr>
          <w:lang w:val="kk-KZ"/>
        </w:rPr>
        <w:t xml:space="preserve"> үшін шешімді </w:t>
      </w:r>
      <w:r w:rsidR="00EC463C" w:rsidRPr="002F4416">
        <w:rPr>
          <w:lang w:val="kk-KZ"/>
        </w:rPr>
        <w:t>қолдануға мүмкіндік бермейді</w:t>
      </w:r>
      <w:r w:rsidRPr="0051378C">
        <w:rPr>
          <w:lang w:val="kk-KZ"/>
        </w:rPr>
        <w:t>.</w:t>
      </w:r>
    </w:p>
    <w:p w14:paraId="7CF31BAA" w14:textId="77777777" w:rsidR="000B30D1" w:rsidRPr="002F4416" w:rsidRDefault="000B30D1" w:rsidP="000B30D1">
      <w:pPr>
        <w:rPr>
          <w:lang w:val="kk-KZ"/>
        </w:rPr>
      </w:pPr>
      <w:r w:rsidRPr="002F4416">
        <w:rPr>
          <w:lang w:val="kk-KZ"/>
        </w:rPr>
        <w:t>Жоғарыда аталған кемшіліктер жиынтығы дәстүрлі жүріс бөлігінің шектеулерін айқын көрсетеді: олар қозғалыс қауіпсіздігіне және монтаждау жұмыстарына әсер етеді, пайдалану және бастапқы шығындарды арттырады, персонал мен логистикаға қойылатын талаптарды күшейтеді, сондай-ақ қалалық пайдалану жағдайында конструкцияның сенімділігі мен ұзақ мерзімділігін төмендетеді.</w:t>
      </w:r>
    </w:p>
    <w:p w14:paraId="15795028" w14:textId="77777777" w:rsidR="000B30D1" w:rsidRPr="002F4416" w:rsidRDefault="000B30D1" w:rsidP="000B30D1">
      <w:pPr>
        <w:rPr>
          <w:lang w:val="kk-KZ"/>
        </w:rPr>
      </w:pPr>
      <w:r w:rsidRPr="002F4416">
        <w:rPr>
          <w:lang w:val="kk-KZ"/>
        </w:rPr>
        <w:t>Жүріс бөлігінің қазіргі конфигурациясында анықталған шектеулерді ескере отырып, қолданыстағы конструкциялық шешім қалалық пайдалану талаптарына толық сәйкес келмейді деген қорытынды жасауға болады.</w:t>
      </w:r>
    </w:p>
    <w:p w14:paraId="54E10965" w14:textId="77777777" w:rsidR="000B30D1" w:rsidRPr="002F4416" w:rsidRDefault="000B30D1" w:rsidP="000B30D1">
      <w:pPr>
        <w:rPr>
          <w:lang w:val="kk-KZ"/>
        </w:rPr>
      </w:pPr>
      <w:r w:rsidRPr="002F4416">
        <w:rPr>
          <w:lang w:val="kk-KZ"/>
        </w:rPr>
        <w:t>Жоғарыда айтылғандарды негізге ала отырып, бұл зерттеу мобильді жол өтпесінің жүріс бөлігі конструкциясын әзірлеуге бағытталған және оның механикалық-конструкциялық, инженерлік және көлік-монтаждық сипаттамаларын анықтауға ерекше назар аударады.</w:t>
      </w:r>
    </w:p>
    <w:p w14:paraId="583255C3" w14:textId="77777777" w:rsidR="000B30D1" w:rsidRPr="002F4416" w:rsidRDefault="000B30D1" w:rsidP="000B30D1">
      <w:pPr>
        <w:rPr>
          <w:lang w:val="kk-KZ"/>
        </w:rPr>
      </w:pPr>
      <w:r w:rsidRPr="002F4416">
        <w:rPr>
          <w:lang w:val="kk-KZ"/>
        </w:rPr>
        <w:t>Жүргізіліп отырған зерттеудің алдыңғы әзірлемелерден негізгі айырмашылықтары 1.7 кестеде келтірілген.</w:t>
      </w:r>
    </w:p>
    <w:p w14:paraId="1E10ED2A" w14:textId="77777777" w:rsidR="000B30D1" w:rsidRPr="002F4416" w:rsidRDefault="000B30D1" w:rsidP="000B30D1">
      <w:pPr>
        <w:rPr>
          <w:lang w:val="kk-KZ"/>
        </w:rPr>
      </w:pPr>
    </w:p>
    <w:p w14:paraId="2FEF5A01" w14:textId="7FA9A517" w:rsidR="000B30D1" w:rsidRPr="002F4416" w:rsidRDefault="000B30D1" w:rsidP="009907E9">
      <w:pPr>
        <w:ind w:firstLine="0"/>
        <w:rPr>
          <w:lang w:val="kk-KZ"/>
        </w:rPr>
      </w:pPr>
      <w:r w:rsidRPr="002F4416">
        <w:rPr>
          <w:lang w:val="kk-KZ"/>
        </w:rPr>
        <w:t>Кесте</w:t>
      </w:r>
      <w:r w:rsidR="00301771">
        <w:rPr>
          <w:lang w:val="kk-KZ"/>
        </w:rPr>
        <w:t xml:space="preserve"> </w:t>
      </w:r>
      <w:r w:rsidRPr="002F4416">
        <w:rPr>
          <w:lang w:val="kk-KZ"/>
        </w:rPr>
        <w:t>1.7</w:t>
      </w:r>
      <w:r w:rsidR="00DD6D1C">
        <w:rPr>
          <w:lang w:val="kk-KZ"/>
        </w:rPr>
        <w:t xml:space="preserve"> - </w:t>
      </w:r>
      <w:r w:rsidRPr="002F4416">
        <w:rPr>
          <w:lang w:val="kk-KZ"/>
        </w:rPr>
        <w:t>Жүргізіліп отырған зерттеудің қолданыстағы әзірлемелерден негізгі айырмашылықтары</w:t>
      </w:r>
    </w:p>
    <w:tbl>
      <w:tblPr>
        <w:tblStyle w:val="110"/>
        <w:tblW w:w="9634" w:type="dxa"/>
        <w:tblLook w:val="04A0" w:firstRow="1" w:lastRow="0" w:firstColumn="1" w:lastColumn="0" w:noHBand="0" w:noVBand="1"/>
      </w:tblPr>
      <w:tblGrid>
        <w:gridCol w:w="2122"/>
        <w:gridCol w:w="2835"/>
        <w:gridCol w:w="4677"/>
      </w:tblGrid>
      <w:tr w:rsidR="001C2014" w:rsidRPr="001C2014" w14:paraId="4ED0E6CD" w14:textId="77777777" w:rsidTr="00D0559B">
        <w:tc>
          <w:tcPr>
            <w:tcW w:w="2122" w:type="dxa"/>
            <w:vAlign w:val="center"/>
            <w:hideMark/>
          </w:tcPr>
          <w:p w14:paraId="0C5CAC5D" w14:textId="77777777" w:rsidR="000B30D1" w:rsidRPr="001C2014" w:rsidRDefault="000B30D1" w:rsidP="001C2014">
            <w:pPr>
              <w:jc w:val="center"/>
              <w:rPr>
                <w:rFonts w:ascii="Times New Roman" w:hAnsi="Times New Roman"/>
                <w:b/>
                <w:bCs/>
                <w:sz w:val="24"/>
                <w:szCs w:val="24"/>
              </w:rPr>
            </w:pPr>
            <w:proofErr w:type="spellStart"/>
            <w:r w:rsidRPr="001C2014">
              <w:rPr>
                <w:rFonts w:ascii="Times New Roman" w:hAnsi="Times New Roman"/>
                <w:b/>
                <w:bCs/>
                <w:sz w:val="24"/>
                <w:szCs w:val="24"/>
              </w:rPr>
              <w:t>Сипаттамалар</w:t>
            </w:r>
            <w:proofErr w:type="spellEnd"/>
          </w:p>
        </w:tc>
        <w:tc>
          <w:tcPr>
            <w:tcW w:w="2835" w:type="dxa"/>
            <w:vAlign w:val="center"/>
            <w:hideMark/>
          </w:tcPr>
          <w:p w14:paraId="5BF43758" w14:textId="77777777" w:rsidR="00F617BF" w:rsidRDefault="000B30D1" w:rsidP="001C2014">
            <w:pPr>
              <w:jc w:val="center"/>
              <w:rPr>
                <w:rFonts w:ascii="Times New Roman" w:hAnsi="Times New Roman"/>
                <w:b/>
                <w:bCs/>
                <w:sz w:val="24"/>
                <w:szCs w:val="24"/>
                <w:lang w:val="kk-KZ"/>
              </w:rPr>
            </w:pPr>
            <w:proofErr w:type="spellStart"/>
            <w:r w:rsidRPr="001C2014">
              <w:rPr>
                <w:rFonts w:ascii="Times New Roman" w:hAnsi="Times New Roman"/>
                <w:b/>
                <w:bCs/>
                <w:sz w:val="24"/>
                <w:szCs w:val="24"/>
              </w:rPr>
              <w:t>Алдыңғы</w:t>
            </w:r>
            <w:proofErr w:type="spellEnd"/>
            <w:r w:rsidRPr="001C2014">
              <w:rPr>
                <w:rFonts w:ascii="Times New Roman" w:hAnsi="Times New Roman"/>
                <w:b/>
                <w:bCs/>
                <w:sz w:val="24"/>
                <w:szCs w:val="24"/>
              </w:rPr>
              <w:t xml:space="preserve"> </w:t>
            </w:r>
            <w:proofErr w:type="spellStart"/>
            <w:r w:rsidRPr="001C2014">
              <w:rPr>
                <w:rFonts w:ascii="Times New Roman" w:hAnsi="Times New Roman"/>
                <w:b/>
                <w:bCs/>
                <w:sz w:val="24"/>
                <w:szCs w:val="24"/>
              </w:rPr>
              <w:t>зерттеу</w:t>
            </w:r>
            <w:r w:rsidR="00521859" w:rsidRPr="001C2014">
              <w:rPr>
                <w:rFonts w:ascii="Times New Roman" w:hAnsi="Times New Roman"/>
                <w:b/>
                <w:bCs/>
                <w:sz w:val="24"/>
                <w:szCs w:val="24"/>
              </w:rPr>
              <w:t>дегі</w:t>
            </w:r>
            <w:proofErr w:type="spellEnd"/>
            <w:r w:rsidRPr="001C2014">
              <w:rPr>
                <w:rFonts w:ascii="Times New Roman" w:hAnsi="Times New Roman"/>
                <w:b/>
                <w:bCs/>
                <w:sz w:val="24"/>
                <w:szCs w:val="24"/>
              </w:rPr>
              <w:t xml:space="preserve"> </w:t>
            </w:r>
          </w:p>
          <w:p w14:paraId="5A4D10A6" w14:textId="79B043EF" w:rsidR="000B30D1" w:rsidRPr="00CB0368" w:rsidRDefault="000B30D1" w:rsidP="001C2014">
            <w:pPr>
              <w:jc w:val="center"/>
              <w:rPr>
                <w:rFonts w:ascii="Times New Roman" w:hAnsi="Times New Roman"/>
                <w:b/>
                <w:bCs/>
                <w:sz w:val="24"/>
                <w:szCs w:val="24"/>
                <w:lang w:val="kk-KZ"/>
              </w:rPr>
            </w:pPr>
            <w:proofErr w:type="spellStart"/>
            <w:r w:rsidRPr="001C2014">
              <w:rPr>
                <w:rFonts w:ascii="Times New Roman" w:hAnsi="Times New Roman"/>
                <w:b/>
                <w:bCs/>
                <w:sz w:val="24"/>
                <w:szCs w:val="24"/>
              </w:rPr>
              <w:t>жол</w:t>
            </w:r>
            <w:proofErr w:type="spellEnd"/>
            <w:r w:rsidRPr="001C2014">
              <w:rPr>
                <w:rFonts w:ascii="Times New Roman" w:hAnsi="Times New Roman"/>
                <w:b/>
                <w:bCs/>
                <w:sz w:val="24"/>
                <w:szCs w:val="24"/>
              </w:rPr>
              <w:t xml:space="preserve"> </w:t>
            </w:r>
            <w:proofErr w:type="spellStart"/>
            <w:r w:rsidRPr="001C2014">
              <w:rPr>
                <w:rFonts w:ascii="Times New Roman" w:hAnsi="Times New Roman"/>
                <w:b/>
                <w:bCs/>
                <w:sz w:val="24"/>
                <w:szCs w:val="24"/>
              </w:rPr>
              <w:t>өтпесі</w:t>
            </w:r>
            <w:proofErr w:type="spellEnd"/>
            <w:r w:rsidR="00CB0368">
              <w:rPr>
                <w:rFonts w:ascii="Times New Roman" w:hAnsi="Times New Roman"/>
                <w:b/>
                <w:bCs/>
                <w:sz w:val="24"/>
                <w:szCs w:val="24"/>
                <w:lang w:val="kk-KZ"/>
              </w:rPr>
              <w:t xml:space="preserve"> </w:t>
            </w:r>
            <w:r w:rsidR="00CB0368" w:rsidRPr="00CB0368">
              <w:rPr>
                <w:rFonts w:ascii="Times New Roman" w:hAnsi="Times New Roman"/>
                <w:b/>
                <w:bCs/>
                <w:sz w:val="24"/>
                <w:szCs w:val="24"/>
              </w:rPr>
              <w:t>[64] [66].</w:t>
            </w:r>
          </w:p>
        </w:tc>
        <w:tc>
          <w:tcPr>
            <w:tcW w:w="4677" w:type="dxa"/>
            <w:vAlign w:val="center"/>
            <w:hideMark/>
          </w:tcPr>
          <w:p w14:paraId="5984983B" w14:textId="77777777" w:rsidR="000B30D1" w:rsidRPr="001C2014" w:rsidRDefault="000B30D1" w:rsidP="001C2014">
            <w:pPr>
              <w:jc w:val="center"/>
              <w:rPr>
                <w:rFonts w:ascii="Times New Roman" w:hAnsi="Times New Roman"/>
                <w:b/>
                <w:bCs/>
                <w:sz w:val="24"/>
                <w:szCs w:val="24"/>
              </w:rPr>
            </w:pPr>
            <w:proofErr w:type="spellStart"/>
            <w:r w:rsidRPr="001C2014">
              <w:rPr>
                <w:rFonts w:ascii="Times New Roman" w:hAnsi="Times New Roman"/>
                <w:b/>
                <w:bCs/>
                <w:sz w:val="24"/>
                <w:szCs w:val="24"/>
              </w:rPr>
              <w:t>Әзірленіп</w:t>
            </w:r>
            <w:proofErr w:type="spellEnd"/>
            <w:r w:rsidRPr="001C2014">
              <w:rPr>
                <w:rFonts w:ascii="Times New Roman" w:hAnsi="Times New Roman"/>
                <w:b/>
                <w:bCs/>
                <w:sz w:val="24"/>
                <w:szCs w:val="24"/>
              </w:rPr>
              <w:t xml:space="preserve"> </w:t>
            </w:r>
            <w:proofErr w:type="spellStart"/>
            <w:r w:rsidRPr="001C2014">
              <w:rPr>
                <w:rFonts w:ascii="Times New Roman" w:hAnsi="Times New Roman"/>
                <w:b/>
                <w:bCs/>
                <w:sz w:val="24"/>
                <w:szCs w:val="24"/>
              </w:rPr>
              <w:t>жатқан</w:t>
            </w:r>
            <w:proofErr w:type="spellEnd"/>
            <w:r w:rsidRPr="001C2014">
              <w:rPr>
                <w:rFonts w:ascii="Times New Roman" w:hAnsi="Times New Roman"/>
                <w:b/>
                <w:bCs/>
                <w:sz w:val="24"/>
                <w:szCs w:val="24"/>
              </w:rPr>
              <w:t xml:space="preserve"> </w:t>
            </w:r>
            <w:proofErr w:type="spellStart"/>
            <w:r w:rsidRPr="001C2014">
              <w:rPr>
                <w:rFonts w:ascii="Times New Roman" w:hAnsi="Times New Roman"/>
                <w:b/>
                <w:bCs/>
                <w:sz w:val="24"/>
                <w:szCs w:val="24"/>
              </w:rPr>
              <w:t>жол</w:t>
            </w:r>
            <w:proofErr w:type="spellEnd"/>
            <w:r w:rsidRPr="001C2014">
              <w:rPr>
                <w:rFonts w:ascii="Times New Roman" w:hAnsi="Times New Roman"/>
                <w:b/>
                <w:bCs/>
                <w:sz w:val="24"/>
                <w:szCs w:val="24"/>
              </w:rPr>
              <w:t xml:space="preserve"> </w:t>
            </w:r>
            <w:proofErr w:type="spellStart"/>
            <w:r w:rsidRPr="001C2014">
              <w:rPr>
                <w:rFonts w:ascii="Times New Roman" w:hAnsi="Times New Roman"/>
                <w:b/>
                <w:bCs/>
                <w:sz w:val="24"/>
                <w:szCs w:val="24"/>
              </w:rPr>
              <w:t>өтпесі</w:t>
            </w:r>
            <w:proofErr w:type="spellEnd"/>
          </w:p>
        </w:tc>
      </w:tr>
      <w:tr w:rsidR="00273772" w:rsidRPr="00273772" w14:paraId="7DC7CCF7" w14:textId="77777777" w:rsidTr="00D0559B">
        <w:tc>
          <w:tcPr>
            <w:tcW w:w="2122" w:type="dxa"/>
            <w:vAlign w:val="center"/>
          </w:tcPr>
          <w:p w14:paraId="69BF9B5C" w14:textId="750F1990" w:rsidR="00273772" w:rsidRPr="00273772" w:rsidRDefault="00273772" w:rsidP="001C2014">
            <w:pPr>
              <w:jc w:val="center"/>
              <w:rPr>
                <w:rFonts w:ascii="Times New Roman" w:hAnsi="Times New Roman"/>
                <w:sz w:val="24"/>
                <w:szCs w:val="24"/>
                <w:lang w:val="kk-KZ"/>
              </w:rPr>
            </w:pPr>
            <w:r w:rsidRPr="00273772">
              <w:rPr>
                <w:rFonts w:ascii="Times New Roman" w:hAnsi="Times New Roman"/>
                <w:sz w:val="24"/>
                <w:szCs w:val="24"/>
                <w:lang w:val="kk-KZ"/>
              </w:rPr>
              <w:t>1</w:t>
            </w:r>
          </w:p>
        </w:tc>
        <w:tc>
          <w:tcPr>
            <w:tcW w:w="2835" w:type="dxa"/>
            <w:vAlign w:val="center"/>
          </w:tcPr>
          <w:p w14:paraId="76B819AC" w14:textId="5F5490A3" w:rsidR="00273772" w:rsidRPr="00273772" w:rsidRDefault="00273772" w:rsidP="001C2014">
            <w:pPr>
              <w:jc w:val="center"/>
              <w:rPr>
                <w:rFonts w:ascii="Times New Roman" w:hAnsi="Times New Roman"/>
                <w:sz w:val="24"/>
                <w:szCs w:val="24"/>
                <w:lang w:val="kk-KZ"/>
              </w:rPr>
            </w:pPr>
            <w:r w:rsidRPr="00273772">
              <w:rPr>
                <w:rFonts w:ascii="Times New Roman" w:hAnsi="Times New Roman"/>
                <w:sz w:val="24"/>
                <w:szCs w:val="24"/>
                <w:lang w:val="kk-KZ"/>
              </w:rPr>
              <w:t>2</w:t>
            </w:r>
          </w:p>
        </w:tc>
        <w:tc>
          <w:tcPr>
            <w:tcW w:w="4677" w:type="dxa"/>
            <w:vAlign w:val="center"/>
          </w:tcPr>
          <w:p w14:paraId="0FBDC1FD" w14:textId="4A3DA9A3" w:rsidR="00273772" w:rsidRPr="00273772" w:rsidRDefault="00273772" w:rsidP="001C2014">
            <w:pPr>
              <w:jc w:val="center"/>
              <w:rPr>
                <w:rFonts w:ascii="Times New Roman" w:hAnsi="Times New Roman"/>
                <w:sz w:val="24"/>
                <w:szCs w:val="24"/>
                <w:lang w:val="kk-KZ"/>
              </w:rPr>
            </w:pPr>
            <w:r w:rsidRPr="00273772">
              <w:rPr>
                <w:rFonts w:ascii="Times New Roman" w:hAnsi="Times New Roman"/>
                <w:sz w:val="24"/>
                <w:szCs w:val="24"/>
                <w:lang w:val="kk-KZ"/>
              </w:rPr>
              <w:t>3</w:t>
            </w:r>
          </w:p>
        </w:tc>
      </w:tr>
      <w:tr w:rsidR="001C2014" w:rsidRPr="001C2014" w14:paraId="07C227AC" w14:textId="77777777" w:rsidTr="00D0559B">
        <w:tc>
          <w:tcPr>
            <w:tcW w:w="2122" w:type="dxa"/>
            <w:vAlign w:val="center"/>
            <w:hideMark/>
          </w:tcPr>
          <w:p w14:paraId="3F33185F" w14:textId="77777777" w:rsidR="000B30D1" w:rsidRPr="001C2014" w:rsidRDefault="000B30D1" w:rsidP="001C2014">
            <w:pPr>
              <w:rPr>
                <w:rFonts w:ascii="Times New Roman" w:hAnsi="Times New Roman"/>
                <w:sz w:val="24"/>
                <w:szCs w:val="24"/>
              </w:rPr>
            </w:pPr>
            <w:proofErr w:type="spellStart"/>
            <w:r w:rsidRPr="001C2014">
              <w:rPr>
                <w:rFonts w:ascii="Times New Roman" w:hAnsi="Times New Roman"/>
                <w:sz w:val="24"/>
                <w:szCs w:val="24"/>
              </w:rPr>
              <w:t>Мақсаты</w:t>
            </w:r>
            <w:proofErr w:type="spellEnd"/>
          </w:p>
        </w:tc>
        <w:tc>
          <w:tcPr>
            <w:tcW w:w="2835" w:type="dxa"/>
            <w:vAlign w:val="center"/>
            <w:hideMark/>
          </w:tcPr>
          <w:p w14:paraId="263ABC72" w14:textId="77777777" w:rsidR="000B30D1" w:rsidRPr="001C2014" w:rsidRDefault="000B30D1" w:rsidP="0015561E">
            <w:pPr>
              <w:jc w:val="center"/>
              <w:rPr>
                <w:rFonts w:ascii="Times New Roman" w:hAnsi="Times New Roman"/>
                <w:sz w:val="24"/>
                <w:szCs w:val="24"/>
              </w:rPr>
            </w:pPr>
            <w:proofErr w:type="spellStart"/>
            <w:r w:rsidRPr="001C2014">
              <w:rPr>
                <w:rFonts w:ascii="Times New Roman" w:hAnsi="Times New Roman"/>
                <w:sz w:val="24"/>
                <w:szCs w:val="24"/>
              </w:rPr>
              <w:t>Уақытша</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стационарлық</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жөндеу</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аймағының</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үстіне</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орнатылады</w:t>
            </w:r>
            <w:proofErr w:type="spellEnd"/>
          </w:p>
        </w:tc>
        <w:tc>
          <w:tcPr>
            <w:tcW w:w="4677" w:type="dxa"/>
            <w:vAlign w:val="center"/>
            <w:hideMark/>
          </w:tcPr>
          <w:p w14:paraId="365C2347" w14:textId="77777777" w:rsidR="000B30D1" w:rsidRPr="001C2014" w:rsidRDefault="000B30D1" w:rsidP="0015561E">
            <w:pPr>
              <w:jc w:val="center"/>
              <w:rPr>
                <w:rFonts w:ascii="Times New Roman" w:hAnsi="Times New Roman"/>
                <w:sz w:val="24"/>
                <w:szCs w:val="24"/>
              </w:rPr>
            </w:pPr>
            <w:proofErr w:type="spellStart"/>
            <w:r w:rsidRPr="001C2014">
              <w:rPr>
                <w:rFonts w:ascii="Times New Roman" w:hAnsi="Times New Roman"/>
                <w:sz w:val="24"/>
                <w:szCs w:val="24"/>
              </w:rPr>
              <w:t>Мобильді</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тасымалданатын</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бірнеше</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рет</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қолдануға</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арналған</w:t>
            </w:r>
            <w:proofErr w:type="spellEnd"/>
          </w:p>
        </w:tc>
      </w:tr>
      <w:tr w:rsidR="001C2014" w:rsidRPr="001C2014" w14:paraId="339CEA1F" w14:textId="77777777" w:rsidTr="00D0559B">
        <w:tc>
          <w:tcPr>
            <w:tcW w:w="2122" w:type="dxa"/>
            <w:vAlign w:val="center"/>
            <w:hideMark/>
          </w:tcPr>
          <w:p w14:paraId="3E78B2E6" w14:textId="77777777" w:rsidR="000B30D1" w:rsidRPr="001C2014" w:rsidRDefault="000B30D1" w:rsidP="001C2014">
            <w:pPr>
              <w:rPr>
                <w:rFonts w:ascii="Times New Roman" w:hAnsi="Times New Roman"/>
                <w:sz w:val="24"/>
                <w:szCs w:val="24"/>
              </w:rPr>
            </w:pPr>
            <w:proofErr w:type="spellStart"/>
            <w:r w:rsidRPr="001C2014">
              <w:rPr>
                <w:rFonts w:ascii="Times New Roman" w:hAnsi="Times New Roman"/>
                <w:sz w:val="24"/>
                <w:szCs w:val="24"/>
              </w:rPr>
              <w:t>Жүріс</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бөлігі</w:t>
            </w:r>
            <w:proofErr w:type="spellEnd"/>
          </w:p>
        </w:tc>
        <w:tc>
          <w:tcPr>
            <w:tcW w:w="2835" w:type="dxa"/>
            <w:vAlign w:val="center"/>
            <w:hideMark/>
          </w:tcPr>
          <w:p w14:paraId="3773EAFC" w14:textId="77777777" w:rsidR="000B30D1" w:rsidRPr="001C2014" w:rsidRDefault="000B30D1" w:rsidP="0015561E">
            <w:pPr>
              <w:jc w:val="center"/>
              <w:rPr>
                <w:rFonts w:ascii="Times New Roman" w:hAnsi="Times New Roman"/>
                <w:sz w:val="24"/>
                <w:szCs w:val="24"/>
              </w:rPr>
            </w:pPr>
            <w:r w:rsidRPr="001C2014">
              <w:rPr>
                <w:rFonts w:ascii="Times New Roman" w:hAnsi="Times New Roman"/>
                <w:sz w:val="24"/>
                <w:szCs w:val="24"/>
              </w:rPr>
              <w:t xml:space="preserve">Конструкция </w:t>
            </w:r>
            <w:proofErr w:type="spellStart"/>
            <w:r w:rsidRPr="001C2014">
              <w:rPr>
                <w:rFonts w:ascii="Times New Roman" w:hAnsi="Times New Roman"/>
                <w:sz w:val="24"/>
                <w:szCs w:val="24"/>
              </w:rPr>
              <w:t>тікелей</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негізге</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тіреледі</w:t>
            </w:r>
            <w:proofErr w:type="spellEnd"/>
          </w:p>
        </w:tc>
        <w:tc>
          <w:tcPr>
            <w:tcW w:w="4677" w:type="dxa"/>
            <w:vAlign w:val="center"/>
            <w:hideMark/>
          </w:tcPr>
          <w:p w14:paraId="750A9FAF" w14:textId="77777777" w:rsidR="000B30D1" w:rsidRPr="001C2014" w:rsidRDefault="000B30D1" w:rsidP="0015561E">
            <w:pPr>
              <w:jc w:val="center"/>
              <w:rPr>
                <w:rFonts w:ascii="Times New Roman" w:hAnsi="Times New Roman"/>
                <w:sz w:val="24"/>
                <w:szCs w:val="24"/>
              </w:rPr>
            </w:pPr>
            <w:proofErr w:type="spellStart"/>
            <w:r w:rsidRPr="001C2014">
              <w:rPr>
                <w:rFonts w:ascii="Times New Roman" w:hAnsi="Times New Roman"/>
                <w:sz w:val="24"/>
                <w:szCs w:val="24"/>
              </w:rPr>
              <w:t>Толық</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зерттелген</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алдыңғы</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және</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артқы</w:t>
            </w:r>
            <w:proofErr w:type="spellEnd"/>
            <w:r w:rsidRPr="001C2014">
              <w:rPr>
                <w:rFonts w:ascii="Times New Roman" w:hAnsi="Times New Roman"/>
                <w:sz w:val="24"/>
                <w:szCs w:val="24"/>
              </w:rPr>
              <w:t xml:space="preserve"> ось, </w:t>
            </w:r>
            <w:proofErr w:type="spellStart"/>
            <w:r w:rsidRPr="001C2014">
              <w:rPr>
                <w:rFonts w:ascii="Times New Roman" w:hAnsi="Times New Roman"/>
                <w:sz w:val="24"/>
                <w:szCs w:val="24"/>
              </w:rPr>
              <w:t>дөңгелектер</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бұрылу</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механизмдері</w:t>
            </w:r>
            <w:proofErr w:type="spellEnd"/>
          </w:p>
        </w:tc>
      </w:tr>
      <w:tr w:rsidR="001C2014" w:rsidRPr="001C2014" w14:paraId="25B9E3C4" w14:textId="77777777" w:rsidTr="00D0559B">
        <w:tc>
          <w:tcPr>
            <w:tcW w:w="2122" w:type="dxa"/>
            <w:vAlign w:val="center"/>
            <w:hideMark/>
          </w:tcPr>
          <w:p w14:paraId="25CE7052" w14:textId="77777777" w:rsidR="000B30D1" w:rsidRPr="001C2014" w:rsidRDefault="000B30D1" w:rsidP="001C2014">
            <w:pPr>
              <w:rPr>
                <w:rFonts w:ascii="Times New Roman" w:hAnsi="Times New Roman"/>
                <w:sz w:val="24"/>
                <w:szCs w:val="24"/>
              </w:rPr>
            </w:pPr>
            <w:proofErr w:type="spellStart"/>
            <w:r w:rsidRPr="001C2014">
              <w:rPr>
                <w:rFonts w:ascii="Times New Roman" w:hAnsi="Times New Roman"/>
                <w:sz w:val="24"/>
                <w:szCs w:val="24"/>
              </w:rPr>
              <w:t>Тіректер</w:t>
            </w:r>
            <w:proofErr w:type="spellEnd"/>
          </w:p>
        </w:tc>
        <w:tc>
          <w:tcPr>
            <w:tcW w:w="2835" w:type="dxa"/>
            <w:vAlign w:val="center"/>
            <w:hideMark/>
          </w:tcPr>
          <w:p w14:paraId="7BB7B115" w14:textId="77777777" w:rsidR="000B30D1" w:rsidRPr="001C2014" w:rsidRDefault="000B30D1" w:rsidP="0015561E">
            <w:pPr>
              <w:jc w:val="center"/>
              <w:rPr>
                <w:rFonts w:ascii="Times New Roman" w:hAnsi="Times New Roman"/>
                <w:sz w:val="24"/>
                <w:szCs w:val="24"/>
              </w:rPr>
            </w:pPr>
            <w:proofErr w:type="spellStart"/>
            <w:r w:rsidRPr="001C2014">
              <w:rPr>
                <w:rFonts w:ascii="Times New Roman" w:hAnsi="Times New Roman"/>
                <w:sz w:val="24"/>
                <w:szCs w:val="24"/>
              </w:rPr>
              <w:t>Қатаң</w:t>
            </w:r>
            <w:proofErr w:type="spellEnd"/>
          </w:p>
        </w:tc>
        <w:tc>
          <w:tcPr>
            <w:tcW w:w="4677" w:type="dxa"/>
            <w:vAlign w:val="center"/>
            <w:hideMark/>
          </w:tcPr>
          <w:p w14:paraId="511174C7" w14:textId="77777777" w:rsidR="000B30D1" w:rsidRPr="001C2014" w:rsidRDefault="000B30D1" w:rsidP="0015561E">
            <w:pPr>
              <w:jc w:val="center"/>
              <w:rPr>
                <w:rFonts w:ascii="Times New Roman" w:hAnsi="Times New Roman"/>
                <w:sz w:val="24"/>
                <w:szCs w:val="24"/>
              </w:rPr>
            </w:pPr>
            <w:proofErr w:type="spellStart"/>
            <w:r w:rsidRPr="001C2014">
              <w:rPr>
                <w:rFonts w:ascii="Times New Roman" w:hAnsi="Times New Roman"/>
                <w:sz w:val="24"/>
                <w:szCs w:val="24"/>
              </w:rPr>
              <w:t>Рессорлы</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көлік</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типіндегі</w:t>
            </w:r>
            <w:proofErr w:type="spellEnd"/>
          </w:p>
        </w:tc>
      </w:tr>
      <w:tr w:rsidR="001C2014" w:rsidRPr="001C2014" w14:paraId="3DA15348" w14:textId="77777777" w:rsidTr="00D0559B">
        <w:tc>
          <w:tcPr>
            <w:tcW w:w="2122" w:type="dxa"/>
            <w:vAlign w:val="center"/>
            <w:hideMark/>
          </w:tcPr>
          <w:p w14:paraId="67639823" w14:textId="77777777" w:rsidR="000B30D1" w:rsidRPr="001C2014" w:rsidRDefault="000B30D1" w:rsidP="001C2014">
            <w:pPr>
              <w:rPr>
                <w:rFonts w:ascii="Times New Roman" w:hAnsi="Times New Roman"/>
                <w:sz w:val="24"/>
                <w:szCs w:val="24"/>
              </w:rPr>
            </w:pPr>
            <w:proofErr w:type="spellStart"/>
            <w:r w:rsidRPr="001C2014">
              <w:rPr>
                <w:rFonts w:ascii="Times New Roman" w:hAnsi="Times New Roman"/>
                <w:sz w:val="24"/>
                <w:szCs w:val="24"/>
              </w:rPr>
              <w:t>Орналасуы</w:t>
            </w:r>
            <w:proofErr w:type="spellEnd"/>
          </w:p>
        </w:tc>
        <w:tc>
          <w:tcPr>
            <w:tcW w:w="2835" w:type="dxa"/>
            <w:vAlign w:val="center"/>
            <w:hideMark/>
          </w:tcPr>
          <w:p w14:paraId="72D070EC" w14:textId="77777777" w:rsidR="000B30D1" w:rsidRPr="001C2014" w:rsidRDefault="000B30D1" w:rsidP="0015561E">
            <w:pPr>
              <w:jc w:val="center"/>
              <w:rPr>
                <w:rFonts w:ascii="Times New Roman" w:hAnsi="Times New Roman"/>
                <w:sz w:val="24"/>
                <w:szCs w:val="24"/>
              </w:rPr>
            </w:pPr>
            <w:proofErr w:type="spellStart"/>
            <w:r w:rsidRPr="001C2014">
              <w:rPr>
                <w:rFonts w:ascii="Times New Roman" w:hAnsi="Times New Roman"/>
                <w:sz w:val="24"/>
                <w:szCs w:val="24"/>
              </w:rPr>
              <w:t>Серпімді-тұтқыр</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негізде</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орын</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ауыстыруы</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қарастырылған</w:t>
            </w:r>
            <w:proofErr w:type="spellEnd"/>
          </w:p>
        </w:tc>
        <w:tc>
          <w:tcPr>
            <w:tcW w:w="4677" w:type="dxa"/>
            <w:vAlign w:val="center"/>
            <w:hideMark/>
          </w:tcPr>
          <w:p w14:paraId="4188F164" w14:textId="77777777" w:rsidR="000B30D1" w:rsidRPr="001C2014" w:rsidRDefault="000B30D1" w:rsidP="0015561E">
            <w:pPr>
              <w:jc w:val="center"/>
              <w:rPr>
                <w:rFonts w:ascii="Times New Roman" w:hAnsi="Times New Roman"/>
                <w:sz w:val="24"/>
                <w:szCs w:val="24"/>
              </w:rPr>
            </w:pPr>
            <w:proofErr w:type="spellStart"/>
            <w:r w:rsidRPr="001C2014">
              <w:rPr>
                <w:rFonts w:ascii="Times New Roman" w:hAnsi="Times New Roman"/>
                <w:sz w:val="24"/>
                <w:szCs w:val="24"/>
              </w:rPr>
              <w:t>Дөңгелекті</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базаға</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орнатылған</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тіркеме</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ретінде</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қозғалады</w:t>
            </w:r>
            <w:proofErr w:type="spellEnd"/>
          </w:p>
        </w:tc>
      </w:tr>
      <w:tr w:rsidR="001C2014" w:rsidRPr="001C2014" w14:paraId="65AD1772" w14:textId="77777777" w:rsidTr="00D0559B">
        <w:tc>
          <w:tcPr>
            <w:tcW w:w="2122" w:type="dxa"/>
            <w:vAlign w:val="center"/>
            <w:hideMark/>
          </w:tcPr>
          <w:p w14:paraId="7104D5B5" w14:textId="77777777" w:rsidR="000B30D1" w:rsidRPr="001C2014" w:rsidRDefault="000B30D1" w:rsidP="001C2014">
            <w:pPr>
              <w:rPr>
                <w:rFonts w:ascii="Times New Roman" w:hAnsi="Times New Roman"/>
                <w:sz w:val="24"/>
                <w:szCs w:val="24"/>
              </w:rPr>
            </w:pPr>
            <w:proofErr w:type="spellStart"/>
            <w:r w:rsidRPr="001C2014">
              <w:rPr>
                <w:rFonts w:ascii="Times New Roman" w:hAnsi="Times New Roman"/>
                <w:sz w:val="24"/>
                <w:szCs w:val="24"/>
              </w:rPr>
              <w:t>Тежегіш</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жүйесі</w:t>
            </w:r>
            <w:proofErr w:type="spellEnd"/>
          </w:p>
        </w:tc>
        <w:tc>
          <w:tcPr>
            <w:tcW w:w="2835" w:type="dxa"/>
            <w:vAlign w:val="center"/>
            <w:hideMark/>
          </w:tcPr>
          <w:p w14:paraId="618777D0" w14:textId="77777777" w:rsidR="000B30D1" w:rsidRPr="001C2014" w:rsidRDefault="000B30D1" w:rsidP="0015561E">
            <w:pPr>
              <w:jc w:val="center"/>
              <w:rPr>
                <w:rFonts w:ascii="Times New Roman" w:hAnsi="Times New Roman"/>
                <w:sz w:val="24"/>
                <w:szCs w:val="24"/>
              </w:rPr>
            </w:pPr>
            <w:proofErr w:type="spellStart"/>
            <w:r w:rsidRPr="001C2014">
              <w:rPr>
                <w:rFonts w:ascii="Times New Roman" w:hAnsi="Times New Roman"/>
                <w:sz w:val="24"/>
                <w:szCs w:val="24"/>
              </w:rPr>
              <w:t>Қарастырылмаған</w:t>
            </w:r>
            <w:proofErr w:type="spellEnd"/>
          </w:p>
        </w:tc>
        <w:tc>
          <w:tcPr>
            <w:tcW w:w="4677" w:type="dxa"/>
            <w:vAlign w:val="center"/>
            <w:hideMark/>
          </w:tcPr>
          <w:p w14:paraId="250C5888" w14:textId="5B6CBE5F" w:rsidR="000B30D1" w:rsidRPr="001C2014" w:rsidRDefault="000B30D1" w:rsidP="0015561E">
            <w:pPr>
              <w:jc w:val="center"/>
              <w:rPr>
                <w:rFonts w:ascii="Times New Roman" w:hAnsi="Times New Roman"/>
                <w:sz w:val="24"/>
                <w:szCs w:val="24"/>
              </w:rPr>
            </w:pPr>
            <w:proofErr w:type="spellStart"/>
            <w:r w:rsidRPr="001C2014">
              <w:rPr>
                <w:rFonts w:ascii="Times New Roman" w:hAnsi="Times New Roman"/>
                <w:sz w:val="24"/>
                <w:szCs w:val="24"/>
              </w:rPr>
              <w:t>Қауіпсіз</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тасымалдау</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үшін</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пневма</w:t>
            </w:r>
            <w:r w:rsidR="00521859" w:rsidRPr="001C2014">
              <w:rPr>
                <w:rFonts w:ascii="Times New Roman" w:hAnsi="Times New Roman"/>
                <w:sz w:val="24"/>
                <w:szCs w:val="24"/>
              </w:rPr>
              <w:t>-</w:t>
            </w:r>
            <w:r w:rsidRPr="001C2014">
              <w:rPr>
                <w:rFonts w:ascii="Times New Roman" w:hAnsi="Times New Roman"/>
                <w:sz w:val="24"/>
                <w:szCs w:val="24"/>
              </w:rPr>
              <w:t>тикалық</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тежегіш</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жүйесі</w:t>
            </w:r>
            <w:proofErr w:type="spellEnd"/>
            <w:r w:rsidRPr="001C2014">
              <w:rPr>
                <w:rFonts w:ascii="Times New Roman" w:hAnsi="Times New Roman"/>
                <w:sz w:val="24"/>
                <w:szCs w:val="24"/>
              </w:rPr>
              <w:t xml:space="preserve"> бар</w:t>
            </w:r>
          </w:p>
        </w:tc>
      </w:tr>
      <w:tr w:rsidR="00F96D04" w:rsidRPr="001C2014" w14:paraId="77A9B058" w14:textId="77777777" w:rsidTr="00D0559B">
        <w:tc>
          <w:tcPr>
            <w:tcW w:w="2122" w:type="dxa"/>
            <w:vAlign w:val="center"/>
          </w:tcPr>
          <w:p w14:paraId="35559593" w14:textId="1B7148A8" w:rsidR="00F96D04" w:rsidRPr="001C2014" w:rsidRDefault="00F96D04" w:rsidP="00F96D04">
            <w:pPr>
              <w:rPr>
                <w:sz w:val="24"/>
                <w:szCs w:val="24"/>
              </w:rPr>
            </w:pPr>
            <w:r>
              <w:rPr>
                <w:rFonts w:ascii="Times New Roman" w:hAnsi="Times New Roman"/>
                <w:sz w:val="24"/>
                <w:szCs w:val="24"/>
                <w:lang w:val="kk-KZ"/>
              </w:rPr>
              <w:t>Осьтер</w:t>
            </w:r>
            <w:r w:rsidRPr="001C2014">
              <w:rPr>
                <w:rFonts w:ascii="Times New Roman" w:hAnsi="Times New Roman"/>
                <w:sz w:val="24"/>
                <w:szCs w:val="24"/>
              </w:rPr>
              <w:t xml:space="preserve"> </w:t>
            </w:r>
            <w:proofErr w:type="spellStart"/>
            <w:r w:rsidRPr="001C2014">
              <w:rPr>
                <w:rFonts w:ascii="Times New Roman" w:hAnsi="Times New Roman"/>
                <w:sz w:val="24"/>
                <w:szCs w:val="24"/>
              </w:rPr>
              <w:t>жүйесі</w:t>
            </w:r>
            <w:proofErr w:type="spellEnd"/>
          </w:p>
        </w:tc>
        <w:tc>
          <w:tcPr>
            <w:tcW w:w="2835" w:type="dxa"/>
            <w:vAlign w:val="center"/>
          </w:tcPr>
          <w:p w14:paraId="2F57F97A" w14:textId="63FD274D" w:rsidR="00F96D04" w:rsidRPr="001C2014" w:rsidRDefault="00F96D04" w:rsidP="00F96D04">
            <w:pPr>
              <w:jc w:val="center"/>
              <w:rPr>
                <w:sz w:val="24"/>
                <w:szCs w:val="24"/>
              </w:rPr>
            </w:pPr>
            <w:proofErr w:type="spellStart"/>
            <w:r w:rsidRPr="001C2014">
              <w:rPr>
                <w:rFonts w:ascii="Times New Roman" w:hAnsi="Times New Roman"/>
                <w:sz w:val="24"/>
                <w:szCs w:val="24"/>
              </w:rPr>
              <w:t>Орнын</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өзгерту</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механизмі</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жоқ</w:t>
            </w:r>
            <w:proofErr w:type="spellEnd"/>
          </w:p>
        </w:tc>
        <w:tc>
          <w:tcPr>
            <w:tcW w:w="4677" w:type="dxa"/>
            <w:vAlign w:val="center"/>
          </w:tcPr>
          <w:p w14:paraId="5D0A8553" w14:textId="01D99FC0" w:rsidR="00F96D04" w:rsidRPr="001C2014" w:rsidRDefault="00F96D04" w:rsidP="00F96D04">
            <w:pPr>
              <w:jc w:val="center"/>
              <w:rPr>
                <w:sz w:val="24"/>
                <w:szCs w:val="24"/>
              </w:rPr>
            </w:pPr>
            <w:proofErr w:type="spellStart"/>
            <w:r w:rsidRPr="001C2014">
              <w:rPr>
                <w:rFonts w:ascii="Times New Roman" w:hAnsi="Times New Roman"/>
                <w:sz w:val="24"/>
                <w:szCs w:val="24"/>
              </w:rPr>
              <w:t>Алдыңғы</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және</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артқы</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аспалар</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қозғалады</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көлік</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жағдайында</w:t>
            </w:r>
            <w:proofErr w:type="spellEnd"/>
            <w:r w:rsidRPr="001C2014">
              <w:rPr>
                <w:rFonts w:ascii="Times New Roman" w:hAnsi="Times New Roman"/>
                <w:sz w:val="24"/>
                <w:szCs w:val="24"/>
              </w:rPr>
              <w:t xml:space="preserve"> – </w:t>
            </w:r>
            <w:proofErr w:type="spellStart"/>
            <w:r w:rsidRPr="001C2014">
              <w:rPr>
                <w:rFonts w:ascii="Times New Roman" w:hAnsi="Times New Roman"/>
                <w:sz w:val="24"/>
                <w:szCs w:val="24"/>
              </w:rPr>
              <w:t>дөңгелектер</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шетінде</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жұмыс</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жағдайында</w:t>
            </w:r>
            <w:proofErr w:type="spellEnd"/>
            <w:r w:rsidRPr="001C2014">
              <w:rPr>
                <w:rFonts w:ascii="Times New Roman" w:hAnsi="Times New Roman"/>
                <w:sz w:val="24"/>
                <w:szCs w:val="24"/>
              </w:rPr>
              <w:t xml:space="preserve"> – механизм </w:t>
            </w:r>
            <w:proofErr w:type="spellStart"/>
            <w:r w:rsidRPr="001C2014">
              <w:rPr>
                <w:rFonts w:ascii="Times New Roman" w:hAnsi="Times New Roman"/>
                <w:sz w:val="24"/>
                <w:szCs w:val="24"/>
              </w:rPr>
              <w:t>көпірді</w:t>
            </w:r>
            <w:proofErr w:type="spellEnd"/>
            <w:r w:rsidRPr="001C2014">
              <w:rPr>
                <w:rFonts w:ascii="Times New Roman" w:hAnsi="Times New Roman"/>
                <w:sz w:val="24"/>
                <w:szCs w:val="24"/>
              </w:rPr>
              <w:t xml:space="preserve"> траншея </w:t>
            </w:r>
            <w:proofErr w:type="spellStart"/>
            <w:r w:rsidRPr="001C2014">
              <w:rPr>
                <w:rFonts w:ascii="Times New Roman" w:hAnsi="Times New Roman"/>
                <w:sz w:val="24"/>
                <w:szCs w:val="24"/>
              </w:rPr>
              <w:t>үстіне</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ауыстырады</w:t>
            </w:r>
            <w:proofErr w:type="spellEnd"/>
          </w:p>
        </w:tc>
      </w:tr>
    </w:tbl>
    <w:p w14:paraId="5AAC8EB4" w14:textId="0618B7FB" w:rsidR="00797940" w:rsidRDefault="00797940" w:rsidP="00F96D04">
      <w:pPr>
        <w:ind w:firstLine="142"/>
      </w:pPr>
      <w:r>
        <w:rPr>
          <w:lang w:val="kk-KZ"/>
        </w:rPr>
        <w:t>Кесте 1.7 жалғасы</w:t>
      </w:r>
    </w:p>
    <w:tbl>
      <w:tblPr>
        <w:tblStyle w:val="110"/>
        <w:tblW w:w="0" w:type="auto"/>
        <w:jc w:val="center"/>
        <w:tblLook w:val="04A0" w:firstRow="1" w:lastRow="0" w:firstColumn="1" w:lastColumn="0" w:noHBand="0" w:noVBand="1"/>
      </w:tblPr>
      <w:tblGrid>
        <w:gridCol w:w="2122"/>
        <w:gridCol w:w="2835"/>
        <w:gridCol w:w="4388"/>
      </w:tblGrid>
      <w:tr w:rsidR="00797940" w:rsidRPr="001C2014" w14:paraId="739F77DE" w14:textId="77777777" w:rsidTr="00F617BF">
        <w:trPr>
          <w:jc w:val="center"/>
        </w:trPr>
        <w:tc>
          <w:tcPr>
            <w:tcW w:w="2122" w:type="dxa"/>
            <w:vAlign w:val="center"/>
          </w:tcPr>
          <w:p w14:paraId="65B7E89D" w14:textId="4A5B45CE" w:rsidR="00797940" w:rsidRPr="00797940" w:rsidRDefault="00797940" w:rsidP="00797940">
            <w:pPr>
              <w:jc w:val="center"/>
              <w:rPr>
                <w:rFonts w:ascii="Times New Roman" w:hAnsi="Times New Roman"/>
                <w:sz w:val="24"/>
                <w:szCs w:val="24"/>
                <w:lang w:val="kk-KZ"/>
              </w:rPr>
            </w:pPr>
            <w:r>
              <w:rPr>
                <w:rFonts w:ascii="Times New Roman" w:hAnsi="Times New Roman"/>
                <w:sz w:val="24"/>
                <w:szCs w:val="24"/>
                <w:lang w:val="kk-KZ"/>
              </w:rPr>
              <w:t>1</w:t>
            </w:r>
          </w:p>
        </w:tc>
        <w:tc>
          <w:tcPr>
            <w:tcW w:w="2835" w:type="dxa"/>
            <w:vAlign w:val="center"/>
          </w:tcPr>
          <w:p w14:paraId="5B63C0C6" w14:textId="2A91CDA6" w:rsidR="00797940" w:rsidRPr="00797940" w:rsidRDefault="00797940" w:rsidP="00797940">
            <w:pPr>
              <w:jc w:val="center"/>
              <w:rPr>
                <w:rFonts w:ascii="Times New Roman" w:hAnsi="Times New Roman"/>
                <w:sz w:val="24"/>
                <w:szCs w:val="24"/>
              </w:rPr>
            </w:pPr>
            <w:r>
              <w:rPr>
                <w:rFonts w:ascii="Times New Roman" w:hAnsi="Times New Roman"/>
                <w:sz w:val="24"/>
                <w:szCs w:val="24"/>
                <w:lang w:val="kk-KZ"/>
              </w:rPr>
              <w:t>2</w:t>
            </w:r>
          </w:p>
        </w:tc>
        <w:tc>
          <w:tcPr>
            <w:tcW w:w="4388" w:type="dxa"/>
            <w:vAlign w:val="center"/>
          </w:tcPr>
          <w:p w14:paraId="1CE761CB" w14:textId="368B1CAB" w:rsidR="00797940" w:rsidRPr="00797940" w:rsidRDefault="00797940" w:rsidP="00797940">
            <w:pPr>
              <w:ind w:left="-107" w:right="-111"/>
              <w:jc w:val="center"/>
              <w:rPr>
                <w:rFonts w:ascii="Times New Roman" w:hAnsi="Times New Roman"/>
                <w:sz w:val="24"/>
                <w:szCs w:val="24"/>
              </w:rPr>
            </w:pPr>
            <w:r>
              <w:rPr>
                <w:rFonts w:ascii="Times New Roman" w:hAnsi="Times New Roman"/>
                <w:sz w:val="24"/>
                <w:szCs w:val="24"/>
                <w:lang w:val="kk-KZ"/>
              </w:rPr>
              <w:t>3</w:t>
            </w:r>
          </w:p>
        </w:tc>
      </w:tr>
      <w:tr w:rsidR="00F96D04" w:rsidRPr="001C2014" w14:paraId="26A1603C" w14:textId="77777777" w:rsidTr="00F617BF">
        <w:trPr>
          <w:jc w:val="center"/>
        </w:trPr>
        <w:tc>
          <w:tcPr>
            <w:tcW w:w="2122" w:type="dxa"/>
            <w:vAlign w:val="center"/>
            <w:hideMark/>
          </w:tcPr>
          <w:p w14:paraId="3C69598A" w14:textId="27387F7F" w:rsidR="00F96D04" w:rsidRPr="001C2014" w:rsidRDefault="00F96D04" w:rsidP="00F96D04">
            <w:pPr>
              <w:rPr>
                <w:rFonts w:ascii="Times New Roman" w:hAnsi="Times New Roman"/>
                <w:sz w:val="24"/>
                <w:szCs w:val="24"/>
              </w:rPr>
            </w:pPr>
            <w:r>
              <w:rPr>
                <w:rFonts w:ascii="Times New Roman" w:hAnsi="Times New Roman"/>
                <w:sz w:val="24"/>
                <w:szCs w:val="24"/>
                <w:lang w:val="kk-KZ"/>
              </w:rPr>
              <w:t>Осьтер</w:t>
            </w:r>
            <w:r w:rsidRPr="001C2014">
              <w:rPr>
                <w:rFonts w:ascii="Times New Roman" w:hAnsi="Times New Roman"/>
                <w:sz w:val="24"/>
                <w:szCs w:val="24"/>
              </w:rPr>
              <w:t xml:space="preserve"> </w:t>
            </w:r>
            <w:proofErr w:type="spellStart"/>
            <w:r w:rsidRPr="001C2014">
              <w:rPr>
                <w:rFonts w:ascii="Times New Roman" w:hAnsi="Times New Roman"/>
                <w:sz w:val="24"/>
                <w:szCs w:val="24"/>
              </w:rPr>
              <w:t>жүйесі</w:t>
            </w:r>
            <w:proofErr w:type="spellEnd"/>
          </w:p>
        </w:tc>
        <w:tc>
          <w:tcPr>
            <w:tcW w:w="2835" w:type="dxa"/>
            <w:vAlign w:val="center"/>
            <w:hideMark/>
          </w:tcPr>
          <w:p w14:paraId="309CD6E7" w14:textId="71A52F80" w:rsidR="00F96D04" w:rsidRPr="001C2014" w:rsidRDefault="00F96D04" w:rsidP="00F96D04">
            <w:pPr>
              <w:jc w:val="center"/>
              <w:rPr>
                <w:rFonts w:ascii="Times New Roman" w:hAnsi="Times New Roman"/>
                <w:sz w:val="24"/>
                <w:szCs w:val="24"/>
              </w:rPr>
            </w:pPr>
            <w:proofErr w:type="spellStart"/>
            <w:r w:rsidRPr="001C2014">
              <w:rPr>
                <w:rFonts w:ascii="Times New Roman" w:hAnsi="Times New Roman"/>
                <w:sz w:val="24"/>
                <w:szCs w:val="24"/>
              </w:rPr>
              <w:t>Орнын</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өзгерту</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механизмі</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жоқ</w:t>
            </w:r>
            <w:proofErr w:type="spellEnd"/>
          </w:p>
        </w:tc>
        <w:tc>
          <w:tcPr>
            <w:tcW w:w="4388" w:type="dxa"/>
            <w:vAlign w:val="center"/>
            <w:hideMark/>
          </w:tcPr>
          <w:p w14:paraId="0BED389C" w14:textId="7ACC96D3" w:rsidR="00F96D04" w:rsidRPr="001C2014" w:rsidRDefault="00F96D04" w:rsidP="00F96D04">
            <w:pPr>
              <w:ind w:left="-107" w:right="-111"/>
              <w:jc w:val="center"/>
              <w:rPr>
                <w:rFonts w:ascii="Times New Roman" w:hAnsi="Times New Roman"/>
                <w:sz w:val="24"/>
                <w:szCs w:val="24"/>
              </w:rPr>
            </w:pPr>
            <w:proofErr w:type="spellStart"/>
            <w:r w:rsidRPr="001C2014">
              <w:rPr>
                <w:rFonts w:ascii="Times New Roman" w:hAnsi="Times New Roman"/>
                <w:sz w:val="24"/>
                <w:szCs w:val="24"/>
              </w:rPr>
              <w:t>Алдыңғы</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және</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артқы</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аспалар</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қозғалады</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көлік</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жағдайында</w:t>
            </w:r>
            <w:proofErr w:type="spellEnd"/>
            <w:r w:rsidRPr="001C2014">
              <w:rPr>
                <w:rFonts w:ascii="Times New Roman" w:hAnsi="Times New Roman"/>
                <w:sz w:val="24"/>
                <w:szCs w:val="24"/>
              </w:rPr>
              <w:t xml:space="preserve"> – </w:t>
            </w:r>
            <w:proofErr w:type="spellStart"/>
            <w:r w:rsidRPr="001C2014">
              <w:rPr>
                <w:rFonts w:ascii="Times New Roman" w:hAnsi="Times New Roman"/>
                <w:sz w:val="24"/>
                <w:szCs w:val="24"/>
              </w:rPr>
              <w:t>дөңгелектер</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шетінде</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жұмыс</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жағдайында</w:t>
            </w:r>
            <w:proofErr w:type="spellEnd"/>
            <w:r w:rsidRPr="001C2014">
              <w:rPr>
                <w:rFonts w:ascii="Times New Roman" w:hAnsi="Times New Roman"/>
                <w:sz w:val="24"/>
                <w:szCs w:val="24"/>
              </w:rPr>
              <w:t xml:space="preserve"> – механизм </w:t>
            </w:r>
            <w:proofErr w:type="spellStart"/>
            <w:r w:rsidRPr="001C2014">
              <w:rPr>
                <w:rFonts w:ascii="Times New Roman" w:hAnsi="Times New Roman"/>
                <w:sz w:val="24"/>
                <w:szCs w:val="24"/>
              </w:rPr>
              <w:t>көпірді</w:t>
            </w:r>
            <w:proofErr w:type="spellEnd"/>
            <w:r w:rsidRPr="001C2014">
              <w:rPr>
                <w:rFonts w:ascii="Times New Roman" w:hAnsi="Times New Roman"/>
                <w:sz w:val="24"/>
                <w:szCs w:val="24"/>
              </w:rPr>
              <w:t xml:space="preserve"> траншея </w:t>
            </w:r>
            <w:proofErr w:type="spellStart"/>
            <w:r w:rsidRPr="001C2014">
              <w:rPr>
                <w:rFonts w:ascii="Times New Roman" w:hAnsi="Times New Roman"/>
                <w:sz w:val="24"/>
                <w:szCs w:val="24"/>
              </w:rPr>
              <w:t>үстіне</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ауыстырады</w:t>
            </w:r>
            <w:proofErr w:type="spellEnd"/>
          </w:p>
        </w:tc>
      </w:tr>
      <w:tr w:rsidR="001C2014" w:rsidRPr="001C2014" w14:paraId="267B200E" w14:textId="77777777" w:rsidTr="00F617BF">
        <w:trPr>
          <w:jc w:val="center"/>
        </w:trPr>
        <w:tc>
          <w:tcPr>
            <w:tcW w:w="2122" w:type="dxa"/>
            <w:vAlign w:val="center"/>
            <w:hideMark/>
          </w:tcPr>
          <w:p w14:paraId="17F5B40B" w14:textId="3480D63B" w:rsidR="000B30D1" w:rsidRPr="001C2014" w:rsidRDefault="00335A93" w:rsidP="001C2014">
            <w:pPr>
              <w:rPr>
                <w:rFonts w:ascii="Times New Roman" w:hAnsi="Times New Roman"/>
                <w:sz w:val="24"/>
                <w:szCs w:val="24"/>
              </w:rPr>
            </w:pPr>
            <w:r>
              <w:rPr>
                <w:rFonts w:ascii="Times New Roman" w:hAnsi="Times New Roman"/>
                <w:sz w:val="24"/>
                <w:szCs w:val="24"/>
                <w:lang w:val="kk-KZ"/>
              </w:rPr>
              <w:t>Осьтерді</w:t>
            </w:r>
            <w:r w:rsidR="000B30D1" w:rsidRPr="001C2014">
              <w:rPr>
                <w:rFonts w:ascii="Times New Roman" w:hAnsi="Times New Roman"/>
                <w:sz w:val="24"/>
                <w:szCs w:val="24"/>
              </w:rPr>
              <w:t xml:space="preserve"> </w:t>
            </w:r>
            <w:proofErr w:type="spellStart"/>
            <w:r w:rsidR="000B30D1" w:rsidRPr="001C2014">
              <w:rPr>
                <w:rFonts w:ascii="Times New Roman" w:hAnsi="Times New Roman"/>
                <w:sz w:val="24"/>
                <w:szCs w:val="24"/>
              </w:rPr>
              <w:t>жылжыту</w:t>
            </w:r>
            <w:proofErr w:type="spellEnd"/>
            <w:r w:rsidR="000B30D1" w:rsidRPr="001C2014">
              <w:rPr>
                <w:rFonts w:ascii="Times New Roman" w:hAnsi="Times New Roman"/>
                <w:sz w:val="24"/>
                <w:szCs w:val="24"/>
              </w:rPr>
              <w:t xml:space="preserve"> </w:t>
            </w:r>
            <w:proofErr w:type="spellStart"/>
            <w:r w:rsidR="000B30D1" w:rsidRPr="001C2014">
              <w:rPr>
                <w:rFonts w:ascii="Times New Roman" w:hAnsi="Times New Roman"/>
                <w:sz w:val="24"/>
                <w:szCs w:val="24"/>
              </w:rPr>
              <w:t>құрылғысы</w:t>
            </w:r>
            <w:proofErr w:type="spellEnd"/>
          </w:p>
        </w:tc>
        <w:tc>
          <w:tcPr>
            <w:tcW w:w="2835" w:type="dxa"/>
            <w:vAlign w:val="center"/>
            <w:hideMark/>
          </w:tcPr>
          <w:p w14:paraId="4808C018" w14:textId="77777777" w:rsidR="000B30D1" w:rsidRPr="001C2014" w:rsidRDefault="000B30D1" w:rsidP="0015561E">
            <w:pPr>
              <w:jc w:val="center"/>
              <w:rPr>
                <w:rFonts w:ascii="Times New Roman" w:hAnsi="Times New Roman"/>
                <w:sz w:val="24"/>
                <w:szCs w:val="24"/>
              </w:rPr>
            </w:pPr>
            <w:proofErr w:type="spellStart"/>
            <w:r w:rsidRPr="001C2014">
              <w:rPr>
                <w:rFonts w:ascii="Times New Roman" w:hAnsi="Times New Roman"/>
                <w:sz w:val="24"/>
                <w:szCs w:val="24"/>
              </w:rPr>
              <w:t>Қарастырылмаған</w:t>
            </w:r>
            <w:proofErr w:type="spellEnd"/>
          </w:p>
        </w:tc>
        <w:tc>
          <w:tcPr>
            <w:tcW w:w="4388" w:type="dxa"/>
            <w:vAlign w:val="center"/>
            <w:hideMark/>
          </w:tcPr>
          <w:p w14:paraId="12BE381B" w14:textId="77777777" w:rsidR="000B30D1" w:rsidRPr="001C2014" w:rsidRDefault="000B30D1" w:rsidP="0015561E">
            <w:pPr>
              <w:jc w:val="center"/>
              <w:rPr>
                <w:rFonts w:ascii="Times New Roman" w:hAnsi="Times New Roman"/>
                <w:sz w:val="24"/>
                <w:szCs w:val="24"/>
              </w:rPr>
            </w:pPr>
            <w:proofErr w:type="spellStart"/>
            <w:r w:rsidRPr="001C2014">
              <w:rPr>
                <w:rFonts w:ascii="Times New Roman" w:hAnsi="Times New Roman"/>
                <w:sz w:val="24"/>
                <w:szCs w:val="24"/>
              </w:rPr>
              <w:t>Дөңгелек</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жұптарын</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платформаның</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ортасына</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жылжыту</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құрылғысы</w:t>
            </w:r>
            <w:proofErr w:type="spellEnd"/>
            <w:r w:rsidRPr="001C2014">
              <w:rPr>
                <w:rFonts w:ascii="Times New Roman" w:hAnsi="Times New Roman"/>
                <w:sz w:val="24"/>
                <w:szCs w:val="24"/>
              </w:rPr>
              <w:t xml:space="preserve"> бар</w:t>
            </w:r>
          </w:p>
        </w:tc>
      </w:tr>
      <w:tr w:rsidR="001C2014" w:rsidRPr="001C2014" w14:paraId="7E531E77" w14:textId="77777777" w:rsidTr="00F617BF">
        <w:trPr>
          <w:jc w:val="center"/>
        </w:trPr>
        <w:tc>
          <w:tcPr>
            <w:tcW w:w="2122" w:type="dxa"/>
            <w:vAlign w:val="center"/>
            <w:hideMark/>
          </w:tcPr>
          <w:p w14:paraId="5C896E0F" w14:textId="3EC1EA15" w:rsidR="000B30D1" w:rsidRPr="001C2014" w:rsidRDefault="00335A93" w:rsidP="001C2014">
            <w:pPr>
              <w:rPr>
                <w:rFonts w:ascii="Times New Roman" w:hAnsi="Times New Roman"/>
                <w:sz w:val="24"/>
                <w:szCs w:val="24"/>
              </w:rPr>
            </w:pPr>
            <w:r>
              <w:rPr>
                <w:rFonts w:ascii="Times New Roman" w:hAnsi="Times New Roman"/>
                <w:sz w:val="24"/>
                <w:szCs w:val="24"/>
                <w:lang w:val="kk-KZ"/>
              </w:rPr>
              <w:t>Осьтерді</w:t>
            </w:r>
            <w:r w:rsidR="000B30D1" w:rsidRPr="001C2014">
              <w:rPr>
                <w:rFonts w:ascii="Times New Roman" w:hAnsi="Times New Roman"/>
                <w:sz w:val="24"/>
                <w:szCs w:val="24"/>
              </w:rPr>
              <w:t xml:space="preserve"> </w:t>
            </w:r>
            <w:proofErr w:type="spellStart"/>
            <w:r w:rsidR="000B30D1" w:rsidRPr="001C2014">
              <w:rPr>
                <w:rFonts w:ascii="Times New Roman" w:hAnsi="Times New Roman"/>
                <w:sz w:val="24"/>
                <w:szCs w:val="24"/>
              </w:rPr>
              <w:t>бекіту</w:t>
            </w:r>
            <w:proofErr w:type="spellEnd"/>
          </w:p>
        </w:tc>
        <w:tc>
          <w:tcPr>
            <w:tcW w:w="2835" w:type="dxa"/>
            <w:vAlign w:val="center"/>
            <w:hideMark/>
          </w:tcPr>
          <w:p w14:paraId="1F501F66" w14:textId="77777777" w:rsidR="000B30D1" w:rsidRPr="001C2014" w:rsidRDefault="000B30D1" w:rsidP="0015561E">
            <w:pPr>
              <w:jc w:val="center"/>
              <w:rPr>
                <w:rFonts w:ascii="Times New Roman" w:hAnsi="Times New Roman"/>
                <w:sz w:val="24"/>
                <w:szCs w:val="24"/>
              </w:rPr>
            </w:pPr>
            <w:proofErr w:type="spellStart"/>
            <w:r w:rsidRPr="001C2014">
              <w:rPr>
                <w:rFonts w:ascii="Times New Roman" w:hAnsi="Times New Roman"/>
                <w:sz w:val="24"/>
                <w:szCs w:val="24"/>
              </w:rPr>
              <w:t>Жоқ</w:t>
            </w:r>
            <w:proofErr w:type="spellEnd"/>
          </w:p>
        </w:tc>
        <w:tc>
          <w:tcPr>
            <w:tcW w:w="4388" w:type="dxa"/>
            <w:vAlign w:val="center"/>
            <w:hideMark/>
          </w:tcPr>
          <w:p w14:paraId="5FD15FBF" w14:textId="77777777" w:rsidR="000B30D1" w:rsidRPr="001C2014" w:rsidRDefault="000B30D1" w:rsidP="0015561E">
            <w:pPr>
              <w:jc w:val="center"/>
              <w:rPr>
                <w:rFonts w:ascii="Times New Roman" w:hAnsi="Times New Roman"/>
                <w:sz w:val="24"/>
                <w:szCs w:val="24"/>
              </w:rPr>
            </w:pPr>
            <w:proofErr w:type="spellStart"/>
            <w:r w:rsidRPr="001C2014">
              <w:rPr>
                <w:rFonts w:ascii="Times New Roman" w:hAnsi="Times New Roman"/>
                <w:sz w:val="24"/>
                <w:szCs w:val="24"/>
              </w:rPr>
              <w:t>Бекіткіш</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саусағы</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және</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пневможүйесі</w:t>
            </w:r>
            <w:proofErr w:type="spellEnd"/>
            <w:r w:rsidRPr="001C2014">
              <w:rPr>
                <w:rFonts w:ascii="Times New Roman" w:hAnsi="Times New Roman"/>
                <w:sz w:val="24"/>
                <w:szCs w:val="24"/>
              </w:rPr>
              <w:t xml:space="preserve"> бар механизм</w:t>
            </w:r>
          </w:p>
        </w:tc>
      </w:tr>
      <w:tr w:rsidR="001C2014" w:rsidRPr="001C2014" w14:paraId="7D3671B8" w14:textId="77777777" w:rsidTr="00F617BF">
        <w:trPr>
          <w:jc w:val="center"/>
        </w:trPr>
        <w:tc>
          <w:tcPr>
            <w:tcW w:w="2122" w:type="dxa"/>
            <w:vAlign w:val="center"/>
            <w:hideMark/>
          </w:tcPr>
          <w:p w14:paraId="55C4B3A4" w14:textId="77777777" w:rsidR="000B30D1" w:rsidRPr="001C2014" w:rsidRDefault="000B30D1" w:rsidP="001C2014">
            <w:pPr>
              <w:rPr>
                <w:rFonts w:ascii="Times New Roman" w:hAnsi="Times New Roman"/>
                <w:sz w:val="24"/>
                <w:szCs w:val="24"/>
              </w:rPr>
            </w:pPr>
            <w:proofErr w:type="spellStart"/>
            <w:r w:rsidRPr="001C2014">
              <w:rPr>
                <w:rFonts w:ascii="Times New Roman" w:hAnsi="Times New Roman"/>
                <w:sz w:val="24"/>
                <w:szCs w:val="24"/>
              </w:rPr>
              <w:t>Жүргізушілерге</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көріну</w:t>
            </w:r>
            <w:proofErr w:type="spellEnd"/>
          </w:p>
        </w:tc>
        <w:tc>
          <w:tcPr>
            <w:tcW w:w="2835" w:type="dxa"/>
            <w:vAlign w:val="center"/>
            <w:hideMark/>
          </w:tcPr>
          <w:p w14:paraId="762C7085" w14:textId="77777777" w:rsidR="000B30D1" w:rsidRPr="001C2014" w:rsidRDefault="000B30D1" w:rsidP="0015561E">
            <w:pPr>
              <w:jc w:val="center"/>
              <w:rPr>
                <w:rFonts w:ascii="Times New Roman" w:hAnsi="Times New Roman"/>
                <w:sz w:val="24"/>
                <w:szCs w:val="24"/>
              </w:rPr>
            </w:pPr>
            <w:proofErr w:type="spellStart"/>
            <w:r w:rsidRPr="001C2014">
              <w:rPr>
                <w:rFonts w:ascii="Times New Roman" w:hAnsi="Times New Roman"/>
                <w:sz w:val="24"/>
                <w:szCs w:val="24"/>
              </w:rPr>
              <w:t>Көтерілген</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дөңгелектер</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көрінуді</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шектейді</w:t>
            </w:r>
            <w:proofErr w:type="spellEnd"/>
          </w:p>
        </w:tc>
        <w:tc>
          <w:tcPr>
            <w:tcW w:w="4388" w:type="dxa"/>
            <w:vAlign w:val="center"/>
            <w:hideMark/>
          </w:tcPr>
          <w:p w14:paraId="21E58545" w14:textId="77777777" w:rsidR="000B30D1" w:rsidRPr="001C2014" w:rsidRDefault="000B30D1" w:rsidP="0015561E">
            <w:pPr>
              <w:jc w:val="center"/>
              <w:rPr>
                <w:rFonts w:ascii="Times New Roman" w:hAnsi="Times New Roman"/>
                <w:sz w:val="24"/>
                <w:szCs w:val="24"/>
              </w:rPr>
            </w:pPr>
            <w:proofErr w:type="spellStart"/>
            <w:r w:rsidRPr="001C2014">
              <w:rPr>
                <w:rFonts w:ascii="Times New Roman" w:hAnsi="Times New Roman"/>
                <w:sz w:val="24"/>
                <w:szCs w:val="24"/>
              </w:rPr>
              <w:t>Көріну</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шектелмейді</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дөңгелектер</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жоғары</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көтерілмейді</w:t>
            </w:r>
            <w:proofErr w:type="spellEnd"/>
          </w:p>
        </w:tc>
      </w:tr>
      <w:tr w:rsidR="001C2014" w:rsidRPr="001C2014" w14:paraId="7DEFD12E" w14:textId="77777777" w:rsidTr="00F617BF">
        <w:trPr>
          <w:jc w:val="center"/>
        </w:trPr>
        <w:tc>
          <w:tcPr>
            <w:tcW w:w="2122" w:type="dxa"/>
            <w:vAlign w:val="center"/>
            <w:hideMark/>
          </w:tcPr>
          <w:p w14:paraId="2CB58EE4" w14:textId="1DCAD446" w:rsidR="000B30D1" w:rsidRPr="001C2014" w:rsidRDefault="000B30D1" w:rsidP="001C2014">
            <w:pPr>
              <w:rPr>
                <w:rFonts w:ascii="Times New Roman" w:hAnsi="Times New Roman"/>
                <w:sz w:val="24"/>
                <w:szCs w:val="24"/>
              </w:rPr>
            </w:pPr>
            <w:proofErr w:type="spellStart"/>
            <w:r w:rsidRPr="001C2014">
              <w:rPr>
                <w:rFonts w:ascii="Times New Roman" w:hAnsi="Times New Roman"/>
                <w:sz w:val="24"/>
                <w:szCs w:val="24"/>
              </w:rPr>
              <w:t>Металсыйым</w:t>
            </w:r>
            <w:proofErr w:type="spellEnd"/>
            <w:r w:rsidR="0015561E">
              <w:rPr>
                <w:rFonts w:ascii="Times New Roman" w:hAnsi="Times New Roman"/>
                <w:sz w:val="24"/>
                <w:szCs w:val="24"/>
                <w:lang w:val="kk-KZ"/>
              </w:rPr>
              <w:t>-</w:t>
            </w:r>
            <w:proofErr w:type="spellStart"/>
            <w:r w:rsidRPr="001C2014">
              <w:rPr>
                <w:rFonts w:ascii="Times New Roman" w:hAnsi="Times New Roman"/>
                <w:sz w:val="24"/>
                <w:szCs w:val="24"/>
              </w:rPr>
              <w:t>дылығы</w:t>
            </w:r>
            <w:proofErr w:type="spellEnd"/>
          </w:p>
        </w:tc>
        <w:tc>
          <w:tcPr>
            <w:tcW w:w="2835" w:type="dxa"/>
            <w:vAlign w:val="center"/>
            <w:hideMark/>
          </w:tcPr>
          <w:p w14:paraId="4C377BCC" w14:textId="77777777" w:rsidR="000B30D1" w:rsidRPr="001C2014" w:rsidRDefault="000B30D1" w:rsidP="0015561E">
            <w:pPr>
              <w:jc w:val="center"/>
              <w:rPr>
                <w:rFonts w:ascii="Times New Roman" w:hAnsi="Times New Roman"/>
                <w:sz w:val="24"/>
                <w:szCs w:val="24"/>
              </w:rPr>
            </w:pPr>
            <w:proofErr w:type="spellStart"/>
            <w:r w:rsidRPr="001C2014">
              <w:rPr>
                <w:rFonts w:ascii="Times New Roman" w:hAnsi="Times New Roman"/>
                <w:sz w:val="24"/>
                <w:szCs w:val="24"/>
              </w:rPr>
              <w:t>Жоғары</w:t>
            </w:r>
            <w:proofErr w:type="spellEnd"/>
          </w:p>
        </w:tc>
        <w:tc>
          <w:tcPr>
            <w:tcW w:w="4388" w:type="dxa"/>
            <w:vAlign w:val="center"/>
            <w:hideMark/>
          </w:tcPr>
          <w:p w14:paraId="07951914" w14:textId="77777777" w:rsidR="000B30D1" w:rsidRPr="001C2014" w:rsidRDefault="000B30D1" w:rsidP="0015561E">
            <w:pPr>
              <w:jc w:val="center"/>
              <w:rPr>
                <w:rFonts w:ascii="Times New Roman" w:hAnsi="Times New Roman"/>
                <w:sz w:val="24"/>
                <w:szCs w:val="24"/>
              </w:rPr>
            </w:pPr>
            <w:proofErr w:type="spellStart"/>
            <w:r w:rsidRPr="001C2014">
              <w:rPr>
                <w:rFonts w:ascii="Times New Roman" w:hAnsi="Times New Roman"/>
                <w:sz w:val="24"/>
                <w:szCs w:val="24"/>
              </w:rPr>
              <w:t>Төмендетілген</w:t>
            </w:r>
            <w:proofErr w:type="spellEnd"/>
            <w:r w:rsidRPr="001C2014">
              <w:rPr>
                <w:rFonts w:ascii="Times New Roman" w:hAnsi="Times New Roman"/>
                <w:sz w:val="24"/>
                <w:szCs w:val="24"/>
              </w:rPr>
              <w:t xml:space="preserve">, конструкция </w:t>
            </w:r>
            <w:proofErr w:type="spellStart"/>
            <w:r w:rsidRPr="001C2014">
              <w:rPr>
                <w:rFonts w:ascii="Times New Roman" w:hAnsi="Times New Roman"/>
                <w:sz w:val="24"/>
                <w:szCs w:val="24"/>
              </w:rPr>
              <w:t>оңтайландырылған</w:t>
            </w:r>
            <w:proofErr w:type="spellEnd"/>
          </w:p>
        </w:tc>
      </w:tr>
      <w:tr w:rsidR="001C2014" w:rsidRPr="001C2014" w14:paraId="5460B32E" w14:textId="77777777" w:rsidTr="00F617BF">
        <w:trPr>
          <w:jc w:val="center"/>
        </w:trPr>
        <w:tc>
          <w:tcPr>
            <w:tcW w:w="2122" w:type="dxa"/>
            <w:vAlign w:val="center"/>
            <w:hideMark/>
          </w:tcPr>
          <w:p w14:paraId="7438C566" w14:textId="77777777" w:rsidR="000B30D1" w:rsidRPr="001C2014" w:rsidRDefault="000B30D1" w:rsidP="00F617BF">
            <w:pPr>
              <w:ind w:right="-101"/>
              <w:rPr>
                <w:rFonts w:ascii="Times New Roman" w:hAnsi="Times New Roman"/>
                <w:sz w:val="24"/>
                <w:szCs w:val="24"/>
              </w:rPr>
            </w:pPr>
            <w:proofErr w:type="spellStart"/>
            <w:r w:rsidRPr="001C2014">
              <w:rPr>
                <w:rFonts w:ascii="Times New Roman" w:hAnsi="Times New Roman"/>
                <w:sz w:val="24"/>
                <w:szCs w:val="24"/>
              </w:rPr>
              <w:t>Операциялар</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еңбек</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сыйымдылығы</w:t>
            </w:r>
            <w:proofErr w:type="spellEnd"/>
          </w:p>
        </w:tc>
        <w:tc>
          <w:tcPr>
            <w:tcW w:w="2835" w:type="dxa"/>
            <w:vAlign w:val="center"/>
            <w:hideMark/>
          </w:tcPr>
          <w:p w14:paraId="40F9C547" w14:textId="77777777" w:rsidR="000B30D1" w:rsidRPr="001C2014" w:rsidRDefault="000B30D1" w:rsidP="0015561E">
            <w:pPr>
              <w:jc w:val="center"/>
              <w:rPr>
                <w:rFonts w:ascii="Times New Roman" w:hAnsi="Times New Roman"/>
                <w:sz w:val="24"/>
                <w:szCs w:val="24"/>
              </w:rPr>
            </w:pPr>
            <w:proofErr w:type="spellStart"/>
            <w:r w:rsidRPr="001C2014">
              <w:rPr>
                <w:rFonts w:ascii="Times New Roman" w:hAnsi="Times New Roman"/>
                <w:sz w:val="24"/>
                <w:szCs w:val="24"/>
              </w:rPr>
              <w:t>Дөңгелектерді</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бұру</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күрделі</w:t>
            </w:r>
            <w:proofErr w:type="spellEnd"/>
          </w:p>
        </w:tc>
        <w:tc>
          <w:tcPr>
            <w:tcW w:w="4388" w:type="dxa"/>
            <w:vAlign w:val="center"/>
            <w:hideMark/>
          </w:tcPr>
          <w:p w14:paraId="49120BEF" w14:textId="77777777" w:rsidR="000B30D1" w:rsidRPr="001C2014" w:rsidRDefault="000B30D1" w:rsidP="0015561E">
            <w:pPr>
              <w:jc w:val="center"/>
              <w:rPr>
                <w:rFonts w:ascii="Times New Roman" w:hAnsi="Times New Roman"/>
                <w:sz w:val="24"/>
                <w:szCs w:val="24"/>
              </w:rPr>
            </w:pPr>
            <w:proofErr w:type="spellStart"/>
            <w:r w:rsidRPr="001C2014">
              <w:rPr>
                <w:rFonts w:ascii="Times New Roman" w:hAnsi="Times New Roman"/>
                <w:sz w:val="24"/>
                <w:szCs w:val="24"/>
              </w:rPr>
              <w:t>Көлік</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жағдайынан</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жұмыс</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жағдайына</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жылдам</w:t>
            </w:r>
            <w:proofErr w:type="spellEnd"/>
            <w:r w:rsidRPr="001C2014">
              <w:rPr>
                <w:rFonts w:ascii="Times New Roman" w:hAnsi="Times New Roman"/>
                <w:sz w:val="24"/>
                <w:szCs w:val="24"/>
              </w:rPr>
              <w:t xml:space="preserve"> </w:t>
            </w:r>
            <w:proofErr w:type="spellStart"/>
            <w:r w:rsidRPr="001C2014">
              <w:rPr>
                <w:rFonts w:ascii="Times New Roman" w:hAnsi="Times New Roman"/>
                <w:sz w:val="24"/>
                <w:szCs w:val="24"/>
              </w:rPr>
              <w:t>ауыстырылады</w:t>
            </w:r>
            <w:proofErr w:type="spellEnd"/>
          </w:p>
        </w:tc>
      </w:tr>
    </w:tbl>
    <w:p w14:paraId="1CC6C002" w14:textId="77777777" w:rsidR="000B30D1" w:rsidRDefault="000B30D1" w:rsidP="000B30D1">
      <w:pPr>
        <w:rPr>
          <w:lang w:val="kk-KZ"/>
        </w:rPr>
      </w:pPr>
    </w:p>
    <w:p w14:paraId="04291AA5" w14:textId="306534F9" w:rsidR="00521859" w:rsidRDefault="00D14477" w:rsidP="000B30D1">
      <w:pPr>
        <w:rPr>
          <w:lang w:val="kk-KZ"/>
        </w:rPr>
      </w:pPr>
      <w:r w:rsidRPr="00D14477">
        <w:rPr>
          <w:lang w:val="kk-KZ"/>
        </w:rPr>
        <w:t>1.7</w:t>
      </w:r>
      <w:r>
        <w:rPr>
          <w:lang w:val="kk-KZ"/>
        </w:rPr>
        <w:t xml:space="preserve"> </w:t>
      </w:r>
      <w:r w:rsidRPr="00D14477">
        <w:rPr>
          <w:lang w:val="kk-KZ"/>
        </w:rPr>
        <w:t xml:space="preserve">кестеде келтірілген салыстырмалы талдау әзірленіп жатқан жол өтпесінің функционалдық және конструктивтік сипаттамалары бойынша бұрын белгілі шешімдерден айтарлықтай ерекшеленетінін көрсетеді. Жаңа </w:t>
      </w:r>
      <w:r w:rsidR="00406771">
        <w:rPr>
          <w:lang w:val="kk-KZ"/>
        </w:rPr>
        <w:t>конструкция</w:t>
      </w:r>
      <w:r w:rsidRPr="00D14477">
        <w:rPr>
          <w:lang w:val="kk-KZ"/>
        </w:rPr>
        <w:t xml:space="preserve"> қозғалу және бекіту механизмдерімен жабдықталған алдыңғы және артқы </w:t>
      </w:r>
      <w:r w:rsidR="00B81016">
        <w:rPr>
          <w:lang w:val="kk-KZ"/>
        </w:rPr>
        <w:t>осьтері</w:t>
      </w:r>
      <w:r w:rsidRPr="00D14477">
        <w:rPr>
          <w:lang w:val="kk-KZ"/>
        </w:rPr>
        <w:t xml:space="preserve"> бар толық доңғалақ базасының болуын қамтамасыз етеді, бұл ұтқырлық пен бірнеше рет қолдану мүмкіндігін қамтамасыз етеді. Алдыңғы әзірлемелерден айырмашылығы, жаңа жүйе амортизацияланатын доңғалақ тіректерін, пневматикалық тежеу жүйесін, </w:t>
      </w:r>
      <w:r w:rsidR="00B81016">
        <w:rPr>
          <w:lang w:val="kk-KZ"/>
        </w:rPr>
        <w:t>осьтерді</w:t>
      </w:r>
      <w:r w:rsidRPr="00D14477">
        <w:rPr>
          <w:lang w:val="kk-KZ"/>
        </w:rPr>
        <w:t xml:space="preserve"> </w:t>
      </w:r>
      <w:r w:rsidR="00B81016">
        <w:rPr>
          <w:lang w:val="kk-KZ"/>
        </w:rPr>
        <w:t>жылжыту</w:t>
      </w:r>
      <w:r w:rsidRPr="00D14477">
        <w:rPr>
          <w:lang w:val="kk-KZ"/>
        </w:rPr>
        <w:t xml:space="preserve"> механизмін және жақсартылған жұмыс эргономикасын қамтамасыз етеді. Сонымен қатар, жаңа </w:t>
      </w:r>
      <w:r w:rsidR="00406771">
        <w:rPr>
          <w:lang w:val="kk-KZ"/>
        </w:rPr>
        <w:t>конструкция</w:t>
      </w:r>
      <w:r w:rsidRPr="00D14477">
        <w:rPr>
          <w:lang w:val="kk-KZ"/>
        </w:rPr>
        <w:t xml:space="preserve"> дөңгелектердің жоғары көтерілуін болдырмайды, бұл өтіп бара жатқан көлік жүргізушілері үшін көруді шектеу мәселесін толығымен жояды. Металл конструкцияларын оңтайландыру металл сыйымдылығын төмендетуге және пайдалану шығындарын азайтуға мүмкіндік берді, ал жол өтпесін көлік жағдайынан жұмыс жағдайына ауыстыру операцияларын механикаландыру еңбек сыйымдылығы мен орнату уақытын едәуір қысқартады. Осылайша, ұсынылған сындарлы шешім ұтқырлықтың, қауіпсіздіктің және пайдалану сенімділігінің жоғары деңгейін қамтамасыз етеді, бұл оны қалалық пайдалану үшін тиімдірек етеді.</w:t>
      </w:r>
    </w:p>
    <w:p w14:paraId="30EC4A0E" w14:textId="598F71B4" w:rsidR="00B937DA" w:rsidRPr="002F4416" w:rsidRDefault="00B937DA" w:rsidP="00B937DA">
      <w:pPr>
        <w:rPr>
          <w:lang w:val="kk-KZ"/>
        </w:rPr>
      </w:pPr>
      <w:r w:rsidRPr="002F4416">
        <w:rPr>
          <w:lang w:val="kk-KZ"/>
        </w:rPr>
        <w:t>Осы зерттеуде ұсынылған конструкцияның негізгі ерекшелігі – мобильді жол өтпесінің жүріс бөлігін қайта қарастыру және оңтайландыруға ерекше назар аударылуы. Себебі</w:t>
      </w:r>
      <w:r w:rsidR="00085306">
        <w:rPr>
          <w:lang w:val="kk-KZ"/>
        </w:rPr>
        <w:t>,</w:t>
      </w:r>
      <w:r w:rsidRPr="002F4416">
        <w:rPr>
          <w:lang w:val="kk-KZ"/>
        </w:rPr>
        <w:t xml:space="preserve"> жүріс бөлігі оның функционалдық тұрақтылығын, жедел орын ауыстыру мүмкіндігін және жұмыс жағдайында сенімді бекітілуін қамтамасыз ететін негізгі элементтердің бірі болып табылады.</w:t>
      </w:r>
    </w:p>
    <w:p w14:paraId="1CCF2AA2" w14:textId="43288E61" w:rsidR="00B937DA" w:rsidRPr="00B937DA" w:rsidRDefault="00B937DA" w:rsidP="00B937DA">
      <w:pPr>
        <w:rPr>
          <w:lang w:val="kk-KZ"/>
        </w:rPr>
      </w:pPr>
      <w:r w:rsidRPr="00B937DA">
        <w:rPr>
          <w:lang w:val="kk-KZ"/>
        </w:rPr>
        <w:t xml:space="preserve">Біздің зерттеуіміз </w:t>
      </w:r>
      <w:r w:rsidR="00E22B9A">
        <w:rPr>
          <w:lang w:val="kk-KZ"/>
        </w:rPr>
        <w:t xml:space="preserve">мобильді </w:t>
      </w:r>
      <w:r w:rsidRPr="00B937DA">
        <w:rPr>
          <w:lang w:val="kk-KZ"/>
        </w:rPr>
        <w:t>жол өтпесінің негізгі элементтерінің беріктігі мен конструктивті есебін жүргізуге, олардың ауыспалы жүктемелер жағдайында сенімділігін қамтамасыз етуге және құрылымды нақты жол тәжірибесінде қолдану үшін ұтымды инженерлік шешімдерді негіздеуге бағытталған.</w:t>
      </w:r>
    </w:p>
    <w:p w14:paraId="09FBAACB" w14:textId="52A33CA0" w:rsidR="00521859" w:rsidRDefault="00B937DA" w:rsidP="00B937DA">
      <w:pPr>
        <w:rPr>
          <w:lang w:val="kk-KZ"/>
        </w:rPr>
      </w:pPr>
      <w:r w:rsidRPr="00B937DA">
        <w:rPr>
          <w:lang w:val="kk-KZ"/>
        </w:rPr>
        <w:t>Осылайша, әрі қарай талдау үшін көлік құралдарының жүріс бөліктерінің қолданыстағы конструкцияларын қарастыру қажет. Жүріс бөліктерінің конструктивтік шешімдерін талдау оңтайландырудың мүмкін жолдарын анықтауға, металл сыйымдылығын төмендетуге, жол қозғалысын уақытша ұйымдастыру кезінде мобильді жол өтпелерін пайдалану ыңғайлылығы мен пайдалану қауіпсіздігін арттыруға мүмкіндік береді.</w:t>
      </w:r>
    </w:p>
    <w:p w14:paraId="5BD29E17" w14:textId="77777777" w:rsidR="00521859" w:rsidRDefault="00521859" w:rsidP="000B30D1">
      <w:pPr>
        <w:rPr>
          <w:lang w:val="kk-KZ"/>
        </w:rPr>
      </w:pPr>
    </w:p>
    <w:p w14:paraId="41B18A43" w14:textId="77777777" w:rsidR="00B937DA" w:rsidRPr="002F2F25" w:rsidRDefault="00B937DA" w:rsidP="000B30D1">
      <w:pPr>
        <w:rPr>
          <w:lang w:val="kk-KZ"/>
        </w:rPr>
      </w:pPr>
    </w:p>
    <w:p w14:paraId="273BBCC3" w14:textId="77777777" w:rsidR="003A09DF" w:rsidRPr="003A09DF" w:rsidRDefault="003A09DF" w:rsidP="003A09DF">
      <w:pPr>
        <w:rPr>
          <w:b/>
          <w:bCs/>
          <w:lang w:val="kk-KZ"/>
        </w:rPr>
      </w:pPr>
      <w:r w:rsidRPr="003A09DF">
        <w:rPr>
          <w:b/>
          <w:bCs/>
          <w:lang w:val="kk-KZ"/>
        </w:rPr>
        <w:t>1.6 Зерттеудің мақсаты мен міндеттері</w:t>
      </w:r>
    </w:p>
    <w:p w14:paraId="39C5462E" w14:textId="77777777" w:rsidR="003A09DF" w:rsidRPr="003A09DF" w:rsidRDefault="003A09DF" w:rsidP="003A09DF">
      <w:pPr>
        <w:rPr>
          <w:lang w:val="kk-KZ"/>
        </w:rPr>
      </w:pPr>
    </w:p>
    <w:p w14:paraId="6022152C" w14:textId="1B9152FD" w:rsidR="003A09DF" w:rsidRPr="003A09DF" w:rsidRDefault="003A09DF" w:rsidP="003A09DF">
      <w:pPr>
        <w:rPr>
          <w:lang w:val="kk-KZ"/>
        </w:rPr>
      </w:pPr>
      <w:r w:rsidRPr="003A09DF">
        <w:rPr>
          <w:lang w:val="kk-KZ"/>
        </w:rPr>
        <w:t xml:space="preserve">Бірінші тарауда жүргізілген талдау көлік ағындарының қарқындылығының өсуі, жол және коммуналдық жұмыстар санының артуы, сондай-ақ ірі қалалардың </w:t>
      </w:r>
      <w:r w:rsidR="00B50BC1">
        <w:rPr>
          <w:lang w:val="kk-KZ"/>
        </w:rPr>
        <w:t>КЖЖ</w:t>
      </w:r>
      <w:r w:rsidRPr="003A09DF">
        <w:rPr>
          <w:lang w:val="kk-KZ"/>
        </w:rPr>
        <w:t xml:space="preserve"> шектелуі жағдайында жөндеу аймағында көлік қозғалысы</w:t>
      </w:r>
      <w:r w:rsidR="00B50BC1">
        <w:rPr>
          <w:lang w:val="kk-KZ"/>
        </w:rPr>
        <w:t>-</w:t>
      </w:r>
      <w:r w:rsidRPr="003A09DF">
        <w:rPr>
          <w:lang w:val="kk-KZ"/>
        </w:rPr>
        <w:t xml:space="preserve">ның үздіксіздігін сақтауға мүмкіндік беретін инженерлік шешімдер ерекше өзектілікке ие болатынын көрсетті. Уақытша айналма жолдар, кері жолақтар және </w:t>
      </w:r>
      <w:r w:rsidR="00BF0E42">
        <w:rPr>
          <w:lang w:val="kk-KZ"/>
        </w:rPr>
        <w:t>ЗКЖ</w:t>
      </w:r>
      <w:r w:rsidRPr="003A09DF">
        <w:rPr>
          <w:lang w:val="kk-KZ"/>
        </w:rPr>
        <w:t xml:space="preserve"> сияқты </w:t>
      </w:r>
      <w:r w:rsidR="00BF0E42">
        <w:rPr>
          <w:lang w:val="kk-KZ"/>
        </w:rPr>
        <w:t>жолды</w:t>
      </w:r>
      <w:r w:rsidRPr="003A09DF">
        <w:rPr>
          <w:lang w:val="kk-KZ"/>
        </w:rPr>
        <w:t xml:space="preserve"> ұйымдастырудың дәстүрлі тәсілдері </w:t>
      </w:r>
      <w:r w:rsidR="00B50BC1">
        <w:rPr>
          <w:lang w:val="kk-KZ"/>
        </w:rPr>
        <w:t>кептеліс</w:t>
      </w:r>
      <w:r w:rsidRPr="003A09DF">
        <w:rPr>
          <w:lang w:val="kk-KZ"/>
        </w:rPr>
        <w:t xml:space="preserve"> әсерін ішінара азайтуға мүмкіндік береді, бірақ олар негізгі </w:t>
      </w:r>
      <w:r w:rsidR="00B50BC1">
        <w:rPr>
          <w:lang w:val="kk-KZ"/>
        </w:rPr>
        <w:t>мәселені</w:t>
      </w:r>
      <w:r w:rsidRPr="003A09DF">
        <w:rPr>
          <w:lang w:val="kk-KZ"/>
        </w:rPr>
        <w:t xml:space="preserve"> </w:t>
      </w:r>
      <w:r>
        <w:rPr>
          <w:lang w:val="kk-KZ"/>
        </w:rPr>
        <w:t>-</w:t>
      </w:r>
      <w:r w:rsidRPr="003A09DF">
        <w:rPr>
          <w:lang w:val="kk-KZ"/>
        </w:rPr>
        <w:t xml:space="preserve"> жолдың өткізу қабілеттілігін физикалық шектеуді жоймайды</w:t>
      </w:r>
      <w:r w:rsidR="00941706">
        <w:rPr>
          <w:lang w:val="kk-KZ"/>
        </w:rPr>
        <w:t xml:space="preserve"> </w:t>
      </w:r>
      <w:r w:rsidR="00D4037F" w:rsidRPr="00D4037F">
        <w:rPr>
          <w:lang w:val="kk-KZ"/>
        </w:rPr>
        <w:t>[55]</w:t>
      </w:r>
      <w:r w:rsidR="00D4037F">
        <w:rPr>
          <w:lang w:val="kk-KZ"/>
        </w:rPr>
        <w:t xml:space="preserve">, </w:t>
      </w:r>
      <w:r w:rsidR="00D4037F" w:rsidRPr="00D4037F">
        <w:rPr>
          <w:lang w:val="kk-KZ"/>
        </w:rPr>
        <w:t>[65]</w:t>
      </w:r>
      <w:r w:rsidRPr="003A09DF">
        <w:rPr>
          <w:lang w:val="kk-KZ"/>
        </w:rPr>
        <w:t>.</w:t>
      </w:r>
    </w:p>
    <w:p w14:paraId="7D03E67D" w14:textId="771663CC" w:rsidR="007B476C" w:rsidRDefault="003A09DF" w:rsidP="003A09DF">
      <w:pPr>
        <w:rPr>
          <w:lang w:val="kk-KZ"/>
        </w:rPr>
      </w:pPr>
      <w:r>
        <w:rPr>
          <w:lang w:val="kk-KZ"/>
        </w:rPr>
        <w:t xml:space="preserve">Болашақ </w:t>
      </w:r>
      <w:r w:rsidRPr="003A09DF">
        <w:rPr>
          <w:lang w:val="kk-KZ"/>
        </w:rPr>
        <w:t>шешімдердің бірі</w:t>
      </w:r>
      <w:r>
        <w:rPr>
          <w:lang w:val="kk-KZ"/>
        </w:rPr>
        <w:t xml:space="preserve"> </w:t>
      </w:r>
      <w:r w:rsidRPr="003A09DF">
        <w:rPr>
          <w:lang w:val="kk-KZ"/>
        </w:rPr>
        <w:t>-</w:t>
      </w:r>
      <w:r>
        <w:rPr>
          <w:lang w:val="kk-KZ"/>
        </w:rPr>
        <w:t xml:space="preserve"> </w:t>
      </w:r>
      <w:r w:rsidRPr="003A09DF">
        <w:rPr>
          <w:lang w:val="kk-KZ"/>
        </w:rPr>
        <w:t xml:space="preserve">жөндеу жұмыстарын жүргізу </w:t>
      </w:r>
      <w:r w:rsidR="00B50BC1">
        <w:rPr>
          <w:lang w:val="kk-KZ"/>
        </w:rPr>
        <w:t>аймағының</w:t>
      </w:r>
      <w:r w:rsidRPr="003A09DF">
        <w:rPr>
          <w:lang w:val="kk-KZ"/>
        </w:rPr>
        <w:t xml:space="preserve"> үстінде орнатылған </w:t>
      </w:r>
      <w:r w:rsidR="00941706">
        <w:rPr>
          <w:lang w:val="kk-KZ"/>
        </w:rPr>
        <w:t>мобильді</w:t>
      </w:r>
      <w:r w:rsidRPr="003A09DF">
        <w:rPr>
          <w:lang w:val="kk-KZ"/>
        </w:rPr>
        <w:t xml:space="preserve"> жол өткелін пайдалану. Бұл </w:t>
      </w:r>
      <w:r w:rsidR="00B50BC1">
        <w:rPr>
          <w:lang w:val="kk-KZ"/>
        </w:rPr>
        <w:t>құрылым</w:t>
      </w:r>
      <w:r w:rsidRPr="003A09DF">
        <w:rPr>
          <w:lang w:val="kk-KZ"/>
        </w:rPr>
        <w:t xml:space="preserve"> жолдың толық жабылуын қажет етпестен және қолданыстағы маршруттарды айтар</w:t>
      </w:r>
      <w:r w:rsidR="00BF0E42">
        <w:rPr>
          <w:lang w:val="kk-KZ"/>
        </w:rPr>
        <w:t>-</w:t>
      </w:r>
      <w:r w:rsidRPr="003A09DF">
        <w:rPr>
          <w:lang w:val="kk-KZ"/>
        </w:rPr>
        <w:t xml:space="preserve">лықтай өзгертпестен көлік құралдарының жөндеу аймағынан жоғары қозғалысын қамтамасыз етуге мүмкіндік береді. Сонымен қатар, </w:t>
      </w:r>
      <w:r w:rsidR="00BF0E42">
        <w:rPr>
          <w:lang w:val="kk-KZ"/>
        </w:rPr>
        <w:t>мобильді</w:t>
      </w:r>
      <w:r w:rsidRPr="003A09DF">
        <w:rPr>
          <w:lang w:val="kk-KZ"/>
        </w:rPr>
        <w:t xml:space="preserve"> жол </w:t>
      </w:r>
      <w:r w:rsidR="00BF0E42">
        <w:rPr>
          <w:lang w:val="kk-KZ"/>
        </w:rPr>
        <w:t>өтпесін</w:t>
      </w:r>
      <w:r w:rsidRPr="003A09DF">
        <w:rPr>
          <w:lang w:val="kk-KZ"/>
        </w:rPr>
        <w:t xml:space="preserve"> қолданудың тиімділігі көбінесе оның </w:t>
      </w:r>
      <w:r w:rsidR="00BF0E42">
        <w:rPr>
          <w:lang w:val="kk-KZ"/>
        </w:rPr>
        <w:t>жүру</w:t>
      </w:r>
      <w:r w:rsidRPr="003A09DF">
        <w:rPr>
          <w:lang w:val="kk-KZ"/>
        </w:rPr>
        <w:t xml:space="preserve"> бөлігіне ғана емес, сонымен қатар құрылымды тасымалдауды, маневр жасауды, орнатуды, бекітуді және кейіннен пайдалануды қамтамасыз ететін жүріс бөлігінің </w:t>
      </w:r>
      <w:r w:rsidR="00BF0E42">
        <w:rPr>
          <w:lang w:val="kk-KZ"/>
        </w:rPr>
        <w:t>конструкциясына</w:t>
      </w:r>
      <w:r w:rsidRPr="003A09DF">
        <w:rPr>
          <w:lang w:val="kk-KZ"/>
        </w:rPr>
        <w:t xml:space="preserve"> байланысты.</w:t>
      </w:r>
    </w:p>
    <w:p w14:paraId="60195337" w14:textId="7E866D6A" w:rsidR="003A09DF" w:rsidRPr="003A09DF" w:rsidRDefault="003A09DF" w:rsidP="003A09DF">
      <w:pPr>
        <w:rPr>
          <w:lang w:val="kk-KZ"/>
        </w:rPr>
      </w:pPr>
      <w:r w:rsidRPr="003A09DF">
        <w:rPr>
          <w:lang w:val="kk-KZ"/>
        </w:rPr>
        <w:t xml:space="preserve">Мобильді жол өтпесінің негізгі </w:t>
      </w:r>
      <w:r>
        <w:rPr>
          <w:lang w:val="kk-KZ"/>
        </w:rPr>
        <w:t>конструкциясын</w:t>
      </w:r>
      <w:r w:rsidRPr="003A09DF">
        <w:rPr>
          <w:lang w:val="kk-KZ"/>
        </w:rPr>
        <w:t xml:space="preserve"> талдау</w:t>
      </w:r>
      <w:r>
        <w:rPr>
          <w:lang w:val="kk-KZ"/>
        </w:rPr>
        <w:t>,</w:t>
      </w:r>
      <w:r w:rsidRPr="003A09DF">
        <w:rPr>
          <w:lang w:val="kk-KZ"/>
        </w:rPr>
        <w:t xml:space="preserve"> жүріс бөлігі бүкіл құрылымның ұтқырлығын, орналасу технологиясын және қолдану қауіпсіз</w:t>
      </w:r>
      <w:r w:rsidR="00B50BC1">
        <w:rPr>
          <w:lang w:val="kk-KZ"/>
        </w:rPr>
        <w:t>-</w:t>
      </w:r>
      <w:r w:rsidRPr="003A09DF">
        <w:rPr>
          <w:lang w:val="kk-KZ"/>
        </w:rPr>
        <w:t xml:space="preserve">дігін анықтайтын негізгі ішкі жүйелердің бірі екенін көрсетті. Алайда, жүріс бөлігінің ұтымды </w:t>
      </w:r>
      <w:r w:rsidR="00280D1D">
        <w:rPr>
          <w:lang w:val="kk-KZ"/>
        </w:rPr>
        <w:t>сызбасын</w:t>
      </w:r>
      <w:r w:rsidRPr="003A09DF">
        <w:rPr>
          <w:lang w:val="kk-KZ"/>
        </w:rPr>
        <w:t xml:space="preserve"> таңдау, оны есептеу, қозғалыс кинематикасы, тұрақтылық, бекіту және әр түрлі жұмыс режимдеріндегі жұмыс қабілеттілігі мәселелері одан әрі ғылыми зерттеуді қажет етеді.</w:t>
      </w:r>
    </w:p>
    <w:p w14:paraId="7286DE75" w14:textId="572F4934" w:rsidR="003A09DF" w:rsidRDefault="003A09DF" w:rsidP="003A09DF">
      <w:pPr>
        <w:rPr>
          <w:lang w:val="kk-KZ"/>
        </w:rPr>
      </w:pPr>
      <w:r w:rsidRPr="003A09DF">
        <w:rPr>
          <w:lang w:val="kk-KZ"/>
        </w:rPr>
        <w:t xml:space="preserve">Осыған байланысты диссертациялық зерттеудің мақсаты есептеудің инженерлік әдістемесін жасауға және әртүрлі жұмыс жағдайлары үшін </w:t>
      </w:r>
      <w:r w:rsidR="00941706">
        <w:rPr>
          <w:lang w:val="kk-KZ"/>
        </w:rPr>
        <w:t>мобильді</w:t>
      </w:r>
      <w:r w:rsidRPr="003A09DF">
        <w:rPr>
          <w:lang w:val="kk-KZ"/>
        </w:rPr>
        <w:t xml:space="preserve"> жол өтпесінің жүріс бөлігін жобалауға мүмкіндік беретін тәуелділіктерді алу болып табылады.</w:t>
      </w:r>
    </w:p>
    <w:p w14:paraId="053382DF" w14:textId="77777777" w:rsidR="003A09DF" w:rsidRPr="003A09DF" w:rsidRDefault="003A09DF" w:rsidP="003A09DF">
      <w:pPr>
        <w:rPr>
          <w:lang w:val="kk-KZ"/>
        </w:rPr>
      </w:pPr>
      <w:r w:rsidRPr="003A09DF">
        <w:rPr>
          <w:lang w:val="kk-KZ"/>
        </w:rPr>
        <w:t>Диссертациялық жұмыста қойылған мақсатқа жету үшін келесі міндеттерді шешу қажет:</w:t>
      </w:r>
    </w:p>
    <w:p w14:paraId="6FA26F5A" w14:textId="5E521E47" w:rsidR="003A09DF" w:rsidRPr="00EE21E0" w:rsidRDefault="003A09DF" w:rsidP="00EE21E0">
      <w:pPr>
        <w:pStyle w:val="a7"/>
        <w:numPr>
          <w:ilvl w:val="0"/>
          <w:numId w:val="41"/>
        </w:numPr>
        <w:ind w:left="0" w:firstLine="426"/>
        <w:rPr>
          <w:lang w:val="kk-KZ"/>
        </w:rPr>
      </w:pPr>
      <w:r w:rsidRPr="00EE21E0">
        <w:rPr>
          <w:lang w:val="kk-KZ"/>
        </w:rPr>
        <w:t>модульдік және мобильді жол өтпелерін, сондай-ақ олардың конструк</w:t>
      </w:r>
      <w:r w:rsidR="00280D1D">
        <w:rPr>
          <w:lang w:val="kk-KZ"/>
        </w:rPr>
        <w:t>-</w:t>
      </w:r>
      <w:r w:rsidRPr="00EE21E0">
        <w:rPr>
          <w:lang w:val="kk-KZ"/>
        </w:rPr>
        <w:t>тивтік шешімдерін қолдануға талдау жасау;</w:t>
      </w:r>
    </w:p>
    <w:p w14:paraId="455C402E" w14:textId="69765939" w:rsidR="003A09DF" w:rsidRPr="00EE21E0" w:rsidRDefault="003A09DF" w:rsidP="00EE21E0">
      <w:pPr>
        <w:pStyle w:val="a7"/>
        <w:numPr>
          <w:ilvl w:val="0"/>
          <w:numId w:val="41"/>
        </w:numPr>
        <w:ind w:left="0" w:firstLine="426"/>
        <w:rPr>
          <w:lang w:val="kk-KZ"/>
        </w:rPr>
      </w:pPr>
      <w:r w:rsidRPr="00EE21E0">
        <w:rPr>
          <w:lang w:val="kk-KZ"/>
        </w:rPr>
        <w:t>мобильді жол өтпесінің жаңа жүріс бөлігін әзірлеу қажеттілігін негіздеу;</w:t>
      </w:r>
    </w:p>
    <w:p w14:paraId="3271FEE7" w14:textId="1531C195" w:rsidR="003A09DF" w:rsidRPr="00EE21E0" w:rsidRDefault="003A09DF" w:rsidP="00EE21E0">
      <w:pPr>
        <w:pStyle w:val="a7"/>
        <w:numPr>
          <w:ilvl w:val="0"/>
          <w:numId w:val="41"/>
        </w:numPr>
        <w:ind w:left="0" w:firstLine="426"/>
        <w:rPr>
          <w:lang w:val="kk-KZ"/>
        </w:rPr>
      </w:pPr>
      <w:r w:rsidRPr="00EE21E0">
        <w:rPr>
          <w:lang w:val="kk-KZ"/>
        </w:rPr>
        <w:t>көлік құралдарының жүріс бөліктерінің қолданыстағы конструкция</w:t>
      </w:r>
      <w:r w:rsidR="00EE21E0">
        <w:rPr>
          <w:lang w:val="kk-KZ"/>
        </w:rPr>
        <w:t>-</w:t>
      </w:r>
      <w:r w:rsidRPr="00EE21E0">
        <w:rPr>
          <w:lang w:val="kk-KZ"/>
        </w:rPr>
        <w:t xml:space="preserve">ларына талдау жүргізу және оларды </w:t>
      </w:r>
      <w:r w:rsidR="00280D1D">
        <w:rPr>
          <w:lang w:val="kk-KZ"/>
        </w:rPr>
        <w:t>мобильді</w:t>
      </w:r>
      <w:r w:rsidRPr="00EE21E0">
        <w:rPr>
          <w:lang w:val="kk-KZ"/>
        </w:rPr>
        <w:t xml:space="preserve"> жол өтпесі үшін қолдану мүмкіндігін анықтау;</w:t>
      </w:r>
    </w:p>
    <w:p w14:paraId="49A334FB" w14:textId="580C08FD" w:rsidR="003A09DF" w:rsidRPr="00EE21E0" w:rsidRDefault="00280D1D" w:rsidP="00EE21E0">
      <w:pPr>
        <w:pStyle w:val="a7"/>
        <w:numPr>
          <w:ilvl w:val="0"/>
          <w:numId w:val="41"/>
        </w:numPr>
        <w:ind w:left="0" w:firstLine="426"/>
        <w:rPr>
          <w:lang w:val="kk-KZ"/>
        </w:rPr>
      </w:pPr>
      <w:r>
        <w:rPr>
          <w:lang w:val="kk-KZ"/>
        </w:rPr>
        <w:t xml:space="preserve">жүріс бөлігінің </w:t>
      </w:r>
      <w:r w:rsidR="00EE21E0">
        <w:rPr>
          <w:lang w:val="kk-KZ"/>
        </w:rPr>
        <w:t>конструкция</w:t>
      </w:r>
      <w:r w:rsidR="003A09DF" w:rsidRPr="00EE21E0">
        <w:rPr>
          <w:lang w:val="kk-KZ"/>
        </w:rPr>
        <w:t xml:space="preserve"> мүмкін нұсқаларын морфологиялық талдау және синтездеу;</w:t>
      </w:r>
    </w:p>
    <w:p w14:paraId="150201F1" w14:textId="0771930C" w:rsidR="003A09DF" w:rsidRPr="00EE21E0" w:rsidRDefault="003A09DF" w:rsidP="00EE21E0">
      <w:pPr>
        <w:pStyle w:val="a7"/>
        <w:numPr>
          <w:ilvl w:val="0"/>
          <w:numId w:val="41"/>
        </w:numPr>
        <w:ind w:left="0" w:firstLine="426"/>
        <w:rPr>
          <w:lang w:val="kk-KZ"/>
        </w:rPr>
      </w:pPr>
      <w:r w:rsidRPr="00EE21E0">
        <w:rPr>
          <w:lang w:val="kk-KZ"/>
        </w:rPr>
        <w:t xml:space="preserve">сенімділік, өтімділік, масса және пайдалану жарамдылығы </w:t>
      </w:r>
      <w:r w:rsidR="00280D1D">
        <w:rPr>
          <w:lang w:val="kk-KZ"/>
        </w:rPr>
        <w:t>шарттырын</w:t>
      </w:r>
      <w:r w:rsidRPr="00EE21E0">
        <w:rPr>
          <w:lang w:val="kk-KZ"/>
        </w:rPr>
        <w:t xml:space="preserve"> ескере отырып, жүріс бөлігін жобалаудың </w:t>
      </w:r>
      <w:r w:rsidR="00280D1D">
        <w:rPr>
          <w:lang w:val="kk-KZ"/>
        </w:rPr>
        <w:t>болшақ</w:t>
      </w:r>
      <w:r w:rsidRPr="00EE21E0">
        <w:rPr>
          <w:lang w:val="kk-KZ"/>
        </w:rPr>
        <w:t xml:space="preserve"> нұсқасын таңдау;</w:t>
      </w:r>
    </w:p>
    <w:p w14:paraId="72959A6B" w14:textId="788EB79A" w:rsidR="003A09DF" w:rsidRPr="00EE21E0" w:rsidRDefault="003A09DF" w:rsidP="00EE21E0">
      <w:pPr>
        <w:pStyle w:val="a7"/>
        <w:numPr>
          <w:ilvl w:val="0"/>
          <w:numId w:val="41"/>
        </w:numPr>
        <w:ind w:left="0" w:firstLine="426"/>
        <w:rPr>
          <w:lang w:val="kk-KZ"/>
        </w:rPr>
      </w:pPr>
      <w:r w:rsidRPr="00EE21E0">
        <w:rPr>
          <w:lang w:val="kk-KZ"/>
        </w:rPr>
        <w:t>SolidWorks бағдарламалық ортасында мобильді жол өтпесінің және оның жүріс бөлігінің 3D моделін әзірлеу;</w:t>
      </w:r>
    </w:p>
    <w:p w14:paraId="14EE9015" w14:textId="27ED196A" w:rsidR="003A09DF" w:rsidRPr="00EE21E0" w:rsidRDefault="003A09DF" w:rsidP="00EE21E0">
      <w:pPr>
        <w:pStyle w:val="a7"/>
        <w:numPr>
          <w:ilvl w:val="0"/>
          <w:numId w:val="41"/>
        </w:numPr>
        <w:ind w:left="0" w:firstLine="426"/>
        <w:rPr>
          <w:lang w:val="kk-KZ"/>
        </w:rPr>
      </w:pPr>
      <w:r w:rsidRPr="00EE21E0">
        <w:rPr>
          <w:lang w:val="kk-KZ"/>
        </w:rPr>
        <w:t>деформацияларды, кернеулерді және беріктік қорын анықтай отырып, конструкцияға есептік-сандық талдау жүргізу;</w:t>
      </w:r>
    </w:p>
    <w:p w14:paraId="7F09D83D" w14:textId="7B928DBD" w:rsidR="003A09DF" w:rsidRPr="00EE21E0" w:rsidRDefault="003A09DF" w:rsidP="00EE21E0">
      <w:pPr>
        <w:pStyle w:val="a7"/>
        <w:numPr>
          <w:ilvl w:val="0"/>
          <w:numId w:val="41"/>
        </w:numPr>
        <w:ind w:left="0" w:firstLine="426"/>
        <w:rPr>
          <w:lang w:val="kk-KZ"/>
        </w:rPr>
      </w:pPr>
      <w:r w:rsidRPr="00EE21E0">
        <w:rPr>
          <w:lang w:val="kk-KZ"/>
        </w:rPr>
        <w:t>1:4 масштабта мобильді жол өтпесінің эксперименттік стендін әзірлеу және дайындау;</w:t>
      </w:r>
    </w:p>
    <w:p w14:paraId="67A7A268" w14:textId="75606847" w:rsidR="003A09DF" w:rsidRPr="00EE21E0" w:rsidRDefault="003A09DF" w:rsidP="00EE21E0">
      <w:pPr>
        <w:pStyle w:val="a7"/>
        <w:numPr>
          <w:ilvl w:val="0"/>
          <w:numId w:val="41"/>
        </w:numPr>
        <w:ind w:left="0" w:firstLine="426"/>
        <w:rPr>
          <w:lang w:val="kk-KZ"/>
        </w:rPr>
      </w:pPr>
      <w:r w:rsidRPr="00EE21E0">
        <w:rPr>
          <w:lang w:val="kk-KZ"/>
        </w:rPr>
        <w:t>әзірленген құрылымның жұмысқа қабілеттілігін тексеру үшін эксперименттік зерттеулер жүргізу;</w:t>
      </w:r>
    </w:p>
    <w:p w14:paraId="35864CBF" w14:textId="0C82E6B6" w:rsidR="003A09DF" w:rsidRPr="00EE21E0" w:rsidRDefault="003A09DF" w:rsidP="00EE21E0">
      <w:pPr>
        <w:pStyle w:val="a7"/>
        <w:numPr>
          <w:ilvl w:val="0"/>
          <w:numId w:val="41"/>
        </w:numPr>
        <w:tabs>
          <w:tab w:val="left" w:pos="709"/>
        </w:tabs>
        <w:ind w:left="0" w:firstLine="426"/>
        <w:rPr>
          <w:lang w:val="kk-KZ"/>
        </w:rPr>
      </w:pPr>
      <w:r w:rsidRPr="00EE21E0">
        <w:rPr>
          <w:lang w:val="kk-KZ"/>
        </w:rPr>
        <w:t>эксперименттік деректерді өңдеу және регрессиялық тәуелділіктерді алу;</w:t>
      </w:r>
    </w:p>
    <w:p w14:paraId="0037546E" w14:textId="56CDF23F" w:rsidR="003A09DF" w:rsidRPr="00EE21E0" w:rsidRDefault="003A09DF" w:rsidP="00EE21E0">
      <w:pPr>
        <w:pStyle w:val="a7"/>
        <w:numPr>
          <w:ilvl w:val="0"/>
          <w:numId w:val="41"/>
        </w:numPr>
        <w:ind w:left="0" w:firstLine="426"/>
        <w:rPr>
          <w:lang w:val="kk-KZ"/>
        </w:rPr>
      </w:pPr>
      <w:r w:rsidRPr="00EE21E0">
        <w:rPr>
          <w:lang w:val="kk-KZ"/>
        </w:rPr>
        <w:t>ұқсастық теориясының әдістері мен өлшемдерін талдау негізінде өлшемсіз ұқсастық критерийлерін белгілеу;</w:t>
      </w:r>
    </w:p>
    <w:p w14:paraId="79466B72" w14:textId="6029E663" w:rsidR="003A09DF" w:rsidRPr="00EE21E0" w:rsidRDefault="003A09DF" w:rsidP="00EE21E0">
      <w:pPr>
        <w:pStyle w:val="a7"/>
        <w:numPr>
          <w:ilvl w:val="0"/>
          <w:numId w:val="41"/>
        </w:numPr>
        <w:ind w:left="0" w:firstLine="426"/>
        <w:rPr>
          <w:lang w:val="kk-KZ"/>
        </w:rPr>
      </w:pPr>
      <w:r w:rsidRPr="00EE21E0">
        <w:rPr>
          <w:lang w:val="kk-KZ"/>
        </w:rPr>
        <w:t>мобильді жол өтпесінің жүріс бөлігін есептеудің инженерлік әдістемесін әзірлеу;</w:t>
      </w:r>
    </w:p>
    <w:p w14:paraId="74FDB437" w14:textId="106F11C4" w:rsidR="003A09DF" w:rsidRPr="00EE21E0" w:rsidRDefault="003A09DF" w:rsidP="00EE21E0">
      <w:pPr>
        <w:pStyle w:val="a7"/>
        <w:numPr>
          <w:ilvl w:val="0"/>
          <w:numId w:val="41"/>
        </w:numPr>
        <w:ind w:left="0" w:firstLine="426"/>
        <w:rPr>
          <w:lang w:val="kk-KZ"/>
        </w:rPr>
      </w:pPr>
      <w:r w:rsidRPr="00EE21E0">
        <w:rPr>
          <w:lang w:val="kk-KZ"/>
        </w:rPr>
        <w:t>әзірленген шешімді қолданудың практикалық және экономикалық тиімділігін бағалау.</w:t>
      </w:r>
    </w:p>
    <w:p w14:paraId="0A5881F7" w14:textId="581984AE" w:rsidR="003A09DF" w:rsidRPr="003A09DF" w:rsidRDefault="003A09DF" w:rsidP="003A09DF">
      <w:pPr>
        <w:rPr>
          <w:lang w:val="kk-KZ"/>
        </w:rPr>
      </w:pPr>
      <w:r w:rsidRPr="00132FB3">
        <w:rPr>
          <w:b/>
          <w:bCs/>
          <w:lang w:val="kk-KZ"/>
        </w:rPr>
        <w:t xml:space="preserve">Зерттеу </w:t>
      </w:r>
      <w:r w:rsidR="00EE21E0" w:rsidRPr="00132FB3">
        <w:rPr>
          <w:b/>
          <w:bCs/>
          <w:lang w:val="kk-KZ"/>
        </w:rPr>
        <w:t>нысаны</w:t>
      </w:r>
      <w:r w:rsidRPr="003A09DF">
        <w:rPr>
          <w:lang w:val="kk-KZ"/>
        </w:rPr>
        <w:t xml:space="preserve"> жол және коммуналдық жұмыстар жүргізу жағдайында көлік қозғалысын уақытша ұйымдастыру үшін қолданылатын </w:t>
      </w:r>
      <w:r w:rsidR="00941706">
        <w:rPr>
          <w:lang w:val="kk-KZ"/>
        </w:rPr>
        <w:t>мобильді</w:t>
      </w:r>
      <w:r w:rsidRPr="003A09DF">
        <w:rPr>
          <w:lang w:val="kk-KZ"/>
        </w:rPr>
        <w:t xml:space="preserve"> көпір құрылыстары мен жол өтпелері болып табылады.</w:t>
      </w:r>
    </w:p>
    <w:p w14:paraId="13BD9EC8" w14:textId="608FD5EE" w:rsidR="003A09DF" w:rsidRPr="003A09DF" w:rsidRDefault="003A09DF" w:rsidP="003A09DF">
      <w:pPr>
        <w:rPr>
          <w:lang w:val="kk-KZ"/>
        </w:rPr>
      </w:pPr>
      <w:r w:rsidRPr="00132FB3">
        <w:rPr>
          <w:b/>
          <w:bCs/>
          <w:lang w:val="kk-KZ"/>
        </w:rPr>
        <w:t>Зерттеу пәні</w:t>
      </w:r>
      <w:r w:rsidRPr="003A09DF">
        <w:rPr>
          <w:lang w:val="kk-KZ"/>
        </w:rPr>
        <w:t xml:space="preserve"> </w:t>
      </w:r>
      <w:r w:rsidR="00132FB3">
        <w:rPr>
          <w:lang w:val="kk-KZ"/>
        </w:rPr>
        <w:t>мобильді</w:t>
      </w:r>
      <w:r w:rsidRPr="003A09DF">
        <w:rPr>
          <w:lang w:val="kk-KZ"/>
        </w:rPr>
        <w:t xml:space="preserve"> жол өтпесінің жүріс бөлігі болып табылады, ол оны тасымалдауды, орналастыруды, жұмыс жағдайына орнатуды және тұрақты пайдалануды қамтамасыз етеді.</w:t>
      </w:r>
    </w:p>
    <w:p w14:paraId="1CC60251" w14:textId="35D55ED5" w:rsidR="0039176C" w:rsidRDefault="003A09DF" w:rsidP="0039176C">
      <w:pPr>
        <w:rPr>
          <w:lang w:val="kk-KZ"/>
        </w:rPr>
      </w:pPr>
      <w:r w:rsidRPr="003A09DF">
        <w:rPr>
          <w:lang w:val="kk-KZ"/>
        </w:rPr>
        <w:t>Диссертациялық зерттеуді орындаудың әдістемелік реттілігі 1.2</w:t>
      </w:r>
      <w:r w:rsidR="001F31DD">
        <w:rPr>
          <w:lang w:val="kk-KZ"/>
        </w:rPr>
        <w:t>0</w:t>
      </w:r>
      <w:r w:rsidR="00273772">
        <w:rPr>
          <w:lang w:val="kk-KZ"/>
        </w:rPr>
        <w:t xml:space="preserve"> </w:t>
      </w:r>
      <w:r w:rsidRPr="003A09DF">
        <w:rPr>
          <w:lang w:val="kk-KZ"/>
        </w:rPr>
        <w:t xml:space="preserve">суретте көрсетілген. </w:t>
      </w:r>
    </w:p>
    <w:p w14:paraId="7F589C4F" w14:textId="77777777" w:rsidR="00797940" w:rsidRPr="00797940" w:rsidRDefault="00797940" w:rsidP="0039176C">
      <w:pPr>
        <w:rPr>
          <w:sz w:val="24"/>
          <w:szCs w:val="24"/>
          <w:lang w:val="kk-KZ"/>
        </w:rPr>
      </w:pPr>
    </w:p>
    <w:p w14:paraId="26C7D006" w14:textId="342C8016" w:rsidR="00EE21E0" w:rsidRDefault="00EE21E0" w:rsidP="001F31DD">
      <w:pPr>
        <w:ind w:left="142" w:firstLine="0"/>
        <w:jc w:val="center"/>
        <w:rPr>
          <w:lang w:val="kk-KZ"/>
        </w:rPr>
      </w:pPr>
      <w:r>
        <w:rPr>
          <w:noProof/>
          <w:lang w:val="kk-KZ"/>
        </w:rPr>
        <w:drawing>
          <wp:inline distT="0" distB="0" distL="0" distR="0" wp14:anchorId="4B8282B4" wp14:editId="4055DDF0">
            <wp:extent cx="5346424" cy="3462337"/>
            <wp:effectExtent l="0" t="0" r="6985" b="0"/>
            <wp:docPr id="889689680"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34002" cy="3519052"/>
                    </a:xfrm>
                    <a:prstGeom prst="rect">
                      <a:avLst/>
                    </a:prstGeom>
                    <a:noFill/>
                  </pic:spPr>
                </pic:pic>
              </a:graphicData>
            </a:graphic>
          </wp:inline>
        </w:drawing>
      </w:r>
    </w:p>
    <w:p w14:paraId="1FCDEF33" w14:textId="77777777" w:rsidR="00EE21E0" w:rsidRPr="00F96D04" w:rsidRDefault="00EE21E0" w:rsidP="003A09DF">
      <w:pPr>
        <w:rPr>
          <w:sz w:val="24"/>
          <w:szCs w:val="24"/>
          <w:lang w:val="kk-KZ"/>
        </w:rPr>
      </w:pPr>
    </w:p>
    <w:p w14:paraId="4BCC7E34" w14:textId="1A6ED96B" w:rsidR="00EE21E0" w:rsidRDefault="0039176C" w:rsidP="0039176C">
      <w:pPr>
        <w:jc w:val="center"/>
        <w:rPr>
          <w:lang w:val="kk-KZ"/>
        </w:rPr>
      </w:pPr>
      <w:r>
        <w:rPr>
          <w:lang w:val="kk-KZ"/>
        </w:rPr>
        <w:t>Сурет 1.2</w:t>
      </w:r>
      <w:r w:rsidR="001F31DD">
        <w:rPr>
          <w:lang w:val="kk-KZ"/>
        </w:rPr>
        <w:t>0</w:t>
      </w:r>
      <w:r>
        <w:rPr>
          <w:lang w:val="kk-KZ"/>
        </w:rPr>
        <w:t xml:space="preserve"> – </w:t>
      </w:r>
      <w:r w:rsidRPr="0039176C">
        <w:rPr>
          <w:lang w:val="kk-KZ"/>
        </w:rPr>
        <w:t>Диссертациялық жұмысты орындау құрылымы</w:t>
      </w:r>
    </w:p>
    <w:p w14:paraId="65602F38" w14:textId="6BE90B4A" w:rsidR="00273772" w:rsidRDefault="00797940" w:rsidP="003A09DF">
      <w:pPr>
        <w:rPr>
          <w:lang w:val="kk-KZ"/>
        </w:rPr>
      </w:pPr>
      <w:r w:rsidRPr="00797940">
        <w:rPr>
          <w:lang w:val="kk-KZ"/>
        </w:rPr>
        <w:t>Ол модульдік және мобильдік жол өтпесін қолдануды талдауды, жаңа жүріс бөлігін әзірлеу қажеттілігін негіздеуді, көлік құралдарының жүріс бөліктерінің конструкцияларын талдауды, ықтимал шешімдерді морфология-лық талдауды және синтездеуді, 3D моделін әзірлеуді, деформациялар, кернеулер және беріктік шегі бойынша есептік деректерді алуды, эксперименттік стенд құруды, эксперименттік зерттеулер жүргізуді, нәтижелерді өңдеуді, регрессиялық тәуелділіктерді алуды қамтиды, мобильді жол өтпесінің ұқсастық критерийлерін, есептеу әдістемесін әзірлеу және қолдану тиімділігін бағалау.</w:t>
      </w:r>
    </w:p>
    <w:p w14:paraId="567EAEF8" w14:textId="13708065" w:rsidR="00EE21E0" w:rsidRDefault="0039176C" w:rsidP="003A09DF">
      <w:pPr>
        <w:rPr>
          <w:lang w:val="kk-KZ"/>
        </w:rPr>
      </w:pPr>
      <w:r w:rsidRPr="0039176C">
        <w:rPr>
          <w:lang w:val="kk-KZ"/>
        </w:rPr>
        <w:t>Аталған міндеттерді іске асыру мобильді жол өтпесінің жүріс бөлігінің конструкциясын негіздеуге, оның есептік параметрлерін айқындауға және қалалық көше-жол желісі жағдайында мобильді жол өтпелерін жобалау және практикалық қолдану үшін қажетті инженерлік әдістемені қалыптастыруға мүмкіндік береді.</w:t>
      </w:r>
    </w:p>
    <w:p w14:paraId="2BA32D06" w14:textId="77777777" w:rsidR="00EE21E0" w:rsidRDefault="00EE21E0" w:rsidP="003A09DF">
      <w:pPr>
        <w:rPr>
          <w:lang w:val="kk-KZ"/>
        </w:rPr>
      </w:pPr>
    </w:p>
    <w:p w14:paraId="4E285F55" w14:textId="77777777" w:rsidR="007B476C" w:rsidRPr="002F2F25" w:rsidRDefault="007B476C" w:rsidP="000B30D1">
      <w:pPr>
        <w:rPr>
          <w:lang w:val="kk-KZ"/>
        </w:rPr>
      </w:pPr>
    </w:p>
    <w:p w14:paraId="01283BCE" w14:textId="620A0B7D" w:rsidR="000B30D1" w:rsidRPr="002F4416" w:rsidRDefault="00B937DA" w:rsidP="000B30D1">
      <w:pPr>
        <w:rPr>
          <w:b/>
          <w:bCs/>
          <w:lang w:val="kk-KZ"/>
        </w:rPr>
      </w:pPr>
      <w:r>
        <w:rPr>
          <w:b/>
          <w:bCs/>
          <w:lang w:val="kk-KZ"/>
        </w:rPr>
        <w:t xml:space="preserve">Бірінші </w:t>
      </w:r>
      <w:r w:rsidR="000B30D1" w:rsidRPr="002F4416">
        <w:rPr>
          <w:b/>
          <w:bCs/>
          <w:lang w:val="kk-KZ"/>
        </w:rPr>
        <w:t>тарау бойынша қорытынды</w:t>
      </w:r>
    </w:p>
    <w:p w14:paraId="7F8AED27" w14:textId="77777777" w:rsidR="000B30D1" w:rsidRDefault="000B30D1" w:rsidP="000B30D1">
      <w:pPr>
        <w:rPr>
          <w:lang w:val="kk-KZ"/>
        </w:rPr>
      </w:pPr>
    </w:p>
    <w:p w14:paraId="06198F50" w14:textId="1461EFB4" w:rsidR="007B58C6" w:rsidRPr="0045115B" w:rsidRDefault="007B58C6" w:rsidP="007B58C6">
      <w:pPr>
        <w:rPr>
          <w:lang w:val="kk-KZ"/>
        </w:rPr>
      </w:pPr>
      <w:r w:rsidRPr="007B58C6">
        <w:rPr>
          <w:lang w:val="kk-KZ"/>
        </w:rPr>
        <w:t xml:space="preserve">Жүргізілген талдау жөндеу жұмыстарына байланысты жол кептелісі, әсіресе Астана мен Алматы сияқты Қазақстанның ірі қалаларында күрделі </w:t>
      </w:r>
      <w:r>
        <w:rPr>
          <w:lang w:val="kk-KZ"/>
        </w:rPr>
        <w:t>мәселе</w:t>
      </w:r>
      <w:r w:rsidRPr="007B58C6">
        <w:rPr>
          <w:lang w:val="kk-KZ"/>
        </w:rPr>
        <w:t xml:space="preserve"> болып қалатынын көрсетті. Қолданыстағы шаралар, мысалы, кері қозғалыс, айналма жолдар және </w:t>
      </w:r>
      <w:r>
        <w:rPr>
          <w:lang w:val="kk-KZ"/>
        </w:rPr>
        <w:t>ЗКЖ</w:t>
      </w:r>
      <w:r w:rsidRPr="007B58C6">
        <w:rPr>
          <w:lang w:val="kk-KZ"/>
        </w:rPr>
        <w:t xml:space="preserve"> тек ішінара көмектеседі және мәселені толығымен шешпейді</w:t>
      </w:r>
      <w:r w:rsidR="0045115B" w:rsidRPr="0045115B">
        <w:rPr>
          <w:lang w:val="kk-KZ"/>
        </w:rPr>
        <w:t>.</w:t>
      </w:r>
    </w:p>
    <w:p w14:paraId="77733014" w14:textId="2BAF6B5A" w:rsidR="007B58C6" w:rsidRPr="007B58C6" w:rsidRDefault="007B58C6" w:rsidP="007B58C6">
      <w:pPr>
        <w:rPr>
          <w:lang w:val="kk-KZ"/>
        </w:rPr>
      </w:pPr>
      <w:r w:rsidRPr="007B58C6">
        <w:rPr>
          <w:lang w:val="kk-KZ"/>
        </w:rPr>
        <w:t xml:space="preserve">Әлемдік тәжірибені зерттеу уақытша </w:t>
      </w:r>
      <w:r>
        <w:rPr>
          <w:lang w:val="kk-KZ"/>
        </w:rPr>
        <w:t>к</w:t>
      </w:r>
      <w:r w:rsidRPr="007B58C6">
        <w:rPr>
          <w:lang w:val="kk-KZ"/>
        </w:rPr>
        <w:t>өпірлер мен өткелдердің тиімді шешім болуы мүмкін екенін көрсетті, бірақ көптеген шетелдік құрылымдар қымбат, орнату қиын және жергілікті жағдайларға сәйкес келмейді</w:t>
      </w:r>
      <w:r w:rsidR="00015B08" w:rsidRPr="00015B08">
        <w:rPr>
          <w:lang w:val="kk-KZ"/>
        </w:rPr>
        <w:t>.</w:t>
      </w:r>
      <w:r w:rsidRPr="007B58C6">
        <w:rPr>
          <w:lang w:val="kk-KZ"/>
        </w:rPr>
        <w:t xml:space="preserve"> Уақытша өткелдердің әртүрлі түрлерін салыстыру </w:t>
      </w:r>
      <w:r>
        <w:rPr>
          <w:lang w:val="kk-KZ"/>
        </w:rPr>
        <w:t>мобильді</w:t>
      </w:r>
      <w:r w:rsidRPr="007B58C6">
        <w:rPr>
          <w:lang w:val="kk-KZ"/>
        </w:rPr>
        <w:t xml:space="preserve"> өткелдердің қалалық орта үшін ең қолайлы екенін көрсетті, өйткені олар тезірек </w:t>
      </w:r>
      <w:r w:rsidR="00C64BA4">
        <w:rPr>
          <w:lang w:val="kk-KZ"/>
        </w:rPr>
        <w:t>орнатылады</w:t>
      </w:r>
      <w:r w:rsidRPr="007B58C6">
        <w:rPr>
          <w:lang w:val="kk-KZ"/>
        </w:rPr>
        <w:t xml:space="preserve"> және аз техниканы қажет етеді</w:t>
      </w:r>
      <w:r w:rsidR="00015B08" w:rsidRPr="00015B08">
        <w:rPr>
          <w:lang w:val="kk-KZ"/>
        </w:rPr>
        <w:t>.</w:t>
      </w:r>
    </w:p>
    <w:p w14:paraId="5F303663" w14:textId="043FF98C" w:rsidR="00351154" w:rsidRDefault="007B58C6" w:rsidP="00351154">
      <w:pPr>
        <w:rPr>
          <w:lang w:val="kk-KZ"/>
        </w:rPr>
      </w:pPr>
      <w:r w:rsidRPr="007B58C6">
        <w:rPr>
          <w:lang w:val="kk-KZ"/>
        </w:rPr>
        <w:t xml:space="preserve">Сонымен қатар, доңғалақты шассидегі </w:t>
      </w:r>
      <w:r w:rsidR="001B49B9">
        <w:rPr>
          <w:lang w:val="kk-KZ"/>
        </w:rPr>
        <w:t>мобильді</w:t>
      </w:r>
      <w:r w:rsidRPr="007B58C6">
        <w:rPr>
          <w:lang w:val="kk-KZ"/>
        </w:rPr>
        <w:t xml:space="preserve"> өткелді талдау оның жүріс бөлігінің елеулі кемшіліктерін анықтады: үлкен масса, пайдаланудағы қолайсыздық, </w:t>
      </w:r>
      <w:r w:rsidR="00351154">
        <w:rPr>
          <w:lang w:val="kk-KZ"/>
        </w:rPr>
        <w:t xml:space="preserve">өлшем бірлігі, </w:t>
      </w:r>
      <w:r w:rsidRPr="007B58C6">
        <w:rPr>
          <w:lang w:val="kk-KZ"/>
        </w:rPr>
        <w:t>шектеулі көрініс, жөндеудің қиындығы және төмен өту мүмкіндігі</w:t>
      </w:r>
      <w:r w:rsidR="00015B08" w:rsidRPr="00015B08">
        <w:rPr>
          <w:lang w:val="kk-KZ"/>
        </w:rPr>
        <w:t>.</w:t>
      </w:r>
      <w:r w:rsidRPr="007B58C6">
        <w:rPr>
          <w:lang w:val="kk-KZ"/>
        </w:rPr>
        <w:t xml:space="preserve"> Бұл жаңа, сенімдірек және ыңғайлы жүріс бөлігін әзірлеу қажеттілігін растайды.</w:t>
      </w:r>
      <w:r w:rsidR="00351154">
        <w:rPr>
          <w:lang w:val="kk-KZ"/>
        </w:rPr>
        <w:t xml:space="preserve"> </w:t>
      </w:r>
      <w:r w:rsidR="00351154" w:rsidRPr="007B58C6">
        <w:rPr>
          <w:lang w:val="kk-KZ"/>
        </w:rPr>
        <w:t>Осылайша, бірінші тарау тақырыптың өзектілі</w:t>
      </w:r>
      <w:r w:rsidR="001F31DD">
        <w:rPr>
          <w:lang w:val="kk-KZ"/>
        </w:rPr>
        <w:t>-</w:t>
      </w:r>
      <w:r w:rsidR="00351154" w:rsidRPr="007B58C6">
        <w:rPr>
          <w:lang w:val="kk-KZ"/>
        </w:rPr>
        <w:t xml:space="preserve">гін және жетілдірілген мобильді жол өтпесін құру қажеттілігін негіздейді. </w:t>
      </w:r>
    </w:p>
    <w:p w14:paraId="785E1BA3" w14:textId="25551ED7" w:rsidR="000B30D1" w:rsidRPr="002F4416" w:rsidRDefault="000B30D1">
      <w:pPr>
        <w:rPr>
          <w:lang w:val="kk-KZ"/>
        </w:rPr>
      </w:pPr>
      <w:r w:rsidRPr="002F4416">
        <w:rPr>
          <w:lang w:val="kk-KZ"/>
        </w:rPr>
        <w:t>Анықталған талаптарды, инженерлік шектеулерді және қауіпсіздік факторларын ескере отырып, диссертацияның келесі бөлімдері жүріс бөлігінің жаңа конструкциялық шешімін негіздеуге және жобалауға арналды.</w:t>
      </w:r>
      <w:r w:rsidRPr="002F4416">
        <w:rPr>
          <w:lang w:val="kk-KZ"/>
        </w:rPr>
        <w:br w:type="page"/>
      </w:r>
    </w:p>
    <w:p w14:paraId="43A09835" w14:textId="3A6BE21F" w:rsidR="00FB3479" w:rsidRPr="00A51CE0" w:rsidRDefault="00FB3479" w:rsidP="00FB3479">
      <w:pPr>
        <w:rPr>
          <w:b/>
          <w:bCs/>
          <w:lang w:val="kk-KZ"/>
        </w:rPr>
      </w:pPr>
      <w:r w:rsidRPr="00A51CE0">
        <w:rPr>
          <w:b/>
          <w:bCs/>
          <w:lang w:val="kk-KZ"/>
        </w:rPr>
        <w:t xml:space="preserve">2 </w:t>
      </w:r>
      <w:r w:rsidR="00AD3690" w:rsidRPr="00A51CE0">
        <w:rPr>
          <w:b/>
          <w:bCs/>
          <w:lang w:val="kk-KZ"/>
        </w:rPr>
        <w:t>МОБИЛЬДІ ЖОЛ ӨТПЕСІНІҢ ЖҮРІС БӨЛІГІНІҢ КОНСТРУКЦИЯСЫН ӘЗІРЛЕУ</w:t>
      </w:r>
    </w:p>
    <w:p w14:paraId="02FBF8D5" w14:textId="77777777" w:rsidR="00FB3479" w:rsidRPr="00A51CE0" w:rsidRDefault="00FB3479" w:rsidP="00FB3479">
      <w:pPr>
        <w:rPr>
          <w:b/>
          <w:bCs/>
          <w:lang w:val="kk-KZ"/>
        </w:rPr>
      </w:pPr>
    </w:p>
    <w:p w14:paraId="1785B31C" w14:textId="6F347BD1" w:rsidR="00FB3479" w:rsidRPr="00A51CE0" w:rsidRDefault="00FB3479" w:rsidP="00FB3479">
      <w:pPr>
        <w:rPr>
          <w:b/>
          <w:bCs/>
          <w:lang w:val="kk-KZ"/>
        </w:rPr>
      </w:pPr>
      <w:r w:rsidRPr="00A51CE0">
        <w:rPr>
          <w:b/>
          <w:bCs/>
          <w:lang w:val="kk-KZ"/>
        </w:rPr>
        <w:t xml:space="preserve">2.1 Көлік құралдарының жүріс </w:t>
      </w:r>
      <w:r w:rsidR="00D52A0B" w:rsidRPr="00D52A0B">
        <w:rPr>
          <w:b/>
          <w:bCs/>
          <w:lang w:val="kk-KZ"/>
        </w:rPr>
        <w:t xml:space="preserve">бөліктерінің </w:t>
      </w:r>
      <w:r w:rsidRPr="00A51CE0">
        <w:rPr>
          <w:b/>
          <w:bCs/>
          <w:lang w:val="kk-KZ"/>
        </w:rPr>
        <w:t>конструкцияларын талдау</w:t>
      </w:r>
    </w:p>
    <w:p w14:paraId="7F3507B2" w14:textId="77777777" w:rsidR="00FB3479" w:rsidRPr="00A51CE0" w:rsidRDefault="00FB3479" w:rsidP="00FB3479">
      <w:pPr>
        <w:rPr>
          <w:lang w:val="kk-KZ"/>
        </w:rPr>
      </w:pPr>
    </w:p>
    <w:p w14:paraId="3075364B" w14:textId="607CC490" w:rsidR="00FB3479" w:rsidRPr="00FB3479" w:rsidRDefault="00902B6F" w:rsidP="00FB3479">
      <w:pPr>
        <w:rPr>
          <w:lang w:val="kk-KZ"/>
        </w:rPr>
      </w:pPr>
      <w:r w:rsidRPr="00A51CE0">
        <w:rPr>
          <w:lang w:val="kk-KZ"/>
        </w:rPr>
        <w:t>1.5 бөлімде зерттеу нысаны ретінде мобильді жол өтпесінің құрылымдық ерекшеліктері қарастырылды. Қалалық ортадағы функционалдық құрылымға, тасымалдануға және пайдалану жағдайларына ерекше назар аударылды</w:t>
      </w:r>
      <w:r w:rsidR="0045115B" w:rsidRPr="00A51CE0">
        <w:rPr>
          <w:lang w:val="kk-KZ"/>
        </w:rPr>
        <w:t xml:space="preserve"> [66].</w:t>
      </w:r>
      <w:r w:rsidRPr="00A51CE0">
        <w:rPr>
          <w:lang w:val="kk-KZ"/>
        </w:rPr>
        <w:t xml:space="preserve"> Бұл ретте құрылымның жүріс бөлігі бүкіл жүйені қолданудың ұтқырлығы, тұрақтылығы мен қауіпсіздігі тәуелді болатын негізгі түйін болып табылатыны анықталды</w:t>
      </w:r>
      <w:r w:rsidR="00237D41" w:rsidRPr="00A51CE0">
        <w:rPr>
          <w:lang w:val="kk-KZ"/>
        </w:rPr>
        <w:t xml:space="preserve"> [55], [67]</w:t>
      </w:r>
      <w:r w:rsidRPr="00A51CE0">
        <w:rPr>
          <w:lang w:val="kk-KZ"/>
        </w:rPr>
        <w:t>. Осыған байланысты олардың артықшылықтарын, кемшіліктерін және мүмкін болатын жаңғырту бағыттарын анықтау мақсатында жүріс бөліктерін жобалау саласындағы қолданыстағы шешімдерге жеке техникалық талдау қажет</w:t>
      </w:r>
      <w:r w:rsidR="00FB3479" w:rsidRPr="00A51CE0">
        <w:rPr>
          <w:lang w:val="kk-KZ"/>
        </w:rPr>
        <w:t>.</w:t>
      </w:r>
    </w:p>
    <w:p w14:paraId="3D6EB14D" w14:textId="32965F2C" w:rsidR="00902B6F" w:rsidRDefault="00902B6F" w:rsidP="00FB3479">
      <w:pPr>
        <w:rPr>
          <w:lang w:val="kk-KZ"/>
        </w:rPr>
      </w:pPr>
      <w:r w:rsidRPr="00FB3479">
        <w:rPr>
          <w:lang w:val="kk-KZ"/>
        </w:rPr>
        <w:t>Мобильді</w:t>
      </w:r>
      <w:r w:rsidRPr="00902B6F">
        <w:rPr>
          <w:lang w:val="kk-KZ"/>
        </w:rPr>
        <w:t xml:space="preserve"> жол өтпесінің жүріс бөлігі оның жұмыс жағдайында тасымалдануын, орнатылуын және тұрақтылығын қамтамасыз ететін негізгі құрылымдық элементтердің бірі болып табылады</w:t>
      </w:r>
      <w:r w:rsidR="00237D41">
        <w:rPr>
          <w:lang w:val="kk-KZ"/>
        </w:rPr>
        <w:t xml:space="preserve"> </w:t>
      </w:r>
      <w:r w:rsidR="00237D41" w:rsidRPr="00237D41">
        <w:rPr>
          <w:lang w:val="kk-KZ"/>
        </w:rPr>
        <w:t>[55], [64]</w:t>
      </w:r>
      <w:r w:rsidRPr="00902B6F">
        <w:rPr>
          <w:lang w:val="kk-KZ"/>
        </w:rPr>
        <w:t xml:space="preserve">. </w:t>
      </w:r>
      <w:r w:rsidR="00E936C7">
        <w:rPr>
          <w:lang w:val="kk-KZ"/>
        </w:rPr>
        <w:t>С</w:t>
      </w:r>
      <w:r w:rsidR="00E936C7" w:rsidRPr="00902B6F">
        <w:rPr>
          <w:lang w:val="kk-KZ"/>
        </w:rPr>
        <w:t>тационарлық типтегі көпірлерден айырмашылығы,</w:t>
      </w:r>
      <w:r w:rsidR="00E936C7">
        <w:rPr>
          <w:lang w:val="kk-KZ"/>
        </w:rPr>
        <w:t xml:space="preserve"> т</w:t>
      </w:r>
      <w:r w:rsidRPr="00902B6F">
        <w:rPr>
          <w:lang w:val="kk-KZ"/>
        </w:rPr>
        <w:t>іректер мен іргетас тұрақты</w:t>
      </w:r>
      <w:r w:rsidR="00E936C7">
        <w:rPr>
          <w:lang w:val="kk-KZ"/>
        </w:rPr>
        <w:t xml:space="preserve"> орынға есептеліп жобаланбайды.</w:t>
      </w:r>
      <w:r w:rsidRPr="00902B6F">
        <w:rPr>
          <w:lang w:val="kk-KZ"/>
        </w:rPr>
        <w:t xml:space="preserve"> </w:t>
      </w:r>
      <w:r w:rsidR="00E936C7">
        <w:rPr>
          <w:lang w:val="kk-KZ"/>
        </w:rPr>
        <w:t xml:space="preserve">Мобильді конструкция керісінше </w:t>
      </w:r>
      <w:r w:rsidR="00E936C7" w:rsidRPr="00902B6F">
        <w:rPr>
          <w:lang w:val="kk-KZ"/>
        </w:rPr>
        <w:t xml:space="preserve">әмбебаптықты, жоғары бейімделуді және бірнеше рет </w:t>
      </w:r>
      <w:r w:rsidR="00E936C7">
        <w:rPr>
          <w:lang w:val="kk-KZ"/>
        </w:rPr>
        <w:t>орнату</w:t>
      </w:r>
      <w:r w:rsidR="00E936C7" w:rsidRPr="00902B6F">
        <w:rPr>
          <w:lang w:val="kk-KZ"/>
        </w:rPr>
        <w:t xml:space="preserve"> және </w:t>
      </w:r>
      <w:r w:rsidR="00E936C7">
        <w:rPr>
          <w:lang w:val="kk-KZ"/>
        </w:rPr>
        <w:t>қолдану</w:t>
      </w:r>
      <w:r w:rsidR="00D45DF9">
        <w:rPr>
          <w:lang w:val="kk-KZ"/>
        </w:rPr>
        <w:t xml:space="preserve"> мүмкіндігін талап етеді. </w:t>
      </w:r>
      <w:r w:rsidRPr="00902B6F">
        <w:rPr>
          <w:lang w:val="kk-KZ"/>
        </w:rPr>
        <w:t>Сондықтан жүріс бөлігі беріктік пен геометриялық тұрақтылықты ғана емес, сонымен қатар</w:t>
      </w:r>
      <w:r w:rsidR="00D45DF9">
        <w:rPr>
          <w:lang w:val="kk-KZ"/>
        </w:rPr>
        <w:t>,</w:t>
      </w:r>
      <w:r w:rsidRPr="00902B6F">
        <w:rPr>
          <w:lang w:val="kk-KZ"/>
        </w:rPr>
        <w:t xml:space="preserve"> ауыспалы жүктемелер, біркелкі емес негіздер және қалалық ортаның шектеулі кеңістігі жағдайында жұмыс істеу мүмкіндігін қамтамасыз етуі </w:t>
      </w:r>
      <w:r w:rsidRPr="00A51CE0">
        <w:rPr>
          <w:lang w:val="kk-KZ"/>
        </w:rPr>
        <w:t>керек</w:t>
      </w:r>
      <w:r w:rsidR="00B229EB" w:rsidRPr="00A51CE0">
        <w:rPr>
          <w:lang w:val="kk-KZ"/>
        </w:rPr>
        <w:t xml:space="preserve"> [61], [62].</w:t>
      </w:r>
    </w:p>
    <w:p w14:paraId="43E22098" w14:textId="14EB6A46" w:rsidR="00B229EB" w:rsidRDefault="001F3025" w:rsidP="00FB3479">
      <w:pPr>
        <w:rPr>
          <w:lang w:val="kk-KZ"/>
        </w:rPr>
      </w:pPr>
      <w:r w:rsidRPr="001F3025">
        <w:rPr>
          <w:lang w:val="kk-KZ"/>
        </w:rPr>
        <w:t xml:space="preserve">Уақытша </w:t>
      </w:r>
      <w:r>
        <w:rPr>
          <w:lang w:val="kk-KZ"/>
        </w:rPr>
        <w:t>к</w:t>
      </w:r>
      <w:r w:rsidRPr="001F3025">
        <w:rPr>
          <w:lang w:val="kk-KZ"/>
        </w:rPr>
        <w:t xml:space="preserve">өпірлер мен өткелдерді жобалау тәжірибесін талдау көрсеткендей, қатты немесе топсалы </w:t>
      </w:r>
      <w:r>
        <w:rPr>
          <w:lang w:val="kk-KZ"/>
        </w:rPr>
        <w:t xml:space="preserve">аспаларында </w:t>
      </w:r>
      <w:r w:rsidRPr="001F3025">
        <w:rPr>
          <w:lang w:val="kk-KZ"/>
        </w:rPr>
        <w:t>арбалары бар конструкциялар, рельс модульдері және тартылатын тіректер ең көп таралған</w:t>
      </w:r>
      <w:r w:rsidR="001139EB">
        <w:rPr>
          <w:lang w:val="kk-KZ"/>
        </w:rPr>
        <w:t xml:space="preserve"> </w:t>
      </w:r>
      <w:r w:rsidRPr="001F3025">
        <w:rPr>
          <w:lang w:val="kk-KZ"/>
        </w:rPr>
        <w:t>ASTRA Bridge, Bailey Bridge және Mabey Compact сияқты шетелдік шешімдер модульділіктің, стандарттаудың және қосалқы позицияларды басқару жүйелерінің интеграциясының жоғары деңгейін көрсетеді</w:t>
      </w:r>
      <w:r w:rsidR="00237D41">
        <w:rPr>
          <w:lang w:val="kk-KZ"/>
        </w:rPr>
        <w:t xml:space="preserve"> </w:t>
      </w:r>
      <w:r w:rsidR="00237D41" w:rsidRPr="00237D41">
        <w:rPr>
          <w:lang w:val="kk-KZ"/>
        </w:rPr>
        <w:t>[48], [50], [54].</w:t>
      </w:r>
      <w:r w:rsidRPr="001F3025">
        <w:rPr>
          <w:lang w:val="kk-KZ"/>
        </w:rPr>
        <w:t xml:space="preserve"> Мысалы, </w:t>
      </w:r>
      <w:r w:rsidRPr="00FB3479">
        <w:rPr>
          <w:lang w:val="kk-KZ"/>
        </w:rPr>
        <w:t>ASTRA</w:t>
      </w:r>
      <w:r w:rsidRPr="001F3025">
        <w:rPr>
          <w:lang w:val="kk-KZ"/>
        </w:rPr>
        <w:t xml:space="preserve"> жүйесінде тұрақтандыру және горизонтальды туралау функциясы бар басқарылатын доңғалақ платформасы қолданылады</w:t>
      </w:r>
      <w:r w:rsidR="00237D41">
        <w:rPr>
          <w:lang w:val="kk-KZ"/>
        </w:rPr>
        <w:t xml:space="preserve"> </w:t>
      </w:r>
      <w:r w:rsidR="00237D41" w:rsidRPr="00237D41">
        <w:rPr>
          <w:lang w:val="kk-KZ"/>
        </w:rPr>
        <w:t>[54].</w:t>
      </w:r>
      <w:r w:rsidRPr="001F3025">
        <w:rPr>
          <w:lang w:val="kk-KZ"/>
        </w:rPr>
        <w:t xml:space="preserve"> Сонымен қатар, Bailey Bridge типті конструкциялар классикалық мағынада жүріс бөлігін </w:t>
      </w:r>
      <w:r>
        <w:rPr>
          <w:lang w:val="kk-KZ"/>
        </w:rPr>
        <w:t>болмаса да</w:t>
      </w:r>
      <w:r w:rsidRPr="001F3025">
        <w:rPr>
          <w:lang w:val="kk-KZ"/>
        </w:rPr>
        <w:t>, алдын-ала дайындауды қажет ететін уақытша тіректерге салынған жиналмалы модульдер ретінде қолданылады</w:t>
      </w:r>
      <w:r w:rsidR="00244728">
        <w:rPr>
          <w:lang w:val="kk-KZ"/>
        </w:rPr>
        <w:t xml:space="preserve"> </w:t>
      </w:r>
      <w:r w:rsidR="00237D41" w:rsidRPr="00237D41">
        <w:rPr>
          <w:lang w:val="kk-KZ"/>
        </w:rPr>
        <w:t>[49], [50].</w:t>
      </w:r>
    </w:p>
    <w:p w14:paraId="62DF3907" w14:textId="309889E6" w:rsidR="00B229EB" w:rsidRDefault="001139EB" w:rsidP="00FB3479">
      <w:pPr>
        <w:rPr>
          <w:lang w:val="kk-KZ"/>
        </w:rPr>
      </w:pPr>
      <w:r w:rsidRPr="001139EB">
        <w:rPr>
          <w:lang w:val="kk-KZ"/>
        </w:rPr>
        <w:t xml:space="preserve">Тәжірибеде жүріс бөліктерін жобалау тәсілі көбінесе құрылыс немесе әскери техникадан бейімделген </w:t>
      </w:r>
      <w:r w:rsidR="00345B9D" w:rsidRPr="00FB3479">
        <w:rPr>
          <w:lang w:val="kk-KZ"/>
        </w:rPr>
        <w:t>арбашаларды қолданумен ғана шектеледі және кешенді есептік тәсілдің болмауымен сипатталады.</w:t>
      </w:r>
      <w:r w:rsidRPr="001139EB">
        <w:rPr>
          <w:lang w:val="kk-KZ"/>
        </w:rPr>
        <w:t xml:space="preserve"> </w:t>
      </w:r>
      <w:r w:rsidR="009B6D7A" w:rsidRPr="009B6D7A">
        <w:rPr>
          <w:lang w:val="kk-KZ"/>
        </w:rPr>
        <w:t>Мұның салдарынан бірқатар пайдалану кемшіліктері туындайды: металсыйымдылы-ғының жоғары болуы, тасымалдаудың күрделілігі, монтаж жағдайларына бейімделудің шектеулілігі, теңестіру және жылдам бекіту жүйелерінің болмауы</w:t>
      </w:r>
      <w:r w:rsidR="00237D41">
        <w:rPr>
          <w:lang w:val="kk-KZ"/>
        </w:rPr>
        <w:t xml:space="preserve"> </w:t>
      </w:r>
      <w:r w:rsidR="00237D41" w:rsidRPr="00237D41">
        <w:rPr>
          <w:lang w:val="kk-KZ"/>
        </w:rPr>
        <w:t>[55], [66].</w:t>
      </w:r>
      <w:r w:rsidRPr="001139EB">
        <w:rPr>
          <w:lang w:val="kk-KZ"/>
        </w:rPr>
        <w:t xml:space="preserve"> Сондай-ақ, жүріс бөлігін аралық құрылымдармен біріктірудің бірыңғай тәсілдерінің болмауы байқалады, бұл қайта пайдалану кезінде құрылымның сенімділігін шектейді.</w:t>
      </w:r>
    </w:p>
    <w:p w14:paraId="747C9215" w14:textId="01CD0B45" w:rsidR="00B229EB" w:rsidRPr="00237D41" w:rsidRDefault="00136269" w:rsidP="00FB3479">
      <w:pPr>
        <w:rPr>
          <w:lang w:val="kk-KZ"/>
        </w:rPr>
      </w:pPr>
      <w:r w:rsidRPr="00136269">
        <w:rPr>
          <w:lang w:val="kk-KZ"/>
        </w:rPr>
        <w:t>Жүріс жүйелерін жіктеу - қозғалыс түрі бойынша (</w:t>
      </w:r>
      <w:r w:rsidRPr="00FB3479">
        <w:rPr>
          <w:lang w:val="kk-KZ"/>
        </w:rPr>
        <w:t>дөңгелекті</w:t>
      </w:r>
      <w:r w:rsidRPr="00136269">
        <w:rPr>
          <w:lang w:val="kk-KZ"/>
        </w:rPr>
        <w:t>, рельсті, стационарлық), бекіту түрі бойынша (қатты, модульдік, өзін-өзі теңестіру), сондай-ақ</w:t>
      </w:r>
      <w:r w:rsidR="00AD2044">
        <w:rPr>
          <w:lang w:val="kk-KZ"/>
        </w:rPr>
        <w:t>,</w:t>
      </w:r>
      <w:r w:rsidRPr="00136269">
        <w:rPr>
          <w:lang w:val="kk-KZ"/>
        </w:rPr>
        <w:t xml:space="preserve"> функционалдық мақсаты бойынша (көтергіш, маневрлік, тұрақтандырғыш) жүзеге асырылады. Мұндай құрылымдау пайдалану жағдайлары мен ұтқырлық талаптарына байланысты белгілі бір </w:t>
      </w:r>
      <w:r>
        <w:rPr>
          <w:lang w:val="kk-KZ"/>
        </w:rPr>
        <w:t>конструкциялық құрылымды</w:t>
      </w:r>
      <w:r w:rsidRPr="00136269">
        <w:rPr>
          <w:lang w:val="kk-KZ"/>
        </w:rPr>
        <w:t xml:space="preserve"> таңдауды негіздеуге мүмкіндік береді</w:t>
      </w:r>
      <w:r w:rsidR="00237D41">
        <w:rPr>
          <w:lang w:val="kk-KZ"/>
        </w:rPr>
        <w:t xml:space="preserve"> </w:t>
      </w:r>
      <w:r w:rsidR="00237D41" w:rsidRPr="00237D41">
        <w:rPr>
          <w:lang w:val="kk-KZ"/>
        </w:rPr>
        <w:t>[67], [69].</w:t>
      </w:r>
    </w:p>
    <w:p w14:paraId="2E3571C0" w14:textId="530263AE" w:rsidR="00B229EB" w:rsidRPr="00420FBA" w:rsidRDefault="00AD2044" w:rsidP="00FB3479">
      <w:pPr>
        <w:rPr>
          <w:lang w:val="kk-KZ"/>
        </w:rPr>
      </w:pPr>
      <w:r w:rsidRPr="003B6564">
        <w:rPr>
          <w:lang w:val="kk-KZ"/>
        </w:rPr>
        <w:t>Жүріс жүйелерін жіктеу қозғалыс түріне (дөңгелекті, рельсті, стационарлық), бекіту түріне (қатаң, модульдік, өзін-өзі теңестіретін), сондай-ақ функционалдық мақсатына (тіректік, маневрлік, тұрақтандырушы) қарай жүзеге асырылады</w:t>
      </w:r>
      <w:r>
        <w:rPr>
          <w:lang w:val="kk-KZ"/>
        </w:rPr>
        <w:t xml:space="preserve"> </w:t>
      </w:r>
      <w:r w:rsidR="00136269" w:rsidRPr="00136269">
        <w:rPr>
          <w:lang w:val="kk-KZ"/>
        </w:rPr>
        <w:t xml:space="preserve">Оның жұмыс </w:t>
      </w:r>
      <w:r w:rsidR="00D52427">
        <w:rPr>
          <w:lang w:val="kk-KZ"/>
        </w:rPr>
        <w:t>қағидасы</w:t>
      </w:r>
      <w:r w:rsidR="00136269" w:rsidRPr="00136269">
        <w:rPr>
          <w:lang w:val="kk-KZ"/>
        </w:rPr>
        <w:t xml:space="preserve"> деңгейді реттеу, бекіту және кейіннен тұрақтандыру мүмкіндігімен жүктемені </w:t>
      </w:r>
      <w:r w:rsidR="00D52427">
        <w:rPr>
          <w:lang w:val="kk-KZ"/>
        </w:rPr>
        <w:t>аралық</w:t>
      </w:r>
      <w:r w:rsidR="00136269" w:rsidRPr="00136269">
        <w:rPr>
          <w:lang w:val="kk-KZ"/>
        </w:rPr>
        <w:t xml:space="preserve"> құрылымынан негізге біркелкі беру болып табылады</w:t>
      </w:r>
      <w:r w:rsidR="00420FBA">
        <w:rPr>
          <w:lang w:val="kk-KZ"/>
        </w:rPr>
        <w:t xml:space="preserve"> </w:t>
      </w:r>
      <w:r w:rsidR="00420FBA" w:rsidRPr="00420FBA">
        <w:rPr>
          <w:lang w:val="kk-KZ"/>
        </w:rPr>
        <w:t>[55], [68].</w:t>
      </w:r>
    </w:p>
    <w:p w14:paraId="752ABFBC" w14:textId="5E1C3F3A" w:rsidR="00136269" w:rsidRDefault="00D52427" w:rsidP="00FB3479">
      <w:pPr>
        <w:rPr>
          <w:lang w:val="kk-KZ"/>
        </w:rPr>
      </w:pPr>
      <w:r w:rsidRPr="00D52427">
        <w:rPr>
          <w:lang w:val="kk-KZ"/>
        </w:rPr>
        <w:t xml:space="preserve">Қазіргі заманғы инженерлік шешімдер жеңіл қорытпаларды, топсалы қосылыстары бар модульдік арбаларды және автоматты </w:t>
      </w:r>
      <w:r w:rsidR="00AD2044">
        <w:rPr>
          <w:lang w:val="kk-KZ"/>
        </w:rPr>
        <w:t>теңестіру</w:t>
      </w:r>
      <w:r w:rsidRPr="00D52427">
        <w:rPr>
          <w:lang w:val="kk-KZ"/>
        </w:rPr>
        <w:t xml:space="preserve"> элементтерін көбірек қолданады. Композиттік материалдарды, тез босатылатын бекіткіштерді, бірыңғай бекіту тораптарын қолдану және жүктеме деңгейі мен таралуын бақылау жүйелерін интеграциялау перспективалы бағыттар болып табылады. Бұл құрылымды монтаждау мен бөлшектеуді жеделдетуге ғана емес, сонымен қатар оны құрылыс тығыздығы жоғары және тұрақсыз топырақ жағдайында қалалық ортада пайдалану қауіпсіздігін қамтамасыз етуге мүмкіндік береді.</w:t>
      </w:r>
    </w:p>
    <w:p w14:paraId="20A39C1E" w14:textId="2C030CD1" w:rsidR="00136269" w:rsidRPr="00420FBA" w:rsidRDefault="00BC2D5C" w:rsidP="00FB3479">
      <w:pPr>
        <w:rPr>
          <w:lang w:val="kk-KZ"/>
        </w:rPr>
      </w:pPr>
      <w:r w:rsidRPr="00BC2D5C">
        <w:rPr>
          <w:lang w:val="kk-KZ"/>
        </w:rPr>
        <w:t>Мәселе сонымен қатар</w:t>
      </w:r>
      <w:r w:rsidR="006509D3">
        <w:rPr>
          <w:lang w:val="kk-KZ"/>
        </w:rPr>
        <w:t>,</w:t>
      </w:r>
      <w:r w:rsidRPr="00BC2D5C">
        <w:rPr>
          <w:lang w:val="kk-KZ"/>
        </w:rPr>
        <w:t xml:space="preserve"> үлкен арбаларға немесе рамалық құрылымдарға </w:t>
      </w:r>
      <w:r w:rsidR="008E5599">
        <w:rPr>
          <w:lang w:val="kk-KZ"/>
        </w:rPr>
        <w:t>ТҚК</w:t>
      </w:r>
      <w:r w:rsidRPr="00BC2D5C">
        <w:rPr>
          <w:lang w:val="kk-KZ"/>
        </w:rPr>
        <w:t xml:space="preserve"> мен тасымалдаудың күрделілігі болып табылады. Қазіргі тенденциялар қажетті беріктік пен тұрақтылықты сақтай отырып, жеңіл болаттардан немесе композиттерден жасалған мо</w:t>
      </w:r>
      <w:r>
        <w:rPr>
          <w:lang w:val="kk-KZ"/>
        </w:rPr>
        <w:t>бильді</w:t>
      </w:r>
      <w:r w:rsidRPr="00BC2D5C">
        <w:rPr>
          <w:lang w:val="kk-KZ"/>
        </w:rPr>
        <w:t>к, оңай бөлінетін жүріс тораптарын жасауға бағытталған. Дәнекерлеуді немесе ауыр көтеру техникасын пайдаланбай монтаждау және бөлшектеу процестерін жеделдетуге мүмкіндік беретін өздігінен құлыпталатын бекіту механизмі бар жылдам ажыратылатын қосылыстарды қолдану перспективалы бағыт болып табылады</w:t>
      </w:r>
      <w:r w:rsidR="00420FBA">
        <w:rPr>
          <w:lang w:val="kk-KZ"/>
        </w:rPr>
        <w:t xml:space="preserve"> </w:t>
      </w:r>
      <w:r w:rsidR="00420FBA" w:rsidRPr="00420FBA">
        <w:rPr>
          <w:lang w:val="kk-KZ"/>
        </w:rPr>
        <w:t>[71].</w:t>
      </w:r>
    </w:p>
    <w:p w14:paraId="4D1172EB" w14:textId="737EB65E" w:rsidR="00136269" w:rsidRDefault="00BC2D5C" w:rsidP="00FB3479">
      <w:pPr>
        <w:rPr>
          <w:lang w:val="kk-KZ"/>
        </w:rPr>
      </w:pPr>
      <w:r w:rsidRPr="00BC2D5C">
        <w:rPr>
          <w:lang w:val="kk-KZ"/>
        </w:rPr>
        <w:t xml:space="preserve">Жоғарыда айтылғандарды ескере отырып, осы жұмыстың 1.5-тармағында сипатталған </w:t>
      </w:r>
      <w:r w:rsidR="001B49B9">
        <w:rPr>
          <w:lang w:val="kk-KZ"/>
        </w:rPr>
        <w:t>мобильді</w:t>
      </w:r>
      <w:r w:rsidR="001B49B9" w:rsidRPr="00BC2D5C">
        <w:rPr>
          <w:lang w:val="kk-KZ"/>
        </w:rPr>
        <w:t xml:space="preserve"> </w:t>
      </w:r>
      <w:r w:rsidRPr="00BC2D5C">
        <w:rPr>
          <w:lang w:val="kk-KZ"/>
        </w:rPr>
        <w:t xml:space="preserve">жол өтпесін пайдалану жағдайларына арнайы бейімделген жүріс бөлігінің жаңа конструкциясын әзірлеу орынды болып көрінеді. Қолданыстағы шешімдерді, олардың кемшіліктері мен перспективалық бағыттарын талдау әзірленіп жатқан түйінге техникалық және пайдалану талаптарын негіздеуге мүмкіндік береді. Әзірлеу циклдік пайдалануды, жылдам орнату талаптарын, әртүрлі негіз түрлеріне бейімделуді, сондай-ақ әдеттегі </w:t>
      </w:r>
      <w:r w:rsidR="00EE5382">
        <w:rPr>
          <w:lang w:val="kk-KZ"/>
        </w:rPr>
        <w:t>аралық сызбасына</w:t>
      </w:r>
      <w:r w:rsidRPr="00BC2D5C">
        <w:rPr>
          <w:lang w:val="kk-KZ"/>
        </w:rPr>
        <w:t xml:space="preserve"> біріктіру мүмкіндігін ескеруі керек.</w:t>
      </w:r>
    </w:p>
    <w:p w14:paraId="5790E570" w14:textId="0C02AF6A" w:rsidR="00BC2D5C" w:rsidRDefault="00EE5382" w:rsidP="00FB3479">
      <w:pPr>
        <w:rPr>
          <w:lang w:val="kk-KZ"/>
        </w:rPr>
      </w:pPr>
      <w:r w:rsidRPr="00EE5382">
        <w:rPr>
          <w:lang w:val="kk-KZ"/>
        </w:rPr>
        <w:t xml:space="preserve">Көлік құралдарының жүріс бөліктерінің </w:t>
      </w:r>
      <w:r>
        <w:rPr>
          <w:lang w:val="kk-KZ"/>
        </w:rPr>
        <w:t>құрылымы</w:t>
      </w:r>
      <w:r w:rsidRPr="00EE5382">
        <w:rPr>
          <w:lang w:val="kk-KZ"/>
        </w:rPr>
        <w:t xml:space="preserve"> әртүрлі және көлік құралының түріне, оның мақсатына, пайдалану жағдайларына және өндірушілердің технологиялық шешімдеріне байланысты. Төменде </w:t>
      </w:r>
      <w:r w:rsidRPr="00FB3479">
        <w:rPr>
          <w:lang w:val="kk-KZ"/>
        </w:rPr>
        <w:t>жүріс бөліктері</w:t>
      </w:r>
      <w:r w:rsidRPr="00EE5382">
        <w:rPr>
          <w:lang w:val="kk-KZ"/>
        </w:rPr>
        <w:t xml:space="preserve"> конструкцияларын талдаудың негізгі жіктелімдері мен аспектілері </w:t>
      </w:r>
      <w:r w:rsidR="006509D3">
        <w:rPr>
          <w:lang w:val="kk-KZ"/>
        </w:rPr>
        <w:t>келтірілген</w:t>
      </w:r>
      <w:r w:rsidR="008C73F5">
        <w:rPr>
          <w:lang w:val="kk-KZ"/>
        </w:rPr>
        <w:t xml:space="preserve"> </w:t>
      </w:r>
      <w:r w:rsidR="008C73F5" w:rsidRPr="00420FBA">
        <w:rPr>
          <w:lang w:val="kk-KZ"/>
        </w:rPr>
        <w:t>[7</w:t>
      </w:r>
      <w:r w:rsidR="008C73F5">
        <w:rPr>
          <w:lang w:val="kk-KZ"/>
        </w:rPr>
        <w:t>2</w:t>
      </w:r>
      <w:r w:rsidR="008C73F5" w:rsidRPr="00420FBA">
        <w:rPr>
          <w:lang w:val="kk-KZ"/>
        </w:rPr>
        <w:t>]</w:t>
      </w:r>
      <w:r w:rsidRPr="00EE5382">
        <w:rPr>
          <w:lang w:val="kk-KZ"/>
        </w:rPr>
        <w:t>:</w:t>
      </w:r>
    </w:p>
    <w:p w14:paraId="6CF640B4" w14:textId="0725C8E8" w:rsidR="00EE5382" w:rsidRPr="00EE5382" w:rsidRDefault="00EE5382" w:rsidP="00EE5382">
      <w:pPr>
        <w:rPr>
          <w:lang w:val="kk-KZ"/>
        </w:rPr>
      </w:pPr>
      <w:r w:rsidRPr="00EE5382">
        <w:rPr>
          <w:lang w:val="kk-KZ"/>
        </w:rPr>
        <w:t>1. Көлік құралының түрі бойынша:</w:t>
      </w:r>
    </w:p>
    <w:p w14:paraId="3E1D3BFE" w14:textId="103CF303" w:rsidR="00EE5382" w:rsidRPr="00EE5382" w:rsidRDefault="00BA29AD">
      <w:pPr>
        <w:pStyle w:val="a7"/>
        <w:numPr>
          <w:ilvl w:val="0"/>
          <w:numId w:val="16"/>
        </w:numPr>
        <w:ind w:left="0" w:firstLine="454"/>
        <w:rPr>
          <w:lang w:val="kk-KZ"/>
        </w:rPr>
      </w:pPr>
      <w:r>
        <w:rPr>
          <w:lang w:val="kk-KZ"/>
        </w:rPr>
        <w:t xml:space="preserve">жеңіл </w:t>
      </w:r>
      <w:r w:rsidR="00EE5382" w:rsidRPr="00EE5382">
        <w:rPr>
          <w:lang w:val="kk-KZ"/>
        </w:rPr>
        <w:t xml:space="preserve">көліктер: </w:t>
      </w:r>
      <w:r>
        <w:rPr>
          <w:lang w:val="kk-KZ"/>
        </w:rPr>
        <w:t>аспаларды</w:t>
      </w:r>
      <w:r w:rsidR="00EE5382" w:rsidRPr="00EE5382">
        <w:rPr>
          <w:lang w:val="kk-KZ"/>
        </w:rPr>
        <w:t xml:space="preserve"> (мысалы, тәуелсіз немесе тәуелді), рульдік жүйелерді, </w:t>
      </w:r>
      <w:r>
        <w:rPr>
          <w:lang w:val="kk-KZ"/>
        </w:rPr>
        <w:t>т</w:t>
      </w:r>
      <w:r w:rsidR="00EE5382" w:rsidRPr="00EE5382">
        <w:rPr>
          <w:lang w:val="kk-KZ"/>
        </w:rPr>
        <w:t>ежегіш механизмдерді (диск немесе барабан) және амортизациялық жүйелерді қамтиды.</w:t>
      </w:r>
    </w:p>
    <w:p w14:paraId="029349D5" w14:textId="62123A81" w:rsidR="00EE5382" w:rsidRPr="00EE5382" w:rsidRDefault="00EE5382">
      <w:pPr>
        <w:pStyle w:val="a7"/>
        <w:numPr>
          <w:ilvl w:val="0"/>
          <w:numId w:val="16"/>
        </w:numPr>
        <w:ind w:left="0" w:firstLine="454"/>
        <w:rPr>
          <w:lang w:val="kk-KZ"/>
        </w:rPr>
      </w:pPr>
      <w:r w:rsidRPr="00EE5382">
        <w:rPr>
          <w:lang w:val="kk-KZ"/>
        </w:rPr>
        <w:t>жүк көліктері мен автобустар: үлкен жүк көтергіштігіне, төзімділікке және жүк көтергіш бөліктердің тұрақтылығына назар аударылады. Неғұрлым қуатты және берік компоненттер қолданылады.</w:t>
      </w:r>
    </w:p>
    <w:p w14:paraId="67841996" w14:textId="6F20A1AD" w:rsidR="00EE5382" w:rsidRPr="00EE5382" w:rsidRDefault="00EE5382">
      <w:pPr>
        <w:pStyle w:val="a7"/>
        <w:numPr>
          <w:ilvl w:val="0"/>
          <w:numId w:val="16"/>
        </w:numPr>
        <w:ind w:left="0" w:firstLine="454"/>
        <w:rPr>
          <w:lang w:val="kk-KZ"/>
        </w:rPr>
      </w:pPr>
      <w:r w:rsidRPr="00EE5382">
        <w:rPr>
          <w:lang w:val="kk-KZ"/>
        </w:rPr>
        <w:t xml:space="preserve">мотоциклдер мен велосипедтер: көбінесе амортизациялық </w:t>
      </w:r>
      <w:r w:rsidR="00BA29AD">
        <w:rPr>
          <w:lang w:val="kk-KZ"/>
        </w:rPr>
        <w:t>алды</w:t>
      </w:r>
      <w:r w:rsidR="00304464">
        <w:rPr>
          <w:lang w:val="kk-KZ"/>
        </w:rPr>
        <w:t>ң</w:t>
      </w:r>
      <w:r w:rsidR="00BA29AD">
        <w:rPr>
          <w:lang w:val="kk-KZ"/>
        </w:rPr>
        <w:t>ғы аспа</w:t>
      </w:r>
      <w:r w:rsidRPr="00EE5382">
        <w:rPr>
          <w:lang w:val="kk-KZ"/>
        </w:rPr>
        <w:t>, рульдік жүйелер және автомобильдерден ерекшеленетін тежегіштер қолданылады.</w:t>
      </w:r>
    </w:p>
    <w:p w14:paraId="7ED994D2" w14:textId="51E75AEA" w:rsidR="00EE5382" w:rsidRPr="00EE5382" w:rsidRDefault="00EE5382">
      <w:pPr>
        <w:pStyle w:val="a7"/>
        <w:numPr>
          <w:ilvl w:val="0"/>
          <w:numId w:val="16"/>
        </w:numPr>
        <w:ind w:left="0" w:firstLine="454"/>
        <w:rPr>
          <w:lang w:val="kk-KZ"/>
        </w:rPr>
      </w:pPr>
      <w:r w:rsidRPr="00EE5382">
        <w:rPr>
          <w:lang w:val="kk-KZ"/>
        </w:rPr>
        <w:t>пойыздар мен трамвайлар: мұнда жоғары жүктемеге, беріктікке және тозуға төзімділікке, сондай-ақ</w:t>
      </w:r>
      <w:r w:rsidR="00304464">
        <w:rPr>
          <w:lang w:val="kk-KZ"/>
        </w:rPr>
        <w:t>,</w:t>
      </w:r>
      <w:r w:rsidRPr="00EE5382">
        <w:rPr>
          <w:lang w:val="kk-KZ"/>
        </w:rPr>
        <w:t xml:space="preserve"> қозғалыс пен тежеуді басқару жүйелеріне баса назар аударылады.</w:t>
      </w:r>
    </w:p>
    <w:p w14:paraId="627DB89B" w14:textId="324E6E38" w:rsidR="00BA29AD" w:rsidRPr="00BA29AD" w:rsidRDefault="00BA29AD" w:rsidP="00BA29AD">
      <w:pPr>
        <w:rPr>
          <w:lang w:val="kk-KZ"/>
        </w:rPr>
      </w:pPr>
      <w:r w:rsidRPr="00BA29AD">
        <w:rPr>
          <w:lang w:val="kk-KZ"/>
        </w:rPr>
        <w:t xml:space="preserve">2. </w:t>
      </w:r>
      <w:r>
        <w:rPr>
          <w:lang w:val="kk-KZ"/>
        </w:rPr>
        <w:t xml:space="preserve">Құрылымдық </w:t>
      </w:r>
      <w:r w:rsidRPr="00BA29AD">
        <w:rPr>
          <w:lang w:val="kk-KZ"/>
        </w:rPr>
        <w:t xml:space="preserve"> ерекшеліктері бойынша:</w:t>
      </w:r>
    </w:p>
    <w:p w14:paraId="0C1FF990" w14:textId="3397A098" w:rsidR="00BA29AD" w:rsidRPr="00BA29AD" w:rsidRDefault="003E2DDC" w:rsidP="00BA29AD">
      <w:pPr>
        <w:rPr>
          <w:lang w:val="kk-KZ"/>
        </w:rPr>
      </w:pPr>
      <w:r>
        <w:rPr>
          <w:lang w:val="kk-KZ"/>
        </w:rPr>
        <w:t xml:space="preserve">- </w:t>
      </w:r>
      <w:r w:rsidR="00341A75" w:rsidRPr="00FB3479">
        <w:rPr>
          <w:lang w:val="kk-KZ"/>
        </w:rPr>
        <w:t>Аспа жүйесі</w:t>
      </w:r>
      <w:r w:rsidR="00BA29AD" w:rsidRPr="00BA29AD">
        <w:rPr>
          <w:lang w:val="kk-KZ"/>
        </w:rPr>
        <w:t xml:space="preserve">: тәуелсіз және тәуелді </w:t>
      </w:r>
      <w:r w:rsidR="00341A75">
        <w:rPr>
          <w:lang w:val="kk-KZ"/>
        </w:rPr>
        <w:t>аспаларды</w:t>
      </w:r>
      <w:r w:rsidR="00BA29AD" w:rsidRPr="00BA29AD">
        <w:rPr>
          <w:lang w:val="kk-KZ"/>
        </w:rPr>
        <w:t>, серіппелі шешімдерді (пневматикалық, серіппелі), сондай-ақ</w:t>
      </w:r>
      <w:r w:rsidR="00304464">
        <w:rPr>
          <w:lang w:val="kk-KZ"/>
        </w:rPr>
        <w:t>,</w:t>
      </w:r>
      <w:r w:rsidR="00BA29AD" w:rsidRPr="00BA29AD">
        <w:rPr>
          <w:lang w:val="kk-KZ"/>
        </w:rPr>
        <w:t xml:space="preserve"> амортизаторлардың түрлерін (гидравликалық, газбен толтырылған) </w:t>
      </w:r>
      <w:r w:rsidR="00341A75">
        <w:rPr>
          <w:lang w:val="kk-KZ"/>
        </w:rPr>
        <w:t>қолданады.</w:t>
      </w:r>
    </w:p>
    <w:p w14:paraId="41B5C854" w14:textId="794B81C3" w:rsidR="00BA29AD" w:rsidRPr="00BA29AD" w:rsidRDefault="00BA29AD" w:rsidP="00BA29AD">
      <w:pPr>
        <w:rPr>
          <w:lang w:val="kk-KZ"/>
        </w:rPr>
      </w:pPr>
      <w:r w:rsidRPr="00BA29AD">
        <w:rPr>
          <w:lang w:val="kk-KZ"/>
        </w:rPr>
        <w:t xml:space="preserve">Автокөліктің </w:t>
      </w:r>
      <w:r w:rsidR="00341A75" w:rsidRPr="00FB3479">
        <w:rPr>
          <w:lang w:val="kk-KZ"/>
        </w:rPr>
        <w:t xml:space="preserve">аспа жүйесі </w:t>
      </w:r>
      <w:r w:rsidRPr="00BA29AD">
        <w:rPr>
          <w:lang w:val="kk-KZ"/>
        </w:rPr>
        <w:t>-</w:t>
      </w:r>
      <w:r w:rsidR="00341A75">
        <w:rPr>
          <w:lang w:val="kk-KZ"/>
        </w:rPr>
        <w:t xml:space="preserve"> </w:t>
      </w:r>
      <w:r w:rsidRPr="00BA29AD">
        <w:rPr>
          <w:lang w:val="kk-KZ"/>
        </w:rPr>
        <w:t xml:space="preserve">бұл шанақтың (раманың) дөңгелектермен серпімді байланысы жүзеге асырылатын тораптар мен механизмдердің жиынтығы. </w:t>
      </w:r>
      <w:r w:rsidR="00341A75" w:rsidRPr="00FB3479">
        <w:rPr>
          <w:lang w:val="kk-KZ"/>
        </w:rPr>
        <w:t>Аспа жүйесі</w:t>
      </w:r>
      <w:r w:rsidRPr="00BA29AD">
        <w:rPr>
          <w:lang w:val="kk-KZ"/>
        </w:rPr>
        <w:t xml:space="preserve"> тәуелді және тәуелсіз болып бөлінеді</w:t>
      </w:r>
      <w:r w:rsidR="008C73F5">
        <w:rPr>
          <w:lang w:val="kk-KZ"/>
        </w:rPr>
        <w:t xml:space="preserve"> </w:t>
      </w:r>
      <w:r w:rsidR="008C73F5" w:rsidRPr="00420FBA">
        <w:rPr>
          <w:lang w:val="kk-KZ"/>
        </w:rPr>
        <w:t>[7</w:t>
      </w:r>
      <w:r w:rsidR="008C73F5">
        <w:rPr>
          <w:lang w:val="kk-KZ"/>
        </w:rPr>
        <w:t>2</w:t>
      </w:r>
      <w:r w:rsidR="008C73F5" w:rsidRPr="00420FBA">
        <w:rPr>
          <w:lang w:val="kk-KZ"/>
        </w:rPr>
        <w:t>]</w:t>
      </w:r>
      <w:r w:rsidRPr="00BA29AD">
        <w:rPr>
          <w:lang w:val="kk-KZ"/>
        </w:rPr>
        <w:t xml:space="preserve">. </w:t>
      </w:r>
    </w:p>
    <w:p w14:paraId="3C4D12CB" w14:textId="7B7F7570" w:rsidR="00EE5382" w:rsidRDefault="00BA29AD" w:rsidP="00BA29AD">
      <w:pPr>
        <w:rPr>
          <w:lang w:val="kk-KZ"/>
        </w:rPr>
      </w:pPr>
      <w:r w:rsidRPr="00BA29AD">
        <w:rPr>
          <w:lang w:val="kk-KZ"/>
        </w:rPr>
        <w:t xml:space="preserve">Тәуелді </w:t>
      </w:r>
      <w:r w:rsidR="00E20364">
        <w:rPr>
          <w:lang w:val="kk-KZ"/>
        </w:rPr>
        <w:t xml:space="preserve">аспа жүйесінің </w:t>
      </w:r>
      <w:r w:rsidRPr="00BA29AD">
        <w:rPr>
          <w:lang w:val="kk-KZ"/>
        </w:rPr>
        <w:t>(сурет</w:t>
      </w:r>
      <w:r w:rsidR="00AD3690">
        <w:rPr>
          <w:lang w:val="kk-KZ"/>
        </w:rPr>
        <w:t xml:space="preserve"> - </w:t>
      </w:r>
      <w:r w:rsidR="00AD3690" w:rsidRPr="00BA29AD">
        <w:rPr>
          <w:lang w:val="kk-KZ"/>
        </w:rPr>
        <w:t>2.1</w:t>
      </w:r>
      <w:r w:rsidRPr="00BA29AD">
        <w:rPr>
          <w:lang w:val="kk-KZ"/>
        </w:rPr>
        <w:t>) - сол және оң дөңгелектерді байланыс</w:t>
      </w:r>
      <w:r w:rsidR="0058102B">
        <w:rPr>
          <w:lang w:val="kk-KZ"/>
        </w:rPr>
        <w:t>-</w:t>
      </w:r>
      <w:r w:rsidRPr="00BA29AD">
        <w:rPr>
          <w:lang w:val="kk-KZ"/>
        </w:rPr>
        <w:t xml:space="preserve">тыратын қатты </w:t>
      </w:r>
      <w:r w:rsidR="00D61D0F" w:rsidRPr="00FB3479">
        <w:rPr>
          <w:lang w:val="kk-KZ"/>
        </w:rPr>
        <w:t>балкадан тұрады</w:t>
      </w:r>
      <w:r w:rsidRPr="00BA29AD">
        <w:rPr>
          <w:lang w:val="kk-KZ"/>
        </w:rPr>
        <w:t xml:space="preserve">. Бұл ажырамас көпір сияқты. Егер біз осы </w:t>
      </w:r>
      <w:r w:rsidR="00E55749">
        <w:rPr>
          <w:lang w:val="kk-KZ"/>
        </w:rPr>
        <w:t>аспа</w:t>
      </w:r>
      <w:r w:rsidRPr="00BA29AD">
        <w:rPr>
          <w:lang w:val="kk-KZ"/>
        </w:rPr>
        <w:t xml:space="preserve">ның жұмыс істеу принципі туралы айтатын болсақ, онда ол көлденең жазықтықтағы дөңгелектердің бірінің қозғалысын екіншісіне беруден тұрады. Дәл осы доңғалақтардың өзара тәуелділігі тәуелді деп аталатын </w:t>
      </w:r>
      <w:r w:rsidR="00E55749">
        <w:rPr>
          <w:lang w:val="kk-KZ"/>
        </w:rPr>
        <w:t>аспа</w:t>
      </w:r>
      <w:r w:rsidRPr="00BA29AD">
        <w:rPr>
          <w:lang w:val="kk-KZ"/>
        </w:rPr>
        <w:t xml:space="preserve"> механизмінің негізінде жатыр.</w:t>
      </w:r>
    </w:p>
    <w:p w14:paraId="114891CA" w14:textId="77777777" w:rsidR="00EE5382" w:rsidRDefault="00EE5382" w:rsidP="00FB3479">
      <w:pPr>
        <w:rPr>
          <w:lang w:val="kk-KZ"/>
        </w:rPr>
      </w:pPr>
    </w:p>
    <w:tbl>
      <w:tblPr>
        <w:tblStyle w:val="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0"/>
        <w:gridCol w:w="4185"/>
      </w:tblGrid>
      <w:tr w:rsidR="00FB3479" w:rsidRPr="00FB3479" w14:paraId="736C1478" w14:textId="77777777" w:rsidTr="00876FA1">
        <w:tc>
          <w:tcPr>
            <w:tcW w:w="5170" w:type="dxa"/>
            <w:vAlign w:val="center"/>
          </w:tcPr>
          <w:p w14:paraId="5D70BC37" w14:textId="77777777" w:rsidR="00FB3479" w:rsidRPr="00FB3479" w:rsidRDefault="00FB3479" w:rsidP="00FB3479">
            <w:pPr>
              <w:jc w:val="center"/>
              <w:rPr>
                <w:rFonts w:eastAsia="Calibri" w:cs="Times New Roman"/>
              </w:rPr>
            </w:pPr>
            <w:r w:rsidRPr="00FB3479">
              <w:rPr>
                <w:rFonts w:eastAsia="Calibri" w:cs="Times New Roman"/>
                <w:noProof/>
                <w:lang w:eastAsia="ru-RU"/>
              </w:rPr>
              <w:drawing>
                <wp:inline distT="0" distB="0" distL="0" distR="0" wp14:anchorId="65DE0D57" wp14:editId="12B2A48A">
                  <wp:extent cx="2856525" cy="1128712"/>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2">
                            <a:extLst>
                              <a:ext uri="{28A0092B-C50C-407E-A947-70E740481C1C}">
                                <a14:useLocalDpi xmlns:a14="http://schemas.microsoft.com/office/drawing/2010/main" val="0"/>
                              </a:ext>
                            </a:extLst>
                          </a:blip>
                          <a:srcRect b="15726"/>
                          <a:stretch>
                            <a:fillRect/>
                          </a:stretch>
                        </pic:blipFill>
                        <pic:spPr bwMode="auto">
                          <a:xfrm>
                            <a:off x="0" y="0"/>
                            <a:ext cx="2947942" cy="11648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5" w:type="dxa"/>
          </w:tcPr>
          <w:p w14:paraId="48F17D98" w14:textId="77777777" w:rsidR="00FB3479" w:rsidRPr="00FB3479" w:rsidRDefault="00FB3479" w:rsidP="00FB3479">
            <w:pPr>
              <w:jc w:val="center"/>
              <w:rPr>
                <w:rFonts w:eastAsia="Calibri" w:cs="Times New Roman"/>
              </w:rPr>
            </w:pPr>
            <w:r w:rsidRPr="00FB3479">
              <w:rPr>
                <w:rFonts w:eastAsia="Calibri" w:cs="Times New Roman"/>
                <w:noProof/>
                <w:lang w:eastAsia="ru-RU"/>
              </w:rPr>
              <w:drawing>
                <wp:inline distT="0" distB="0" distL="0" distR="0" wp14:anchorId="6A5F051E" wp14:editId="13CE0510">
                  <wp:extent cx="1857135" cy="1213587"/>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94376" cy="1237923"/>
                          </a:xfrm>
                          <a:prstGeom prst="rect">
                            <a:avLst/>
                          </a:prstGeom>
                          <a:noFill/>
                        </pic:spPr>
                      </pic:pic>
                    </a:graphicData>
                  </a:graphic>
                </wp:inline>
              </w:drawing>
            </w:r>
          </w:p>
        </w:tc>
      </w:tr>
    </w:tbl>
    <w:p w14:paraId="3A08FF6A" w14:textId="77777777" w:rsidR="00D61D0F" w:rsidRPr="00D61D0F" w:rsidRDefault="00D61D0F" w:rsidP="00FB3479">
      <w:pPr>
        <w:jc w:val="center"/>
        <w:rPr>
          <w:rFonts w:eastAsia="Calibri" w:cs="Times New Roman"/>
          <w:kern w:val="0"/>
          <w:sz w:val="24"/>
          <w:szCs w:val="24"/>
          <w:lang w:val="kk-KZ"/>
          <w14:ligatures w14:val="none"/>
        </w:rPr>
      </w:pPr>
    </w:p>
    <w:p w14:paraId="145A4126" w14:textId="70B06469" w:rsidR="00FB3479" w:rsidRPr="00C46A21" w:rsidRDefault="00FB3479" w:rsidP="00FB3479">
      <w:pPr>
        <w:jc w:val="center"/>
        <w:rPr>
          <w:rFonts w:eastAsia="Calibri" w:cs="Times New Roman"/>
          <w:kern w:val="0"/>
          <w:lang w:val="kk-KZ"/>
          <w14:ligatures w14:val="none"/>
        </w:rPr>
      </w:pPr>
      <w:r w:rsidRPr="00C46A21">
        <w:rPr>
          <w:rFonts w:eastAsia="Calibri" w:cs="Times New Roman"/>
          <w:kern w:val="0"/>
          <w:lang w:val="kk-KZ"/>
          <w14:ligatures w14:val="none"/>
        </w:rPr>
        <w:t>Сурет 2.1 – Тәуелді аспа жүйесі</w:t>
      </w:r>
    </w:p>
    <w:p w14:paraId="65820487" w14:textId="77777777" w:rsidR="00FB3479" w:rsidRPr="00D61D0F" w:rsidRDefault="00FB3479" w:rsidP="00FB3479">
      <w:pPr>
        <w:rPr>
          <w:rFonts w:eastAsia="Calibri" w:cs="Times New Roman"/>
          <w:kern w:val="0"/>
          <w:lang w:val="kk-KZ"/>
          <w14:ligatures w14:val="none"/>
        </w:rPr>
      </w:pPr>
    </w:p>
    <w:p w14:paraId="6F983492" w14:textId="5C938D80" w:rsidR="00D61D0F" w:rsidRPr="00D61D0F" w:rsidRDefault="00D61D0F" w:rsidP="00D61D0F">
      <w:pPr>
        <w:rPr>
          <w:rFonts w:eastAsia="Calibri" w:cs="Times New Roman"/>
          <w:kern w:val="0"/>
          <w:lang w:val="kk-KZ"/>
          <w14:ligatures w14:val="none"/>
        </w:rPr>
      </w:pPr>
      <w:r w:rsidRPr="00D61D0F">
        <w:rPr>
          <w:rFonts w:eastAsia="Calibri" w:cs="Times New Roman"/>
          <w:kern w:val="0"/>
          <w:lang w:val="kk-KZ"/>
          <w14:ligatures w14:val="none"/>
        </w:rPr>
        <w:t xml:space="preserve">Тәуелді </w:t>
      </w:r>
      <w:r w:rsidR="00E55749">
        <w:rPr>
          <w:rFonts w:eastAsia="Calibri" w:cs="Times New Roman"/>
          <w:kern w:val="0"/>
          <w:lang w:val="kk-KZ"/>
          <w14:ligatures w14:val="none"/>
        </w:rPr>
        <w:t>аспа</w:t>
      </w:r>
      <w:r w:rsidRPr="00D61D0F">
        <w:rPr>
          <w:rFonts w:eastAsia="Calibri" w:cs="Times New Roman"/>
          <w:kern w:val="0"/>
          <w:lang w:val="kk-KZ"/>
          <w14:ligatures w14:val="none"/>
        </w:rPr>
        <w:t>ның басты кемшілігі</w:t>
      </w:r>
      <w:r>
        <w:rPr>
          <w:rFonts w:eastAsia="Calibri" w:cs="Times New Roman"/>
          <w:kern w:val="0"/>
          <w:lang w:val="kk-KZ"/>
          <w14:ligatures w14:val="none"/>
        </w:rPr>
        <w:t xml:space="preserve"> </w:t>
      </w:r>
      <w:r w:rsidRPr="00D61D0F">
        <w:rPr>
          <w:rFonts w:eastAsia="Calibri" w:cs="Times New Roman"/>
          <w:kern w:val="0"/>
          <w:lang w:val="kk-KZ"/>
          <w14:ligatures w14:val="none"/>
        </w:rPr>
        <w:t>-</w:t>
      </w:r>
      <w:r>
        <w:rPr>
          <w:rFonts w:eastAsia="Calibri" w:cs="Times New Roman"/>
          <w:kern w:val="0"/>
          <w:lang w:val="kk-KZ"/>
          <w14:ligatures w14:val="none"/>
        </w:rPr>
        <w:t xml:space="preserve"> </w:t>
      </w:r>
      <w:r w:rsidRPr="00D61D0F">
        <w:rPr>
          <w:rFonts w:eastAsia="Calibri" w:cs="Times New Roman"/>
          <w:kern w:val="0"/>
          <w:lang w:val="kk-KZ"/>
          <w14:ligatures w14:val="none"/>
        </w:rPr>
        <w:t xml:space="preserve">оның </w:t>
      </w:r>
      <w:r w:rsidR="001B38D4">
        <w:rPr>
          <w:rFonts w:eastAsia="Calibri" w:cs="Times New Roman"/>
          <w:kern w:val="0"/>
          <w:lang w:val="kk-KZ"/>
          <w14:ligatures w14:val="none"/>
        </w:rPr>
        <w:t>конструкциялық құрылымында.</w:t>
      </w:r>
      <w:r w:rsidRPr="00D61D0F">
        <w:rPr>
          <w:rFonts w:eastAsia="Calibri" w:cs="Times New Roman"/>
          <w:kern w:val="0"/>
          <w:lang w:val="kk-KZ"/>
          <w14:ligatures w14:val="none"/>
        </w:rPr>
        <w:t xml:space="preserve"> Автокөлік </w:t>
      </w:r>
      <w:r w:rsidR="001B38D4">
        <w:rPr>
          <w:rFonts w:eastAsia="Calibri" w:cs="Times New Roman"/>
          <w:kern w:val="0"/>
          <w:lang w:val="kk-KZ"/>
          <w14:ligatures w14:val="none"/>
        </w:rPr>
        <w:t>жолдағы кедір-бұдыр жермен жүргенде бір дө</w:t>
      </w:r>
      <w:r w:rsidR="00846EEF">
        <w:rPr>
          <w:rFonts w:eastAsia="Calibri" w:cs="Times New Roman"/>
          <w:kern w:val="0"/>
          <w:lang w:val="kk-KZ"/>
          <w14:ligatures w14:val="none"/>
        </w:rPr>
        <w:t>ң</w:t>
      </w:r>
      <w:r w:rsidR="001B38D4">
        <w:rPr>
          <w:rFonts w:eastAsia="Calibri" w:cs="Times New Roman"/>
          <w:kern w:val="0"/>
          <w:lang w:val="kk-KZ"/>
          <w14:ligatures w14:val="none"/>
        </w:rPr>
        <w:t>гелегі төмен қарай түссе онымен қоса қарсы беттегі екінші дө</w:t>
      </w:r>
      <w:r w:rsidR="00304464">
        <w:rPr>
          <w:rFonts w:eastAsia="Calibri" w:cs="Times New Roman"/>
          <w:kern w:val="0"/>
          <w:lang w:val="kk-KZ"/>
          <w14:ligatures w14:val="none"/>
        </w:rPr>
        <w:t>ң</w:t>
      </w:r>
      <w:r w:rsidR="001B38D4">
        <w:rPr>
          <w:rFonts w:eastAsia="Calibri" w:cs="Times New Roman"/>
          <w:kern w:val="0"/>
          <w:lang w:val="kk-KZ"/>
          <w14:ligatures w14:val="none"/>
        </w:rPr>
        <w:t xml:space="preserve">гелегі де түседі. </w:t>
      </w:r>
      <w:r w:rsidRPr="00D61D0F">
        <w:rPr>
          <w:rFonts w:eastAsia="Calibri" w:cs="Times New Roman"/>
          <w:kern w:val="0"/>
          <w:lang w:val="kk-KZ"/>
          <w14:ligatures w14:val="none"/>
        </w:rPr>
        <w:t>Нәтижесінде, автомобиль дөңгелектерінің жол бетіне ілінуі ыңғайлы жүру үшін қажет болатындай біркелкі емес.</w:t>
      </w:r>
    </w:p>
    <w:p w14:paraId="759D207C" w14:textId="23A84490" w:rsidR="00D61D0F" w:rsidRPr="00D61D0F" w:rsidRDefault="00D61D0F" w:rsidP="00D61D0F">
      <w:pPr>
        <w:rPr>
          <w:rFonts w:eastAsia="Calibri" w:cs="Times New Roman"/>
          <w:kern w:val="0"/>
          <w:lang w:val="kk-KZ"/>
          <w14:ligatures w14:val="none"/>
        </w:rPr>
      </w:pPr>
      <w:r w:rsidRPr="00D61D0F">
        <w:rPr>
          <w:rFonts w:eastAsia="Calibri" w:cs="Times New Roman"/>
          <w:kern w:val="0"/>
          <w:lang w:val="kk-KZ"/>
          <w14:ligatures w14:val="none"/>
        </w:rPr>
        <w:t xml:space="preserve">Дегенмен, </w:t>
      </w:r>
      <w:r w:rsidR="00E55749">
        <w:rPr>
          <w:rFonts w:eastAsia="Calibri" w:cs="Times New Roman"/>
          <w:kern w:val="0"/>
          <w:lang w:val="kk-KZ"/>
          <w14:ligatures w14:val="none"/>
        </w:rPr>
        <w:t>аспа</w:t>
      </w:r>
      <w:r w:rsidRPr="00D61D0F">
        <w:rPr>
          <w:rFonts w:eastAsia="Calibri" w:cs="Times New Roman"/>
          <w:kern w:val="0"/>
          <w:lang w:val="kk-KZ"/>
          <w14:ligatures w14:val="none"/>
        </w:rPr>
        <w:t>ның бұл түрінің артықшылықтары да бар. Оның басты артықшылығы</w:t>
      </w:r>
      <w:r w:rsidR="00F57F56">
        <w:rPr>
          <w:rFonts w:eastAsia="Calibri" w:cs="Times New Roman"/>
          <w:kern w:val="0"/>
          <w:lang w:val="kk-KZ"/>
          <w14:ligatures w14:val="none"/>
        </w:rPr>
        <w:t xml:space="preserve"> </w:t>
      </w:r>
      <w:r w:rsidRPr="00D61D0F">
        <w:rPr>
          <w:rFonts w:eastAsia="Calibri" w:cs="Times New Roman"/>
          <w:kern w:val="0"/>
          <w:lang w:val="kk-KZ"/>
          <w14:ligatures w14:val="none"/>
        </w:rPr>
        <w:t>-</w:t>
      </w:r>
      <w:r w:rsidR="00F57F56">
        <w:rPr>
          <w:rFonts w:eastAsia="Calibri" w:cs="Times New Roman"/>
          <w:kern w:val="0"/>
          <w:lang w:val="kk-KZ"/>
          <w14:ligatures w14:val="none"/>
        </w:rPr>
        <w:t xml:space="preserve"> </w:t>
      </w:r>
      <w:r w:rsidRPr="00D61D0F">
        <w:rPr>
          <w:rFonts w:eastAsia="Calibri" w:cs="Times New Roman"/>
          <w:kern w:val="0"/>
          <w:lang w:val="kk-KZ"/>
          <w14:ligatures w14:val="none"/>
        </w:rPr>
        <w:t xml:space="preserve">беріктік пен сенімділік. Құрылымның қаттылығы біркелкі емес жолда ыңғайсыздықты тудырса да, бұл </w:t>
      </w:r>
      <w:r w:rsidR="00F57F56">
        <w:rPr>
          <w:rFonts w:eastAsia="Calibri" w:cs="Times New Roman"/>
          <w:kern w:val="0"/>
          <w:lang w:val="kk-KZ"/>
          <w14:ligatures w14:val="none"/>
        </w:rPr>
        <w:t>аспаның</w:t>
      </w:r>
      <w:r w:rsidRPr="00D61D0F">
        <w:rPr>
          <w:rFonts w:eastAsia="Calibri" w:cs="Times New Roman"/>
          <w:kern w:val="0"/>
          <w:lang w:val="kk-KZ"/>
          <w14:ligatures w14:val="none"/>
        </w:rPr>
        <w:t xml:space="preserve"> тек кемшіліктері бар деп айтуға негіз жоқ. Механизмнің тозуға төзімділігі оның маңызды сипаттамасы болып табылады.</w:t>
      </w:r>
    </w:p>
    <w:p w14:paraId="5D9A9635" w14:textId="396D908A" w:rsidR="00D61D0F" w:rsidRPr="00D61D0F" w:rsidRDefault="00F57F56" w:rsidP="00FB3479">
      <w:pPr>
        <w:rPr>
          <w:rFonts w:eastAsia="Calibri" w:cs="Times New Roman"/>
          <w:kern w:val="0"/>
          <w:lang w:val="kk-KZ"/>
          <w14:ligatures w14:val="none"/>
        </w:rPr>
      </w:pPr>
      <w:r w:rsidRPr="00F57F56">
        <w:rPr>
          <w:rFonts w:eastAsia="Calibri" w:cs="Times New Roman"/>
          <w:kern w:val="0"/>
          <w:lang w:val="kk-KZ"/>
          <w14:ligatures w14:val="none"/>
        </w:rPr>
        <w:t xml:space="preserve">Тәуелсіз </w:t>
      </w:r>
      <w:r w:rsidR="00E55749">
        <w:rPr>
          <w:rFonts w:eastAsia="Calibri" w:cs="Times New Roman"/>
          <w:kern w:val="0"/>
          <w:lang w:val="kk-KZ"/>
          <w14:ligatures w14:val="none"/>
        </w:rPr>
        <w:t>аспа</w:t>
      </w:r>
      <w:r w:rsidRPr="00F57F56">
        <w:rPr>
          <w:rFonts w:eastAsia="Calibri" w:cs="Times New Roman"/>
          <w:kern w:val="0"/>
          <w:lang w:val="kk-KZ"/>
          <w14:ligatures w14:val="none"/>
        </w:rPr>
        <w:t xml:space="preserve">. Егер тәуелді </w:t>
      </w:r>
      <w:r w:rsidR="00E55749">
        <w:rPr>
          <w:rFonts w:eastAsia="Calibri" w:cs="Times New Roman"/>
          <w:kern w:val="0"/>
          <w:lang w:val="kk-KZ"/>
          <w14:ligatures w14:val="none"/>
        </w:rPr>
        <w:t>аспа</w:t>
      </w:r>
      <w:r w:rsidRPr="00F57F56">
        <w:rPr>
          <w:rFonts w:eastAsia="Calibri" w:cs="Times New Roman"/>
          <w:kern w:val="0"/>
          <w:lang w:val="kk-KZ"/>
          <w14:ligatures w14:val="none"/>
        </w:rPr>
        <w:t xml:space="preserve">да доңғалақтар қозғалыс берілісінде бір - бірімен байланысқан болса, онда тәуелсіз </w:t>
      </w:r>
      <w:r w:rsidR="00E55749">
        <w:rPr>
          <w:rFonts w:eastAsia="Calibri" w:cs="Times New Roman"/>
          <w:kern w:val="0"/>
          <w:lang w:val="kk-KZ"/>
          <w14:ligatures w14:val="none"/>
        </w:rPr>
        <w:t>аспа</w:t>
      </w:r>
      <w:r w:rsidRPr="00F57F56">
        <w:rPr>
          <w:rFonts w:eastAsia="Calibri" w:cs="Times New Roman"/>
          <w:kern w:val="0"/>
          <w:lang w:val="kk-KZ"/>
          <w14:ligatures w14:val="none"/>
        </w:rPr>
        <w:t>да (сурет</w:t>
      </w:r>
      <w:r w:rsidR="00AD3690">
        <w:rPr>
          <w:rFonts w:eastAsia="Calibri" w:cs="Times New Roman"/>
          <w:kern w:val="0"/>
          <w:lang w:val="kk-KZ"/>
          <w14:ligatures w14:val="none"/>
        </w:rPr>
        <w:t xml:space="preserve"> - </w:t>
      </w:r>
      <w:r w:rsidR="00AD3690" w:rsidRPr="00F57F56">
        <w:rPr>
          <w:rFonts w:eastAsia="Calibri" w:cs="Times New Roman"/>
          <w:kern w:val="0"/>
          <w:lang w:val="kk-KZ"/>
          <w14:ligatures w14:val="none"/>
        </w:rPr>
        <w:t>2.2</w:t>
      </w:r>
      <w:r w:rsidRPr="00F57F56">
        <w:rPr>
          <w:rFonts w:eastAsia="Calibri" w:cs="Times New Roman"/>
          <w:kern w:val="0"/>
          <w:lang w:val="kk-KZ"/>
          <w14:ligatures w14:val="none"/>
        </w:rPr>
        <w:t xml:space="preserve">) олар </w:t>
      </w:r>
      <w:r w:rsidR="00BC1A15">
        <w:rPr>
          <w:rFonts w:eastAsia="Calibri" w:cs="Times New Roman"/>
          <w:kern w:val="0"/>
          <w:lang w:val="kk-KZ"/>
          <w14:ligatures w14:val="none"/>
        </w:rPr>
        <w:t>бірбірімен тәуелсіз жұмыс жасайды</w:t>
      </w:r>
      <w:r w:rsidRPr="00F57F56">
        <w:rPr>
          <w:rFonts w:eastAsia="Calibri" w:cs="Times New Roman"/>
          <w:kern w:val="0"/>
          <w:lang w:val="kk-KZ"/>
          <w14:ligatures w14:val="none"/>
        </w:rPr>
        <w:t>. Бұл бір дөңгелектің орнын өзгерту бір көлденең жазықтықта екінші дөңгелектің орнын автоматты түрде өзгертуге әкелмейтінін білдіреді.</w:t>
      </w:r>
    </w:p>
    <w:p w14:paraId="11FA8297" w14:textId="77777777" w:rsidR="00D61D0F" w:rsidRPr="00D61D0F" w:rsidRDefault="00D61D0F" w:rsidP="00FB3479">
      <w:pPr>
        <w:rPr>
          <w:rFonts w:eastAsia="Calibri" w:cs="Times New Roman"/>
          <w:kern w:val="0"/>
          <w:lang w:val="kk-KZ"/>
          <w14:ligatures w14:val="none"/>
        </w:rPr>
      </w:pPr>
    </w:p>
    <w:tbl>
      <w:tblPr>
        <w:tblStyle w:val="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3"/>
        <w:gridCol w:w="5025"/>
      </w:tblGrid>
      <w:tr w:rsidR="00FB3479" w:rsidRPr="00FB3479" w14:paraId="54A5E1A4" w14:textId="77777777" w:rsidTr="00BC1A15">
        <w:tc>
          <w:tcPr>
            <w:tcW w:w="4449" w:type="dxa"/>
          </w:tcPr>
          <w:p w14:paraId="333645E9" w14:textId="77777777" w:rsidR="00FB3479" w:rsidRPr="00FB3479" w:rsidRDefault="00FB3479" w:rsidP="00FB3479">
            <w:pPr>
              <w:jc w:val="center"/>
              <w:rPr>
                <w:rFonts w:eastAsia="Calibri" w:cs="Times New Roman"/>
              </w:rPr>
            </w:pPr>
            <w:r w:rsidRPr="00FB3479">
              <w:rPr>
                <w:rFonts w:eastAsia="Calibri" w:cs="Times New Roman"/>
                <w:noProof/>
                <w:lang w:eastAsia="ru-RU"/>
              </w:rPr>
              <w:drawing>
                <wp:inline distT="0" distB="0" distL="0" distR="0" wp14:anchorId="6C0B2FB9" wp14:editId="24EFFBDA">
                  <wp:extent cx="2545182" cy="1457325"/>
                  <wp:effectExtent l="0" t="0" r="7620" b="0"/>
                  <wp:docPr id="1483802841" name="Рисунок 1483802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4">
                            <a:extLst>
                              <a:ext uri="{28A0092B-C50C-407E-A947-70E740481C1C}">
                                <a14:useLocalDpi xmlns:a14="http://schemas.microsoft.com/office/drawing/2010/main" val="0"/>
                              </a:ext>
                            </a:extLst>
                          </a:blip>
                          <a:srcRect b="14814"/>
                          <a:stretch>
                            <a:fillRect/>
                          </a:stretch>
                        </pic:blipFill>
                        <pic:spPr bwMode="auto">
                          <a:xfrm>
                            <a:off x="0" y="0"/>
                            <a:ext cx="2575042" cy="14744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06" w:type="dxa"/>
          </w:tcPr>
          <w:p w14:paraId="4424D901" w14:textId="77777777" w:rsidR="00FB3479" w:rsidRPr="00FB3479" w:rsidRDefault="00FB3479" w:rsidP="00FB3479">
            <w:pPr>
              <w:jc w:val="center"/>
              <w:rPr>
                <w:rFonts w:eastAsia="Calibri" w:cs="Times New Roman"/>
              </w:rPr>
            </w:pPr>
            <w:r w:rsidRPr="00FB3479">
              <w:rPr>
                <w:rFonts w:eastAsia="Calibri" w:cs="Times New Roman"/>
                <w:noProof/>
                <w:lang w:eastAsia="ru-RU"/>
              </w:rPr>
              <w:drawing>
                <wp:inline distT="0" distB="0" distL="0" distR="0" wp14:anchorId="2A3ABC84" wp14:editId="7BF7135E">
                  <wp:extent cx="2816468" cy="1366838"/>
                  <wp:effectExtent l="0" t="0" r="3175" b="5080"/>
                  <wp:docPr id="2105378089" name="Рисунок 2105378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5423" t="10531" r="4490" b="11924"/>
                          <a:stretch/>
                        </pic:blipFill>
                        <pic:spPr bwMode="auto">
                          <a:xfrm>
                            <a:off x="0" y="0"/>
                            <a:ext cx="2850065" cy="138314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8FFD14D" w14:textId="77777777" w:rsidR="00AD3690" w:rsidRDefault="00AD3690" w:rsidP="00FB3479">
      <w:pPr>
        <w:jc w:val="center"/>
        <w:rPr>
          <w:lang w:val="kk-KZ"/>
        </w:rPr>
      </w:pPr>
    </w:p>
    <w:p w14:paraId="7ACE2817" w14:textId="3B4ECC49" w:rsidR="00FB3479" w:rsidRPr="00FB3479" w:rsidRDefault="00FB3479" w:rsidP="00FB3479">
      <w:pPr>
        <w:jc w:val="center"/>
        <w:rPr>
          <w:lang w:val="kk-KZ"/>
        </w:rPr>
      </w:pPr>
      <w:r w:rsidRPr="00FB3479">
        <w:rPr>
          <w:lang w:val="kk-KZ"/>
        </w:rPr>
        <w:t>Сурет 2.2 – Тәуелсіз аспа жүйесі</w:t>
      </w:r>
    </w:p>
    <w:p w14:paraId="51E5008D" w14:textId="77777777" w:rsidR="00FB3479" w:rsidRDefault="00FB3479" w:rsidP="00FB3479">
      <w:pPr>
        <w:rPr>
          <w:lang w:val="kk-KZ"/>
        </w:rPr>
      </w:pPr>
    </w:p>
    <w:p w14:paraId="7874A1CD" w14:textId="476F32E0" w:rsidR="00341C91" w:rsidRPr="00341C91" w:rsidRDefault="00341C91" w:rsidP="00341C91">
      <w:pPr>
        <w:rPr>
          <w:lang w:val="kk-KZ"/>
        </w:rPr>
      </w:pPr>
      <w:r w:rsidRPr="00341C91">
        <w:rPr>
          <w:lang w:val="kk-KZ"/>
        </w:rPr>
        <w:t xml:space="preserve">Тәуелсіз </w:t>
      </w:r>
      <w:r w:rsidR="00E55749">
        <w:rPr>
          <w:lang w:val="kk-KZ"/>
        </w:rPr>
        <w:t>аспа</w:t>
      </w:r>
      <w:r w:rsidRPr="00341C91">
        <w:rPr>
          <w:lang w:val="kk-KZ"/>
        </w:rPr>
        <w:t>ның артықшылықтары келесідей</w:t>
      </w:r>
      <w:r w:rsidR="00846EEF">
        <w:rPr>
          <w:lang w:val="kk-KZ"/>
        </w:rPr>
        <w:t>:</w:t>
      </w:r>
    </w:p>
    <w:p w14:paraId="2D703574" w14:textId="6E77526E" w:rsidR="00341C91" w:rsidRPr="00341C91" w:rsidRDefault="00341C91">
      <w:pPr>
        <w:pStyle w:val="a7"/>
        <w:numPr>
          <w:ilvl w:val="0"/>
          <w:numId w:val="17"/>
        </w:numPr>
        <w:ind w:left="0" w:firstLine="454"/>
        <w:rPr>
          <w:lang w:val="kk-KZ"/>
        </w:rPr>
      </w:pPr>
      <w:r w:rsidRPr="00341C91">
        <w:rPr>
          <w:lang w:val="kk-KZ"/>
        </w:rPr>
        <w:t>доңғалақтың көлбеуін динамикалық реттеу;</w:t>
      </w:r>
    </w:p>
    <w:p w14:paraId="44BF5FE8" w14:textId="29BDB5CE" w:rsidR="00341C91" w:rsidRPr="00341C91" w:rsidRDefault="00341C91">
      <w:pPr>
        <w:pStyle w:val="a7"/>
        <w:numPr>
          <w:ilvl w:val="0"/>
          <w:numId w:val="17"/>
        </w:numPr>
        <w:ind w:left="0" w:firstLine="454"/>
        <w:rPr>
          <w:lang w:val="kk-KZ"/>
        </w:rPr>
      </w:pPr>
      <w:r w:rsidRPr="00341C91">
        <w:rPr>
          <w:lang w:val="kk-KZ"/>
        </w:rPr>
        <w:t>автокөлік бұрылыстарда қозғалған кезде дененің айналуын өтейтін механизм;</w:t>
      </w:r>
    </w:p>
    <w:p w14:paraId="7CCF2D08" w14:textId="671F8217" w:rsidR="00341C91" w:rsidRPr="00341C91" w:rsidRDefault="00341C91">
      <w:pPr>
        <w:pStyle w:val="a7"/>
        <w:numPr>
          <w:ilvl w:val="0"/>
          <w:numId w:val="17"/>
        </w:numPr>
        <w:ind w:left="0" w:firstLine="454"/>
        <w:rPr>
          <w:lang w:val="kk-KZ"/>
        </w:rPr>
      </w:pPr>
      <w:r w:rsidRPr="00341C91">
        <w:rPr>
          <w:lang w:val="kk-KZ"/>
        </w:rPr>
        <w:t>жылдамдықпен жүру үшін оңтайлылық.</w:t>
      </w:r>
    </w:p>
    <w:p w14:paraId="32FF7F5F" w14:textId="76F01732" w:rsidR="00341C91" w:rsidRPr="00341C91" w:rsidRDefault="00341C91" w:rsidP="00341C91">
      <w:pPr>
        <w:rPr>
          <w:lang w:val="kk-KZ"/>
        </w:rPr>
      </w:pPr>
      <w:r w:rsidRPr="00341C91">
        <w:rPr>
          <w:lang w:val="kk-KZ"/>
        </w:rPr>
        <w:t xml:space="preserve">Мұндай </w:t>
      </w:r>
      <w:r w:rsidR="00E55749">
        <w:rPr>
          <w:lang w:val="kk-KZ"/>
        </w:rPr>
        <w:t>аспа</w:t>
      </w:r>
      <w:r w:rsidRPr="00341C91">
        <w:rPr>
          <w:lang w:val="kk-KZ"/>
        </w:rPr>
        <w:t>ның белгілі бір кемшілігі</w:t>
      </w:r>
      <w:r>
        <w:rPr>
          <w:lang w:val="kk-KZ"/>
        </w:rPr>
        <w:t xml:space="preserve"> </w:t>
      </w:r>
      <w:r w:rsidRPr="00341C91">
        <w:rPr>
          <w:lang w:val="kk-KZ"/>
        </w:rPr>
        <w:t>-</w:t>
      </w:r>
      <w:r>
        <w:rPr>
          <w:lang w:val="kk-KZ"/>
        </w:rPr>
        <w:t xml:space="preserve"> </w:t>
      </w:r>
      <w:r w:rsidRPr="00341C91">
        <w:rPr>
          <w:lang w:val="kk-KZ"/>
        </w:rPr>
        <w:t xml:space="preserve">бөлшектердің осалдығы. Бұл тұрғыда </w:t>
      </w:r>
      <w:r w:rsidR="00E55749">
        <w:rPr>
          <w:lang w:val="kk-KZ"/>
        </w:rPr>
        <w:t>аспа</w:t>
      </w:r>
      <w:r w:rsidRPr="00341C91">
        <w:rPr>
          <w:lang w:val="kk-KZ"/>
        </w:rPr>
        <w:t>ның тәуелсіз түрі тәуелдіден төмен. Сондай-ақ, доңғалақтардың қозғалысын тоқтата тұру тұтқасының ұзындығымен шектеуді атап өткен жөн.</w:t>
      </w:r>
    </w:p>
    <w:p w14:paraId="0148BCA8" w14:textId="5F44B75D" w:rsidR="00BC1A15" w:rsidRDefault="00341C91" w:rsidP="00341C91">
      <w:pPr>
        <w:rPr>
          <w:lang w:val="kk-KZ"/>
        </w:rPr>
      </w:pPr>
      <w:r w:rsidRPr="00341C91">
        <w:rPr>
          <w:lang w:val="kk-KZ"/>
        </w:rPr>
        <w:t xml:space="preserve">Қазіргі заманғы автомобильдерде көбінесе тәуелсіз </w:t>
      </w:r>
      <w:r w:rsidR="00E55749">
        <w:rPr>
          <w:lang w:val="kk-KZ"/>
        </w:rPr>
        <w:t>аспа</w:t>
      </w:r>
      <w:r w:rsidRPr="00341C91">
        <w:rPr>
          <w:lang w:val="kk-KZ"/>
        </w:rPr>
        <w:t xml:space="preserve"> қолданылады. Сонымен қатар, әр дөңгелектің корпусқа өзіндік бекіту жүйесі және өзінің серіппелі элементтері бар. Бұл </w:t>
      </w:r>
      <w:r>
        <w:rPr>
          <w:lang w:val="kk-KZ"/>
        </w:rPr>
        <w:t>құрылым</w:t>
      </w:r>
      <w:r w:rsidRPr="00341C91">
        <w:rPr>
          <w:lang w:val="kk-KZ"/>
        </w:rPr>
        <w:t xml:space="preserve"> автомобильде жүру ыңғайлылығын едәуір арттыруға мүмкіндік береді. Бүгінгі таңда тәуелсіз </w:t>
      </w:r>
      <w:r w:rsidR="00E55749">
        <w:rPr>
          <w:lang w:val="kk-KZ"/>
        </w:rPr>
        <w:t>аспа</w:t>
      </w:r>
      <w:r w:rsidRPr="00341C91">
        <w:rPr>
          <w:lang w:val="kk-KZ"/>
        </w:rPr>
        <w:t xml:space="preserve">ның ең көп таралған түрі </w:t>
      </w:r>
      <w:r w:rsidR="00D039E8">
        <w:rPr>
          <w:lang w:val="kk-KZ"/>
        </w:rPr>
        <w:t>–</w:t>
      </w:r>
      <w:r w:rsidRPr="00341C91">
        <w:rPr>
          <w:lang w:val="kk-KZ"/>
        </w:rPr>
        <w:t xml:space="preserve"> </w:t>
      </w:r>
      <w:r w:rsidR="00D039E8">
        <w:rPr>
          <w:lang w:val="kk-KZ"/>
        </w:rPr>
        <w:t>«</w:t>
      </w:r>
      <w:r w:rsidRPr="00341C91">
        <w:rPr>
          <w:lang w:val="kk-KZ"/>
        </w:rPr>
        <w:t>МакФерсон</w:t>
      </w:r>
      <w:r w:rsidR="00D039E8">
        <w:rPr>
          <w:lang w:val="kk-KZ"/>
        </w:rPr>
        <w:t>»</w:t>
      </w:r>
      <w:r w:rsidRPr="00341C91">
        <w:rPr>
          <w:lang w:val="kk-KZ"/>
        </w:rPr>
        <w:t xml:space="preserve"> типті </w:t>
      </w:r>
      <w:r w:rsidR="00E55749">
        <w:rPr>
          <w:lang w:val="kk-KZ"/>
        </w:rPr>
        <w:t>аспа</w:t>
      </w:r>
      <w:r w:rsidR="008C73F5">
        <w:rPr>
          <w:lang w:val="kk-KZ"/>
        </w:rPr>
        <w:t xml:space="preserve"> </w:t>
      </w:r>
      <w:r w:rsidR="008C73F5" w:rsidRPr="00420FBA">
        <w:rPr>
          <w:lang w:val="kk-KZ"/>
        </w:rPr>
        <w:t>[7</w:t>
      </w:r>
      <w:r w:rsidR="008C73F5">
        <w:rPr>
          <w:lang w:val="kk-KZ"/>
        </w:rPr>
        <w:t>2</w:t>
      </w:r>
      <w:r w:rsidR="008C73F5" w:rsidRPr="00420FBA">
        <w:rPr>
          <w:lang w:val="kk-KZ"/>
        </w:rPr>
        <w:t>]</w:t>
      </w:r>
      <w:r w:rsidR="008C73F5" w:rsidRPr="00BA29AD">
        <w:rPr>
          <w:lang w:val="kk-KZ"/>
        </w:rPr>
        <w:t>.</w:t>
      </w:r>
    </w:p>
    <w:p w14:paraId="2038DF7C" w14:textId="5FA9C9B2" w:rsidR="00341C91" w:rsidRPr="00341C91" w:rsidRDefault="00341C91" w:rsidP="00341C91">
      <w:pPr>
        <w:rPr>
          <w:lang w:val="kk-KZ"/>
        </w:rPr>
      </w:pPr>
      <w:r w:rsidRPr="00341C91">
        <w:rPr>
          <w:lang w:val="kk-KZ"/>
        </w:rPr>
        <w:t xml:space="preserve">Ауыр техникаға арналған арнайы </w:t>
      </w:r>
      <w:r w:rsidR="006F390C">
        <w:rPr>
          <w:lang w:val="kk-KZ"/>
        </w:rPr>
        <w:t>конструкциялық</w:t>
      </w:r>
      <w:r w:rsidRPr="00341C91">
        <w:rPr>
          <w:lang w:val="kk-KZ"/>
        </w:rPr>
        <w:t xml:space="preserve"> шешімдері: тандемдік осьтер. Ауыр көліктерге арналған жүріс бөліктерін және жобаланған </w:t>
      </w:r>
      <w:r w:rsidR="001B49B9">
        <w:rPr>
          <w:lang w:val="kk-KZ"/>
        </w:rPr>
        <w:t>мобильді</w:t>
      </w:r>
      <w:r w:rsidRPr="00341C91">
        <w:rPr>
          <w:lang w:val="kk-KZ"/>
        </w:rPr>
        <w:t xml:space="preserve"> өткелді қамтитын арнайы техниканы талдау контекстінде тандемдік осьтің </w:t>
      </w:r>
      <w:r w:rsidR="006F390C">
        <w:rPr>
          <w:lang w:val="kk-KZ"/>
        </w:rPr>
        <w:t>құрылымын</w:t>
      </w:r>
      <w:r w:rsidRPr="00341C91">
        <w:rPr>
          <w:lang w:val="kk-KZ"/>
        </w:rPr>
        <w:t xml:space="preserve"> қарастыру қажет</w:t>
      </w:r>
      <w:r w:rsidR="008C73F5">
        <w:rPr>
          <w:lang w:val="kk-KZ"/>
        </w:rPr>
        <w:t xml:space="preserve"> </w:t>
      </w:r>
      <w:r w:rsidR="008C73F5" w:rsidRPr="00420FBA">
        <w:rPr>
          <w:lang w:val="kk-KZ"/>
        </w:rPr>
        <w:t>[7</w:t>
      </w:r>
      <w:r w:rsidR="008C73F5">
        <w:rPr>
          <w:lang w:val="kk-KZ"/>
        </w:rPr>
        <w:t>2</w:t>
      </w:r>
      <w:r w:rsidR="008C73F5" w:rsidRPr="00420FBA">
        <w:rPr>
          <w:lang w:val="kk-KZ"/>
        </w:rPr>
        <w:t>]</w:t>
      </w:r>
      <w:r w:rsidR="008C73F5">
        <w:rPr>
          <w:lang w:val="kk-KZ"/>
        </w:rPr>
        <w:t>,</w:t>
      </w:r>
      <w:r w:rsidR="008C73F5" w:rsidRPr="008C73F5">
        <w:rPr>
          <w:lang w:val="kk-KZ"/>
        </w:rPr>
        <w:t xml:space="preserve"> </w:t>
      </w:r>
      <w:r w:rsidR="008C73F5" w:rsidRPr="00420FBA">
        <w:rPr>
          <w:lang w:val="kk-KZ"/>
        </w:rPr>
        <w:t>[7</w:t>
      </w:r>
      <w:r w:rsidR="008C73F5">
        <w:rPr>
          <w:lang w:val="kk-KZ"/>
        </w:rPr>
        <w:t>3</w:t>
      </w:r>
      <w:r w:rsidR="008C73F5" w:rsidRPr="00420FBA">
        <w:rPr>
          <w:lang w:val="kk-KZ"/>
        </w:rPr>
        <w:t>]</w:t>
      </w:r>
      <w:r w:rsidR="008C73F5" w:rsidRPr="00BA29AD">
        <w:rPr>
          <w:lang w:val="kk-KZ"/>
        </w:rPr>
        <w:t>.</w:t>
      </w:r>
    </w:p>
    <w:p w14:paraId="10F5FE4C" w14:textId="42227616" w:rsidR="00BC1A15" w:rsidRDefault="00341C91" w:rsidP="00341C91">
      <w:pPr>
        <w:rPr>
          <w:lang w:val="kk-KZ"/>
        </w:rPr>
      </w:pPr>
      <w:r w:rsidRPr="00341C91">
        <w:rPr>
          <w:lang w:val="kk-KZ"/>
        </w:rPr>
        <w:t>Тандем осі (сурет</w:t>
      </w:r>
      <w:r w:rsidR="00EB66A1">
        <w:rPr>
          <w:lang w:val="kk-KZ"/>
        </w:rPr>
        <w:t xml:space="preserve"> - </w:t>
      </w:r>
      <w:r w:rsidR="00EB66A1" w:rsidRPr="00341C91">
        <w:rPr>
          <w:lang w:val="kk-KZ"/>
        </w:rPr>
        <w:t>2.3</w:t>
      </w:r>
      <w:r w:rsidRPr="00341C91">
        <w:rPr>
          <w:lang w:val="kk-KZ"/>
        </w:rPr>
        <w:t>) - бір-бірінен ең аз қашықтықта орналасқан екі осьтен тұратын қос құрылым. Бұл шешім жартылай тіркемелерде және жүк машиналарында бір ось үшін рұқсат етілген салмақтан асатын салмақты бөлу үшін кеңінен қолданылады</w:t>
      </w:r>
      <w:r w:rsidR="008C73F5">
        <w:rPr>
          <w:lang w:val="kk-KZ"/>
        </w:rPr>
        <w:t xml:space="preserve"> </w:t>
      </w:r>
      <w:r w:rsidR="008C73F5" w:rsidRPr="00420FBA">
        <w:rPr>
          <w:lang w:val="kk-KZ"/>
        </w:rPr>
        <w:t>[7</w:t>
      </w:r>
      <w:r w:rsidR="008C73F5">
        <w:rPr>
          <w:lang w:val="kk-KZ"/>
        </w:rPr>
        <w:t>3</w:t>
      </w:r>
      <w:r w:rsidR="008C73F5" w:rsidRPr="00420FBA">
        <w:rPr>
          <w:lang w:val="kk-KZ"/>
        </w:rPr>
        <w:t>]</w:t>
      </w:r>
      <w:r w:rsidR="008C73F5" w:rsidRPr="00BA29AD">
        <w:rPr>
          <w:lang w:val="kk-KZ"/>
        </w:rPr>
        <w:t>.</w:t>
      </w:r>
    </w:p>
    <w:p w14:paraId="616D994E" w14:textId="77777777" w:rsidR="00D039E8" w:rsidRDefault="00D039E8" w:rsidP="00341C91">
      <w:pPr>
        <w:rPr>
          <w:lang w:val="kk-KZ"/>
        </w:rPr>
      </w:pPr>
    </w:p>
    <w:p w14:paraId="28A31CAA" w14:textId="77777777" w:rsidR="00FB3479" w:rsidRPr="00FB3479" w:rsidRDefault="00FB3479" w:rsidP="00FB3479">
      <w:pPr>
        <w:jc w:val="center"/>
        <w:rPr>
          <w:lang w:val="kk-KZ"/>
        </w:rPr>
      </w:pPr>
      <w:r w:rsidRPr="00FB3479">
        <w:rPr>
          <w:noProof/>
          <w:lang w:eastAsia="ru-RU"/>
        </w:rPr>
        <w:drawing>
          <wp:inline distT="0" distB="0" distL="0" distR="0" wp14:anchorId="14C18E59" wp14:editId="73C2853F">
            <wp:extent cx="4749192" cy="1362075"/>
            <wp:effectExtent l="0" t="0" r="0" b="0"/>
            <wp:docPr id="8574357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77776" cy="1370273"/>
                    </a:xfrm>
                    <a:prstGeom prst="rect">
                      <a:avLst/>
                    </a:prstGeom>
                    <a:noFill/>
                  </pic:spPr>
                </pic:pic>
              </a:graphicData>
            </a:graphic>
          </wp:inline>
        </w:drawing>
      </w:r>
    </w:p>
    <w:p w14:paraId="148F629A" w14:textId="77777777" w:rsidR="00FB3479" w:rsidRPr="0058102B" w:rsidRDefault="00FB3479" w:rsidP="00FB3479">
      <w:pPr>
        <w:rPr>
          <w:sz w:val="24"/>
          <w:szCs w:val="24"/>
          <w:lang w:val="kk-KZ"/>
        </w:rPr>
      </w:pPr>
    </w:p>
    <w:p w14:paraId="5BC6744D" w14:textId="77777777" w:rsidR="00FB3479" w:rsidRPr="00FB3479" w:rsidRDefault="00FB3479" w:rsidP="00FB3479">
      <w:pPr>
        <w:jc w:val="center"/>
        <w:rPr>
          <w:lang w:val="kk-KZ"/>
        </w:rPr>
      </w:pPr>
      <w:r w:rsidRPr="00FB3479">
        <w:rPr>
          <w:lang w:val="kk-KZ"/>
        </w:rPr>
        <w:t>Сурет 2.3 – Тандемді осьтер</w:t>
      </w:r>
    </w:p>
    <w:p w14:paraId="3A5B7610" w14:textId="77777777" w:rsidR="0058102B" w:rsidRDefault="0058102B" w:rsidP="006F390C">
      <w:pPr>
        <w:rPr>
          <w:lang w:val="kk-KZ"/>
        </w:rPr>
      </w:pPr>
    </w:p>
    <w:p w14:paraId="26FCB72C" w14:textId="63C93DF9" w:rsidR="006F390C" w:rsidRPr="006F390C" w:rsidRDefault="006F390C" w:rsidP="006F390C">
      <w:pPr>
        <w:rPr>
          <w:lang w:val="kk-KZ"/>
        </w:rPr>
      </w:pPr>
      <w:r w:rsidRPr="006F390C">
        <w:rPr>
          <w:lang w:val="kk-KZ"/>
        </w:rPr>
        <w:t xml:space="preserve">Құрылымдық </w:t>
      </w:r>
      <w:r>
        <w:rPr>
          <w:lang w:val="kk-KZ"/>
        </w:rPr>
        <w:t>тұрғыдан жылжымалы</w:t>
      </w:r>
      <w:r w:rsidRPr="006F390C">
        <w:rPr>
          <w:lang w:val="kk-KZ"/>
        </w:rPr>
        <w:t xml:space="preserve"> тандемі жартылай тіркеме жақтауына біріктірілген </w:t>
      </w:r>
      <w:r>
        <w:rPr>
          <w:lang w:val="kk-KZ"/>
        </w:rPr>
        <w:t>бағыт</w:t>
      </w:r>
      <w:r w:rsidR="00A40AAF">
        <w:rPr>
          <w:lang w:val="kk-KZ"/>
        </w:rPr>
        <w:t>т</w:t>
      </w:r>
      <w:r>
        <w:rPr>
          <w:lang w:val="kk-KZ"/>
        </w:rPr>
        <w:t>аушылар</w:t>
      </w:r>
      <w:r w:rsidRPr="006F390C">
        <w:rPr>
          <w:lang w:val="kk-KZ"/>
        </w:rPr>
        <w:t xml:space="preserve"> бойымен </w:t>
      </w:r>
      <w:r w:rsidR="00112E33" w:rsidRPr="00FB3479">
        <w:rPr>
          <w:lang w:val="kk-KZ"/>
        </w:rPr>
        <w:t xml:space="preserve">жылжитын қозғалмалы сырғымаларға </w:t>
      </w:r>
      <w:r w:rsidRPr="006F390C">
        <w:rPr>
          <w:lang w:val="kk-KZ"/>
        </w:rPr>
        <w:t xml:space="preserve">орнатылған қос ось түрінде жүзеге асырылады. Бұл жүйенің функционалдығы автопоездың толық массасының осьтер бойынша таралуын реттеу мүмкіндігі болып табылады. Жүктемені реттеу </w:t>
      </w:r>
      <w:r w:rsidR="00112E33">
        <w:rPr>
          <w:lang w:val="kk-KZ"/>
        </w:rPr>
        <w:t>шарты</w:t>
      </w:r>
      <w:r w:rsidRPr="006F390C">
        <w:rPr>
          <w:lang w:val="kk-KZ"/>
        </w:rPr>
        <w:t xml:space="preserve"> тіркеменің масса </w:t>
      </w:r>
      <w:r w:rsidR="00112E33">
        <w:rPr>
          <w:lang w:val="kk-KZ"/>
        </w:rPr>
        <w:t>орталығының</w:t>
      </w:r>
      <w:r w:rsidRPr="006F390C">
        <w:rPr>
          <w:lang w:val="kk-KZ"/>
        </w:rPr>
        <w:t xml:space="preserve"> тірек нүктелеріне қатысты орнын өзгертуге негізделген: </w:t>
      </w:r>
      <w:r w:rsidR="00F647D5" w:rsidRPr="00FB3479">
        <w:rPr>
          <w:lang w:val="kk-KZ"/>
        </w:rPr>
        <w:t>тандем блогын алға жылжыту тіркеме осьтеріне түсетін жүктемені арттырып, бір мезгілде тартқыштың жетекші көпірлеріне түсетін жүктемені азайтады, ал блокты артқа жылжыту кері әсерге алып келеді, яғни тартқышқа түсетін жүктемені арттырады</w:t>
      </w:r>
      <w:r w:rsidR="00A11487">
        <w:rPr>
          <w:lang w:val="kk-KZ"/>
        </w:rPr>
        <w:t xml:space="preserve"> </w:t>
      </w:r>
      <w:r w:rsidR="00A11487" w:rsidRPr="00420FBA">
        <w:rPr>
          <w:lang w:val="kk-KZ"/>
        </w:rPr>
        <w:t>[7</w:t>
      </w:r>
      <w:r w:rsidR="00A11487">
        <w:rPr>
          <w:lang w:val="kk-KZ"/>
        </w:rPr>
        <w:t>3</w:t>
      </w:r>
      <w:r w:rsidR="00A11487" w:rsidRPr="00420FBA">
        <w:rPr>
          <w:lang w:val="kk-KZ"/>
        </w:rPr>
        <w:t>]</w:t>
      </w:r>
      <w:r w:rsidR="00A11487" w:rsidRPr="00BA29AD">
        <w:rPr>
          <w:lang w:val="kk-KZ"/>
        </w:rPr>
        <w:t>.</w:t>
      </w:r>
      <w:r w:rsidR="00A11487" w:rsidRPr="00A11487">
        <w:rPr>
          <w:lang w:val="kk-KZ"/>
        </w:rPr>
        <w:t xml:space="preserve"> </w:t>
      </w:r>
      <w:r w:rsidR="00A11487" w:rsidRPr="00420FBA">
        <w:rPr>
          <w:lang w:val="kk-KZ"/>
        </w:rPr>
        <w:t>[7</w:t>
      </w:r>
      <w:r w:rsidR="00A11487">
        <w:rPr>
          <w:lang w:val="kk-KZ"/>
        </w:rPr>
        <w:t>4</w:t>
      </w:r>
      <w:r w:rsidR="00A11487" w:rsidRPr="00420FBA">
        <w:rPr>
          <w:lang w:val="kk-KZ"/>
        </w:rPr>
        <w:t>]</w:t>
      </w:r>
      <w:r w:rsidR="00F647D5" w:rsidRPr="00FB3479">
        <w:rPr>
          <w:lang w:val="kk-KZ"/>
        </w:rPr>
        <w:t>.</w:t>
      </w:r>
      <w:r w:rsidRPr="006F390C">
        <w:rPr>
          <w:lang w:val="kk-KZ"/>
        </w:rPr>
        <w:t xml:space="preserve"> Бұл реттеу осьтік жүктемелер бойынша заңнамалық белгіленген жол нормаларын дәл сақтау үшін аса маңызды пайдалану рәсімі болып табылады. </w:t>
      </w:r>
    </w:p>
    <w:p w14:paraId="7A707F8A" w14:textId="1AFBCA38" w:rsidR="006F390C" w:rsidRDefault="006F390C" w:rsidP="006F390C">
      <w:pPr>
        <w:rPr>
          <w:lang w:val="kk-KZ"/>
        </w:rPr>
      </w:pPr>
      <w:r w:rsidRPr="006F390C">
        <w:rPr>
          <w:lang w:val="kk-KZ"/>
        </w:rPr>
        <w:t xml:space="preserve">Тандемдік осьтердің орналасуы негізгі пайдалану сипаттамаларына тікелей әсер етеді: ол статикалық және динамикалық жүктемелердің таралуын, тіркеменің артқы бөлігінің бұрылыстардағы </w:t>
      </w:r>
      <w:r w:rsidR="005A1857">
        <w:rPr>
          <w:lang w:val="kk-KZ"/>
        </w:rPr>
        <w:t>тартқыштың</w:t>
      </w:r>
      <w:r w:rsidRPr="006F390C">
        <w:rPr>
          <w:lang w:val="kk-KZ"/>
        </w:rPr>
        <w:t xml:space="preserve"> қозғалыс </w:t>
      </w:r>
      <w:r w:rsidR="005A1857" w:rsidRPr="00FB3479">
        <w:rPr>
          <w:lang w:val="kk-KZ"/>
        </w:rPr>
        <w:t>траекториясынан ауытқу шамасын (іздену құбылысы)</w:t>
      </w:r>
      <w:r w:rsidRPr="006F390C">
        <w:rPr>
          <w:lang w:val="kk-KZ"/>
        </w:rPr>
        <w:t>, бұрылыстың минималды радиусын және әртүрлі жол жағдайларында автопоездың жалпы бағамдық тұрақтылығы мен басқарылуын анықтайды.</w:t>
      </w:r>
    </w:p>
    <w:p w14:paraId="3AD1520B" w14:textId="77777777" w:rsidR="005A1857" w:rsidRPr="005A1857" w:rsidRDefault="005A1857" w:rsidP="005A1857">
      <w:pPr>
        <w:rPr>
          <w:lang w:val="kk-KZ"/>
        </w:rPr>
      </w:pPr>
      <w:r w:rsidRPr="005A1857">
        <w:rPr>
          <w:lang w:val="kk-KZ"/>
        </w:rPr>
        <w:t>Жүріс бөліктерінің конструктивті шешімдерін талдау негізінде мыналар анықталды:</w:t>
      </w:r>
    </w:p>
    <w:p w14:paraId="0B4531A3" w14:textId="60E94A2D" w:rsidR="005A1857" w:rsidRPr="0031090D" w:rsidRDefault="005A1857">
      <w:pPr>
        <w:pStyle w:val="a7"/>
        <w:numPr>
          <w:ilvl w:val="0"/>
          <w:numId w:val="18"/>
        </w:numPr>
        <w:ind w:left="0" w:firstLine="454"/>
        <w:rPr>
          <w:lang w:val="kk-KZ"/>
        </w:rPr>
      </w:pPr>
      <w:r w:rsidRPr="0031090D">
        <w:rPr>
          <w:lang w:val="kk-KZ"/>
        </w:rPr>
        <w:t xml:space="preserve">тәуелді </w:t>
      </w:r>
      <w:r w:rsidR="00E55749">
        <w:rPr>
          <w:lang w:val="kk-KZ"/>
        </w:rPr>
        <w:t>аспа</w:t>
      </w:r>
      <w:r w:rsidRPr="0031090D">
        <w:rPr>
          <w:lang w:val="kk-KZ"/>
        </w:rPr>
        <w:t>лар жоғары беріктікті, құрылымының қарапайымдылығын және қанағаттанарлық сенімділікпен төмен құнын көрсетеді, бұл олардың ауыр және коммерциялық техникада, соның ішінде</w:t>
      </w:r>
      <w:r w:rsidR="00A40AAF">
        <w:rPr>
          <w:lang w:val="kk-KZ"/>
        </w:rPr>
        <w:t>,</w:t>
      </w:r>
      <w:r w:rsidRPr="0031090D">
        <w:rPr>
          <w:lang w:val="kk-KZ"/>
        </w:rPr>
        <w:t xml:space="preserve"> тепе-теңдік және тандемдік осьтік шешімдерде қолданылуын алдын ала анықтайды.</w:t>
      </w:r>
    </w:p>
    <w:p w14:paraId="788DF22F" w14:textId="4B18F70D" w:rsidR="005A1857" w:rsidRPr="0031090D" w:rsidRDefault="0031090D">
      <w:pPr>
        <w:pStyle w:val="a7"/>
        <w:numPr>
          <w:ilvl w:val="0"/>
          <w:numId w:val="18"/>
        </w:numPr>
        <w:ind w:left="0" w:firstLine="454"/>
        <w:rPr>
          <w:lang w:val="kk-KZ"/>
        </w:rPr>
      </w:pPr>
      <w:r w:rsidRPr="0031090D">
        <w:rPr>
          <w:lang w:val="kk-KZ"/>
        </w:rPr>
        <w:t>т</w:t>
      </w:r>
      <w:r w:rsidR="005A1857" w:rsidRPr="0031090D">
        <w:rPr>
          <w:lang w:val="kk-KZ"/>
        </w:rPr>
        <w:t xml:space="preserve">әуелсіз </w:t>
      </w:r>
      <w:r w:rsidR="00E55749">
        <w:rPr>
          <w:lang w:val="kk-KZ"/>
        </w:rPr>
        <w:t>аспа</w:t>
      </w:r>
      <w:r w:rsidR="005A1857" w:rsidRPr="0031090D">
        <w:rPr>
          <w:lang w:val="kk-KZ"/>
        </w:rPr>
        <w:t>лар неғұрлым күрделі және қымбат кинематикалық схемалар арқылы динамикалық өнімділікті, тегіс жүруді және басқару дәлдігін қамтамасыз етеді.</w:t>
      </w:r>
    </w:p>
    <w:p w14:paraId="7890E936" w14:textId="5B4AB43A" w:rsidR="005A1857" w:rsidRPr="0031090D" w:rsidRDefault="0031090D">
      <w:pPr>
        <w:pStyle w:val="a7"/>
        <w:numPr>
          <w:ilvl w:val="0"/>
          <w:numId w:val="18"/>
        </w:numPr>
        <w:ind w:left="0" w:firstLine="454"/>
        <w:rPr>
          <w:lang w:val="kk-KZ"/>
        </w:rPr>
      </w:pPr>
      <w:r w:rsidRPr="0031090D">
        <w:rPr>
          <w:lang w:val="kk-KZ"/>
        </w:rPr>
        <w:t>э</w:t>
      </w:r>
      <w:r w:rsidR="005A1857" w:rsidRPr="0031090D">
        <w:rPr>
          <w:lang w:val="kk-KZ"/>
        </w:rPr>
        <w:t>кстремалды жүктемелермен жұмыс істейтін техника үшін (мобильді жол өтпесі сияқты) массаны оңтайлы бөлуге және жүріс бөлігін өзгеретін жағдайларға бейімдеуге мүмкіндік беретін көп осьті схемалар мен тандемдік шешімдер перспективалы.</w:t>
      </w:r>
    </w:p>
    <w:p w14:paraId="6A4FAB6F" w14:textId="4D1F7E2F" w:rsidR="005A1857" w:rsidRPr="005A1857" w:rsidRDefault="005A1857" w:rsidP="005A1857">
      <w:pPr>
        <w:rPr>
          <w:lang w:val="kk-KZ"/>
        </w:rPr>
      </w:pPr>
      <w:r w:rsidRPr="005A1857">
        <w:rPr>
          <w:lang w:val="kk-KZ"/>
        </w:rPr>
        <w:t xml:space="preserve">Көлік техникасының жүріс бөліктерінің конструкцияларын талдау және жүйелеу нақты тұжырымдар жасауға және </w:t>
      </w:r>
      <w:r w:rsidR="001B49B9">
        <w:rPr>
          <w:lang w:val="kk-KZ"/>
        </w:rPr>
        <w:t>мобильді</w:t>
      </w:r>
      <w:r w:rsidRPr="005A1857">
        <w:rPr>
          <w:lang w:val="kk-KZ"/>
        </w:rPr>
        <w:t xml:space="preserve"> өткелдің жүріс бөлігін әзірлеудің тұжырымдамалық бағытын анықтауға мүмкіндік береді. Қолданыстағы </w:t>
      </w:r>
      <w:r w:rsidR="0031090D">
        <w:rPr>
          <w:lang w:val="kk-KZ"/>
        </w:rPr>
        <w:t xml:space="preserve">жіктелімдерді </w:t>
      </w:r>
      <w:r w:rsidRPr="005A1857">
        <w:rPr>
          <w:lang w:val="kk-KZ"/>
        </w:rPr>
        <w:t xml:space="preserve">қарастыру шешімді дерексіз іздеуден дәлелденген техникалық шешімдердің комбинациясы негізінде мақсатты </w:t>
      </w:r>
      <w:r w:rsidR="0031090D">
        <w:rPr>
          <w:lang w:val="kk-KZ"/>
        </w:rPr>
        <w:t>конструкция</w:t>
      </w:r>
      <w:r w:rsidRPr="005A1857">
        <w:rPr>
          <w:lang w:val="kk-KZ"/>
        </w:rPr>
        <w:t xml:space="preserve"> синтезіне көшуге мүмкіндік берді</w:t>
      </w:r>
      <w:r w:rsidR="000B6376">
        <w:rPr>
          <w:lang w:val="kk-KZ"/>
        </w:rPr>
        <w:t xml:space="preserve"> </w:t>
      </w:r>
      <w:r w:rsidR="000B6376" w:rsidRPr="000B6376">
        <w:rPr>
          <w:lang w:val="kk-KZ"/>
        </w:rPr>
        <w:t>[55], [64], [66].</w:t>
      </w:r>
      <w:r w:rsidRPr="005A1857">
        <w:rPr>
          <w:lang w:val="kk-KZ"/>
        </w:rPr>
        <w:t xml:space="preserve"> </w:t>
      </w:r>
    </w:p>
    <w:p w14:paraId="638EEC9C" w14:textId="727C259F" w:rsidR="006F390C" w:rsidRDefault="005A1857" w:rsidP="005A1857">
      <w:pPr>
        <w:rPr>
          <w:lang w:val="kk-KZ"/>
        </w:rPr>
      </w:pPr>
      <w:r w:rsidRPr="005A1857">
        <w:rPr>
          <w:lang w:val="kk-KZ"/>
        </w:rPr>
        <w:t>Қорытын</w:t>
      </w:r>
      <w:r w:rsidR="00460363">
        <w:rPr>
          <w:lang w:val="kk-KZ"/>
        </w:rPr>
        <w:t>ды</w:t>
      </w:r>
      <w:r w:rsidR="00A40AAF">
        <w:rPr>
          <w:lang w:val="kk-KZ"/>
        </w:rPr>
        <w:t>лай</w:t>
      </w:r>
      <w:r w:rsidR="00460363">
        <w:rPr>
          <w:lang w:val="kk-KZ"/>
        </w:rPr>
        <w:t xml:space="preserve"> келе, к</w:t>
      </w:r>
      <w:r w:rsidRPr="005A1857">
        <w:rPr>
          <w:lang w:val="kk-KZ"/>
        </w:rPr>
        <w:t>өлік техникасының жүріс бөліктерінің конструкция</w:t>
      </w:r>
      <w:r w:rsidR="000570EF">
        <w:rPr>
          <w:lang w:val="kk-KZ"/>
        </w:rPr>
        <w:t>-</w:t>
      </w:r>
      <w:r w:rsidRPr="005A1857">
        <w:rPr>
          <w:lang w:val="kk-KZ"/>
        </w:rPr>
        <w:t xml:space="preserve">ларын талдау және жүйелеу әзірлеу үшін мақсатты тұжырымдаманы тұжырымдауға мүмкіндік берді, бірақ нақты конструктивті іске асыруды анықтамайды. Жалпы тұжырымдамадан егжей-тегжейлі техникалық ұсынысқа көшу және жүріс бөлігін құрудың барлық мүмкін нұсқаларын анықтау үшін жүйелі тәсіл қажет. Мұндай құрал морфологиялық талдау болып табылады, бұл жүйенің әрбір негізгі </w:t>
      </w:r>
      <w:r w:rsidR="0031090D">
        <w:rPr>
          <w:lang w:val="kk-KZ"/>
        </w:rPr>
        <w:t>көрсеткіші</w:t>
      </w:r>
      <w:r w:rsidRPr="005A1857">
        <w:rPr>
          <w:lang w:val="kk-KZ"/>
        </w:rPr>
        <w:t xml:space="preserve"> бойынша шешімдердің барлық комбинацияларын толық іріктеуге және бағалауға мүмкіндік береді.</w:t>
      </w:r>
    </w:p>
    <w:p w14:paraId="00AF6C47" w14:textId="77777777" w:rsidR="0058102B" w:rsidRDefault="0058102B" w:rsidP="00FB3479">
      <w:pPr>
        <w:rPr>
          <w:b/>
          <w:bCs/>
          <w:lang w:val="kk-KZ"/>
        </w:rPr>
      </w:pPr>
    </w:p>
    <w:p w14:paraId="4CE07B6A" w14:textId="087EB9ED" w:rsidR="00FB3479" w:rsidRPr="00FB3479" w:rsidRDefault="00FB3479" w:rsidP="00FB3479">
      <w:pPr>
        <w:rPr>
          <w:b/>
          <w:bCs/>
          <w:lang w:val="kk-KZ"/>
        </w:rPr>
      </w:pPr>
      <w:r w:rsidRPr="00FB3479">
        <w:rPr>
          <w:b/>
          <w:bCs/>
          <w:lang w:val="kk-KZ"/>
        </w:rPr>
        <w:t>2.2 Жол өтпесінің жүріс бөлігін морфологиялық талдау және синтездеу</w:t>
      </w:r>
    </w:p>
    <w:p w14:paraId="5AEB7FF3" w14:textId="77777777" w:rsidR="00FB3479" w:rsidRDefault="00FB3479" w:rsidP="00FB3479">
      <w:pPr>
        <w:rPr>
          <w:lang w:val="kk-KZ"/>
        </w:rPr>
      </w:pPr>
    </w:p>
    <w:p w14:paraId="6855CDDE" w14:textId="1241D127" w:rsidR="00460363" w:rsidRPr="004B1817" w:rsidRDefault="00460363" w:rsidP="00460363">
      <w:pPr>
        <w:rPr>
          <w:lang w:val="kk-KZ"/>
        </w:rPr>
      </w:pPr>
      <w:r w:rsidRPr="00460363">
        <w:rPr>
          <w:lang w:val="kk-KZ"/>
        </w:rPr>
        <w:t>2.1</w:t>
      </w:r>
      <w:r>
        <w:rPr>
          <w:lang w:val="kk-KZ"/>
        </w:rPr>
        <w:t xml:space="preserve"> </w:t>
      </w:r>
      <w:r w:rsidRPr="00460363">
        <w:rPr>
          <w:lang w:val="kk-KZ"/>
        </w:rPr>
        <w:t xml:space="preserve">тармақта анықталғандай, </w:t>
      </w:r>
      <w:r>
        <w:rPr>
          <w:lang w:val="kk-KZ"/>
        </w:rPr>
        <w:t>мобильді</w:t>
      </w:r>
      <w:r w:rsidRPr="00460363">
        <w:rPr>
          <w:lang w:val="kk-KZ"/>
        </w:rPr>
        <w:t xml:space="preserve"> инженерлік құрылыстардың жүріс жүйелері құрылымдық шешімдердің айтарлықтай әртүрлілігімен сипатталады. Әзірленіп жатқан мобильді жол өтпесі үшін (оның </w:t>
      </w:r>
      <w:r>
        <w:rPr>
          <w:lang w:val="kk-KZ"/>
        </w:rPr>
        <w:t>көрсеткіштері</w:t>
      </w:r>
      <w:r w:rsidRPr="00460363">
        <w:rPr>
          <w:lang w:val="kk-KZ"/>
        </w:rPr>
        <w:t xml:space="preserve"> 1.5</w:t>
      </w:r>
      <w:r w:rsidR="00A753DF">
        <w:rPr>
          <w:lang w:val="kk-KZ"/>
        </w:rPr>
        <w:t xml:space="preserve"> </w:t>
      </w:r>
      <w:r w:rsidRPr="00460363">
        <w:rPr>
          <w:lang w:val="kk-KZ"/>
        </w:rPr>
        <w:t>бөлімде айқындалған) жүріс бөлігі маңызды элемент болып табылады. Ол құрылымды жұмыс орнына тасымалдауды ғана емес, сонымен қатар оны траншеяның үстіне дәл орнатуды, қозғалатын көліктен жүктеме кезінде тұрақтандыруды, сондай-ақ</w:t>
      </w:r>
      <w:r w:rsidR="009D3C07">
        <w:rPr>
          <w:lang w:val="kk-KZ"/>
        </w:rPr>
        <w:t>,</w:t>
      </w:r>
      <w:r w:rsidRPr="00460363">
        <w:rPr>
          <w:lang w:val="kk-KZ"/>
        </w:rPr>
        <w:t xml:space="preserve"> кейіннен көлік жағдайына көшуді қамтамасыз етуі керек</w:t>
      </w:r>
      <w:r w:rsidR="004B1817">
        <w:rPr>
          <w:lang w:val="kk-KZ"/>
        </w:rPr>
        <w:t xml:space="preserve"> </w:t>
      </w:r>
      <w:r w:rsidR="004B1817" w:rsidRPr="004B1817">
        <w:rPr>
          <w:lang w:val="kk-KZ"/>
        </w:rPr>
        <w:t>[55], [66].</w:t>
      </w:r>
    </w:p>
    <w:p w14:paraId="2B46FE89" w14:textId="508D8F88" w:rsidR="00460363" w:rsidRPr="001A767A" w:rsidRDefault="00460363" w:rsidP="00460363">
      <w:pPr>
        <w:rPr>
          <w:lang w:val="kk-KZ"/>
        </w:rPr>
      </w:pPr>
      <w:r w:rsidRPr="00460363">
        <w:rPr>
          <w:lang w:val="kk-KZ"/>
        </w:rPr>
        <w:t xml:space="preserve">Функциялар мен пайдалану талаптарының кең ауқымы (типтік </w:t>
      </w:r>
      <w:r w:rsidR="00B6104A">
        <w:rPr>
          <w:lang w:val="kk-KZ"/>
        </w:rPr>
        <w:t>тартқыш</w:t>
      </w:r>
      <w:r w:rsidR="00821E8A">
        <w:rPr>
          <w:lang w:val="kk-KZ"/>
        </w:rPr>
        <w:t>-</w:t>
      </w:r>
      <w:r w:rsidR="00B6104A">
        <w:rPr>
          <w:lang w:val="kk-KZ"/>
        </w:rPr>
        <w:t>тармен</w:t>
      </w:r>
      <w:r w:rsidRPr="00460363">
        <w:rPr>
          <w:lang w:val="kk-KZ"/>
        </w:rPr>
        <w:t xml:space="preserve"> үйлесімділік, қалалық жұмыс, -40-тан +40 °C-қа дейінгі температура диапазоны) көптеген ықтимал техникалық шешімдерді тудырады. </w:t>
      </w:r>
      <w:r w:rsidR="00821E8A" w:rsidRPr="00821E8A">
        <w:rPr>
          <w:lang w:val="kk-KZ"/>
        </w:rPr>
        <w:t>Тәжірибелік пайымға немесе ұқсас шешімдерге негізделген нұсқаларды тікелей таңдау оңтайлы шешімді табуға кепілдік бермейді және перспективалы комбинация</w:t>
      </w:r>
      <w:r w:rsidR="00821E8A">
        <w:rPr>
          <w:lang w:val="kk-KZ"/>
        </w:rPr>
        <w:t>-</w:t>
      </w:r>
      <w:r w:rsidR="00821E8A" w:rsidRPr="00821E8A">
        <w:rPr>
          <w:lang w:val="kk-KZ"/>
        </w:rPr>
        <w:t>лардың назардан тыс қалуына алып келуі мүмкін.</w:t>
      </w:r>
      <w:r w:rsidRPr="00460363">
        <w:rPr>
          <w:lang w:val="kk-KZ"/>
        </w:rPr>
        <w:t xml:space="preserve"> Осыған байланысты </w:t>
      </w:r>
      <w:r w:rsidR="00DE2EE3">
        <w:rPr>
          <w:lang w:val="kk-KZ"/>
        </w:rPr>
        <w:t>жүріс бөлігінің</w:t>
      </w:r>
      <w:r w:rsidRPr="00460363">
        <w:rPr>
          <w:lang w:val="kk-KZ"/>
        </w:rPr>
        <w:t xml:space="preserve"> көптеген мүмкін конструкцияларын жүйелі зерттеу үшін морфологиялық талдаудың формальды әдісі қолданылды</w:t>
      </w:r>
      <w:r w:rsidR="001A767A">
        <w:rPr>
          <w:lang w:val="kk-KZ"/>
        </w:rPr>
        <w:t xml:space="preserve"> </w:t>
      </w:r>
      <w:r w:rsidR="001A767A" w:rsidRPr="001A767A">
        <w:rPr>
          <w:lang w:val="kk-KZ"/>
        </w:rPr>
        <w:t>[74], [75].</w:t>
      </w:r>
    </w:p>
    <w:p w14:paraId="186221B8" w14:textId="64BBC357" w:rsidR="00DE2EE3" w:rsidRPr="004B1817" w:rsidRDefault="00DE2EE3" w:rsidP="00DE2EE3">
      <w:pPr>
        <w:rPr>
          <w:lang w:val="kk-KZ"/>
        </w:rPr>
      </w:pPr>
      <w:r w:rsidRPr="00DE2EE3">
        <w:rPr>
          <w:lang w:val="kk-KZ"/>
        </w:rPr>
        <w:t>Морфологиялық талдау</w:t>
      </w:r>
      <w:r w:rsidR="00717F76">
        <w:rPr>
          <w:lang w:val="kk-KZ"/>
        </w:rPr>
        <w:t xml:space="preserve"> </w:t>
      </w:r>
      <w:r w:rsidRPr="00DE2EE3">
        <w:rPr>
          <w:lang w:val="kk-KZ"/>
        </w:rPr>
        <w:t>-</w:t>
      </w:r>
      <w:r w:rsidR="00717F76">
        <w:rPr>
          <w:lang w:val="kk-KZ"/>
        </w:rPr>
        <w:t xml:space="preserve"> </w:t>
      </w:r>
      <w:r w:rsidRPr="00DE2EE3">
        <w:rPr>
          <w:lang w:val="kk-KZ"/>
        </w:rPr>
        <w:t xml:space="preserve">бұл </w:t>
      </w:r>
      <w:r w:rsidR="00717F76">
        <w:rPr>
          <w:lang w:val="kk-KZ"/>
        </w:rPr>
        <w:t>констр</w:t>
      </w:r>
      <w:r w:rsidR="009D3C07">
        <w:rPr>
          <w:lang w:val="kk-KZ"/>
        </w:rPr>
        <w:t>ук</w:t>
      </w:r>
      <w:r w:rsidR="00717F76">
        <w:rPr>
          <w:lang w:val="kk-KZ"/>
        </w:rPr>
        <w:t>цияның</w:t>
      </w:r>
      <w:r w:rsidRPr="00DE2EE3">
        <w:rPr>
          <w:lang w:val="kk-KZ"/>
        </w:rPr>
        <w:t xml:space="preserve">, техникалық шешімдердің немесе </w:t>
      </w:r>
      <w:r w:rsidR="00717F76">
        <w:rPr>
          <w:lang w:val="kk-KZ"/>
        </w:rPr>
        <w:t>үрдістердің</w:t>
      </w:r>
      <w:r w:rsidRPr="00DE2EE3">
        <w:rPr>
          <w:lang w:val="kk-KZ"/>
        </w:rPr>
        <w:t xml:space="preserve"> барлық мүмкін нұсқаларын жүйелі түрде анықтауға мүмкіндік беретін теориялық әдіс. Ол объектінің жіктеу ерекшеліктерін оқшаулауға және олардың барлық комбинацияларын морфологиялық кесте түрінде қалыптастыруға негізделген (</w:t>
      </w:r>
      <w:r w:rsidR="00E67AB1">
        <w:rPr>
          <w:lang w:val="kk-KZ"/>
        </w:rPr>
        <w:t>«</w:t>
      </w:r>
      <w:r w:rsidR="00717F76" w:rsidRPr="00FB3479">
        <w:rPr>
          <w:lang w:val="kk-KZ"/>
        </w:rPr>
        <w:t>морфологиялық қара жәшік</w:t>
      </w:r>
      <w:r w:rsidR="00E67AB1">
        <w:rPr>
          <w:lang w:val="kk-KZ"/>
        </w:rPr>
        <w:t>»</w:t>
      </w:r>
      <w:r w:rsidR="00717F76">
        <w:rPr>
          <w:lang w:val="kk-KZ"/>
        </w:rPr>
        <w:t xml:space="preserve"> </w:t>
      </w:r>
      <w:r w:rsidRPr="00DE2EE3">
        <w:rPr>
          <w:lang w:val="kk-KZ"/>
        </w:rPr>
        <w:t>деп те аталады)</w:t>
      </w:r>
      <w:r w:rsidR="004B1817">
        <w:rPr>
          <w:lang w:val="kk-KZ"/>
        </w:rPr>
        <w:t xml:space="preserve"> </w:t>
      </w:r>
      <w:r w:rsidR="004B1817" w:rsidRPr="004B1817">
        <w:rPr>
          <w:lang w:val="kk-KZ"/>
        </w:rPr>
        <w:t>[74]–[76].</w:t>
      </w:r>
    </w:p>
    <w:p w14:paraId="07B43FE0" w14:textId="77777777" w:rsidR="00DE2EE3" w:rsidRPr="00DE2EE3" w:rsidRDefault="00DE2EE3" w:rsidP="00DE2EE3">
      <w:pPr>
        <w:rPr>
          <w:lang w:val="kk-KZ"/>
        </w:rPr>
      </w:pPr>
      <w:r w:rsidRPr="00DE2EE3">
        <w:rPr>
          <w:lang w:val="kk-KZ"/>
        </w:rPr>
        <w:t>Морфологиялық талдау алгоритмі мыналарды қамтиды:</w:t>
      </w:r>
    </w:p>
    <w:p w14:paraId="29033869" w14:textId="77777777" w:rsidR="00DE2EE3" w:rsidRPr="00DE2EE3" w:rsidRDefault="00DE2EE3" w:rsidP="00DE2EE3">
      <w:pPr>
        <w:rPr>
          <w:lang w:val="kk-KZ"/>
        </w:rPr>
      </w:pPr>
      <w:r w:rsidRPr="00DE2EE3">
        <w:rPr>
          <w:lang w:val="kk-KZ"/>
        </w:rPr>
        <w:t>⁃ құрылымның жіктеу белгілерін анықтау;</w:t>
      </w:r>
    </w:p>
    <w:p w14:paraId="7B97EB48" w14:textId="6984A65B" w:rsidR="00DE2EE3" w:rsidRPr="00DE2EE3" w:rsidRDefault="00DE2EE3" w:rsidP="00DE2EE3">
      <w:pPr>
        <w:rPr>
          <w:lang w:val="kk-KZ"/>
        </w:rPr>
      </w:pPr>
      <w:r w:rsidRPr="00DE2EE3">
        <w:rPr>
          <w:lang w:val="kk-KZ"/>
        </w:rPr>
        <w:t>⁃ морфологиялық кестені құр</w:t>
      </w:r>
      <w:r w:rsidR="00717F76">
        <w:rPr>
          <w:lang w:val="kk-KZ"/>
        </w:rPr>
        <w:t>у</w:t>
      </w:r>
      <w:r w:rsidRPr="00DE2EE3">
        <w:rPr>
          <w:lang w:val="kk-KZ"/>
        </w:rPr>
        <w:t>;</w:t>
      </w:r>
    </w:p>
    <w:p w14:paraId="4E391C83" w14:textId="0E2A32E1" w:rsidR="00460363" w:rsidRDefault="00DE2EE3" w:rsidP="00DE2EE3">
      <w:pPr>
        <w:rPr>
          <w:lang w:val="kk-KZ"/>
        </w:rPr>
      </w:pPr>
      <w:r w:rsidRPr="00DE2EE3">
        <w:rPr>
          <w:lang w:val="kk-KZ"/>
        </w:rPr>
        <w:t>⁃ алынған комбинацияларды талдау және ұтымды нұсқаны таңдау.</w:t>
      </w:r>
    </w:p>
    <w:p w14:paraId="3F3D696E" w14:textId="48F775C4" w:rsidR="00717F76" w:rsidRPr="00717F76" w:rsidRDefault="00717F76" w:rsidP="00717F76">
      <w:pPr>
        <w:rPr>
          <w:lang w:val="kk-KZ"/>
        </w:rPr>
      </w:pPr>
      <w:r w:rsidRPr="00717F76">
        <w:rPr>
          <w:lang w:val="kk-KZ"/>
        </w:rPr>
        <w:t>Морфологиялық талдауды қолданудың мақсаты қалалық жағдайда коммуналдық желілер</w:t>
      </w:r>
      <w:r w:rsidR="00E401F4">
        <w:rPr>
          <w:lang w:val="kk-KZ"/>
        </w:rPr>
        <w:t xml:space="preserve"> салдарынан қазылған </w:t>
      </w:r>
      <w:r w:rsidRPr="00717F76">
        <w:rPr>
          <w:lang w:val="kk-KZ"/>
        </w:rPr>
        <w:t>траншеялар</w:t>
      </w:r>
      <w:r w:rsidR="00E401F4">
        <w:rPr>
          <w:lang w:val="kk-KZ"/>
        </w:rPr>
        <w:t>ды</w:t>
      </w:r>
      <w:r w:rsidRPr="00717F76">
        <w:rPr>
          <w:lang w:val="kk-KZ"/>
        </w:rPr>
        <w:t xml:space="preserve"> еңсеру үшін қолданылатын</w:t>
      </w:r>
      <w:r w:rsidR="00E401F4">
        <w:rPr>
          <w:lang w:val="kk-KZ"/>
        </w:rPr>
        <w:t xml:space="preserve"> мобильді</w:t>
      </w:r>
      <w:r w:rsidRPr="00717F76">
        <w:rPr>
          <w:lang w:val="kk-KZ"/>
        </w:rPr>
        <w:t xml:space="preserve"> жол өтпесінің жүріс бөлігін жобалау үшін мүмкін болатын техникалық шешімдерді зерттеу және жүйелеу</w:t>
      </w:r>
      <w:r w:rsidR="00E401F4">
        <w:rPr>
          <w:lang w:val="kk-KZ"/>
        </w:rPr>
        <w:t xml:space="preserve"> болып табылады.</w:t>
      </w:r>
    </w:p>
    <w:p w14:paraId="53126EB5" w14:textId="0A4CABBC" w:rsidR="00460363" w:rsidRDefault="00E401F4" w:rsidP="00717F76">
      <w:pPr>
        <w:rPr>
          <w:lang w:val="kk-KZ"/>
        </w:rPr>
      </w:pPr>
      <w:r>
        <w:rPr>
          <w:lang w:val="kk-KZ"/>
        </w:rPr>
        <w:t>Мобильді</w:t>
      </w:r>
      <w:r w:rsidR="00717F76" w:rsidRPr="00717F76">
        <w:rPr>
          <w:lang w:val="kk-KZ"/>
        </w:rPr>
        <w:t xml:space="preserve"> жол өтпесінің жүріс бөлігіне морфологиялық талдау жүргізу үшін оның жұмысына, ұтқырлығына, қалалық ортамен үйлесімділігіне және техникалық сипаттамаларына әсер ететін құрылымның негізгі </w:t>
      </w:r>
      <w:r>
        <w:rPr>
          <w:lang w:val="kk-KZ"/>
        </w:rPr>
        <w:t>көрсеткіштері</w:t>
      </w:r>
      <w:r w:rsidR="00717F76" w:rsidRPr="00717F76">
        <w:rPr>
          <w:lang w:val="kk-KZ"/>
        </w:rPr>
        <w:t xml:space="preserve"> (жіктеу белгілері) анықталды. Мұндай жіктеу </w:t>
      </w:r>
      <w:r w:rsidR="00717F76" w:rsidRPr="00614F14">
        <w:rPr>
          <w:lang w:val="kk-KZ"/>
        </w:rPr>
        <w:t>белгілерінің 1</w:t>
      </w:r>
      <w:r w:rsidR="0058102B" w:rsidRPr="00614F14">
        <w:rPr>
          <w:lang w:val="kk-KZ"/>
        </w:rPr>
        <w:t>8</w:t>
      </w:r>
      <w:r w:rsidR="00717F76" w:rsidRPr="00614F14">
        <w:rPr>
          <w:lang w:val="kk-KZ"/>
        </w:rPr>
        <w:t>-і</w:t>
      </w:r>
      <w:r w:rsidR="00717F76" w:rsidRPr="00717F76">
        <w:rPr>
          <w:lang w:val="kk-KZ"/>
        </w:rPr>
        <w:t xml:space="preserve"> таңдалды (кесте</w:t>
      </w:r>
      <w:r w:rsidR="001037BD">
        <w:rPr>
          <w:lang w:val="kk-KZ"/>
        </w:rPr>
        <w:t xml:space="preserve"> </w:t>
      </w:r>
      <w:r w:rsidR="001037BD" w:rsidRPr="00717F76">
        <w:rPr>
          <w:lang w:val="kk-KZ"/>
        </w:rPr>
        <w:t>2.1</w:t>
      </w:r>
      <w:r w:rsidR="00717F76" w:rsidRPr="00717F76">
        <w:rPr>
          <w:lang w:val="kk-KZ"/>
        </w:rPr>
        <w:t>).</w:t>
      </w:r>
    </w:p>
    <w:p w14:paraId="4D05BAA2" w14:textId="77777777" w:rsidR="00460363" w:rsidRDefault="00460363" w:rsidP="00FB3479">
      <w:pPr>
        <w:rPr>
          <w:lang w:val="kk-KZ"/>
        </w:rPr>
      </w:pPr>
    </w:p>
    <w:p w14:paraId="74F3B684" w14:textId="55BFF966" w:rsidR="00FB3479" w:rsidRPr="00614F14" w:rsidRDefault="00FB3479" w:rsidP="00EB66A1">
      <w:pPr>
        <w:ind w:firstLine="0"/>
        <w:rPr>
          <w:lang w:val="kk-KZ"/>
        </w:rPr>
      </w:pPr>
      <w:r w:rsidRPr="00614F14">
        <w:rPr>
          <w:lang w:val="kk-KZ"/>
        </w:rPr>
        <w:t>Кесте 2.1</w:t>
      </w:r>
      <w:r w:rsidR="00E401F4" w:rsidRPr="00614F14">
        <w:rPr>
          <w:lang w:val="kk-KZ"/>
        </w:rPr>
        <w:t xml:space="preserve"> -</w:t>
      </w:r>
      <w:r w:rsidRPr="00614F14">
        <w:rPr>
          <w:lang w:val="kk-KZ"/>
        </w:rPr>
        <w:t>Жүріс бөлігі конструкциясының жіктеу белгілері</w:t>
      </w:r>
    </w:p>
    <w:tbl>
      <w:tblPr>
        <w:tblStyle w:val="41"/>
        <w:tblW w:w="0" w:type="auto"/>
        <w:tblLook w:val="04A0" w:firstRow="1" w:lastRow="0" w:firstColumn="1" w:lastColumn="0" w:noHBand="0" w:noVBand="1"/>
      </w:tblPr>
      <w:tblGrid>
        <w:gridCol w:w="458"/>
        <w:gridCol w:w="2656"/>
        <w:gridCol w:w="6231"/>
      </w:tblGrid>
      <w:tr w:rsidR="00FB3479" w:rsidRPr="00614F14" w14:paraId="084ABD4F" w14:textId="77777777" w:rsidTr="00876FA1">
        <w:tc>
          <w:tcPr>
            <w:tcW w:w="0" w:type="auto"/>
            <w:hideMark/>
          </w:tcPr>
          <w:p w14:paraId="44ADCBEE" w14:textId="77777777" w:rsidR="00FB3479" w:rsidRPr="00614F14" w:rsidRDefault="00FB3479" w:rsidP="00FB3479">
            <w:pPr>
              <w:ind w:firstLine="0"/>
              <w:jc w:val="center"/>
              <w:rPr>
                <w:rFonts w:eastAsia="Times New Roman" w:cs="Times New Roman"/>
                <w:b/>
                <w:bCs/>
                <w:sz w:val="24"/>
                <w:szCs w:val="24"/>
                <w:lang w:eastAsia="ru-RU"/>
              </w:rPr>
            </w:pPr>
            <w:r w:rsidRPr="00614F14">
              <w:rPr>
                <w:rFonts w:eastAsia="Times New Roman" w:cs="Times New Roman"/>
                <w:b/>
                <w:bCs/>
                <w:sz w:val="24"/>
                <w:szCs w:val="24"/>
                <w:lang w:eastAsia="ru-RU"/>
              </w:rPr>
              <w:t>№</w:t>
            </w:r>
          </w:p>
        </w:tc>
        <w:tc>
          <w:tcPr>
            <w:tcW w:w="2656" w:type="dxa"/>
            <w:hideMark/>
          </w:tcPr>
          <w:p w14:paraId="5A754B8A" w14:textId="77777777" w:rsidR="00FB3479" w:rsidRPr="00614F14" w:rsidRDefault="00FB3479" w:rsidP="00FB3479">
            <w:pPr>
              <w:ind w:firstLine="0"/>
              <w:jc w:val="center"/>
              <w:rPr>
                <w:rFonts w:eastAsia="Times New Roman" w:cs="Times New Roman"/>
                <w:b/>
                <w:bCs/>
                <w:sz w:val="24"/>
                <w:szCs w:val="24"/>
                <w:lang w:eastAsia="ru-RU"/>
              </w:rPr>
            </w:pPr>
            <w:proofErr w:type="spellStart"/>
            <w:r w:rsidRPr="00614F14">
              <w:rPr>
                <w:rFonts w:eastAsia="Times New Roman" w:cs="Times New Roman"/>
                <w:b/>
                <w:bCs/>
                <w:sz w:val="24"/>
                <w:szCs w:val="24"/>
                <w:lang w:eastAsia="ru-RU"/>
              </w:rPr>
              <w:t>Көрсеткіш</w:t>
            </w:r>
            <w:proofErr w:type="spellEnd"/>
          </w:p>
        </w:tc>
        <w:tc>
          <w:tcPr>
            <w:tcW w:w="6231" w:type="dxa"/>
            <w:hideMark/>
          </w:tcPr>
          <w:p w14:paraId="60DFE46B" w14:textId="77777777" w:rsidR="00FB3479" w:rsidRPr="00614F14" w:rsidRDefault="00FB3479" w:rsidP="00FB3479">
            <w:pPr>
              <w:ind w:firstLine="0"/>
              <w:jc w:val="center"/>
              <w:rPr>
                <w:rFonts w:eastAsia="Times New Roman" w:cs="Times New Roman"/>
                <w:b/>
                <w:bCs/>
                <w:sz w:val="24"/>
                <w:szCs w:val="24"/>
                <w:lang w:eastAsia="ru-RU"/>
              </w:rPr>
            </w:pPr>
            <w:proofErr w:type="spellStart"/>
            <w:r w:rsidRPr="00614F14">
              <w:rPr>
                <w:rFonts w:eastAsia="Times New Roman" w:cs="Times New Roman"/>
                <w:b/>
                <w:bCs/>
                <w:sz w:val="24"/>
                <w:szCs w:val="24"/>
                <w:lang w:eastAsia="ru-RU"/>
              </w:rPr>
              <w:t>Нұсқа</w:t>
            </w:r>
            <w:proofErr w:type="spellEnd"/>
          </w:p>
        </w:tc>
      </w:tr>
      <w:tr w:rsidR="00EB66A1" w:rsidRPr="00614F14" w14:paraId="312C85A4" w14:textId="77777777" w:rsidTr="00876FA1">
        <w:tc>
          <w:tcPr>
            <w:tcW w:w="0" w:type="auto"/>
          </w:tcPr>
          <w:p w14:paraId="6373489A" w14:textId="140FAA1D" w:rsidR="00EB66A1" w:rsidRPr="00614F14" w:rsidRDefault="00EB66A1" w:rsidP="00FB3479">
            <w:pPr>
              <w:ind w:firstLine="0"/>
              <w:jc w:val="center"/>
              <w:rPr>
                <w:rFonts w:eastAsia="Times New Roman" w:cs="Times New Roman"/>
                <w:sz w:val="24"/>
                <w:szCs w:val="24"/>
                <w:lang w:val="kk-KZ" w:eastAsia="ru-RU"/>
              </w:rPr>
            </w:pPr>
            <w:r w:rsidRPr="00614F14">
              <w:rPr>
                <w:rFonts w:eastAsia="Times New Roman" w:cs="Times New Roman"/>
                <w:sz w:val="24"/>
                <w:szCs w:val="24"/>
                <w:lang w:val="kk-KZ" w:eastAsia="ru-RU"/>
              </w:rPr>
              <w:t>1</w:t>
            </w:r>
          </w:p>
        </w:tc>
        <w:tc>
          <w:tcPr>
            <w:tcW w:w="2656" w:type="dxa"/>
          </w:tcPr>
          <w:p w14:paraId="58B52B10" w14:textId="37FDE397" w:rsidR="00EB66A1" w:rsidRPr="00614F14" w:rsidRDefault="00EB66A1" w:rsidP="00FB3479">
            <w:pPr>
              <w:ind w:firstLine="0"/>
              <w:jc w:val="center"/>
              <w:rPr>
                <w:rFonts w:eastAsia="Times New Roman" w:cs="Times New Roman"/>
                <w:sz w:val="24"/>
                <w:szCs w:val="24"/>
                <w:lang w:val="kk-KZ" w:eastAsia="ru-RU"/>
              </w:rPr>
            </w:pPr>
            <w:r w:rsidRPr="00614F14">
              <w:rPr>
                <w:rFonts w:eastAsia="Times New Roman" w:cs="Times New Roman"/>
                <w:sz w:val="24"/>
                <w:szCs w:val="24"/>
                <w:lang w:val="kk-KZ" w:eastAsia="ru-RU"/>
              </w:rPr>
              <w:t>2</w:t>
            </w:r>
          </w:p>
        </w:tc>
        <w:tc>
          <w:tcPr>
            <w:tcW w:w="6231" w:type="dxa"/>
          </w:tcPr>
          <w:p w14:paraId="3941ECF7" w14:textId="2210F585" w:rsidR="00EB66A1" w:rsidRPr="00614F14" w:rsidRDefault="00EB66A1" w:rsidP="00FB3479">
            <w:pPr>
              <w:ind w:firstLine="0"/>
              <w:jc w:val="center"/>
              <w:rPr>
                <w:rFonts w:eastAsia="Times New Roman" w:cs="Times New Roman"/>
                <w:sz w:val="24"/>
                <w:szCs w:val="24"/>
                <w:lang w:val="kk-KZ" w:eastAsia="ru-RU"/>
              </w:rPr>
            </w:pPr>
            <w:r w:rsidRPr="00614F14">
              <w:rPr>
                <w:rFonts w:eastAsia="Times New Roman" w:cs="Times New Roman"/>
                <w:sz w:val="24"/>
                <w:szCs w:val="24"/>
                <w:lang w:val="kk-KZ" w:eastAsia="ru-RU"/>
              </w:rPr>
              <w:t>3</w:t>
            </w:r>
          </w:p>
        </w:tc>
      </w:tr>
      <w:tr w:rsidR="00FB3479" w:rsidRPr="00614F14" w14:paraId="7DE0BBC0" w14:textId="77777777" w:rsidTr="00876FA1">
        <w:tc>
          <w:tcPr>
            <w:tcW w:w="0" w:type="auto"/>
            <w:vMerge w:val="restart"/>
            <w:vAlign w:val="center"/>
            <w:hideMark/>
          </w:tcPr>
          <w:p w14:paraId="364D2A69" w14:textId="77777777" w:rsidR="00FB3479" w:rsidRPr="00614F14" w:rsidRDefault="00FB3479" w:rsidP="00FB3479">
            <w:pPr>
              <w:ind w:firstLine="0"/>
              <w:jc w:val="center"/>
              <w:rPr>
                <w:rFonts w:eastAsia="Times New Roman" w:cs="Times New Roman"/>
                <w:sz w:val="24"/>
                <w:szCs w:val="24"/>
                <w:lang w:eastAsia="ru-RU"/>
              </w:rPr>
            </w:pPr>
            <w:r w:rsidRPr="00614F14">
              <w:rPr>
                <w:rFonts w:eastAsia="Times New Roman" w:cs="Times New Roman"/>
                <w:sz w:val="24"/>
                <w:szCs w:val="24"/>
                <w:lang w:eastAsia="ru-RU"/>
              </w:rPr>
              <w:t>1</w:t>
            </w:r>
          </w:p>
        </w:tc>
        <w:tc>
          <w:tcPr>
            <w:tcW w:w="2656" w:type="dxa"/>
            <w:vMerge w:val="restart"/>
            <w:vAlign w:val="center"/>
            <w:hideMark/>
          </w:tcPr>
          <w:p w14:paraId="4960C626" w14:textId="77777777" w:rsidR="00FB3479" w:rsidRPr="00614F14" w:rsidRDefault="00FB3479" w:rsidP="00FB3479">
            <w:pPr>
              <w:ind w:firstLine="0"/>
              <w:jc w:val="left"/>
              <w:rPr>
                <w:rFonts w:eastAsia="Times New Roman" w:cs="Times New Roman"/>
                <w:sz w:val="24"/>
                <w:szCs w:val="24"/>
                <w:lang w:eastAsia="ru-RU"/>
              </w:rPr>
            </w:pPr>
            <w:proofErr w:type="spellStart"/>
            <w:r w:rsidRPr="00614F14">
              <w:rPr>
                <w:rFonts w:eastAsia="Times New Roman" w:cs="Times New Roman"/>
                <w:sz w:val="24"/>
                <w:szCs w:val="24"/>
                <w:lang w:eastAsia="ru-RU"/>
              </w:rPr>
              <w:t>Жүріс</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бөлігі</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конструкциясының</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түрі</w:t>
            </w:r>
            <w:proofErr w:type="spellEnd"/>
          </w:p>
        </w:tc>
        <w:tc>
          <w:tcPr>
            <w:tcW w:w="6231" w:type="dxa"/>
            <w:hideMark/>
          </w:tcPr>
          <w:p w14:paraId="209E8F00" w14:textId="77777777" w:rsidR="00FB3479" w:rsidRPr="00614F14" w:rsidRDefault="00FB3479" w:rsidP="00FB3479">
            <w:pPr>
              <w:ind w:firstLine="0"/>
              <w:jc w:val="left"/>
              <w:rPr>
                <w:rFonts w:eastAsia="Times New Roman" w:cs="Times New Roman"/>
                <w:sz w:val="24"/>
                <w:szCs w:val="24"/>
                <w:lang w:eastAsia="ru-RU"/>
              </w:rPr>
            </w:pPr>
            <w:proofErr w:type="spellStart"/>
            <w:r w:rsidRPr="00614F14">
              <w:rPr>
                <w:rFonts w:eastAsia="Times New Roman" w:cs="Times New Roman"/>
                <w:sz w:val="24"/>
                <w:szCs w:val="24"/>
                <w:lang w:eastAsia="ru-RU"/>
              </w:rPr>
              <w:t>Төмен</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рамалы</w:t>
            </w:r>
            <w:proofErr w:type="spellEnd"/>
            <w:r w:rsidRPr="00614F14">
              <w:rPr>
                <w:rFonts w:eastAsia="Times New Roman" w:cs="Times New Roman"/>
                <w:sz w:val="24"/>
                <w:szCs w:val="24"/>
                <w:lang w:eastAsia="ru-RU"/>
              </w:rPr>
              <w:t xml:space="preserve"> 2-осьті</w:t>
            </w:r>
          </w:p>
        </w:tc>
      </w:tr>
      <w:tr w:rsidR="00FB3479" w:rsidRPr="00614F14" w14:paraId="7AF30F06" w14:textId="77777777" w:rsidTr="00876FA1">
        <w:tc>
          <w:tcPr>
            <w:tcW w:w="0" w:type="auto"/>
            <w:vMerge/>
            <w:vAlign w:val="center"/>
            <w:hideMark/>
          </w:tcPr>
          <w:p w14:paraId="318FC344" w14:textId="77777777" w:rsidR="00FB3479" w:rsidRPr="00614F14" w:rsidRDefault="00FB3479" w:rsidP="00FB3479">
            <w:pPr>
              <w:ind w:firstLine="0"/>
              <w:jc w:val="center"/>
              <w:rPr>
                <w:rFonts w:eastAsia="Times New Roman" w:cs="Times New Roman"/>
                <w:sz w:val="24"/>
                <w:szCs w:val="24"/>
                <w:lang w:eastAsia="ru-RU"/>
              </w:rPr>
            </w:pPr>
          </w:p>
        </w:tc>
        <w:tc>
          <w:tcPr>
            <w:tcW w:w="2656" w:type="dxa"/>
            <w:vMerge/>
            <w:vAlign w:val="center"/>
            <w:hideMark/>
          </w:tcPr>
          <w:p w14:paraId="7342CDC2" w14:textId="77777777" w:rsidR="00FB3479" w:rsidRPr="00614F14" w:rsidRDefault="00FB3479" w:rsidP="00FB3479">
            <w:pPr>
              <w:ind w:firstLine="0"/>
              <w:jc w:val="left"/>
              <w:rPr>
                <w:rFonts w:eastAsia="Times New Roman" w:cs="Times New Roman"/>
                <w:sz w:val="20"/>
                <w:szCs w:val="20"/>
                <w:lang w:eastAsia="ru-RU"/>
              </w:rPr>
            </w:pPr>
          </w:p>
        </w:tc>
        <w:tc>
          <w:tcPr>
            <w:tcW w:w="6231" w:type="dxa"/>
            <w:hideMark/>
          </w:tcPr>
          <w:p w14:paraId="64DC854F" w14:textId="77777777" w:rsidR="00FB3479" w:rsidRPr="00614F14" w:rsidRDefault="00FB3479" w:rsidP="00FB3479">
            <w:pPr>
              <w:ind w:firstLine="0"/>
              <w:jc w:val="left"/>
              <w:rPr>
                <w:rFonts w:eastAsia="Times New Roman" w:cs="Times New Roman"/>
                <w:sz w:val="24"/>
                <w:szCs w:val="24"/>
                <w:lang w:eastAsia="ru-RU"/>
              </w:rPr>
            </w:pPr>
            <w:proofErr w:type="spellStart"/>
            <w:r w:rsidRPr="00614F14">
              <w:rPr>
                <w:rFonts w:eastAsia="Times New Roman" w:cs="Times New Roman"/>
                <w:sz w:val="24"/>
                <w:szCs w:val="24"/>
                <w:lang w:eastAsia="ru-RU"/>
              </w:rPr>
              <w:t>Төмен</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рамалы</w:t>
            </w:r>
            <w:proofErr w:type="spellEnd"/>
            <w:r w:rsidRPr="00614F14">
              <w:rPr>
                <w:rFonts w:eastAsia="Times New Roman" w:cs="Times New Roman"/>
                <w:sz w:val="24"/>
                <w:szCs w:val="24"/>
                <w:lang w:eastAsia="ru-RU"/>
              </w:rPr>
              <w:t xml:space="preserve"> 3-осьті</w:t>
            </w:r>
          </w:p>
        </w:tc>
      </w:tr>
      <w:tr w:rsidR="00FB3479" w:rsidRPr="00614F14" w14:paraId="323B5890" w14:textId="77777777" w:rsidTr="00876FA1">
        <w:tc>
          <w:tcPr>
            <w:tcW w:w="0" w:type="auto"/>
            <w:vMerge/>
            <w:vAlign w:val="center"/>
            <w:hideMark/>
          </w:tcPr>
          <w:p w14:paraId="59944586" w14:textId="77777777" w:rsidR="00FB3479" w:rsidRPr="00614F14" w:rsidRDefault="00FB3479" w:rsidP="00FB3479">
            <w:pPr>
              <w:ind w:firstLine="0"/>
              <w:jc w:val="center"/>
              <w:rPr>
                <w:rFonts w:eastAsia="Times New Roman" w:cs="Times New Roman"/>
                <w:sz w:val="24"/>
                <w:szCs w:val="24"/>
                <w:lang w:eastAsia="ru-RU"/>
              </w:rPr>
            </w:pPr>
          </w:p>
        </w:tc>
        <w:tc>
          <w:tcPr>
            <w:tcW w:w="2656" w:type="dxa"/>
            <w:vMerge/>
            <w:vAlign w:val="center"/>
            <w:hideMark/>
          </w:tcPr>
          <w:p w14:paraId="283C18B2" w14:textId="77777777" w:rsidR="00FB3479" w:rsidRPr="00614F14" w:rsidRDefault="00FB3479" w:rsidP="00FB3479">
            <w:pPr>
              <w:ind w:firstLine="0"/>
              <w:jc w:val="left"/>
              <w:rPr>
                <w:rFonts w:eastAsia="Times New Roman" w:cs="Times New Roman"/>
                <w:sz w:val="20"/>
                <w:szCs w:val="20"/>
                <w:lang w:eastAsia="ru-RU"/>
              </w:rPr>
            </w:pPr>
          </w:p>
        </w:tc>
        <w:tc>
          <w:tcPr>
            <w:tcW w:w="6231" w:type="dxa"/>
            <w:hideMark/>
          </w:tcPr>
          <w:p w14:paraId="248C3789" w14:textId="77777777" w:rsidR="00FB3479" w:rsidRPr="00614F14" w:rsidRDefault="00FB3479" w:rsidP="00FB3479">
            <w:pPr>
              <w:ind w:firstLine="0"/>
              <w:jc w:val="left"/>
              <w:rPr>
                <w:rFonts w:eastAsia="Times New Roman" w:cs="Times New Roman"/>
                <w:sz w:val="24"/>
                <w:szCs w:val="24"/>
                <w:lang w:eastAsia="ru-RU"/>
              </w:rPr>
            </w:pPr>
            <w:proofErr w:type="spellStart"/>
            <w:r w:rsidRPr="00614F14">
              <w:rPr>
                <w:rFonts w:eastAsia="Times New Roman" w:cs="Times New Roman"/>
                <w:sz w:val="24"/>
                <w:szCs w:val="24"/>
                <w:lang w:eastAsia="ru-RU"/>
              </w:rPr>
              <w:t>Жоғары</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рамалы</w:t>
            </w:r>
            <w:proofErr w:type="spellEnd"/>
            <w:r w:rsidRPr="00614F14">
              <w:rPr>
                <w:rFonts w:eastAsia="Times New Roman" w:cs="Times New Roman"/>
                <w:sz w:val="24"/>
                <w:szCs w:val="24"/>
                <w:lang w:eastAsia="ru-RU"/>
              </w:rPr>
              <w:t xml:space="preserve"> 2-осьті</w:t>
            </w:r>
          </w:p>
        </w:tc>
      </w:tr>
      <w:tr w:rsidR="00FB3479" w:rsidRPr="00614F14" w14:paraId="20A04049" w14:textId="77777777" w:rsidTr="00876FA1">
        <w:tc>
          <w:tcPr>
            <w:tcW w:w="0" w:type="auto"/>
            <w:vMerge/>
            <w:vAlign w:val="center"/>
            <w:hideMark/>
          </w:tcPr>
          <w:p w14:paraId="29C16554" w14:textId="77777777" w:rsidR="00FB3479" w:rsidRPr="00614F14" w:rsidRDefault="00FB3479" w:rsidP="00FB3479">
            <w:pPr>
              <w:ind w:firstLine="0"/>
              <w:jc w:val="center"/>
              <w:rPr>
                <w:rFonts w:eastAsia="Times New Roman" w:cs="Times New Roman"/>
                <w:sz w:val="24"/>
                <w:szCs w:val="24"/>
                <w:lang w:eastAsia="ru-RU"/>
              </w:rPr>
            </w:pPr>
          </w:p>
        </w:tc>
        <w:tc>
          <w:tcPr>
            <w:tcW w:w="2656" w:type="dxa"/>
            <w:vMerge/>
            <w:vAlign w:val="center"/>
            <w:hideMark/>
          </w:tcPr>
          <w:p w14:paraId="7B591942" w14:textId="77777777" w:rsidR="00FB3479" w:rsidRPr="00614F14" w:rsidRDefault="00FB3479" w:rsidP="00FB3479">
            <w:pPr>
              <w:ind w:firstLine="0"/>
              <w:jc w:val="left"/>
              <w:rPr>
                <w:rFonts w:eastAsia="Times New Roman" w:cs="Times New Roman"/>
                <w:sz w:val="20"/>
                <w:szCs w:val="20"/>
                <w:lang w:eastAsia="ru-RU"/>
              </w:rPr>
            </w:pPr>
          </w:p>
        </w:tc>
        <w:tc>
          <w:tcPr>
            <w:tcW w:w="6231" w:type="dxa"/>
            <w:hideMark/>
          </w:tcPr>
          <w:p w14:paraId="242AFFB3" w14:textId="77777777" w:rsidR="00FB3479" w:rsidRPr="00614F14" w:rsidRDefault="00FB3479" w:rsidP="00FB3479">
            <w:pPr>
              <w:ind w:firstLine="0"/>
              <w:jc w:val="left"/>
              <w:rPr>
                <w:rFonts w:eastAsia="Times New Roman" w:cs="Times New Roman"/>
                <w:sz w:val="24"/>
                <w:szCs w:val="24"/>
                <w:lang w:eastAsia="ru-RU"/>
              </w:rPr>
            </w:pPr>
            <w:proofErr w:type="spellStart"/>
            <w:r w:rsidRPr="00614F14">
              <w:rPr>
                <w:rFonts w:eastAsia="Times New Roman" w:cs="Times New Roman"/>
                <w:sz w:val="24"/>
                <w:szCs w:val="24"/>
                <w:lang w:eastAsia="ru-RU"/>
              </w:rPr>
              <w:t>Адаптерлері</w:t>
            </w:r>
            <w:proofErr w:type="spellEnd"/>
            <w:r w:rsidRPr="00614F14">
              <w:rPr>
                <w:rFonts w:eastAsia="Times New Roman" w:cs="Times New Roman"/>
                <w:sz w:val="24"/>
                <w:szCs w:val="24"/>
                <w:lang w:eastAsia="ru-RU"/>
              </w:rPr>
              <w:t xml:space="preserve"> бар </w:t>
            </w:r>
            <w:proofErr w:type="spellStart"/>
            <w:r w:rsidRPr="00614F14">
              <w:rPr>
                <w:rFonts w:eastAsia="Times New Roman" w:cs="Times New Roman"/>
                <w:sz w:val="24"/>
                <w:szCs w:val="24"/>
                <w:lang w:eastAsia="ru-RU"/>
              </w:rPr>
              <w:t>модульдік</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балкалы</w:t>
            </w:r>
            <w:proofErr w:type="spellEnd"/>
          </w:p>
        </w:tc>
      </w:tr>
      <w:tr w:rsidR="00FB3479" w:rsidRPr="00614F14" w14:paraId="1B68D831" w14:textId="77777777" w:rsidTr="00876FA1">
        <w:tc>
          <w:tcPr>
            <w:tcW w:w="0" w:type="auto"/>
            <w:vMerge/>
            <w:vAlign w:val="center"/>
            <w:hideMark/>
          </w:tcPr>
          <w:p w14:paraId="3ECEE438" w14:textId="77777777" w:rsidR="00FB3479" w:rsidRPr="00614F14" w:rsidRDefault="00FB3479" w:rsidP="00FB3479">
            <w:pPr>
              <w:ind w:firstLine="0"/>
              <w:jc w:val="center"/>
              <w:rPr>
                <w:rFonts w:eastAsia="Times New Roman" w:cs="Times New Roman"/>
                <w:sz w:val="24"/>
                <w:szCs w:val="24"/>
                <w:lang w:eastAsia="ru-RU"/>
              </w:rPr>
            </w:pPr>
          </w:p>
        </w:tc>
        <w:tc>
          <w:tcPr>
            <w:tcW w:w="2656" w:type="dxa"/>
            <w:vMerge/>
            <w:vAlign w:val="center"/>
            <w:hideMark/>
          </w:tcPr>
          <w:p w14:paraId="22161EEC" w14:textId="77777777" w:rsidR="00FB3479" w:rsidRPr="00614F14" w:rsidRDefault="00FB3479" w:rsidP="00FB3479">
            <w:pPr>
              <w:ind w:firstLine="0"/>
              <w:jc w:val="left"/>
              <w:rPr>
                <w:rFonts w:eastAsia="Times New Roman" w:cs="Times New Roman"/>
                <w:sz w:val="20"/>
                <w:szCs w:val="20"/>
                <w:lang w:eastAsia="ru-RU"/>
              </w:rPr>
            </w:pPr>
          </w:p>
        </w:tc>
        <w:tc>
          <w:tcPr>
            <w:tcW w:w="6231" w:type="dxa"/>
            <w:hideMark/>
          </w:tcPr>
          <w:p w14:paraId="45AD10C3" w14:textId="77777777" w:rsidR="00FB3479" w:rsidRPr="00614F14" w:rsidRDefault="00FB3479" w:rsidP="00FB3479">
            <w:pPr>
              <w:ind w:firstLine="0"/>
              <w:jc w:val="left"/>
              <w:rPr>
                <w:rFonts w:eastAsia="Times New Roman" w:cs="Times New Roman"/>
                <w:sz w:val="24"/>
                <w:szCs w:val="24"/>
                <w:lang w:eastAsia="ru-RU"/>
              </w:rPr>
            </w:pPr>
            <w:proofErr w:type="spellStart"/>
            <w:r w:rsidRPr="00614F14">
              <w:rPr>
                <w:rFonts w:eastAsia="Times New Roman" w:cs="Times New Roman"/>
                <w:sz w:val="24"/>
                <w:szCs w:val="24"/>
                <w:lang w:eastAsia="ru-RU"/>
              </w:rPr>
              <w:t>Шынжыр</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табанды</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арбаша</w:t>
            </w:r>
            <w:proofErr w:type="spellEnd"/>
          </w:p>
        </w:tc>
      </w:tr>
      <w:tr w:rsidR="00FB3479" w:rsidRPr="00FB3479" w14:paraId="10F39919" w14:textId="77777777" w:rsidTr="00876FA1">
        <w:tc>
          <w:tcPr>
            <w:tcW w:w="0" w:type="auto"/>
            <w:vMerge/>
            <w:vAlign w:val="center"/>
            <w:hideMark/>
          </w:tcPr>
          <w:p w14:paraId="203A90FE" w14:textId="77777777" w:rsidR="00FB3479" w:rsidRPr="00614F14" w:rsidRDefault="00FB3479" w:rsidP="00FB3479">
            <w:pPr>
              <w:ind w:firstLine="0"/>
              <w:jc w:val="center"/>
              <w:rPr>
                <w:rFonts w:eastAsia="Times New Roman" w:cs="Times New Roman"/>
                <w:sz w:val="24"/>
                <w:szCs w:val="24"/>
                <w:lang w:eastAsia="ru-RU"/>
              </w:rPr>
            </w:pPr>
          </w:p>
        </w:tc>
        <w:tc>
          <w:tcPr>
            <w:tcW w:w="2656" w:type="dxa"/>
            <w:vMerge/>
            <w:vAlign w:val="center"/>
            <w:hideMark/>
          </w:tcPr>
          <w:p w14:paraId="01D914CD" w14:textId="77777777" w:rsidR="00FB3479" w:rsidRPr="00614F14" w:rsidRDefault="00FB3479" w:rsidP="00FB3479">
            <w:pPr>
              <w:ind w:firstLine="0"/>
              <w:jc w:val="left"/>
              <w:rPr>
                <w:rFonts w:eastAsia="Times New Roman" w:cs="Times New Roman"/>
                <w:sz w:val="20"/>
                <w:szCs w:val="20"/>
                <w:lang w:eastAsia="ru-RU"/>
              </w:rPr>
            </w:pPr>
          </w:p>
        </w:tc>
        <w:tc>
          <w:tcPr>
            <w:tcW w:w="6231" w:type="dxa"/>
            <w:hideMark/>
          </w:tcPr>
          <w:p w14:paraId="7FFFBC9C" w14:textId="77777777" w:rsidR="00FB3479" w:rsidRPr="00FB3479" w:rsidRDefault="00FB3479" w:rsidP="00FB3479">
            <w:pPr>
              <w:ind w:firstLine="0"/>
              <w:jc w:val="left"/>
              <w:rPr>
                <w:rFonts w:eastAsia="Times New Roman" w:cs="Times New Roman"/>
                <w:sz w:val="24"/>
                <w:szCs w:val="24"/>
                <w:lang w:eastAsia="ru-RU"/>
              </w:rPr>
            </w:pPr>
            <w:proofErr w:type="spellStart"/>
            <w:r w:rsidRPr="00614F14">
              <w:rPr>
                <w:rFonts w:eastAsia="Times New Roman" w:cs="Times New Roman"/>
                <w:sz w:val="24"/>
                <w:szCs w:val="24"/>
                <w:lang w:eastAsia="ru-RU"/>
              </w:rPr>
              <w:t>Алынбалы</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мойны</w:t>
            </w:r>
            <w:proofErr w:type="spellEnd"/>
            <w:r w:rsidRPr="00614F14">
              <w:rPr>
                <w:rFonts w:eastAsia="Times New Roman" w:cs="Times New Roman"/>
                <w:sz w:val="24"/>
                <w:szCs w:val="24"/>
                <w:lang w:eastAsia="ru-RU"/>
              </w:rPr>
              <w:t xml:space="preserve"> бар </w:t>
            </w:r>
            <w:proofErr w:type="spellStart"/>
            <w:r w:rsidRPr="00614F14">
              <w:rPr>
                <w:rFonts w:eastAsia="Times New Roman" w:cs="Times New Roman"/>
                <w:sz w:val="24"/>
                <w:szCs w:val="24"/>
                <w:lang w:eastAsia="ru-RU"/>
              </w:rPr>
              <w:t>жартылай</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тіркеме</w:t>
            </w:r>
            <w:proofErr w:type="spellEnd"/>
          </w:p>
        </w:tc>
      </w:tr>
    </w:tbl>
    <w:p w14:paraId="1C9D5D78" w14:textId="1E97C980" w:rsidR="00EB66A1" w:rsidRPr="00EB66A1" w:rsidRDefault="00EB66A1" w:rsidP="00EB66A1">
      <w:pPr>
        <w:ind w:firstLine="0"/>
        <w:rPr>
          <w:lang w:val="kk-KZ"/>
        </w:rPr>
      </w:pPr>
      <w:r>
        <w:rPr>
          <w:lang w:val="kk-KZ"/>
        </w:rPr>
        <w:t>Кесте 2.1 жалғасы</w:t>
      </w:r>
    </w:p>
    <w:tbl>
      <w:tblPr>
        <w:tblStyle w:val="41"/>
        <w:tblW w:w="0" w:type="auto"/>
        <w:tblLook w:val="04A0" w:firstRow="1" w:lastRow="0" w:firstColumn="1" w:lastColumn="0" w:noHBand="0" w:noVBand="1"/>
      </w:tblPr>
      <w:tblGrid>
        <w:gridCol w:w="456"/>
        <w:gridCol w:w="2656"/>
        <w:gridCol w:w="6231"/>
      </w:tblGrid>
      <w:tr w:rsidR="00EB66A1" w:rsidRPr="00FB3479" w14:paraId="0B9635DF" w14:textId="77777777" w:rsidTr="00876FA1">
        <w:tc>
          <w:tcPr>
            <w:tcW w:w="0" w:type="auto"/>
            <w:vAlign w:val="center"/>
          </w:tcPr>
          <w:p w14:paraId="52B326D6" w14:textId="10752D80" w:rsidR="00EB66A1" w:rsidRPr="00EB66A1" w:rsidRDefault="00EB66A1" w:rsidP="00EB66A1">
            <w:pPr>
              <w:ind w:firstLine="0"/>
              <w:jc w:val="center"/>
              <w:rPr>
                <w:rFonts w:eastAsia="Times New Roman" w:cs="Times New Roman"/>
                <w:sz w:val="24"/>
                <w:szCs w:val="24"/>
                <w:lang w:val="kk-KZ" w:eastAsia="ru-RU"/>
              </w:rPr>
            </w:pPr>
            <w:r w:rsidRPr="00EB66A1">
              <w:rPr>
                <w:rFonts w:eastAsia="Times New Roman" w:cs="Times New Roman"/>
                <w:sz w:val="24"/>
                <w:szCs w:val="24"/>
                <w:lang w:val="kk-KZ" w:eastAsia="ru-RU"/>
              </w:rPr>
              <w:t>1</w:t>
            </w:r>
          </w:p>
        </w:tc>
        <w:tc>
          <w:tcPr>
            <w:tcW w:w="2656" w:type="dxa"/>
            <w:vAlign w:val="center"/>
          </w:tcPr>
          <w:p w14:paraId="3DE5C32C" w14:textId="7A5F320E" w:rsidR="00EB66A1" w:rsidRPr="00EB66A1" w:rsidRDefault="00EB66A1" w:rsidP="00EB66A1">
            <w:pPr>
              <w:ind w:firstLine="0"/>
              <w:jc w:val="center"/>
              <w:rPr>
                <w:rFonts w:eastAsia="Times New Roman" w:cs="Times New Roman"/>
                <w:sz w:val="24"/>
                <w:szCs w:val="24"/>
                <w:lang w:val="kk-KZ" w:eastAsia="ru-RU"/>
              </w:rPr>
            </w:pPr>
            <w:r w:rsidRPr="00EB66A1">
              <w:rPr>
                <w:rFonts w:eastAsia="Times New Roman" w:cs="Times New Roman"/>
                <w:sz w:val="24"/>
                <w:szCs w:val="24"/>
                <w:lang w:val="kk-KZ" w:eastAsia="ru-RU"/>
              </w:rPr>
              <w:t>2</w:t>
            </w:r>
          </w:p>
        </w:tc>
        <w:tc>
          <w:tcPr>
            <w:tcW w:w="6231" w:type="dxa"/>
          </w:tcPr>
          <w:p w14:paraId="327D4A40" w14:textId="311049E2" w:rsidR="00EB66A1" w:rsidRPr="00EB66A1" w:rsidRDefault="00EB66A1" w:rsidP="00EB66A1">
            <w:pPr>
              <w:ind w:firstLine="0"/>
              <w:jc w:val="center"/>
              <w:rPr>
                <w:rFonts w:eastAsia="Times New Roman" w:cs="Times New Roman"/>
                <w:sz w:val="24"/>
                <w:szCs w:val="24"/>
                <w:lang w:val="kk-KZ" w:eastAsia="ru-RU"/>
              </w:rPr>
            </w:pPr>
            <w:r w:rsidRPr="00EB66A1">
              <w:rPr>
                <w:rFonts w:eastAsia="Times New Roman" w:cs="Times New Roman"/>
                <w:sz w:val="24"/>
                <w:szCs w:val="24"/>
                <w:lang w:val="kk-KZ" w:eastAsia="ru-RU"/>
              </w:rPr>
              <w:t>3</w:t>
            </w:r>
          </w:p>
        </w:tc>
      </w:tr>
      <w:tr w:rsidR="00FB3479" w:rsidRPr="00FB3479" w14:paraId="2C78A669" w14:textId="77777777" w:rsidTr="00876FA1">
        <w:tc>
          <w:tcPr>
            <w:tcW w:w="0" w:type="auto"/>
            <w:vMerge w:val="restart"/>
            <w:vAlign w:val="center"/>
            <w:hideMark/>
          </w:tcPr>
          <w:p w14:paraId="6C451831"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2</w:t>
            </w:r>
          </w:p>
        </w:tc>
        <w:tc>
          <w:tcPr>
            <w:tcW w:w="2656" w:type="dxa"/>
            <w:vMerge w:val="restart"/>
            <w:vAlign w:val="center"/>
            <w:hideMark/>
          </w:tcPr>
          <w:p w14:paraId="31BDEDE9" w14:textId="77777777" w:rsidR="00FB3479" w:rsidRPr="00CE49CA" w:rsidRDefault="00FB3479" w:rsidP="00FB3479">
            <w:pPr>
              <w:ind w:firstLine="0"/>
              <w:jc w:val="left"/>
              <w:rPr>
                <w:rFonts w:eastAsia="Times New Roman" w:cs="Times New Roman"/>
                <w:sz w:val="24"/>
                <w:szCs w:val="24"/>
                <w:lang w:eastAsia="ru-RU"/>
              </w:rPr>
            </w:pPr>
            <w:proofErr w:type="spellStart"/>
            <w:r w:rsidRPr="00CE49CA">
              <w:rPr>
                <w:rFonts w:eastAsia="Times New Roman" w:cs="Times New Roman"/>
                <w:sz w:val="24"/>
                <w:szCs w:val="24"/>
                <w:lang w:eastAsia="ru-RU"/>
              </w:rPr>
              <w:t>Негізгі</w:t>
            </w:r>
            <w:proofErr w:type="spellEnd"/>
            <w:r w:rsidRPr="00CE49CA">
              <w:rPr>
                <w:rFonts w:eastAsia="Times New Roman" w:cs="Times New Roman"/>
                <w:sz w:val="24"/>
                <w:szCs w:val="24"/>
                <w:lang w:eastAsia="ru-RU"/>
              </w:rPr>
              <w:t xml:space="preserve"> </w:t>
            </w:r>
            <w:proofErr w:type="spellStart"/>
            <w:r w:rsidRPr="00CE49CA">
              <w:rPr>
                <w:rFonts w:eastAsia="Times New Roman" w:cs="Times New Roman"/>
                <w:sz w:val="24"/>
                <w:szCs w:val="24"/>
                <w:lang w:eastAsia="ru-RU"/>
              </w:rPr>
              <w:t>функциясы</w:t>
            </w:r>
            <w:proofErr w:type="spellEnd"/>
          </w:p>
        </w:tc>
        <w:tc>
          <w:tcPr>
            <w:tcW w:w="6231" w:type="dxa"/>
            <w:hideMark/>
          </w:tcPr>
          <w:p w14:paraId="5E5CE2E0"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 xml:space="preserve">Тек </w:t>
            </w:r>
            <w:proofErr w:type="spellStart"/>
            <w:r w:rsidRPr="00FB3479">
              <w:rPr>
                <w:rFonts w:eastAsia="Times New Roman" w:cs="Times New Roman"/>
                <w:sz w:val="24"/>
                <w:szCs w:val="24"/>
                <w:lang w:eastAsia="ru-RU"/>
              </w:rPr>
              <w:t>тасымалдау</w:t>
            </w:r>
            <w:proofErr w:type="spellEnd"/>
          </w:p>
        </w:tc>
      </w:tr>
      <w:tr w:rsidR="00FB3479" w:rsidRPr="00FB3479" w14:paraId="4F06E211" w14:textId="77777777" w:rsidTr="00876FA1">
        <w:tc>
          <w:tcPr>
            <w:tcW w:w="0" w:type="auto"/>
            <w:vMerge/>
            <w:vAlign w:val="center"/>
            <w:hideMark/>
          </w:tcPr>
          <w:p w14:paraId="2B94C75D"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05B0FDA0" w14:textId="77777777" w:rsidR="00FB3479" w:rsidRPr="00CE49CA" w:rsidRDefault="00FB3479" w:rsidP="00FB3479">
            <w:pPr>
              <w:ind w:firstLine="0"/>
              <w:jc w:val="left"/>
              <w:rPr>
                <w:rFonts w:eastAsia="Times New Roman" w:cs="Times New Roman"/>
                <w:sz w:val="20"/>
                <w:szCs w:val="20"/>
                <w:lang w:eastAsia="ru-RU"/>
              </w:rPr>
            </w:pPr>
          </w:p>
        </w:tc>
        <w:tc>
          <w:tcPr>
            <w:tcW w:w="6231" w:type="dxa"/>
            <w:hideMark/>
          </w:tcPr>
          <w:p w14:paraId="71FE977F" w14:textId="77777777"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Тасымалдау</w:t>
            </w:r>
            <w:proofErr w:type="spellEnd"/>
            <w:r w:rsidRPr="00FB3479">
              <w:rPr>
                <w:rFonts w:eastAsia="Times New Roman" w:cs="Times New Roman"/>
                <w:sz w:val="24"/>
                <w:szCs w:val="24"/>
                <w:lang w:eastAsia="ru-RU"/>
              </w:rPr>
              <w:t xml:space="preserve"> + </w:t>
            </w:r>
            <w:proofErr w:type="spellStart"/>
            <w:r w:rsidRPr="00FB3479">
              <w:rPr>
                <w:rFonts w:eastAsia="Times New Roman" w:cs="Times New Roman"/>
                <w:sz w:val="24"/>
                <w:szCs w:val="24"/>
                <w:lang w:eastAsia="ru-RU"/>
              </w:rPr>
              <w:t>бекіту</w:t>
            </w:r>
            <w:proofErr w:type="spellEnd"/>
          </w:p>
        </w:tc>
      </w:tr>
      <w:tr w:rsidR="00FB3479" w:rsidRPr="00FB3479" w14:paraId="3EB63CEF" w14:textId="77777777" w:rsidTr="00876FA1">
        <w:tc>
          <w:tcPr>
            <w:tcW w:w="0" w:type="auto"/>
            <w:vMerge/>
            <w:vAlign w:val="center"/>
            <w:hideMark/>
          </w:tcPr>
          <w:p w14:paraId="561B74A0"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7655FEC8" w14:textId="77777777" w:rsidR="00FB3479" w:rsidRPr="00CE49CA" w:rsidRDefault="00FB3479" w:rsidP="00FB3479">
            <w:pPr>
              <w:ind w:firstLine="0"/>
              <w:jc w:val="left"/>
              <w:rPr>
                <w:rFonts w:eastAsia="Times New Roman" w:cs="Times New Roman"/>
                <w:sz w:val="20"/>
                <w:szCs w:val="20"/>
                <w:lang w:eastAsia="ru-RU"/>
              </w:rPr>
            </w:pPr>
          </w:p>
        </w:tc>
        <w:tc>
          <w:tcPr>
            <w:tcW w:w="6231" w:type="dxa"/>
            <w:hideMark/>
          </w:tcPr>
          <w:p w14:paraId="5C1C24A2" w14:textId="77777777"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Тасымалдау</w:t>
            </w:r>
            <w:proofErr w:type="spellEnd"/>
            <w:r w:rsidRPr="00FB3479">
              <w:rPr>
                <w:rFonts w:eastAsia="Times New Roman" w:cs="Times New Roman"/>
                <w:sz w:val="24"/>
                <w:szCs w:val="24"/>
                <w:lang w:eastAsia="ru-RU"/>
              </w:rPr>
              <w:t xml:space="preserve"> + </w:t>
            </w:r>
            <w:proofErr w:type="spellStart"/>
            <w:r w:rsidRPr="00FB3479">
              <w:rPr>
                <w:rFonts w:eastAsia="Times New Roman" w:cs="Times New Roman"/>
                <w:sz w:val="24"/>
                <w:szCs w:val="24"/>
                <w:lang w:eastAsia="ru-RU"/>
              </w:rPr>
              <w:t>орнату</w:t>
            </w:r>
            <w:proofErr w:type="spellEnd"/>
          </w:p>
        </w:tc>
      </w:tr>
      <w:tr w:rsidR="00FB3479" w:rsidRPr="00FB3479" w14:paraId="0207F4AB" w14:textId="77777777" w:rsidTr="00876FA1">
        <w:tc>
          <w:tcPr>
            <w:tcW w:w="0" w:type="auto"/>
            <w:vMerge/>
            <w:vAlign w:val="center"/>
            <w:hideMark/>
          </w:tcPr>
          <w:p w14:paraId="704C6DBF"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3F1B18D2" w14:textId="77777777" w:rsidR="00FB3479" w:rsidRPr="00CE49CA" w:rsidRDefault="00FB3479" w:rsidP="00FB3479">
            <w:pPr>
              <w:ind w:firstLine="0"/>
              <w:jc w:val="left"/>
              <w:rPr>
                <w:rFonts w:eastAsia="Times New Roman" w:cs="Times New Roman"/>
                <w:sz w:val="20"/>
                <w:szCs w:val="20"/>
                <w:lang w:eastAsia="ru-RU"/>
              </w:rPr>
            </w:pPr>
          </w:p>
        </w:tc>
        <w:tc>
          <w:tcPr>
            <w:tcW w:w="6231" w:type="dxa"/>
            <w:hideMark/>
          </w:tcPr>
          <w:p w14:paraId="0D940171" w14:textId="77777777"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Тасымалдау</w:t>
            </w:r>
            <w:proofErr w:type="spellEnd"/>
            <w:r w:rsidRPr="00FB3479">
              <w:rPr>
                <w:rFonts w:eastAsia="Times New Roman" w:cs="Times New Roman"/>
                <w:sz w:val="24"/>
                <w:szCs w:val="24"/>
                <w:lang w:eastAsia="ru-RU"/>
              </w:rPr>
              <w:t xml:space="preserve"> + </w:t>
            </w:r>
            <w:proofErr w:type="spellStart"/>
            <w:r w:rsidRPr="00FB3479">
              <w:rPr>
                <w:rFonts w:eastAsia="Times New Roman" w:cs="Times New Roman"/>
                <w:sz w:val="24"/>
                <w:szCs w:val="24"/>
                <w:lang w:eastAsia="ru-RU"/>
              </w:rPr>
              <w:t>бекіту</w:t>
            </w:r>
            <w:proofErr w:type="spellEnd"/>
            <w:r w:rsidRPr="00FB3479">
              <w:rPr>
                <w:rFonts w:eastAsia="Times New Roman" w:cs="Times New Roman"/>
                <w:sz w:val="24"/>
                <w:szCs w:val="24"/>
                <w:lang w:eastAsia="ru-RU"/>
              </w:rPr>
              <w:t xml:space="preserve"> + </w:t>
            </w:r>
            <w:proofErr w:type="spellStart"/>
            <w:r w:rsidRPr="00FB3479">
              <w:rPr>
                <w:rFonts w:eastAsia="Times New Roman" w:cs="Times New Roman"/>
                <w:sz w:val="24"/>
                <w:szCs w:val="24"/>
                <w:lang w:eastAsia="ru-RU"/>
              </w:rPr>
              <w:t>өзіндік</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позициялау</w:t>
            </w:r>
            <w:proofErr w:type="spellEnd"/>
          </w:p>
        </w:tc>
      </w:tr>
      <w:tr w:rsidR="00FB3479" w:rsidRPr="00FB3479" w14:paraId="1F635CBC" w14:textId="77777777" w:rsidTr="00876FA1">
        <w:tc>
          <w:tcPr>
            <w:tcW w:w="0" w:type="auto"/>
            <w:vMerge w:val="restart"/>
            <w:vAlign w:val="center"/>
            <w:hideMark/>
          </w:tcPr>
          <w:p w14:paraId="0641E279"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3</w:t>
            </w:r>
          </w:p>
        </w:tc>
        <w:tc>
          <w:tcPr>
            <w:tcW w:w="2656" w:type="dxa"/>
            <w:vMerge w:val="restart"/>
            <w:vAlign w:val="center"/>
            <w:hideMark/>
          </w:tcPr>
          <w:p w14:paraId="2899DEBA" w14:textId="77777777" w:rsidR="00FB3479" w:rsidRPr="00CE49CA" w:rsidRDefault="00FB3479" w:rsidP="00FB3479">
            <w:pPr>
              <w:ind w:firstLine="0"/>
              <w:jc w:val="left"/>
              <w:rPr>
                <w:rFonts w:eastAsia="Times New Roman" w:cs="Times New Roman"/>
                <w:sz w:val="24"/>
                <w:szCs w:val="24"/>
                <w:lang w:eastAsia="ru-RU"/>
              </w:rPr>
            </w:pPr>
            <w:r w:rsidRPr="00CE49CA">
              <w:rPr>
                <w:rFonts w:eastAsia="Times New Roman" w:cs="Times New Roman"/>
                <w:sz w:val="24"/>
                <w:szCs w:val="24"/>
                <w:lang w:eastAsia="ru-RU"/>
              </w:rPr>
              <w:t xml:space="preserve">Шасси / рама </w:t>
            </w:r>
            <w:proofErr w:type="spellStart"/>
            <w:r w:rsidRPr="00CE49CA">
              <w:rPr>
                <w:rFonts w:eastAsia="Times New Roman" w:cs="Times New Roman"/>
                <w:sz w:val="24"/>
                <w:szCs w:val="24"/>
                <w:lang w:eastAsia="ru-RU"/>
              </w:rPr>
              <w:t>түрі</w:t>
            </w:r>
            <w:proofErr w:type="spellEnd"/>
          </w:p>
        </w:tc>
        <w:tc>
          <w:tcPr>
            <w:tcW w:w="6231" w:type="dxa"/>
            <w:hideMark/>
          </w:tcPr>
          <w:p w14:paraId="32025AD5" w14:textId="77777777"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Қатты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дәнекерленген</w:t>
            </w:r>
            <w:proofErr w:type="spellEnd"/>
          </w:p>
        </w:tc>
      </w:tr>
      <w:tr w:rsidR="00FB3479" w:rsidRPr="00FB3479" w14:paraId="6165568A" w14:textId="77777777" w:rsidTr="00876FA1">
        <w:tc>
          <w:tcPr>
            <w:tcW w:w="0" w:type="auto"/>
            <w:vMerge/>
            <w:vAlign w:val="center"/>
            <w:hideMark/>
          </w:tcPr>
          <w:p w14:paraId="41E94EBC"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2E7E477F" w14:textId="77777777" w:rsidR="00FB3479" w:rsidRPr="00CE49CA" w:rsidRDefault="00FB3479" w:rsidP="00FB3479">
            <w:pPr>
              <w:ind w:firstLine="0"/>
              <w:jc w:val="left"/>
              <w:rPr>
                <w:rFonts w:eastAsia="Times New Roman" w:cs="Times New Roman"/>
                <w:sz w:val="20"/>
                <w:szCs w:val="20"/>
                <w:lang w:eastAsia="ru-RU"/>
              </w:rPr>
            </w:pPr>
          </w:p>
        </w:tc>
        <w:tc>
          <w:tcPr>
            <w:tcW w:w="6231" w:type="dxa"/>
            <w:hideMark/>
          </w:tcPr>
          <w:p w14:paraId="3D898FFB" w14:textId="09A06392"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Болтты</w:t>
            </w:r>
            <w:proofErr w:type="spellEnd"/>
            <w:r w:rsidRPr="00FB3479">
              <w:rPr>
                <w:rFonts w:eastAsia="Times New Roman" w:cs="Times New Roman"/>
                <w:sz w:val="24"/>
                <w:szCs w:val="24"/>
                <w:lang w:eastAsia="ru-RU"/>
              </w:rPr>
              <w:t>-д</w:t>
            </w:r>
            <w:r w:rsidR="009D3C07">
              <w:rPr>
                <w:rFonts w:eastAsia="Times New Roman" w:cs="Times New Roman"/>
                <w:sz w:val="24"/>
                <w:szCs w:val="24"/>
                <w:lang w:val="kk-KZ" w:eastAsia="ru-RU"/>
              </w:rPr>
              <w:t>ән</w:t>
            </w:r>
            <w:proofErr w:type="spellStart"/>
            <w:r w:rsidRPr="00FB3479">
              <w:rPr>
                <w:rFonts w:eastAsia="Times New Roman" w:cs="Times New Roman"/>
                <w:sz w:val="24"/>
                <w:szCs w:val="24"/>
                <w:lang w:eastAsia="ru-RU"/>
              </w:rPr>
              <w:t>екерлі</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құрастырмалы</w:t>
            </w:r>
            <w:proofErr w:type="spellEnd"/>
          </w:p>
        </w:tc>
      </w:tr>
      <w:tr w:rsidR="00FB3479" w:rsidRPr="00FB3479" w14:paraId="0A2D8BA9" w14:textId="77777777" w:rsidTr="00876FA1">
        <w:tc>
          <w:tcPr>
            <w:tcW w:w="0" w:type="auto"/>
            <w:vMerge/>
            <w:vAlign w:val="center"/>
            <w:hideMark/>
          </w:tcPr>
          <w:p w14:paraId="07B5DB7B"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66B1AE03" w14:textId="77777777" w:rsidR="00FB3479" w:rsidRPr="00CE49CA" w:rsidRDefault="00FB3479" w:rsidP="00FB3479">
            <w:pPr>
              <w:ind w:firstLine="0"/>
              <w:jc w:val="left"/>
              <w:rPr>
                <w:rFonts w:eastAsia="Times New Roman" w:cs="Times New Roman"/>
                <w:sz w:val="20"/>
                <w:szCs w:val="20"/>
                <w:lang w:eastAsia="ru-RU"/>
              </w:rPr>
            </w:pPr>
          </w:p>
        </w:tc>
        <w:tc>
          <w:tcPr>
            <w:tcW w:w="6231" w:type="dxa"/>
            <w:hideMark/>
          </w:tcPr>
          <w:p w14:paraId="496D88FF" w14:textId="77777777"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Лонжерондары</w:t>
            </w:r>
            <w:proofErr w:type="spellEnd"/>
            <w:r w:rsidRPr="00FB3479">
              <w:rPr>
                <w:rFonts w:eastAsia="Times New Roman" w:cs="Times New Roman"/>
                <w:sz w:val="24"/>
                <w:szCs w:val="24"/>
                <w:lang w:eastAsia="ru-RU"/>
              </w:rPr>
              <w:t xml:space="preserve"> мен </w:t>
            </w:r>
            <w:proofErr w:type="spellStart"/>
            <w:r w:rsidRPr="00FB3479">
              <w:rPr>
                <w:rFonts w:eastAsia="Times New Roman" w:cs="Times New Roman"/>
                <w:sz w:val="24"/>
                <w:szCs w:val="24"/>
                <w:lang w:eastAsia="ru-RU"/>
              </w:rPr>
              <w:t>қабырғалары</w:t>
            </w:r>
            <w:proofErr w:type="spellEnd"/>
            <w:r w:rsidRPr="00FB3479">
              <w:rPr>
                <w:rFonts w:eastAsia="Times New Roman" w:cs="Times New Roman"/>
                <w:sz w:val="24"/>
                <w:szCs w:val="24"/>
                <w:lang w:eastAsia="ru-RU"/>
              </w:rPr>
              <w:t xml:space="preserve"> бар </w:t>
            </w:r>
            <w:proofErr w:type="spellStart"/>
            <w:r w:rsidRPr="00FB3479">
              <w:rPr>
                <w:rFonts w:eastAsia="Times New Roman" w:cs="Times New Roman"/>
                <w:sz w:val="24"/>
                <w:szCs w:val="24"/>
                <w:lang w:eastAsia="ru-RU"/>
              </w:rPr>
              <w:t>рамалық</w:t>
            </w:r>
            <w:proofErr w:type="spellEnd"/>
          </w:p>
        </w:tc>
      </w:tr>
      <w:tr w:rsidR="00FB3479" w:rsidRPr="00FB3479" w14:paraId="18041EC4" w14:textId="77777777" w:rsidTr="00876FA1">
        <w:tc>
          <w:tcPr>
            <w:tcW w:w="0" w:type="auto"/>
            <w:vMerge/>
            <w:vAlign w:val="center"/>
            <w:hideMark/>
          </w:tcPr>
          <w:p w14:paraId="105390E3"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70EA1AAC" w14:textId="77777777" w:rsidR="00FB3479" w:rsidRPr="00CE49CA" w:rsidRDefault="00FB3479" w:rsidP="00FB3479">
            <w:pPr>
              <w:ind w:firstLine="0"/>
              <w:jc w:val="left"/>
              <w:rPr>
                <w:rFonts w:eastAsia="Times New Roman" w:cs="Times New Roman"/>
                <w:sz w:val="20"/>
                <w:szCs w:val="20"/>
                <w:lang w:eastAsia="ru-RU"/>
              </w:rPr>
            </w:pPr>
          </w:p>
        </w:tc>
        <w:tc>
          <w:tcPr>
            <w:tcW w:w="6231" w:type="dxa"/>
            <w:hideMark/>
          </w:tcPr>
          <w:p w14:paraId="600E19E4" w14:textId="77777777"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Кеңістіктік</w:t>
            </w:r>
            <w:proofErr w:type="spellEnd"/>
            <w:r w:rsidRPr="00FB3479">
              <w:rPr>
                <w:rFonts w:eastAsia="Times New Roman" w:cs="Times New Roman"/>
                <w:sz w:val="24"/>
                <w:szCs w:val="24"/>
                <w:lang w:eastAsia="ru-RU"/>
              </w:rPr>
              <w:t xml:space="preserve"> ферма</w:t>
            </w:r>
          </w:p>
        </w:tc>
      </w:tr>
      <w:tr w:rsidR="00FB3479" w:rsidRPr="00FB3479" w14:paraId="379D2545" w14:textId="77777777" w:rsidTr="00876FA1">
        <w:tc>
          <w:tcPr>
            <w:tcW w:w="0" w:type="auto"/>
            <w:vMerge/>
            <w:vAlign w:val="center"/>
            <w:hideMark/>
          </w:tcPr>
          <w:p w14:paraId="711CFDFF"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004913B4" w14:textId="77777777" w:rsidR="00FB3479" w:rsidRPr="00CE49CA" w:rsidRDefault="00FB3479" w:rsidP="00FB3479">
            <w:pPr>
              <w:ind w:firstLine="0"/>
              <w:jc w:val="left"/>
              <w:rPr>
                <w:rFonts w:eastAsia="Times New Roman" w:cs="Times New Roman"/>
                <w:sz w:val="20"/>
                <w:szCs w:val="20"/>
                <w:lang w:eastAsia="ru-RU"/>
              </w:rPr>
            </w:pPr>
          </w:p>
        </w:tc>
        <w:tc>
          <w:tcPr>
            <w:tcW w:w="6231" w:type="dxa"/>
            <w:hideMark/>
          </w:tcPr>
          <w:p w14:paraId="0E85A1CE" w14:textId="77777777"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Құймалы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модульдік</w:t>
            </w:r>
            <w:proofErr w:type="spellEnd"/>
          </w:p>
        </w:tc>
      </w:tr>
      <w:tr w:rsidR="00FB3479" w:rsidRPr="00FB3479" w14:paraId="54C82B7A" w14:textId="77777777" w:rsidTr="00876FA1">
        <w:tc>
          <w:tcPr>
            <w:tcW w:w="0" w:type="auto"/>
            <w:vMerge w:val="restart"/>
            <w:vAlign w:val="center"/>
            <w:hideMark/>
          </w:tcPr>
          <w:p w14:paraId="22AB8A36"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4</w:t>
            </w:r>
          </w:p>
        </w:tc>
        <w:tc>
          <w:tcPr>
            <w:tcW w:w="2656" w:type="dxa"/>
            <w:vMerge w:val="restart"/>
            <w:vAlign w:val="center"/>
            <w:hideMark/>
          </w:tcPr>
          <w:p w14:paraId="29E203DF" w14:textId="77777777" w:rsidR="00FB3479" w:rsidRPr="00CE49CA" w:rsidRDefault="00FB3479" w:rsidP="00FB3479">
            <w:pPr>
              <w:ind w:firstLine="0"/>
              <w:jc w:val="left"/>
              <w:rPr>
                <w:rFonts w:eastAsia="Times New Roman" w:cs="Times New Roman"/>
                <w:sz w:val="24"/>
                <w:szCs w:val="24"/>
                <w:lang w:eastAsia="ru-RU"/>
              </w:rPr>
            </w:pPr>
            <w:proofErr w:type="spellStart"/>
            <w:r w:rsidRPr="00CE49CA">
              <w:rPr>
                <w:rFonts w:eastAsia="Times New Roman" w:cs="Times New Roman"/>
                <w:sz w:val="24"/>
                <w:szCs w:val="24"/>
                <w:lang w:eastAsia="ru-RU"/>
              </w:rPr>
              <w:t>Осьтер</w:t>
            </w:r>
            <w:proofErr w:type="spellEnd"/>
            <w:r w:rsidRPr="00CE49CA">
              <w:rPr>
                <w:rFonts w:eastAsia="Times New Roman" w:cs="Times New Roman"/>
                <w:sz w:val="24"/>
                <w:szCs w:val="24"/>
                <w:lang w:eastAsia="ru-RU"/>
              </w:rPr>
              <w:t xml:space="preserve"> / </w:t>
            </w:r>
            <w:proofErr w:type="spellStart"/>
            <w:r w:rsidRPr="00CE49CA">
              <w:rPr>
                <w:rFonts w:eastAsia="Times New Roman" w:cs="Times New Roman"/>
                <w:sz w:val="24"/>
                <w:szCs w:val="24"/>
                <w:lang w:eastAsia="ru-RU"/>
              </w:rPr>
              <w:t>дөңгелектер</w:t>
            </w:r>
            <w:proofErr w:type="spellEnd"/>
            <w:r w:rsidRPr="00CE49CA">
              <w:rPr>
                <w:rFonts w:eastAsia="Times New Roman" w:cs="Times New Roman"/>
                <w:sz w:val="24"/>
                <w:szCs w:val="24"/>
                <w:lang w:eastAsia="ru-RU"/>
              </w:rPr>
              <w:t xml:space="preserve"> саны</w:t>
            </w:r>
          </w:p>
        </w:tc>
        <w:tc>
          <w:tcPr>
            <w:tcW w:w="6231" w:type="dxa"/>
            <w:hideMark/>
          </w:tcPr>
          <w:p w14:paraId="5EBB5C13"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 xml:space="preserve">1 ось (2 </w:t>
            </w:r>
            <w:proofErr w:type="spellStart"/>
            <w:r w:rsidRPr="00FB3479">
              <w:rPr>
                <w:rFonts w:eastAsia="Times New Roman" w:cs="Times New Roman"/>
                <w:sz w:val="24"/>
                <w:szCs w:val="24"/>
                <w:lang w:eastAsia="ru-RU"/>
              </w:rPr>
              <w:t>дөңгелек</w:t>
            </w:r>
            <w:proofErr w:type="spellEnd"/>
            <w:r w:rsidRPr="00FB3479">
              <w:rPr>
                <w:rFonts w:eastAsia="Times New Roman" w:cs="Times New Roman"/>
                <w:sz w:val="24"/>
                <w:szCs w:val="24"/>
                <w:lang w:eastAsia="ru-RU"/>
              </w:rPr>
              <w:t>)</w:t>
            </w:r>
          </w:p>
        </w:tc>
      </w:tr>
      <w:tr w:rsidR="00FB3479" w:rsidRPr="00FB3479" w14:paraId="49A2DE8B" w14:textId="77777777" w:rsidTr="00876FA1">
        <w:tc>
          <w:tcPr>
            <w:tcW w:w="0" w:type="auto"/>
            <w:vMerge/>
            <w:vAlign w:val="center"/>
            <w:hideMark/>
          </w:tcPr>
          <w:p w14:paraId="1E38DAB6"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062B4778" w14:textId="77777777" w:rsidR="00FB3479" w:rsidRPr="00FB3479" w:rsidRDefault="00FB3479" w:rsidP="00FB3479">
            <w:pPr>
              <w:ind w:firstLine="0"/>
              <w:jc w:val="left"/>
              <w:rPr>
                <w:rFonts w:eastAsia="Times New Roman" w:cs="Times New Roman"/>
                <w:sz w:val="20"/>
                <w:szCs w:val="20"/>
                <w:lang w:eastAsia="ru-RU"/>
              </w:rPr>
            </w:pPr>
          </w:p>
        </w:tc>
        <w:tc>
          <w:tcPr>
            <w:tcW w:w="6231" w:type="dxa"/>
            <w:hideMark/>
          </w:tcPr>
          <w:p w14:paraId="456187C8"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 xml:space="preserve">2 ось (4 </w:t>
            </w:r>
            <w:proofErr w:type="spellStart"/>
            <w:r w:rsidRPr="00FB3479">
              <w:rPr>
                <w:rFonts w:eastAsia="Times New Roman" w:cs="Times New Roman"/>
                <w:sz w:val="24"/>
                <w:szCs w:val="24"/>
                <w:lang w:eastAsia="ru-RU"/>
              </w:rPr>
              <w:t>дөңгелек</w:t>
            </w:r>
            <w:proofErr w:type="spellEnd"/>
            <w:r w:rsidRPr="00FB3479">
              <w:rPr>
                <w:rFonts w:eastAsia="Times New Roman" w:cs="Times New Roman"/>
                <w:sz w:val="24"/>
                <w:szCs w:val="24"/>
                <w:lang w:eastAsia="ru-RU"/>
              </w:rPr>
              <w:t>)</w:t>
            </w:r>
          </w:p>
        </w:tc>
      </w:tr>
      <w:tr w:rsidR="00FB3479" w:rsidRPr="00FB3479" w14:paraId="7995038B" w14:textId="77777777" w:rsidTr="00876FA1">
        <w:tc>
          <w:tcPr>
            <w:tcW w:w="0" w:type="auto"/>
            <w:vMerge/>
            <w:vAlign w:val="center"/>
            <w:hideMark/>
          </w:tcPr>
          <w:p w14:paraId="08406100"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28D6030F" w14:textId="77777777" w:rsidR="00FB3479" w:rsidRPr="00FB3479" w:rsidRDefault="00FB3479" w:rsidP="00FB3479">
            <w:pPr>
              <w:ind w:firstLine="0"/>
              <w:jc w:val="left"/>
              <w:rPr>
                <w:rFonts w:eastAsia="Times New Roman" w:cs="Times New Roman"/>
                <w:sz w:val="20"/>
                <w:szCs w:val="20"/>
                <w:lang w:eastAsia="ru-RU"/>
              </w:rPr>
            </w:pPr>
          </w:p>
        </w:tc>
        <w:tc>
          <w:tcPr>
            <w:tcW w:w="6231" w:type="dxa"/>
            <w:hideMark/>
          </w:tcPr>
          <w:p w14:paraId="354029EC"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 xml:space="preserve">Тандем 2 ось (8 </w:t>
            </w:r>
            <w:proofErr w:type="spellStart"/>
            <w:r w:rsidRPr="00FB3479">
              <w:rPr>
                <w:rFonts w:eastAsia="Times New Roman" w:cs="Times New Roman"/>
                <w:sz w:val="24"/>
                <w:szCs w:val="24"/>
                <w:lang w:eastAsia="ru-RU"/>
              </w:rPr>
              <w:t>қос</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дөңгелек</w:t>
            </w:r>
            <w:proofErr w:type="spellEnd"/>
            <w:r w:rsidRPr="00FB3479">
              <w:rPr>
                <w:rFonts w:eastAsia="Times New Roman" w:cs="Times New Roman"/>
                <w:sz w:val="24"/>
                <w:szCs w:val="24"/>
                <w:lang w:eastAsia="ru-RU"/>
              </w:rPr>
              <w:t>)</w:t>
            </w:r>
          </w:p>
        </w:tc>
      </w:tr>
      <w:tr w:rsidR="00FB3479" w:rsidRPr="00FB3479" w14:paraId="5F96CA77" w14:textId="77777777" w:rsidTr="00876FA1">
        <w:tc>
          <w:tcPr>
            <w:tcW w:w="0" w:type="auto"/>
            <w:vMerge/>
            <w:vAlign w:val="center"/>
            <w:hideMark/>
          </w:tcPr>
          <w:p w14:paraId="64B5F044"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32CF5BD0" w14:textId="77777777" w:rsidR="00FB3479" w:rsidRPr="00FB3479" w:rsidRDefault="00FB3479" w:rsidP="00FB3479">
            <w:pPr>
              <w:ind w:firstLine="0"/>
              <w:jc w:val="left"/>
              <w:rPr>
                <w:rFonts w:eastAsia="Times New Roman" w:cs="Times New Roman"/>
                <w:sz w:val="20"/>
                <w:szCs w:val="20"/>
                <w:lang w:eastAsia="ru-RU"/>
              </w:rPr>
            </w:pPr>
          </w:p>
        </w:tc>
        <w:tc>
          <w:tcPr>
            <w:tcW w:w="6231" w:type="dxa"/>
            <w:hideMark/>
          </w:tcPr>
          <w:p w14:paraId="5801FEBF"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 xml:space="preserve">3 ось (6 </w:t>
            </w:r>
            <w:proofErr w:type="spellStart"/>
            <w:r w:rsidRPr="00FB3479">
              <w:rPr>
                <w:rFonts w:eastAsia="Times New Roman" w:cs="Times New Roman"/>
                <w:sz w:val="24"/>
                <w:szCs w:val="24"/>
                <w:lang w:eastAsia="ru-RU"/>
              </w:rPr>
              <w:t>дөңгелек</w:t>
            </w:r>
            <w:proofErr w:type="spellEnd"/>
            <w:r w:rsidRPr="00FB3479">
              <w:rPr>
                <w:rFonts w:eastAsia="Times New Roman" w:cs="Times New Roman"/>
                <w:sz w:val="24"/>
                <w:szCs w:val="24"/>
                <w:lang w:eastAsia="ru-RU"/>
              </w:rPr>
              <w:t>)</w:t>
            </w:r>
          </w:p>
        </w:tc>
      </w:tr>
      <w:tr w:rsidR="00FB3479" w:rsidRPr="00FB3479" w14:paraId="27D4F467" w14:textId="77777777" w:rsidTr="00876FA1">
        <w:tc>
          <w:tcPr>
            <w:tcW w:w="0" w:type="auto"/>
            <w:vMerge/>
            <w:vAlign w:val="center"/>
            <w:hideMark/>
          </w:tcPr>
          <w:p w14:paraId="36E21258"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19E68F04" w14:textId="77777777" w:rsidR="00FB3479" w:rsidRPr="00FB3479" w:rsidRDefault="00FB3479" w:rsidP="00FB3479">
            <w:pPr>
              <w:ind w:firstLine="0"/>
              <w:jc w:val="left"/>
              <w:rPr>
                <w:rFonts w:eastAsia="Times New Roman" w:cs="Times New Roman"/>
                <w:sz w:val="20"/>
                <w:szCs w:val="20"/>
                <w:lang w:eastAsia="ru-RU"/>
              </w:rPr>
            </w:pPr>
          </w:p>
        </w:tc>
        <w:tc>
          <w:tcPr>
            <w:tcW w:w="6231" w:type="dxa"/>
            <w:hideMark/>
          </w:tcPr>
          <w:p w14:paraId="3D094626" w14:textId="77777777"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Балансирлі</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арбаша</w:t>
            </w:r>
            <w:proofErr w:type="spellEnd"/>
          </w:p>
        </w:tc>
      </w:tr>
      <w:tr w:rsidR="00FB3479" w:rsidRPr="00FB3479" w14:paraId="04CA9D94" w14:textId="77777777" w:rsidTr="00876FA1">
        <w:tc>
          <w:tcPr>
            <w:tcW w:w="0" w:type="auto"/>
            <w:vMerge w:val="restart"/>
            <w:vAlign w:val="center"/>
            <w:hideMark/>
          </w:tcPr>
          <w:p w14:paraId="2FB0C9AB"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5</w:t>
            </w:r>
          </w:p>
        </w:tc>
        <w:tc>
          <w:tcPr>
            <w:tcW w:w="2656" w:type="dxa"/>
            <w:vMerge w:val="restart"/>
            <w:vAlign w:val="center"/>
            <w:hideMark/>
          </w:tcPr>
          <w:p w14:paraId="2C356C14" w14:textId="77777777"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Пайдалы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жүктеме</w:t>
            </w:r>
            <w:proofErr w:type="spellEnd"/>
          </w:p>
        </w:tc>
        <w:tc>
          <w:tcPr>
            <w:tcW w:w="6231" w:type="dxa"/>
            <w:hideMark/>
          </w:tcPr>
          <w:p w14:paraId="188015A2"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 xml:space="preserve">6 т </w:t>
            </w:r>
            <w:proofErr w:type="spellStart"/>
            <w:r w:rsidRPr="00FB3479">
              <w:rPr>
                <w:rFonts w:eastAsia="Times New Roman" w:cs="Times New Roman"/>
                <w:sz w:val="24"/>
                <w:szCs w:val="24"/>
                <w:lang w:eastAsia="ru-RU"/>
              </w:rPr>
              <w:t>дейін</w:t>
            </w:r>
            <w:proofErr w:type="spellEnd"/>
          </w:p>
        </w:tc>
      </w:tr>
      <w:tr w:rsidR="00FB3479" w:rsidRPr="00FB3479" w14:paraId="49980737" w14:textId="77777777" w:rsidTr="00876FA1">
        <w:tc>
          <w:tcPr>
            <w:tcW w:w="0" w:type="auto"/>
            <w:vMerge/>
            <w:vAlign w:val="center"/>
            <w:hideMark/>
          </w:tcPr>
          <w:p w14:paraId="6C0BF34E"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2181EE8D" w14:textId="77777777" w:rsidR="00FB3479" w:rsidRPr="00FB3479" w:rsidRDefault="00FB3479" w:rsidP="00FB3479">
            <w:pPr>
              <w:ind w:firstLine="0"/>
              <w:jc w:val="left"/>
              <w:rPr>
                <w:rFonts w:eastAsia="Times New Roman" w:cs="Times New Roman"/>
                <w:sz w:val="20"/>
                <w:szCs w:val="20"/>
                <w:lang w:eastAsia="ru-RU"/>
              </w:rPr>
            </w:pPr>
          </w:p>
        </w:tc>
        <w:tc>
          <w:tcPr>
            <w:tcW w:w="6231" w:type="dxa"/>
            <w:hideMark/>
          </w:tcPr>
          <w:p w14:paraId="10A94A67"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 xml:space="preserve">8 т </w:t>
            </w:r>
            <w:proofErr w:type="spellStart"/>
            <w:r w:rsidRPr="00FB3479">
              <w:rPr>
                <w:rFonts w:eastAsia="Times New Roman" w:cs="Times New Roman"/>
                <w:sz w:val="24"/>
                <w:szCs w:val="24"/>
                <w:lang w:eastAsia="ru-RU"/>
              </w:rPr>
              <w:t>дейін</w:t>
            </w:r>
            <w:proofErr w:type="spellEnd"/>
          </w:p>
        </w:tc>
      </w:tr>
      <w:tr w:rsidR="00FB3479" w:rsidRPr="00FB3479" w14:paraId="34028518" w14:textId="77777777" w:rsidTr="00876FA1">
        <w:tc>
          <w:tcPr>
            <w:tcW w:w="0" w:type="auto"/>
            <w:vMerge/>
            <w:vAlign w:val="center"/>
            <w:hideMark/>
          </w:tcPr>
          <w:p w14:paraId="6859B2DA"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542F4849" w14:textId="77777777" w:rsidR="00FB3479" w:rsidRPr="00FB3479" w:rsidRDefault="00FB3479" w:rsidP="00FB3479">
            <w:pPr>
              <w:ind w:firstLine="0"/>
              <w:jc w:val="left"/>
              <w:rPr>
                <w:rFonts w:eastAsia="Times New Roman" w:cs="Times New Roman"/>
                <w:sz w:val="20"/>
                <w:szCs w:val="20"/>
                <w:lang w:eastAsia="ru-RU"/>
              </w:rPr>
            </w:pPr>
          </w:p>
        </w:tc>
        <w:tc>
          <w:tcPr>
            <w:tcW w:w="6231" w:type="dxa"/>
            <w:hideMark/>
          </w:tcPr>
          <w:p w14:paraId="34F4F25C"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 xml:space="preserve">10 т </w:t>
            </w:r>
            <w:proofErr w:type="spellStart"/>
            <w:r w:rsidRPr="00FB3479">
              <w:rPr>
                <w:rFonts w:eastAsia="Times New Roman" w:cs="Times New Roman"/>
                <w:sz w:val="24"/>
                <w:szCs w:val="24"/>
                <w:lang w:eastAsia="ru-RU"/>
              </w:rPr>
              <w:t>дейін</w:t>
            </w:r>
            <w:proofErr w:type="spellEnd"/>
          </w:p>
        </w:tc>
      </w:tr>
      <w:tr w:rsidR="00FB3479" w:rsidRPr="00FB3479" w14:paraId="5CA3E42D" w14:textId="77777777" w:rsidTr="00876FA1">
        <w:tc>
          <w:tcPr>
            <w:tcW w:w="0" w:type="auto"/>
            <w:vMerge/>
            <w:vAlign w:val="center"/>
            <w:hideMark/>
          </w:tcPr>
          <w:p w14:paraId="5FB8C31B"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4E21D765" w14:textId="77777777" w:rsidR="00FB3479" w:rsidRPr="00FB3479" w:rsidRDefault="00FB3479" w:rsidP="00FB3479">
            <w:pPr>
              <w:ind w:firstLine="0"/>
              <w:jc w:val="left"/>
              <w:rPr>
                <w:rFonts w:eastAsia="Times New Roman" w:cs="Times New Roman"/>
                <w:sz w:val="20"/>
                <w:szCs w:val="20"/>
                <w:lang w:eastAsia="ru-RU"/>
              </w:rPr>
            </w:pPr>
          </w:p>
        </w:tc>
        <w:tc>
          <w:tcPr>
            <w:tcW w:w="6231" w:type="dxa"/>
            <w:hideMark/>
          </w:tcPr>
          <w:p w14:paraId="03512FD0"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 xml:space="preserve">12 т </w:t>
            </w:r>
            <w:proofErr w:type="spellStart"/>
            <w:r w:rsidRPr="00FB3479">
              <w:rPr>
                <w:rFonts w:eastAsia="Times New Roman" w:cs="Times New Roman"/>
                <w:sz w:val="24"/>
                <w:szCs w:val="24"/>
                <w:lang w:eastAsia="ru-RU"/>
              </w:rPr>
              <w:t>дейін</w:t>
            </w:r>
            <w:proofErr w:type="spellEnd"/>
          </w:p>
        </w:tc>
      </w:tr>
      <w:tr w:rsidR="00FB3479" w:rsidRPr="00FB3479" w14:paraId="63044808" w14:textId="77777777" w:rsidTr="00876FA1">
        <w:tc>
          <w:tcPr>
            <w:tcW w:w="0" w:type="auto"/>
            <w:vMerge/>
            <w:vAlign w:val="center"/>
            <w:hideMark/>
          </w:tcPr>
          <w:p w14:paraId="1675733C"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32D289F5" w14:textId="77777777" w:rsidR="00FB3479" w:rsidRPr="00FB3479" w:rsidRDefault="00FB3479" w:rsidP="00FB3479">
            <w:pPr>
              <w:ind w:firstLine="0"/>
              <w:jc w:val="left"/>
              <w:rPr>
                <w:rFonts w:eastAsia="Times New Roman" w:cs="Times New Roman"/>
                <w:sz w:val="20"/>
                <w:szCs w:val="20"/>
                <w:lang w:eastAsia="ru-RU"/>
              </w:rPr>
            </w:pPr>
          </w:p>
        </w:tc>
        <w:tc>
          <w:tcPr>
            <w:tcW w:w="6231" w:type="dxa"/>
            <w:hideMark/>
          </w:tcPr>
          <w:p w14:paraId="52034894"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14–16 т</w:t>
            </w:r>
          </w:p>
        </w:tc>
      </w:tr>
      <w:tr w:rsidR="00FB3479" w:rsidRPr="00FB3479" w14:paraId="5F98CB88" w14:textId="77777777" w:rsidTr="00876FA1">
        <w:tc>
          <w:tcPr>
            <w:tcW w:w="0" w:type="auto"/>
            <w:vMerge w:val="restart"/>
            <w:vAlign w:val="center"/>
            <w:hideMark/>
          </w:tcPr>
          <w:p w14:paraId="364C34D2"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6</w:t>
            </w:r>
          </w:p>
        </w:tc>
        <w:tc>
          <w:tcPr>
            <w:tcW w:w="2656" w:type="dxa"/>
            <w:vMerge w:val="restart"/>
            <w:vAlign w:val="center"/>
            <w:hideMark/>
          </w:tcPr>
          <w:p w14:paraId="249334EE" w14:textId="77777777"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Жабдықталған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шассидің</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массасы</w:t>
            </w:r>
            <w:proofErr w:type="spellEnd"/>
          </w:p>
        </w:tc>
        <w:tc>
          <w:tcPr>
            <w:tcW w:w="6231" w:type="dxa"/>
            <w:hideMark/>
          </w:tcPr>
          <w:p w14:paraId="3E6263BB"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~2 т</w:t>
            </w:r>
          </w:p>
        </w:tc>
      </w:tr>
      <w:tr w:rsidR="00FB3479" w:rsidRPr="00FB3479" w14:paraId="14071F00" w14:textId="77777777" w:rsidTr="00876FA1">
        <w:tc>
          <w:tcPr>
            <w:tcW w:w="0" w:type="auto"/>
            <w:vMerge/>
            <w:vAlign w:val="center"/>
            <w:hideMark/>
          </w:tcPr>
          <w:p w14:paraId="03C50F01"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39DD50BC" w14:textId="77777777" w:rsidR="00FB3479" w:rsidRPr="00FB3479" w:rsidRDefault="00FB3479" w:rsidP="00FB3479">
            <w:pPr>
              <w:ind w:firstLine="0"/>
              <w:jc w:val="left"/>
              <w:rPr>
                <w:rFonts w:eastAsia="Times New Roman" w:cs="Times New Roman"/>
                <w:sz w:val="20"/>
                <w:szCs w:val="20"/>
                <w:lang w:eastAsia="ru-RU"/>
              </w:rPr>
            </w:pPr>
          </w:p>
        </w:tc>
        <w:tc>
          <w:tcPr>
            <w:tcW w:w="6231" w:type="dxa"/>
            <w:hideMark/>
          </w:tcPr>
          <w:p w14:paraId="7A6F1F0D"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~2,5 т</w:t>
            </w:r>
          </w:p>
        </w:tc>
      </w:tr>
      <w:tr w:rsidR="00FB3479" w:rsidRPr="00FB3479" w14:paraId="6414918D" w14:textId="77777777" w:rsidTr="00876FA1">
        <w:tc>
          <w:tcPr>
            <w:tcW w:w="0" w:type="auto"/>
            <w:vMerge/>
            <w:vAlign w:val="center"/>
            <w:hideMark/>
          </w:tcPr>
          <w:p w14:paraId="703CFE6A"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6EF92A48" w14:textId="77777777" w:rsidR="00FB3479" w:rsidRPr="00FB3479" w:rsidRDefault="00FB3479" w:rsidP="00FB3479">
            <w:pPr>
              <w:ind w:firstLine="0"/>
              <w:jc w:val="left"/>
              <w:rPr>
                <w:rFonts w:eastAsia="Times New Roman" w:cs="Times New Roman"/>
                <w:sz w:val="20"/>
                <w:szCs w:val="20"/>
                <w:lang w:eastAsia="ru-RU"/>
              </w:rPr>
            </w:pPr>
          </w:p>
        </w:tc>
        <w:tc>
          <w:tcPr>
            <w:tcW w:w="6231" w:type="dxa"/>
            <w:hideMark/>
          </w:tcPr>
          <w:p w14:paraId="67D7FD12"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~3 т</w:t>
            </w:r>
          </w:p>
        </w:tc>
      </w:tr>
      <w:tr w:rsidR="00FB3479" w:rsidRPr="00FB3479" w14:paraId="411E7CA2" w14:textId="77777777" w:rsidTr="00876FA1">
        <w:tc>
          <w:tcPr>
            <w:tcW w:w="0" w:type="auto"/>
            <w:vMerge/>
            <w:vAlign w:val="center"/>
            <w:hideMark/>
          </w:tcPr>
          <w:p w14:paraId="0420AB4A"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7457D9EC" w14:textId="77777777" w:rsidR="00FB3479" w:rsidRPr="00FB3479" w:rsidRDefault="00FB3479" w:rsidP="00FB3479">
            <w:pPr>
              <w:ind w:firstLine="0"/>
              <w:jc w:val="left"/>
              <w:rPr>
                <w:rFonts w:eastAsia="Times New Roman" w:cs="Times New Roman"/>
                <w:sz w:val="20"/>
                <w:szCs w:val="20"/>
                <w:lang w:eastAsia="ru-RU"/>
              </w:rPr>
            </w:pPr>
          </w:p>
        </w:tc>
        <w:tc>
          <w:tcPr>
            <w:tcW w:w="6231" w:type="dxa"/>
            <w:hideMark/>
          </w:tcPr>
          <w:p w14:paraId="69501ABC"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3,5–4 т</w:t>
            </w:r>
          </w:p>
        </w:tc>
      </w:tr>
      <w:tr w:rsidR="00FB3479" w:rsidRPr="00FB3479" w14:paraId="781CF269" w14:textId="77777777" w:rsidTr="00876FA1">
        <w:tc>
          <w:tcPr>
            <w:tcW w:w="0" w:type="auto"/>
            <w:vMerge/>
            <w:vAlign w:val="center"/>
            <w:hideMark/>
          </w:tcPr>
          <w:p w14:paraId="49A020A0"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1F1088CC" w14:textId="77777777" w:rsidR="00FB3479" w:rsidRPr="00FB3479" w:rsidRDefault="00FB3479" w:rsidP="00FB3479">
            <w:pPr>
              <w:ind w:firstLine="0"/>
              <w:jc w:val="left"/>
              <w:rPr>
                <w:rFonts w:eastAsia="Times New Roman" w:cs="Times New Roman"/>
                <w:sz w:val="20"/>
                <w:szCs w:val="20"/>
                <w:lang w:eastAsia="ru-RU"/>
              </w:rPr>
            </w:pPr>
          </w:p>
        </w:tc>
        <w:tc>
          <w:tcPr>
            <w:tcW w:w="6231" w:type="dxa"/>
            <w:hideMark/>
          </w:tcPr>
          <w:p w14:paraId="585CB873"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&gt;4 т</w:t>
            </w:r>
          </w:p>
        </w:tc>
      </w:tr>
      <w:tr w:rsidR="00FB3479" w:rsidRPr="00FB3479" w14:paraId="2B0F8A3D" w14:textId="77777777" w:rsidTr="00876FA1">
        <w:tc>
          <w:tcPr>
            <w:tcW w:w="0" w:type="auto"/>
            <w:vMerge w:val="restart"/>
            <w:vAlign w:val="center"/>
            <w:hideMark/>
          </w:tcPr>
          <w:p w14:paraId="098C8FCC"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7</w:t>
            </w:r>
          </w:p>
        </w:tc>
        <w:tc>
          <w:tcPr>
            <w:tcW w:w="2656" w:type="dxa"/>
            <w:vMerge w:val="restart"/>
            <w:vAlign w:val="center"/>
            <w:hideMark/>
          </w:tcPr>
          <w:p w14:paraId="70753D14" w14:textId="77777777"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Жол</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өтпесінің</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толық</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массасы</w:t>
            </w:r>
            <w:proofErr w:type="spellEnd"/>
          </w:p>
        </w:tc>
        <w:tc>
          <w:tcPr>
            <w:tcW w:w="6231" w:type="dxa"/>
            <w:hideMark/>
          </w:tcPr>
          <w:p w14:paraId="5CB51C67"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 xml:space="preserve">11 т </w:t>
            </w:r>
            <w:proofErr w:type="spellStart"/>
            <w:r w:rsidRPr="00FB3479">
              <w:rPr>
                <w:rFonts w:eastAsia="Times New Roman" w:cs="Times New Roman"/>
                <w:sz w:val="24"/>
                <w:szCs w:val="24"/>
                <w:lang w:eastAsia="ru-RU"/>
              </w:rPr>
              <w:t>дейін</w:t>
            </w:r>
            <w:proofErr w:type="spellEnd"/>
          </w:p>
        </w:tc>
      </w:tr>
      <w:tr w:rsidR="00FB3479" w:rsidRPr="00FB3479" w14:paraId="394C26E6" w14:textId="77777777" w:rsidTr="00876FA1">
        <w:tc>
          <w:tcPr>
            <w:tcW w:w="0" w:type="auto"/>
            <w:vMerge/>
            <w:vAlign w:val="center"/>
            <w:hideMark/>
          </w:tcPr>
          <w:p w14:paraId="0E371271"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71CB2914" w14:textId="77777777" w:rsidR="00FB3479" w:rsidRPr="00FB3479" w:rsidRDefault="00FB3479" w:rsidP="00FB3479">
            <w:pPr>
              <w:ind w:firstLine="0"/>
              <w:jc w:val="left"/>
              <w:rPr>
                <w:rFonts w:eastAsia="Times New Roman" w:cs="Times New Roman"/>
                <w:sz w:val="20"/>
                <w:szCs w:val="20"/>
                <w:lang w:eastAsia="ru-RU"/>
              </w:rPr>
            </w:pPr>
          </w:p>
        </w:tc>
        <w:tc>
          <w:tcPr>
            <w:tcW w:w="6231" w:type="dxa"/>
            <w:hideMark/>
          </w:tcPr>
          <w:p w14:paraId="19F3CEAB"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 xml:space="preserve">13 т </w:t>
            </w:r>
            <w:proofErr w:type="spellStart"/>
            <w:r w:rsidRPr="00FB3479">
              <w:rPr>
                <w:rFonts w:eastAsia="Times New Roman" w:cs="Times New Roman"/>
                <w:sz w:val="24"/>
                <w:szCs w:val="24"/>
                <w:lang w:eastAsia="ru-RU"/>
              </w:rPr>
              <w:t>дейін</w:t>
            </w:r>
            <w:proofErr w:type="spellEnd"/>
          </w:p>
        </w:tc>
      </w:tr>
      <w:tr w:rsidR="00FB3479" w:rsidRPr="00FB3479" w14:paraId="75408A52" w14:textId="77777777" w:rsidTr="00876FA1">
        <w:tc>
          <w:tcPr>
            <w:tcW w:w="0" w:type="auto"/>
            <w:vMerge/>
            <w:vAlign w:val="center"/>
            <w:hideMark/>
          </w:tcPr>
          <w:p w14:paraId="397D28E9"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119746F1" w14:textId="77777777" w:rsidR="00FB3479" w:rsidRPr="00FB3479" w:rsidRDefault="00FB3479" w:rsidP="00FB3479">
            <w:pPr>
              <w:ind w:firstLine="0"/>
              <w:jc w:val="left"/>
              <w:rPr>
                <w:rFonts w:eastAsia="Times New Roman" w:cs="Times New Roman"/>
                <w:sz w:val="20"/>
                <w:szCs w:val="20"/>
                <w:lang w:eastAsia="ru-RU"/>
              </w:rPr>
            </w:pPr>
          </w:p>
        </w:tc>
        <w:tc>
          <w:tcPr>
            <w:tcW w:w="6231" w:type="dxa"/>
            <w:hideMark/>
          </w:tcPr>
          <w:p w14:paraId="73894C49"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 xml:space="preserve">15 т </w:t>
            </w:r>
            <w:proofErr w:type="spellStart"/>
            <w:r w:rsidRPr="00FB3479">
              <w:rPr>
                <w:rFonts w:eastAsia="Times New Roman" w:cs="Times New Roman"/>
                <w:sz w:val="24"/>
                <w:szCs w:val="24"/>
                <w:lang w:eastAsia="ru-RU"/>
              </w:rPr>
              <w:t>дейін</w:t>
            </w:r>
            <w:proofErr w:type="spellEnd"/>
          </w:p>
        </w:tc>
      </w:tr>
      <w:tr w:rsidR="00FB3479" w:rsidRPr="00FB3479" w14:paraId="3BBD6F05" w14:textId="77777777" w:rsidTr="00876FA1">
        <w:tc>
          <w:tcPr>
            <w:tcW w:w="0" w:type="auto"/>
            <w:vMerge/>
            <w:vAlign w:val="center"/>
            <w:hideMark/>
          </w:tcPr>
          <w:p w14:paraId="48076B18"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5FA44292" w14:textId="77777777" w:rsidR="00FB3479" w:rsidRPr="00FB3479" w:rsidRDefault="00FB3479" w:rsidP="00FB3479">
            <w:pPr>
              <w:ind w:firstLine="0"/>
              <w:jc w:val="left"/>
              <w:rPr>
                <w:rFonts w:eastAsia="Times New Roman" w:cs="Times New Roman"/>
                <w:sz w:val="20"/>
                <w:szCs w:val="20"/>
                <w:lang w:eastAsia="ru-RU"/>
              </w:rPr>
            </w:pPr>
          </w:p>
        </w:tc>
        <w:tc>
          <w:tcPr>
            <w:tcW w:w="6231" w:type="dxa"/>
            <w:hideMark/>
          </w:tcPr>
          <w:p w14:paraId="3B9AC67D"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16–18 т</w:t>
            </w:r>
          </w:p>
        </w:tc>
      </w:tr>
      <w:tr w:rsidR="00FB3479" w:rsidRPr="00FB3479" w14:paraId="303AF031" w14:textId="77777777" w:rsidTr="00876FA1">
        <w:tc>
          <w:tcPr>
            <w:tcW w:w="0" w:type="auto"/>
            <w:vMerge w:val="restart"/>
            <w:vAlign w:val="center"/>
            <w:hideMark/>
          </w:tcPr>
          <w:p w14:paraId="6D58E2D6"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8</w:t>
            </w:r>
          </w:p>
        </w:tc>
        <w:tc>
          <w:tcPr>
            <w:tcW w:w="2656" w:type="dxa"/>
            <w:vMerge w:val="restart"/>
            <w:vAlign w:val="center"/>
            <w:hideMark/>
          </w:tcPr>
          <w:p w14:paraId="06032BA6" w14:textId="77777777"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Раманың</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габариттері</w:t>
            </w:r>
            <w:proofErr w:type="spellEnd"/>
          </w:p>
        </w:tc>
        <w:tc>
          <w:tcPr>
            <w:tcW w:w="6231" w:type="dxa"/>
            <w:hideMark/>
          </w:tcPr>
          <w:p w14:paraId="42AE352E"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~8×2,5 м</w:t>
            </w:r>
          </w:p>
        </w:tc>
      </w:tr>
      <w:tr w:rsidR="00FB3479" w:rsidRPr="00FB3479" w14:paraId="5EA4352A" w14:textId="77777777" w:rsidTr="00876FA1">
        <w:tc>
          <w:tcPr>
            <w:tcW w:w="0" w:type="auto"/>
            <w:vMerge/>
            <w:vAlign w:val="center"/>
            <w:hideMark/>
          </w:tcPr>
          <w:p w14:paraId="601D5068"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5FA27FFE" w14:textId="77777777" w:rsidR="00FB3479" w:rsidRPr="00FB3479" w:rsidRDefault="00FB3479" w:rsidP="00FB3479">
            <w:pPr>
              <w:ind w:firstLine="0"/>
              <w:jc w:val="left"/>
              <w:rPr>
                <w:rFonts w:eastAsia="Times New Roman" w:cs="Times New Roman"/>
                <w:sz w:val="20"/>
                <w:szCs w:val="20"/>
                <w:lang w:eastAsia="ru-RU"/>
              </w:rPr>
            </w:pPr>
          </w:p>
        </w:tc>
        <w:tc>
          <w:tcPr>
            <w:tcW w:w="6231" w:type="dxa"/>
            <w:hideMark/>
          </w:tcPr>
          <w:p w14:paraId="781527C9"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~9,5×2,5 м</w:t>
            </w:r>
          </w:p>
        </w:tc>
      </w:tr>
      <w:tr w:rsidR="00FB3479" w:rsidRPr="00FB3479" w14:paraId="79FE0FF3" w14:textId="77777777" w:rsidTr="00876FA1">
        <w:tc>
          <w:tcPr>
            <w:tcW w:w="0" w:type="auto"/>
            <w:vMerge/>
            <w:vAlign w:val="center"/>
            <w:hideMark/>
          </w:tcPr>
          <w:p w14:paraId="5C9882DE"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61E16D17" w14:textId="77777777" w:rsidR="00FB3479" w:rsidRPr="00FB3479" w:rsidRDefault="00FB3479" w:rsidP="00FB3479">
            <w:pPr>
              <w:ind w:firstLine="0"/>
              <w:jc w:val="left"/>
              <w:rPr>
                <w:rFonts w:eastAsia="Times New Roman" w:cs="Times New Roman"/>
                <w:sz w:val="20"/>
                <w:szCs w:val="20"/>
                <w:lang w:eastAsia="ru-RU"/>
              </w:rPr>
            </w:pPr>
          </w:p>
        </w:tc>
        <w:tc>
          <w:tcPr>
            <w:tcW w:w="6231" w:type="dxa"/>
            <w:hideMark/>
          </w:tcPr>
          <w:p w14:paraId="20230185"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~10,9×2,373 м</w:t>
            </w:r>
          </w:p>
        </w:tc>
      </w:tr>
      <w:tr w:rsidR="00FB3479" w:rsidRPr="00FB3479" w14:paraId="0D3C10D3" w14:textId="77777777" w:rsidTr="00876FA1">
        <w:tc>
          <w:tcPr>
            <w:tcW w:w="0" w:type="auto"/>
            <w:vMerge/>
            <w:vAlign w:val="center"/>
            <w:hideMark/>
          </w:tcPr>
          <w:p w14:paraId="22B6C5CE"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58CF324C" w14:textId="77777777" w:rsidR="00FB3479" w:rsidRPr="00FB3479" w:rsidRDefault="00FB3479" w:rsidP="00FB3479">
            <w:pPr>
              <w:ind w:firstLine="0"/>
              <w:jc w:val="left"/>
              <w:rPr>
                <w:rFonts w:eastAsia="Times New Roman" w:cs="Times New Roman"/>
                <w:sz w:val="20"/>
                <w:szCs w:val="20"/>
                <w:lang w:eastAsia="ru-RU"/>
              </w:rPr>
            </w:pPr>
          </w:p>
        </w:tc>
        <w:tc>
          <w:tcPr>
            <w:tcW w:w="6231" w:type="dxa"/>
            <w:hideMark/>
          </w:tcPr>
          <w:p w14:paraId="1FC96BDF" w14:textId="6416008E"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~1</w:t>
            </w:r>
            <w:r w:rsidR="005A0230">
              <w:rPr>
                <w:rFonts w:eastAsia="Times New Roman" w:cs="Times New Roman"/>
                <w:sz w:val="24"/>
                <w:szCs w:val="24"/>
                <w:lang w:val="kk-KZ" w:eastAsia="ru-RU"/>
              </w:rPr>
              <w:t>3</w:t>
            </w:r>
            <w:r w:rsidRPr="00FB3479">
              <w:rPr>
                <w:rFonts w:eastAsia="Times New Roman" w:cs="Times New Roman"/>
                <w:sz w:val="24"/>
                <w:szCs w:val="24"/>
                <w:lang w:eastAsia="ru-RU"/>
              </w:rPr>
              <w:t>×</w:t>
            </w:r>
            <w:r w:rsidR="005A0230">
              <w:rPr>
                <w:rFonts w:eastAsia="Times New Roman" w:cs="Times New Roman"/>
                <w:sz w:val="24"/>
                <w:szCs w:val="24"/>
                <w:lang w:val="kk-KZ" w:eastAsia="ru-RU"/>
              </w:rPr>
              <w:t>3</w:t>
            </w:r>
            <w:r w:rsidRPr="00FB3479">
              <w:rPr>
                <w:rFonts w:eastAsia="Times New Roman" w:cs="Times New Roman"/>
                <w:sz w:val="24"/>
                <w:szCs w:val="24"/>
                <w:lang w:eastAsia="ru-RU"/>
              </w:rPr>
              <w:t>,5 м</w:t>
            </w:r>
          </w:p>
        </w:tc>
      </w:tr>
      <w:tr w:rsidR="00FB3479" w:rsidRPr="00FB3479" w14:paraId="658499F3" w14:textId="77777777" w:rsidTr="00876FA1">
        <w:tc>
          <w:tcPr>
            <w:tcW w:w="0" w:type="auto"/>
            <w:vMerge/>
            <w:vAlign w:val="center"/>
            <w:hideMark/>
          </w:tcPr>
          <w:p w14:paraId="545E14B7"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384D94CF" w14:textId="77777777" w:rsidR="00FB3479" w:rsidRPr="00FB3479" w:rsidRDefault="00FB3479" w:rsidP="00FB3479">
            <w:pPr>
              <w:ind w:firstLine="0"/>
              <w:jc w:val="left"/>
              <w:rPr>
                <w:rFonts w:eastAsia="Times New Roman" w:cs="Times New Roman"/>
                <w:sz w:val="20"/>
                <w:szCs w:val="20"/>
                <w:lang w:eastAsia="ru-RU"/>
              </w:rPr>
            </w:pPr>
          </w:p>
        </w:tc>
        <w:tc>
          <w:tcPr>
            <w:tcW w:w="6231" w:type="dxa"/>
            <w:hideMark/>
          </w:tcPr>
          <w:p w14:paraId="1352AB5C" w14:textId="77777777"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Телескопиялық</w:t>
            </w:r>
            <w:proofErr w:type="spellEnd"/>
            <w:r w:rsidRPr="00FB3479">
              <w:rPr>
                <w:rFonts w:eastAsia="Times New Roman" w:cs="Times New Roman"/>
                <w:sz w:val="24"/>
                <w:szCs w:val="24"/>
                <w:lang w:eastAsia="ru-RU"/>
              </w:rPr>
              <w:t xml:space="preserve"> 8–12 м</w:t>
            </w:r>
          </w:p>
        </w:tc>
      </w:tr>
      <w:tr w:rsidR="00FB3479" w:rsidRPr="00FB3479" w14:paraId="2FBB3FE1" w14:textId="77777777" w:rsidTr="00876FA1">
        <w:tc>
          <w:tcPr>
            <w:tcW w:w="0" w:type="auto"/>
            <w:vMerge w:val="restart"/>
            <w:vAlign w:val="center"/>
            <w:hideMark/>
          </w:tcPr>
          <w:p w14:paraId="2B12DB97"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9</w:t>
            </w:r>
          </w:p>
        </w:tc>
        <w:tc>
          <w:tcPr>
            <w:tcW w:w="2656" w:type="dxa"/>
            <w:vMerge w:val="restart"/>
            <w:vAlign w:val="center"/>
            <w:hideMark/>
          </w:tcPr>
          <w:p w14:paraId="0D7F014E" w14:textId="77777777"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Жол</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саңылауы</w:t>
            </w:r>
            <w:proofErr w:type="spellEnd"/>
          </w:p>
        </w:tc>
        <w:tc>
          <w:tcPr>
            <w:tcW w:w="6231" w:type="dxa"/>
            <w:hideMark/>
          </w:tcPr>
          <w:p w14:paraId="5C61D1D2"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250–300 мм</w:t>
            </w:r>
          </w:p>
        </w:tc>
      </w:tr>
      <w:tr w:rsidR="00FB3479" w:rsidRPr="00FB3479" w14:paraId="3D818954" w14:textId="77777777" w:rsidTr="00876FA1">
        <w:tc>
          <w:tcPr>
            <w:tcW w:w="0" w:type="auto"/>
            <w:vMerge/>
            <w:vAlign w:val="center"/>
            <w:hideMark/>
          </w:tcPr>
          <w:p w14:paraId="3D8E655E"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1AD39DB1" w14:textId="77777777" w:rsidR="00FB3479" w:rsidRPr="00FB3479" w:rsidRDefault="00FB3479" w:rsidP="00FB3479">
            <w:pPr>
              <w:ind w:firstLine="0"/>
              <w:jc w:val="left"/>
              <w:rPr>
                <w:rFonts w:eastAsia="Times New Roman" w:cs="Times New Roman"/>
                <w:sz w:val="20"/>
                <w:szCs w:val="20"/>
                <w:lang w:eastAsia="ru-RU"/>
              </w:rPr>
            </w:pPr>
          </w:p>
        </w:tc>
        <w:tc>
          <w:tcPr>
            <w:tcW w:w="6231" w:type="dxa"/>
            <w:hideMark/>
          </w:tcPr>
          <w:p w14:paraId="43556146"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320–350 мм</w:t>
            </w:r>
          </w:p>
        </w:tc>
      </w:tr>
      <w:tr w:rsidR="00FB3479" w:rsidRPr="00FB3479" w14:paraId="552B4A28" w14:textId="77777777" w:rsidTr="00876FA1">
        <w:tc>
          <w:tcPr>
            <w:tcW w:w="0" w:type="auto"/>
            <w:vMerge/>
            <w:vAlign w:val="center"/>
            <w:hideMark/>
          </w:tcPr>
          <w:p w14:paraId="2D7E3F9F"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5F5B8403" w14:textId="77777777" w:rsidR="00FB3479" w:rsidRPr="00FB3479" w:rsidRDefault="00FB3479" w:rsidP="00FB3479">
            <w:pPr>
              <w:ind w:firstLine="0"/>
              <w:jc w:val="left"/>
              <w:rPr>
                <w:rFonts w:eastAsia="Times New Roman" w:cs="Times New Roman"/>
                <w:sz w:val="20"/>
                <w:szCs w:val="20"/>
                <w:lang w:eastAsia="ru-RU"/>
              </w:rPr>
            </w:pPr>
          </w:p>
        </w:tc>
        <w:tc>
          <w:tcPr>
            <w:tcW w:w="6231" w:type="dxa"/>
            <w:hideMark/>
          </w:tcPr>
          <w:p w14:paraId="54E44B58"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380 мм</w:t>
            </w:r>
          </w:p>
        </w:tc>
      </w:tr>
      <w:tr w:rsidR="00FB3479" w:rsidRPr="00FB3479" w14:paraId="73A80D34" w14:textId="77777777" w:rsidTr="00876FA1">
        <w:tc>
          <w:tcPr>
            <w:tcW w:w="0" w:type="auto"/>
            <w:vMerge/>
            <w:vAlign w:val="center"/>
            <w:hideMark/>
          </w:tcPr>
          <w:p w14:paraId="78C8BC8A"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47F5FC6F" w14:textId="77777777" w:rsidR="00FB3479" w:rsidRPr="00FB3479" w:rsidRDefault="00FB3479" w:rsidP="00FB3479">
            <w:pPr>
              <w:ind w:firstLine="0"/>
              <w:jc w:val="left"/>
              <w:rPr>
                <w:rFonts w:eastAsia="Times New Roman" w:cs="Times New Roman"/>
                <w:sz w:val="20"/>
                <w:szCs w:val="20"/>
                <w:lang w:eastAsia="ru-RU"/>
              </w:rPr>
            </w:pPr>
          </w:p>
        </w:tc>
        <w:tc>
          <w:tcPr>
            <w:tcW w:w="6231" w:type="dxa"/>
            <w:hideMark/>
          </w:tcPr>
          <w:p w14:paraId="42E2035E"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420–450 мм</w:t>
            </w:r>
          </w:p>
        </w:tc>
      </w:tr>
      <w:tr w:rsidR="00FB3479" w:rsidRPr="00FB3479" w14:paraId="51DE0BC4" w14:textId="77777777" w:rsidTr="00876FA1">
        <w:tc>
          <w:tcPr>
            <w:tcW w:w="0" w:type="auto"/>
            <w:vMerge/>
            <w:vAlign w:val="center"/>
            <w:hideMark/>
          </w:tcPr>
          <w:p w14:paraId="110F7EDA"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1A822785" w14:textId="77777777" w:rsidR="00FB3479" w:rsidRPr="00FB3479" w:rsidRDefault="00FB3479" w:rsidP="00FB3479">
            <w:pPr>
              <w:ind w:firstLine="0"/>
              <w:jc w:val="left"/>
              <w:rPr>
                <w:rFonts w:eastAsia="Times New Roman" w:cs="Times New Roman"/>
                <w:sz w:val="20"/>
                <w:szCs w:val="20"/>
                <w:lang w:eastAsia="ru-RU"/>
              </w:rPr>
            </w:pPr>
          </w:p>
        </w:tc>
        <w:tc>
          <w:tcPr>
            <w:tcW w:w="6231" w:type="dxa"/>
            <w:hideMark/>
          </w:tcPr>
          <w:p w14:paraId="0E32E73F" w14:textId="77777777"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Гидравликалық</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реттелетін</w:t>
            </w:r>
            <w:proofErr w:type="spellEnd"/>
          </w:p>
        </w:tc>
      </w:tr>
      <w:tr w:rsidR="00FB3479" w:rsidRPr="00FB3479" w14:paraId="62C4E2E9" w14:textId="77777777" w:rsidTr="00876FA1">
        <w:tc>
          <w:tcPr>
            <w:tcW w:w="0" w:type="auto"/>
            <w:vMerge w:val="restart"/>
            <w:vAlign w:val="center"/>
            <w:hideMark/>
          </w:tcPr>
          <w:p w14:paraId="4E763AAA"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10</w:t>
            </w:r>
          </w:p>
        </w:tc>
        <w:tc>
          <w:tcPr>
            <w:tcW w:w="2656" w:type="dxa"/>
            <w:vMerge w:val="restart"/>
            <w:vAlign w:val="center"/>
            <w:hideMark/>
          </w:tcPr>
          <w:p w14:paraId="28B56B25" w14:textId="77777777"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Асфальттағы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ең</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жоғары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жылдамдық</w:t>
            </w:r>
            <w:proofErr w:type="spellEnd"/>
          </w:p>
        </w:tc>
        <w:tc>
          <w:tcPr>
            <w:tcW w:w="6231" w:type="dxa"/>
            <w:hideMark/>
          </w:tcPr>
          <w:p w14:paraId="52DC26AF"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40 км/</w:t>
            </w:r>
            <w:proofErr w:type="spellStart"/>
            <w:r w:rsidRPr="00FB3479">
              <w:rPr>
                <w:rFonts w:eastAsia="Times New Roman" w:cs="Times New Roman"/>
                <w:sz w:val="24"/>
                <w:szCs w:val="24"/>
                <w:lang w:eastAsia="ru-RU"/>
              </w:rPr>
              <w:t>сағ</w:t>
            </w:r>
            <w:proofErr w:type="spellEnd"/>
          </w:p>
        </w:tc>
      </w:tr>
      <w:tr w:rsidR="00FB3479" w:rsidRPr="00FB3479" w14:paraId="5092CF9E" w14:textId="77777777" w:rsidTr="00876FA1">
        <w:tc>
          <w:tcPr>
            <w:tcW w:w="0" w:type="auto"/>
            <w:vMerge/>
            <w:vAlign w:val="center"/>
            <w:hideMark/>
          </w:tcPr>
          <w:p w14:paraId="3641EE98"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1A6B10EB" w14:textId="77777777" w:rsidR="00FB3479" w:rsidRPr="00FB3479" w:rsidRDefault="00FB3479" w:rsidP="00FB3479">
            <w:pPr>
              <w:ind w:firstLine="0"/>
              <w:jc w:val="left"/>
              <w:rPr>
                <w:rFonts w:eastAsia="Times New Roman" w:cs="Times New Roman"/>
                <w:sz w:val="20"/>
                <w:szCs w:val="20"/>
                <w:lang w:eastAsia="ru-RU"/>
              </w:rPr>
            </w:pPr>
          </w:p>
        </w:tc>
        <w:tc>
          <w:tcPr>
            <w:tcW w:w="6231" w:type="dxa"/>
            <w:hideMark/>
          </w:tcPr>
          <w:p w14:paraId="1874B6BB"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60 км/</w:t>
            </w:r>
            <w:proofErr w:type="spellStart"/>
            <w:r w:rsidRPr="00FB3479">
              <w:rPr>
                <w:rFonts w:eastAsia="Times New Roman" w:cs="Times New Roman"/>
                <w:sz w:val="24"/>
                <w:szCs w:val="24"/>
                <w:lang w:eastAsia="ru-RU"/>
              </w:rPr>
              <w:t>сағ</w:t>
            </w:r>
            <w:proofErr w:type="spellEnd"/>
          </w:p>
        </w:tc>
      </w:tr>
      <w:tr w:rsidR="00FB3479" w:rsidRPr="00FB3479" w14:paraId="4529EC0C" w14:textId="77777777" w:rsidTr="00876FA1">
        <w:tc>
          <w:tcPr>
            <w:tcW w:w="0" w:type="auto"/>
            <w:vMerge/>
            <w:vAlign w:val="center"/>
            <w:hideMark/>
          </w:tcPr>
          <w:p w14:paraId="2B33B645"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79E42EAF" w14:textId="77777777" w:rsidR="00FB3479" w:rsidRPr="00FB3479" w:rsidRDefault="00FB3479" w:rsidP="00FB3479">
            <w:pPr>
              <w:ind w:firstLine="0"/>
              <w:jc w:val="left"/>
              <w:rPr>
                <w:rFonts w:eastAsia="Times New Roman" w:cs="Times New Roman"/>
                <w:sz w:val="20"/>
                <w:szCs w:val="20"/>
                <w:lang w:eastAsia="ru-RU"/>
              </w:rPr>
            </w:pPr>
          </w:p>
        </w:tc>
        <w:tc>
          <w:tcPr>
            <w:tcW w:w="6231" w:type="dxa"/>
            <w:hideMark/>
          </w:tcPr>
          <w:p w14:paraId="41DFE390"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80 км/</w:t>
            </w:r>
            <w:proofErr w:type="spellStart"/>
            <w:r w:rsidRPr="00FB3479">
              <w:rPr>
                <w:rFonts w:eastAsia="Times New Roman" w:cs="Times New Roman"/>
                <w:sz w:val="24"/>
                <w:szCs w:val="24"/>
                <w:lang w:eastAsia="ru-RU"/>
              </w:rPr>
              <w:t>сағ</w:t>
            </w:r>
            <w:proofErr w:type="spellEnd"/>
          </w:p>
        </w:tc>
      </w:tr>
      <w:tr w:rsidR="00FB3479" w:rsidRPr="00FB3479" w14:paraId="34EB5A6F" w14:textId="77777777" w:rsidTr="00876FA1">
        <w:tc>
          <w:tcPr>
            <w:tcW w:w="0" w:type="auto"/>
            <w:vMerge/>
            <w:vAlign w:val="center"/>
            <w:hideMark/>
          </w:tcPr>
          <w:p w14:paraId="74514EF0"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6E4E516F" w14:textId="77777777" w:rsidR="00FB3479" w:rsidRPr="00FB3479" w:rsidRDefault="00FB3479" w:rsidP="00FB3479">
            <w:pPr>
              <w:ind w:firstLine="0"/>
              <w:jc w:val="left"/>
              <w:rPr>
                <w:rFonts w:eastAsia="Times New Roman" w:cs="Times New Roman"/>
                <w:sz w:val="20"/>
                <w:szCs w:val="20"/>
                <w:lang w:eastAsia="ru-RU"/>
              </w:rPr>
            </w:pPr>
          </w:p>
        </w:tc>
        <w:tc>
          <w:tcPr>
            <w:tcW w:w="6231" w:type="dxa"/>
            <w:hideMark/>
          </w:tcPr>
          <w:p w14:paraId="4D970017"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90–100 км/</w:t>
            </w:r>
            <w:proofErr w:type="spellStart"/>
            <w:r w:rsidRPr="00FB3479">
              <w:rPr>
                <w:rFonts w:eastAsia="Times New Roman" w:cs="Times New Roman"/>
                <w:sz w:val="24"/>
                <w:szCs w:val="24"/>
                <w:lang w:eastAsia="ru-RU"/>
              </w:rPr>
              <w:t>сағ</w:t>
            </w:r>
            <w:proofErr w:type="spellEnd"/>
          </w:p>
        </w:tc>
      </w:tr>
      <w:tr w:rsidR="00FB3479" w:rsidRPr="00FB3479" w14:paraId="3AB579A1" w14:textId="77777777" w:rsidTr="00876FA1">
        <w:tc>
          <w:tcPr>
            <w:tcW w:w="0" w:type="auto"/>
            <w:vMerge w:val="restart"/>
            <w:vAlign w:val="center"/>
            <w:hideMark/>
          </w:tcPr>
          <w:p w14:paraId="43F91344"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11</w:t>
            </w:r>
          </w:p>
        </w:tc>
        <w:tc>
          <w:tcPr>
            <w:tcW w:w="2656" w:type="dxa"/>
            <w:vMerge w:val="restart"/>
            <w:vAlign w:val="center"/>
            <w:hideMark/>
          </w:tcPr>
          <w:p w14:paraId="4564E15C" w14:textId="77777777"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Топырақ</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жолдағы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ең</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жоғары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жылдамдық</w:t>
            </w:r>
            <w:proofErr w:type="spellEnd"/>
          </w:p>
        </w:tc>
        <w:tc>
          <w:tcPr>
            <w:tcW w:w="6231" w:type="dxa"/>
            <w:hideMark/>
          </w:tcPr>
          <w:p w14:paraId="4A264F1A"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20 км/</w:t>
            </w:r>
            <w:proofErr w:type="spellStart"/>
            <w:r w:rsidRPr="00FB3479">
              <w:rPr>
                <w:rFonts w:eastAsia="Times New Roman" w:cs="Times New Roman"/>
                <w:sz w:val="24"/>
                <w:szCs w:val="24"/>
                <w:lang w:eastAsia="ru-RU"/>
              </w:rPr>
              <w:t>сағ</w:t>
            </w:r>
            <w:proofErr w:type="spellEnd"/>
          </w:p>
        </w:tc>
      </w:tr>
      <w:tr w:rsidR="00FB3479" w:rsidRPr="00FB3479" w14:paraId="5EA46D75" w14:textId="77777777" w:rsidTr="00876FA1">
        <w:tc>
          <w:tcPr>
            <w:tcW w:w="0" w:type="auto"/>
            <w:vMerge/>
            <w:vAlign w:val="center"/>
            <w:hideMark/>
          </w:tcPr>
          <w:p w14:paraId="5F07DF84"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4C16B67A" w14:textId="77777777" w:rsidR="00FB3479" w:rsidRPr="00FB3479" w:rsidRDefault="00FB3479" w:rsidP="00FB3479">
            <w:pPr>
              <w:ind w:firstLine="0"/>
              <w:jc w:val="left"/>
              <w:rPr>
                <w:rFonts w:eastAsia="Times New Roman" w:cs="Times New Roman"/>
                <w:sz w:val="20"/>
                <w:szCs w:val="20"/>
                <w:lang w:eastAsia="ru-RU"/>
              </w:rPr>
            </w:pPr>
          </w:p>
        </w:tc>
        <w:tc>
          <w:tcPr>
            <w:tcW w:w="6231" w:type="dxa"/>
            <w:hideMark/>
          </w:tcPr>
          <w:p w14:paraId="1E6332E6"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30 км/</w:t>
            </w:r>
            <w:proofErr w:type="spellStart"/>
            <w:r w:rsidRPr="00FB3479">
              <w:rPr>
                <w:rFonts w:eastAsia="Times New Roman" w:cs="Times New Roman"/>
                <w:sz w:val="24"/>
                <w:szCs w:val="24"/>
                <w:lang w:eastAsia="ru-RU"/>
              </w:rPr>
              <w:t>сағ</w:t>
            </w:r>
            <w:proofErr w:type="spellEnd"/>
          </w:p>
        </w:tc>
      </w:tr>
      <w:tr w:rsidR="00FB3479" w:rsidRPr="00FB3479" w14:paraId="588634AC" w14:textId="77777777" w:rsidTr="00876FA1">
        <w:tc>
          <w:tcPr>
            <w:tcW w:w="0" w:type="auto"/>
            <w:vMerge/>
            <w:vAlign w:val="center"/>
            <w:hideMark/>
          </w:tcPr>
          <w:p w14:paraId="6507FB6A"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7E451082" w14:textId="77777777" w:rsidR="00FB3479" w:rsidRPr="00FB3479" w:rsidRDefault="00FB3479" w:rsidP="00FB3479">
            <w:pPr>
              <w:ind w:firstLine="0"/>
              <w:jc w:val="left"/>
              <w:rPr>
                <w:rFonts w:eastAsia="Times New Roman" w:cs="Times New Roman"/>
                <w:sz w:val="20"/>
                <w:szCs w:val="20"/>
                <w:lang w:eastAsia="ru-RU"/>
              </w:rPr>
            </w:pPr>
          </w:p>
        </w:tc>
        <w:tc>
          <w:tcPr>
            <w:tcW w:w="6231" w:type="dxa"/>
            <w:hideMark/>
          </w:tcPr>
          <w:p w14:paraId="3A9746DC"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40 км/</w:t>
            </w:r>
            <w:proofErr w:type="spellStart"/>
            <w:r w:rsidRPr="00FB3479">
              <w:rPr>
                <w:rFonts w:eastAsia="Times New Roman" w:cs="Times New Roman"/>
                <w:sz w:val="24"/>
                <w:szCs w:val="24"/>
                <w:lang w:eastAsia="ru-RU"/>
              </w:rPr>
              <w:t>сағ</w:t>
            </w:r>
            <w:proofErr w:type="spellEnd"/>
          </w:p>
        </w:tc>
      </w:tr>
      <w:tr w:rsidR="00FB3479" w:rsidRPr="00FB3479" w14:paraId="36794F49" w14:textId="77777777" w:rsidTr="00876FA1">
        <w:tc>
          <w:tcPr>
            <w:tcW w:w="0" w:type="auto"/>
            <w:vMerge/>
            <w:vAlign w:val="center"/>
            <w:hideMark/>
          </w:tcPr>
          <w:p w14:paraId="2F9F80A7" w14:textId="77777777" w:rsidR="00FB3479" w:rsidRPr="00FB3479" w:rsidRDefault="00FB3479" w:rsidP="00FB3479">
            <w:pPr>
              <w:ind w:firstLine="0"/>
              <w:jc w:val="center"/>
              <w:rPr>
                <w:rFonts w:eastAsia="Times New Roman" w:cs="Times New Roman"/>
                <w:sz w:val="24"/>
                <w:szCs w:val="24"/>
                <w:lang w:eastAsia="ru-RU"/>
              </w:rPr>
            </w:pPr>
          </w:p>
        </w:tc>
        <w:tc>
          <w:tcPr>
            <w:tcW w:w="2656" w:type="dxa"/>
            <w:vMerge/>
            <w:vAlign w:val="center"/>
            <w:hideMark/>
          </w:tcPr>
          <w:p w14:paraId="15175C2A" w14:textId="77777777" w:rsidR="00FB3479" w:rsidRPr="00FB3479" w:rsidRDefault="00FB3479" w:rsidP="00FB3479">
            <w:pPr>
              <w:ind w:firstLine="0"/>
              <w:jc w:val="left"/>
              <w:rPr>
                <w:rFonts w:eastAsia="Times New Roman" w:cs="Times New Roman"/>
                <w:sz w:val="20"/>
                <w:szCs w:val="20"/>
                <w:lang w:eastAsia="ru-RU"/>
              </w:rPr>
            </w:pPr>
          </w:p>
        </w:tc>
        <w:tc>
          <w:tcPr>
            <w:tcW w:w="6231" w:type="dxa"/>
            <w:hideMark/>
          </w:tcPr>
          <w:p w14:paraId="3C377466"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50 км/</w:t>
            </w:r>
            <w:proofErr w:type="spellStart"/>
            <w:r w:rsidRPr="00FB3479">
              <w:rPr>
                <w:rFonts w:eastAsia="Times New Roman" w:cs="Times New Roman"/>
                <w:sz w:val="24"/>
                <w:szCs w:val="24"/>
                <w:lang w:eastAsia="ru-RU"/>
              </w:rPr>
              <w:t>сағ</w:t>
            </w:r>
            <w:proofErr w:type="spellEnd"/>
          </w:p>
        </w:tc>
      </w:tr>
    </w:tbl>
    <w:p w14:paraId="0F12DEF5" w14:textId="77777777" w:rsidR="001037BD" w:rsidRDefault="001037BD">
      <w:pPr>
        <w:rPr>
          <w:lang w:val="kk-KZ"/>
        </w:rPr>
      </w:pPr>
    </w:p>
    <w:p w14:paraId="36DE57DB" w14:textId="77777777" w:rsidR="001037BD" w:rsidRDefault="001037BD">
      <w:pPr>
        <w:rPr>
          <w:lang w:val="kk-KZ"/>
        </w:rPr>
      </w:pPr>
    </w:p>
    <w:p w14:paraId="67247A3D" w14:textId="57FB6EC5" w:rsidR="001037BD" w:rsidRPr="001037BD" w:rsidRDefault="001037BD" w:rsidP="001037BD">
      <w:pPr>
        <w:ind w:firstLine="0"/>
        <w:rPr>
          <w:lang w:val="kk-KZ"/>
        </w:rPr>
      </w:pPr>
      <w:r w:rsidRPr="001037BD">
        <w:rPr>
          <w:lang w:val="kk-KZ"/>
        </w:rPr>
        <w:t>Кесте 2.1 жалғасы</w:t>
      </w:r>
    </w:p>
    <w:tbl>
      <w:tblPr>
        <w:tblStyle w:val="41"/>
        <w:tblW w:w="0" w:type="auto"/>
        <w:tblLook w:val="04A0" w:firstRow="1" w:lastRow="0" w:firstColumn="1" w:lastColumn="0" w:noHBand="0" w:noVBand="1"/>
      </w:tblPr>
      <w:tblGrid>
        <w:gridCol w:w="456"/>
        <w:gridCol w:w="2658"/>
        <w:gridCol w:w="6237"/>
      </w:tblGrid>
      <w:tr w:rsidR="001037BD" w:rsidRPr="00FB3479" w14:paraId="2304ED5D" w14:textId="77777777" w:rsidTr="00614F14">
        <w:tc>
          <w:tcPr>
            <w:tcW w:w="0" w:type="auto"/>
            <w:vAlign w:val="center"/>
          </w:tcPr>
          <w:p w14:paraId="43A18014" w14:textId="18A2CD0E" w:rsidR="001037BD" w:rsidRPr="001037BD" w:rsidRDefault="001037BD" w:rsidP="001037BD">
            <w:pPr>
              <w:ind w:firstLine="0"/>
              <w:jc w:val="center"/>
              <w:rPr>
                <w:rFonts w:eastAsia="Times New Roman" w:cs="Times New Roman"/>
                <w:sz w:val="24"/>
                <w:szCs w:val="24"/>
                <w:lang w:val="kk-KZ" w:eastAsia="ru-RU"/>
              </w:rPr>
            </w:pPr>
            <w:r w:rsidRPr="001037BD">
              <w:rPr>
                <w:rFonts w:eastAsia="Times New Roman" w:cs="Times New Roman"/>
                <w:sz w:val="24"/>
                <w:szCs w:val="24"/>
                <w:lang w:val="kk-KZ" w:eastAsia="ru-RU"/>
              </w:rPr>
              <w:t>1</w:t>
            </w:r>
          </w:p>
        </w:tc>
        <w:tc>
          <w:tcPr>
            <w:tcW w:w="2658" w:type="dxa"/>
            <w:vAlign w:val="center"/>
          </w:tcPr>
          <w:p w14:paraId="25BB6A0A" w14:textId="38A16089" w:rsidR="001037BD" w:rsidRPr="001037BD" w:rsidRDefault="001037BD" w:rsidP="001037BD">
            <w:pPr>
              <w:ind w:firstLine="0"/>
              <w:jc w:val="center"/>
              <w:rPr>
                <w:rFonts w:eastAsia="Times New Roman" w:cs="Times New Roman"/>
                <w:sz w:val="24"/>
                <w:szCs w:val="24"/>
                <w:lang w:val="kk-KZ" w:eastAsia="ru-RU"/>
              </w:rPr>
            </w:pPr>
            <w:r w:rsidRPr="001037BD">
              <w:rPr>
                <w:rFonts w:eastAsia="Times New Roman" w:cs="Times New Roman"/>
                <w:sz w:val="24"/>
                <w:szCs w:val="24"/>
                <w:lang w:val="kk-KZ" w:eastAsia="ru-RU"/>
              </w:rPr>
              <w:t>2</w:t>
            </w:r>
          </w:p>
        </w:tc>
        <w:tc>
          <w:tcPr>
            <w:tcW w:w="6237" w:type="dxa"/>
          </w:tcPr>
          <w:p w14:paraId="21DFD541" w14:textId="2201486E" w:rsidR="001037BD" w:rsidRPr="001037BD" w:rsidRDefault="001037BD" w:rsidP="001037BD">
            <w:pPr>
              <w:ind w:firstLine="0"/>
              <w:jc w:val="center"/>
              <w:rPr>
                <w:rFonts w:eastAsia="Times New Roman" w:cs="Times New Roman"/>
                <w:sz w:val="24"/>
                <w:szCs w:val="24"/>
                <w:lang w:val="kk-KZ" w:eastAsia="ru-RU"/>
              </w:rPr>
            </w:pPr>
            <w:r w:rsidRPr="001037BD">
              <w:rPr>
                <w:rFonts w:eastAsia="Times New Roman" w:cs="Times New Roman"/>
                <w:sz w:val="24"/>
                <w:szCs w:val="24"/>
                <w:lang w:val="kk-KZ" w:eastAsia="ru-RU"/>
              </w:rPr>
              <w:t>3</w:t>
            </w:r>
          </w:p>
        </w:tc>
      </w:tr>
      <w:tr w:rsidR="00FB3479" w:rsidRPr="00FB3479" w14:paraId="125B8BFC" w14:textId="77777777" w:rsidTr="00614F14">
        <w:tc>
          <w:tcPr>
            <w:tcW w:w="0" w:type="auto"/>
            <w:vMerge w:val="restart"/>
            <w:vAlign w:val="center"/>
            <w:hideMark/>
          </w:tcPr>
          <w:p w14:paraId="66E38260"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12</w:t>
            </w:r>
          </w:p>
        </w:tc>
        <w:tc>
          <w:tcPr>
            <w:tcW w:w="2658" w:type="dxa"/>
            <w:vMerge w:val="restart"/>
            <w:vAlign w:val="center"/>
            <w:hideMark/>
          </w:tcPr>
          <w:p w14:paraId="410D9B6E"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 xml:space="preserve">Шина </w:t>
            </w:r>
            <w:proofErr w:type="spellStart"/>
            <w:r w:rsidRPr="00FB3479">
              <w:rPr>
                <w:rFonts w:eastAsia="Times New Roman" w:cs="Times New Roman"/>
                <w:sz w:val="24"/>
                <w:szCs w:val="24"/>
                <w:lang w:eastAsia="ru-RU"/>
              </w:rPr>
              <w:t>түрі</w:t>
            </w:r>
            <w:proofErr w:type="spellEnd"/>
          </w:p>
        </w:tc>
        <w:tc>
          <w:tcPr>
            <w:tcW w:w="6237" w:type="dxa"/>
            <w:hideMark/>
          </w:tcPr>
          <w:p w14:paraId="42109CC8"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9.00R20</w:t>
            </w:r>
          </w:p>
        </w:tc>
      </w:tr>
      <w:tr w:rsidR="00FB3479" w:rsidRPr="00FB3479" w14:paraId="0D631BCE" w14:textId="77777777" w:rsidTr="00614F14">
        <w:tc>
          <w:tcPr>
            <w:tcW w:w="0" w:type="auto"/>
            <w:vMerge/>
            <w:vAlign w:val="center"/>
            <w:hideMark/>
          </w:tcPr>
          <w:p w14:paraId="5D160887" w14:textId="77777777" w:rsidR="00FB3479" w:rsidRPr="00FB3479" w:rsidRDefault="00FB3479" w:rsidP="00FB3479">
            <w:pPr>
              <w:ind w:firstLine="0"/>
              <w:jc w:val="center"/>
              <w:rPr>
                <w:rFonts w:eastAsia="Times New Roman" w:cs="Times New Roman"/>
                <w:sz w:val="24"/>
                <w:szCs w:val="24"/>
                <w:lang w:eastAsia="ru-RU"/>
              </w:rPr>
            </w:pPr>
          </w:p>
        </w:tc>
        <w:tc>
          <w:tcPr>
            <w:tcW w:w="2658" w:type="dxa"/>
            <w:vMerge/>
            <w:vAlign w:val="center"/>
            <w:hideMark/>
          </w:tcPr>
          <w:p w14:paraId="315215E9" w14:textId="77777777" w:rsidR="00FB3479" w:rsidRPr="00FB3479" w:rsidRDefault="00FB3479" w:rsidP="00FB3479">
            <w:pPr>
              <w:ind w:firstLine="0"/>
              <w:jc w:val="left"/>
              <w:rPr>
                <w:rFonts w:eastAsia="Times New Roman" w:cs="Times New Roman"/>
                <w:sz w:val="20"/>
                <w:szCs w:val="20"/>
                <w:lang w:eastAsia="ru-RU"/>
              </w:rPr>
            </w:pPr>
          </w:p>
        </w:tc>
        <w:tc>
          <w:tcPr>
            <w:tcW w:w="6237" w:type="dxa"/>
            <w:hideMark/>
          </w:tcPr>
          <w:p w14:paraId="351F5094"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10.00R20</w:t>
            </w:r>
          </w:p>
        </w:tc>
      </w:tr>
      <w:tr w:rsidR="00FB3479" w:rsidRPr="00FB3479" w14:paraId="28C90DE8" w14:textId="77777777" w:rsidTr="00614F14">
        <w:tc>
          <w:tcPr>
            <w:tcW w:w="0" w:type="auto"/>
            <w:vMerge/>
            <w:vAlign w:val="center"/>
            <w:hideMark/>
          </w:tcPr>
          <w:p w14:paraId="2E2E5FBD" w14:textId="77777777" w:rsidR="00FB3479" w:rsidRPr="00FB3479" w:rsidRDefault="00FB3479" w:rsidP="00FB3479">
            <w:pPr>
              <w:ind w:firstLine="0"/>
              <w:jc w:val="center"/>
              <w:rPr>
                <w:rFonts w:eastAsia="Times New Roman" w:cs="Times New Roman"/>
                <w:sz w:val="24"/>
                <w:szCs w:val="24"/>
                <w:lang w:eastAsia="ru-RU"/>
              </w:rPr>
            </w:pPr>
          </w:p>
        </w:tc>
        <w:tc>
          <w:tcPr>
            <w:tcW w:w="2658" w:type="dxa"/>
            <w:vMerge/>
            <w:vAlign w:val="center"/>
            <w:hideMark/>
          </w:tcPr>
          <w:p w14:paraId="441BAE73" w14:textId="77777777" w:rsidR="00FB3479" w:rsidRPr="00FB3479" w:rsidRDefault="00FB3479" w:rsidP="00FB3479">
            <w:pPr>
              <w:ind w:firstLine="0"/>
              <w:jc w:val="left"/>
              <w:rPr>
                <w:rFonts w:eastAsia="Times New Roman" w:cs="Times New Roman"/>
                <w:sz w:val="20"/>
                <w:szCs w:val="20"/>
                <w:lang w:eastAsia="ru-RU"/>
              </w:rPr>
            </w:pPr>
          </w:p>
        </w:tc>
        <w:tc>
          <w:tcPr>
            <w:tcW w:w="6237" w:type="dxa"/>
            <w:hideMark/>
          </w:tcPr>
          <w:p w14:paraId="750054FB"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11.00R20</w:t>
            </w:r>
          </w:p>
        </w:tc>
      </w:tr>
      <w:tr w:rsidR="00FB3479" w:rsidRPr="00FB3479" w14:paraId="46C8F9C9" w14:textId="77777777" w:rsidTr="00614F14">
        <w:tc>
          <w:tcPr>
            <w:tcW w:w="0" w:type="auto"/>
            <w:vMerge/>
            <w:vAlign w:val="center"/>
            <w:hideMark/>
          </w:tcPr>
          <w:p w14:paraId="44274656" w14:textId="77777777" w:rsidR="00FB3479" w:rsidRPr="00FB3479" w:rsidRDefault="00FB3479" w:rsidP="00FB3479">
            <w:pPr>
              <w:ind w:firstLine="0"/>
              <w:jc w:val="center"/>
              <w:rPr>
                <w:rFonts w:eastAsia="Times New Roman" w:cs="Times New Roman"/>
                <w:sz w:val="24"/>
                <w:szCs w:val="24"/>
                <w:lang w:eastAsia="ru-RU"/>
              </w:rPr>
            </w:pPr>
          </w:p>
        </w:tc>
        <w:tc>
          <w:tcPr>
            <w:tcW w:w="2658" w:type="dxa"/>
            <w:vMerge/>
            <w:vAlign w:val="center"/>
            <w:hideMark/>
          </w:tcPr>
          <w:p w14:paraId="31C22EE7" w14:textId="77777777" w:rsidR="00FB3479" w:rsidRPr="00FB3479" w:rsidRDefault="00FB3479" w:rsidP="00FB3479">
            <w:pPr>
              <w:ind w:firstLine="0"/>
              <w:jc w:val="left"/>
              <w:rPr>
                <w:rFonts w:eastAsia="Times New Roman" w:cs="Times New Roman"/>
                <w:sz w:val="20"/>
                <w:szCs w:val="20"/>
                <w:lang w:eastAsia="ru-RU"/>
              </w:rPr>
            </w:pPr>
          </w:p>
        </w:tc>
        <w:tc>
          <w:tcPr>
            <w:tcW w:w="6237" w:type="dxa"/>
            <w:hideMark/>
          </w:tcPr>
          <w:p w14:paraId="018E2FB6"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385/65R22.5</w:t>
            </w:r>
          </w:p>
        </w:tc>
      </w:tr>
      <w:tr w:rsidR="00FB3479" w:rsidRPr="00FB3479" w14:paraId="55EADE72" w14:textId="77777777" w:rsidTr="00614F14">
        <w:tc>
          <w:tcPr>
            <w:tcW w:w="0" w:type="auto"/>
            <w:vMerge/>
            <w:vAlign w:val="center"/>
            <w:hideMark/>
          </w:tcPr>
          <w:p w14:paraId="2723755B" w14:textId="77777777" w:rsidR="00FB3479" w:rsidRPr="00FB3479" w:rsidRDefault="00FB3479" w:rsidP="00FB3479">
            <w:pPr>
              <w:ind w:firstLine="0"/>
              <w:jc w:val="center"/>
              <w:rPr>
                <w:rFonts w:eastAsia="Times New Roman" w:cs="Times New Roman"/>
                <w:sz w:val="24"/>
                <w:szCs w:val="24"/>
                <w:lang w:eastAsia="ru-RU"/>
              </w:rPr>
            </w:pPr>
          </w:p>
        </w:tc>
        <w:tc>
          <w:tcPr>
            <w:tcW w:w="2658" w:type="dxa"/>
            <w:vMerge/>
            <w:vAlign w:val="center"/>
            <w:hideMark/>
          </w:tcPr>
          <w:p w14:paraId="1659E121" w14:textId="77777777" w:rsidR="00FB3479" w:rsidRPr="00FB3479" w:rsidRDefault="00FB3479" w:rsidP="00FB3479">
            <w:pPr>
              <w:ind w:firstLine="0"/>
              <w:jc w:val="left"/>
              <w:rPr>
                <w:rFonts w:eastAsia="Times New Roman" w:cs="Times New Roman"/>
                <w:sz w:val="20"/>
                <w:szCs w:val="20"/>
                <w:lang w:eastAsia="ru-RU"/>
              </w:rPr>
            </w:pPr>
          </w:p>
        </w:tc>
        <w:tc>
          <w:tcPr>
            <w:tcW w:w="6237" w:type="dxa"/>
            <w:hideMark/>
          </w:tcPr>
          <w:p w14:paraId="111E63E4"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425/65R22.5</w:t>
            </w:r>
          </w:p>
        </w:tc>
      </w:tr>
      <w:tr w:rsidR="00FB3479" w:rsidRPr="00FB3479" w14:paraId="0A457866" w14:textId="77777777" w:rsidTr="00614F14">
        <w:tc>
          <w:tcPr>
            <w:tcW w:w="0" w:type="auto"/>
            <w:vMerge w:val="restart"/>
            <w:vAlign w:val="center"/>
            <w:hideMark/>
          </w:tcPr>
          <w:p w14:paraId="2E64933B"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13</w:t>
            </w:r>
          </w:p>
        </w:tc>
        <w:tc>
          <w:tcPr>
            <w:tcW w:w="2658" w:type="dxa"/>
            <w:vMerge w:val="restart"/>
            <w:vAlign w:val="center"/>
            <w:hideMark/>
          </w:tcPr>
          <w:p w14:paraId="637113C6" w14:textId="77777777"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Шинадағы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қысым</w:t>
            </w:r>
            <w:proofErr w:type="spellEnd"/>
          </w:p>
        </w:tc>
        <w:tc>
          <w:tcPr>
            <w:tcW w:w="6237" w:type="dxa"/>
            <w:hideMark/>
          </w:tcPr>
          <w:p w14:paraId="04108EDD"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4,5–5,0</w:t>
            </w:r>
          </w:p>
        </w:tc>
      </w:tr>
      <w:tr w:rsidR="00FB3479" w:rsidRPr="00FB3479" w14:paraId="51183DF7" w14:textId="77777777" w:rsidTr="00614F14">
        <w:tc>
          <w:tcPr>
            <w:tcW w:w="0" w:type="auto"/>
            <w:vMerge/>
            <w:vAlign w:val="center"/>
            <w:hideMark/>
          </w:tcPr>
          <w:p w14:paraId="262898CE" w14:textId="77777777" w:rsidR="00FB3479" w:rsidRPr="00FB3479" w:rsidRDefault="00FB3479" w:rsidP="00FB3479">
            <w:pPr>
              <w:ind w:firstLine="0"/>
              <w:jc w:val="center"/>
              <w:rPr>
                <w:rFonts w:eastAsia="Times New Roman" w:cs="Times New Roman"/>
                <w:sz w:val="24"/>
                <w:szCs w:val="24"/>
                <w:lang w:eastAsia="ru-RU"/>
              </w:rPr>
            </w:pPr>
          </w:p>
        </w:tc>
        <w:tc>
          <w:tcPr>
            <w:tcW w:w="2658" w:type="dxa"/>
            <w:vMerge/>
            <w:vAlign w:val="center"/>
            <w:hideMark/>
          </w:tcPr>
          <w:p w14:paraId="7E7ACFB4" w14:textId="77777777" w:rsidR="00FB3479" w:rsidRPr="00FB3479" w:rsidRDefault="00FB3479" w:rsidP="00FB3479">
            <w:pPr>
              <w:ind w:firstLine="0"/>
              <w:jc w:val="left"/>
              <w:rPr>
                <w:rFonts w:eastAsia="Times New Roman" w:cs="Times New Roman"/>
                <w:sz w:val="20"/>
                <w:szCs w:val="20"/>
                <w:lang w:eastAsia="ru-RU"/>
              </w:rPr>
            </w:pPr>
          </w:p>
        </w:tc>
        <w:tc>
          <w:tcPr>
            <w:tcW w:w="6237" w:type="dxa"/>
            <w:hideMark/>
          </w:tcPr>
          <w:p w14:paraId="487F276C"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5,75</w:t>
            </w:r>
          </w:p>
        </w:tc>
      </w:tr>
      <w:tr w:rsidR="00FB3479" w:rsidRPr="00FB3479" w14:paraId="50D983EB" w14:textId="77777777" w:rsidTr="00614F14">
        <w:tc>
          <w:tcPr>
            <w:tcW w:w="0" w:type="auto"/>
            <w:vMerge/>
            <w:vAlign w:val="center"/>
            <w:hideMark/>
          </w:tcPr>
          <w:p w14:paraId="2A0DFD81" w14:textId="77777777" w:rsidR="00FB3479" w:rsidRPr="00FB3479" w:rsidRDefault="00FB3479" w:rsidP="00FB3479">
            <w:pPr>
              <w:ind w:firstLine="0"/>
              <w:jc w:val="center"/>
              <w:rPr>
                <w:rFonts w:eastAsia="Times New Roman" w:cs="Times New Roman"/>
                <w:sz w:val="24"/>
                <w:szCs w:val="24"/>
                <w:lang w:eastAsia="ru-RU"/>
              </w:rPr>
            </w:pPr>
          </w:p>
        </w:tc>
        <w:tc>
          <w:tcPr>
            <w:tcW w:w="2658" w:type="dxa"/>
            <w:vMerge/>
            <w:vAlign w:val="center"/>
            <w:hideMark/>
          </w:tcPr>
          <w:p w14:paraId="75C3105B" w14:textId="77777777" w:rsidR="00FB3479" w:rsidRPr="00FB3479" w:rsidRDefault="00FB3479" w:rsidP="00FB3479">
            <w:pPr>
              <w:ind w:firstLine="0"/>
              <w:jc w:val="left"/>
              <w:rPr>
                <w:rFonts w:eastAsia="Times New Roman" w:cs="Times New Roman"/>
                <w:sz w:val="20"/>
                <w:szCs w:val="20"/>
                <w:lang w:eastAsia="ru-RU"/>
              </w:rPr>
            </w:pPr>
          </w:p>
        </w:tc>
        <w:tc>
          <w:tcPr>
            <w:tcW w:w="6237" w:type="dxa"/>
            <w:hideMark/>
          </w:tcPr>
          <w:p w14:paraId="575772BC"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6,5</w:t>
            </w:r>
          </w:p>
        </w:tc>
      </w:tr>
      <w:tr w:rsidR="00FB3479" w:rsidRPr="00FB3479" w14:paraId="51B509B0" w14:textId="77777777" w:rsidTr="00614F14">
        <w:tc>
          <w:tcPr>
            <w:tcW w:w="0" w:type="auto"/>
            <w:vMerge/>
            <w:vAlign w:val="center"/>
            <w:hideMark/>
          </w:tcPr>
          <w:p w14:paraId="43A69E3F" w14:textId="77777777" w:rsidR="00FB3479" w:rsidRPr="00FB3479" w:rsidRDefault="00FB3479" w:rsidP="00FB3479">
            <w:pPr>
              <w:ind w:firstLine="0"/>
              <w:jc w:val="center"/>
              <w:rPr>
                <w:rFonts w:eastAsia="Times New Roman" w:cs="Times New Roman"/>
                <w:sz w:val="24"/>
                <w:szCs w:val="24"/>
                <w:lang w:eastAsia="ru-RU"/>
              </w:rPr>
            </w:pPr>
          </w:p>
        </w:tc>
        <w:tc>
          <w:tcPr>
            <w:tcW w:w="2658" w:type="dxa"/>
            <w:vMerge/>
            <w:vAlign w:val="center"/>
            <w:hideMark/>
          </w:tcPr>
          <w:p w14:paraId="6A11A27D" w14:textId="77777777" w:rsidR="00FB3479" w:rsidRPr="00FB3479" w:rsidRDefault="00FB3479" w:rsidP="00FB3479">
            <w:pPr>
              <w:ind w:firstLine="0"/>
              <w:jc w:val="left"/>
              <w:rPr>
                <w:rFonts w:eastAsia="Times New Roman" w:cs="Times New Roman"/>
                <w:sz w:val="20"/>
                <w:szCs w:val="20"/>
                <w:lang w:eastAsia="ru-RU"/>
              </w:rPr>
            </w:pPr>
          </w:p>
        </w:tc>
        <w:tc>
          <w:tcPr>
            <w:tcW w:w="6237" w:type="dxa"/>
            <w:hideMark/>
          </w:tcPr>
          <w:p w14:paraId="419379D0" w14:textId="77777777"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Орталықтандырылған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қысым</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реттеу</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жүйесі</w:t>
            </w:r>
            <w:proofErr w:type="spellEnd"/>
          </w:p>
        </w:tc>
      </w:tr>
      <w:tr w:rsidR="00FB3479" w:rsidRPr="00543408" w14:paraId="165FCD11" w14:textId="77777777" w:rsidTr="00614F14">
        <w:tc>
          <w:tcPr>
            <w:tcW w:w="0" w:type="auto"/>
            <w:vMerge w:val="restart"/>
            <w:vAlign w:val="center"/>
            <w:hideMark/>
          </w:tcPr>
          <w:p w14:paraId="294178B6"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14</w:t>
            </w:r>
          </w:p>
        </w:tc>
        <w:tc>
          <w:tcPr>
            <w:tcW w:w="2658" w:type="dxa"/>
            <w:vMerge w:val="restart"/>
            <w:vAlign w:val="center"/>
            <w:hideMark/>
          </w:tcPr>
          <w:p w14:paraId="4FC09471" w14:textId="77777777" w:rsidR="00FB3479" w:rsidRPr="00FB3479" w:rsidRDefault="00FB3479" w:rsidP="00FB3479">
            <w:pPr>
              <w:ind w:firstLine="0"/>
              <w:jc w:val="left"/>
              <w:rPr>
                <w:rFonts w:eastAsia="Times New Roman" w:cs="Times New Roman"/>
                <w:sz w:val="24"/>
                <w:szCs w:val="24"/>
                <w:lang w:val="kk-KZ" w:eastAsia="ru-RU"/>
              </w:rPr>
            </w:pPr>
            <w:proofErr w:type="spellStart"/>
            <w:r w:rsidRPr="00FB3479">
              <w:rPr>
                <w:rFonts w:eastAsia="Times New Roman" w:cs="Times New Roman"/>
                <w:sz w:val="24"/>
                <w:szCs w:val="24"/>
                <w:lang w:eastAsia="ru-RU"/>
              </w:rPr>
              <w:t>Тіркеу</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құрылғысы</w:t>
            </w:r>
            <w:proofErr w:type="spellEnd"/>
          </w:p>
        </w:tc>
        <w:tc>
          <w:tcPr>
            <w:tcW w:w="6237" w:type="dxa"/>
            <w:hideMark/>
          </w:tcPr>
          <w:p w14:paraId="2A0B80FA" w14:textId="77777777" w:rsidR="00FB3479" w:rsidRPr="00FB3479" w:rsidRDefault="00FB3479" w:rsidP="00FB3479">
            <w:pPr>
              <w:ind w:firstLine="0"/>
              <w:jc w:val="left"/>
              <w:rPr>
                <w:rFonts w:eastAsia="Times New Roman" w:cs="Times New Roman"/>
                <w:sz w:val="24"/>
                <w:szCs w:val="24"/>
                <w:lang w:val="kk-KZ" w:eastAsia="ru-RU"/>
              </w:rPr>
            </w:pPr>
            <w:r w:rsidRPr="00FB3479">
              <w:rPr>
                <w:rFonts w:eastAsia="Times New Roman" w:cs="Times New Roman"/>
                <w:sz w:val="24"/>
                <w:szCs w:val="24"/>
                <w:lang w:val="kk-KZ" w:eastAsia="ru-RU"/>
              </w:rPr>
              <w:t>Седельді-тіркеме құрылғысына арналған шкворень</w:t>
            </w:r>
          </w:p>
        </w:tc>
      </w:tr>
      <w:tr w:rsidR="00FB3479" w:rsidRPr="00FB3479" w14:paraId="74FC25E7" w14:textId="77777777" w:rsidTr="00614F14">
        <w:tc>
          <w:tcPr>
            <w:tcW w:w="0" w:type="auto"/>
            <w:vMerge/>
            <w:vAlign w:val="center"/>
            <w:hideMark/>
          </w:tcPr>
          <w:p w14:paraId="744ABB45" w14:textId="77777777" w:rsidR="00FB3479" w:rsidRPr="00FB3479" w:rsidRDefault="00FB3479" w:rsidP="00FB3479">
            <w:pPr>
              <w:ind w:firstLine="0"/>
              <w:jc w:val="center"/>
              <w:rPr>
                <w:rFonts w:eastAsia="Times New Roman" w:cs="Times New Roman"/>
                <w:sz w:val="24"/>
                <w:szCs w:val="24"/>
                <w:lang w:val="kk-KZ" w:eastAsia="ru-RU"/>
              </w:rPr>
            </w:pPr>
          </w:p>
        </w:tc>
        <w:tc>
          <w:tcPr>
            <w:tcW w:w="2658" w:type="dxa"/>
            <w:vMerge/>
            <w:vAlign w:val="center"/>
            <w:hideMark/>
          </w:tcPr>
          <w:p w14:paraId="71FF4BD0" w14:textId="77777777" w:rsidR="00FB3479" w:rsidRPr="00FB3479" w:rsidRDefault="00FB3479" w:rsidP="00FB3479">
            <w:pPr>
              <w:ind w:firstLine="0"/>
              <w:jc w:val="left"/>
              <w:rPr>
                <w:rFonts w:eastAsia="Times New Roman" w:cs="Times New Roman"/>
                <w:sz w:val="20"/>
                <w:szCs w:val="20"/>
                <w:lang w:val="kk-KZ" w:eastAsia="ru-RU"/>
              </w:rPr>
            </w:pPr>
          </w:p>
        </w:tc>
        <w:tc>
          <w:tcPr>
            <w:tcW w:w="6237" w:type="dxa"/>
            <w:hideMark/>
          </w:tcPr>
          <w:p w14:paraId="6A0C4D3E"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 xml:space="preserve">DIN </w:t>
            </w:r>
            <w:proofErr w:type="spellStart"/>
            <w:r w:rsidRPr="00FB3479">
              <w:rPr>
                <w:rFonts w:eastAsia="Times New Roman" w:cs="Times New Roman"/>
                <w:sz w:val="24"/>
                <w:szCs w:val="24"/>
                <w:lang w:eastAsia="ru-RU"/>
              </w:rPr>
              <w:t>ілмегі</w:t>
            </w:r>
            <w:proofErr w:type="spellEnd"/>
          </w:p>
        </w:tc>
      </w:tr>
      <w:tr w:rsidR="00FB3479" w:rsidRPr="00FB3479" w14:paraId="17B89AB1" w14:textId="77777777" w:rsidTr="00614F14">
        <w:tc>
          <w:tcPr>
            <w:tcW w:w="0" w:type="auto"/>
            <w:vMerge/>
            <w:vAlign w:val="center"/>
            <w:hideMark/>
          </w:tcPr>
          <w:p w14:paraId="0846FBB8" w14:textId="77777777" w:rsidR="00FB3479" w:rsidRPr="00FB3479" w:rsidRDefault="00FB3479" w:rsidP="00FB3479">
            <w:pPr>
              <w:ind w:firstLine="0"/>
              <w:jc w:val="center"/>
              <w:rPr>
                <w:rFonts w:eastAsia="Times New Roman" w:cs="Times New Roman"/>
                <w:sz w:val="24"/>
                <w:szCs w:val="24"/>
                <w:lang w:eastAsia="ru-RU"/>
              </w:rPr>
            </w:pPr>
          </w:p>
        </w:tc>
        <w:tc>
          <w:tcPr>
            <w:tcW w:w="2658" w:type="dxa"/>
            <w:vMerge/>
            <w:vAlign w:val="center"/>
            <w:hideMark/>
          </w:tcPr>
          <w:p w14:paraId="26336B6E" w14:textId="77777777" w:rsidR="00FB3479" w:rsidRPr="00FB3479" w:rsidRDefault="00FB3479" w:rsidP="00FB3479">
            <w:pPr>
              <w:ind w:firstLine="0"/>
              <w:jc w:val="left"/>
              <w:rPr>
                <w:rFonts w:eastAsia="Times New Roman" w:cs="Times New Roman"/>
                <w:sz w:val="20"/>
                <w:szCs w:val="20"/>
                <w:lang w:eastAsia="ru-RU"/>
              </w:rPr>
            </w:pPr>
          </w:p>
        </w:tc>
        <w:tc>
          <w:tcPr>
            <w:tcW w:w="6237" w:type="dxa"/>
            <w:hideMark/>
          </w:tcPr>
          <w:p w14:paraId="1DAD2D89" w14:textId="3A1164F6" w:rsidR="00FB3479" w:rsidRPr="00FB3479" w:rsidRDefault="00075C1B" w:rsidP="00FB3479">
            <w:pPr>
              <w:ind w:firstLine="0"/>
              <w:jc w:val="left"/>
              <w:rPr>
                <w:rFonts w:eastAsia="Times New Roman" w:cs="Times New Roman"/>
                <w:sz w:val="24"/>
                <w:szCs w:val="24"/>
                <w:lang w:eastAsia="ru-RU"/>
              </w:rPr>
            </w:pPr>
            <w:r>
              <w:rPr>
                <w:rFonts w:eastAsia="Times New Roman" w:cs="Times New Roman"/>
                <w:sz w:val="24"/>
                <w:szCs w:val="24"/>
                <w:lang w:eastAsia="ru-RU"/>
              </w:rPr>
              <w:t>МЕМСТ</w:t>
            </w:r>
            <w:r w:rsidR="003412BD">
              <w:rPr>
                <w:rFonts w:eastAsia="Times New Roman" w:cs="Times New Roman"/>
                <w:sz w:val="24"/>
                <w:szCs w:val="24"/>
                <w:lang w:eastAsia="ru-RU"/>
              </w:rPr>
              <w:t xml:space="preserve"> 2349-</w:t>
            </w:r>
            <w:proofErr w:type="gramStart"/>
            <w:r w:rsidR="003412BD">
              <w:rPr>
                <w:rFonts w:eastAsia="Times New Roman" w:cs="Times New Roman"/>
                <w:sz w:val="24"/>
                <w:szCs w:val="24"/>
                <w:lang w:eastAsia="ru-RU"/>
              </w:rPr>
              <w:t xml:space="preserve">75 </w:t>
            </w:r>
            <w:r w:rsidR="00FB3479" w:rsidRPr="00FB3479">
              <w:rPr>
                <w:rFonts w:eastAsia="Times New Roman" w:cs="Times New Roman"/>
                <w:sz w:val="24"/>
                <w:szCs w:val="24"/>
                <w:lang w:eastAsia="ru-RU"/>
              </w:rPr>
              <w:t xml:space="preserve"> H</w:t>
            </w:r>
            <w:proofErr w:type="gramEnd"/>
            <w:r w:rsidR="00FB3479" w:rsidRPr="00FB3479">
              <w:rPr>
                <w:rFonts w:eastAsia="Times New Roman" w:cs="Times New Roman"/>
                <w:sz w:val="24"/>
                <w:szCs w:val="24"/>
                <w:lang w:eastAsia="ru-RU"/>
              </w:rPr>
              <w:t xml:space="preserve">=750 </w:t>
            </w:r>
            <w:proofErr w:type="spellStart"/>
            <w:r w:rsidR="00FB3479" w:rsidRPr="00FB3479">
              <w:rPr>
                <w:rFonts w:eastAsia="Times New Roman" w:cs="Times New Roman"/>
                <w:sz w:val="24"/>
                <w:szCs w:val="24"/>
                <w:lang w:eastAsia="ru-RU"/>
              </w:rPr>
              <w:t>ілмегі</w:t>
            </w:r>
            <w:proofErr w:type="spellEnd"/>
          </w:p>
        </w:tc>
      </w:tr>
      <w:tr w:rsidR="00FB3479" w:rsidRPr="00FB3479" w14:paraId="0B1308DE" w14:textId="77777777" w:rsidTr="00614F14">
        <w:tc>
          <w:tcPr>
            <w:tcW w:w="0" w:type="auto"/>
            <w:vMerge/>
            <w:vAlign w:val="center"/>
            <w:hideMark/>
          </w:tcPr>
          <w:p w14:paraId="20133B70" w14:textId="77777777" w:rsidR="00FB3479" w:rsidRPr="00FB3479" w:rsidRDefault="00FB3479" w:rsidP="00FB3479">
            <w:pPr>
              <w:ind w:firstLine="0"/>
              <w:jc w:val="center"/>
              <w:rPr>
                <w:rFonts w:eastAsia="Times New Roman" w:cs="Times New Roman"/>
                <w:sz w:val="24"/>
                <w:szCs w:val="24"/>
                <w:lang w:eastAsia="ru-RU"/>
              </w:rPr>
            </w:pPr>
          </w:p>
        </w:tc>
        <w:tc>
          <w:tcPr>
            <w:tcW w:w="2658" w:type="dxa"/>
            <w:vMerge/>
            <w:vAlign w:val="center"/>
            <w:hideMark/>
          </w:tcPr>
          <w:p w14:paraId="1CDC07F0" w14:textId="77777777" w:rsidR="00FB3479" w:rsidRPr="00FB3479" w:rsidRDefault="00FB3479" w:rsidP="00FB3479">
            <w:pPr>
              <w:ind w:firstLine="0"/>
              <w:jc w:val="left"/>
              <w:rPr>
                <w:rFonts w:eastAsia="Times New Roman" w:cs="Times New Roman"/>
                <w:sz w:val="20"/>
                <w:szCs w:val="20"/>
                <w:lang w:eastAsia="ru-RU"/>
              </w:rPr>
            </w:pPr>
          </w:p>
        </w:tc>
        <w:tc>
          <w:tcPr>
            <w:tcW w:w="6237" w:type="dxa"/>
            <w:hideMark/>
          </w:tcPr>
          <w:p w14:paraId="40294A45" w14:textId="77777777"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Шарлы</w:t>
            </w:r>
            <w:proofErr w:type="spellEnd"/>
            <w:r w:rsidRPr="00FB3479">
              <w:rPr>
                <w:rFonts w:eastAsia="Times New Roman" w:cs="Times New Roman"/>
                <w:sz w:val="24"/>
                <w:szCs w:val="24"/>
                <w:lang w:eastAsia="ru-RU"/>
              </w:rPr>
              <w:t xml:space="preserve"> (50 мм)</w:t>
            </w:r>
          </w:p>
        </w:tc>
      </w:tr>
      <w:tr w:rsidR="00FB3479" w:rsidRPr="00FB3479" w14:paraId="70543A87" w14:textId="77777777" w:rsidTr="00614F14">
        <w:tc>
          <w:tcPr>
            <w:tcW w:w="0" w:type="auto"/>
            <w:vMerge/>
            <w:vAlign w:val="center"/>
            <w:hideMark/>
          </w:tcPr>
          <w:p w14:paraId="7447F148" w14:textId="77777777" w:rsidR="00FB3479" w:rsidRPr="00FB3479" w:rsidRDefault="00FB3479" w:rsidP="00FB3479">
            <w:pPr>
              <w:ind w:firstLine="0"/>
              <w:jc w:val="center"/>
              <w:rPr>
                <w:rFonts w:eastAsia="Times New Roman" w:cs="Times New Roman"/>
                <w:sz w:val="24"/>
                <w:szCs w:val="24"/>
                <w:lang w:eastAsia="ru-RU"/>
              </w:rPr>
            </w:pPr>
          </w:p>
        </w:tc>
        <w:tc>
          <w:tcPr>
            <w:tcW w:w="2658" w:type="dxa"/>
            <w:vMerge/>
            <w:vAlign w:val="center"/>
            <w:hideMark/>
          </w:tcPr>
          <w:p w14:paraId="07003FAF" w14:textId="77777777" w:rsidR="00FB3479" w:rsidRPr="00FB3479" w:rsidRDefault="00FB3479" w:rsidP="00FB3479">
            <w:pPr>
              <w:ind w:firstLine="0"/>
              <w:jc w:val="left"/>
              <w:rPr>
                <w:rFonts w:eastAsia="Times New Roman" w:cs="Times New Roman"/>
                <w:sz w:val="20"/>
                <w:szCs w:val="20"/>
                <w:lang w:eastAsia="ru-RU"/>
              </w:rPr>
            </w:pPr>
          </w:p>
        </w:tc>
        <w:tc>
          <w:tcPr>
            <w:tcW w:w="6237" w:type="dxa"/>
            <w:hideMark/>
          </w:tcPr>
          <w:p w14:paraId="2F97DF09" w14:textId="77777777"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Әмбебап</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ауыстырмалы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кірістіру</w:t>
            </w:r>
            <w:proofErr w:type="spellEnd"/>
          </w:p>
        </w:tc>
      </w:tr>
      <w:tr w:rsidR="00FB3479" w:rsidRPr="00FB3479" w14:paraId="1DB1CC39" w14:textId="77777777" w:rsidTr="00614F14">
        <w:tc>
          <w:tcPr>
            <w:tcW w:w="0" w:type="auto"/>
            <w:vMerge w:val="restart"/>
            <w:vAlign w:val="center"/>
            <w:hideMark/>
          </w:tcPr>
          <w:p w14:paraId="6A563A36"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15</w:t>
            </w:r>
          </w:p>
        </w:tc>
        <w:tc>
          <w:tcPr>
            <w:tcW w:w="2658" w:type="dxa"/>
            <w:vMerge w:val="restart"/>
            <w:vAlign w:val="center"/>
            <w:hideMark/>
          </w:tcPr>
          <w:p w14:paraId="09041C7C" w14:textId="77777777" w:rsidR="00FB3479" w:rsidRPr="00FB3479" w:rsidRDefault="00FB3479" w:rsidP="00FB3479">
            <w:pPr>
              <w:ind w:firstLine="0"/>
              <w:jc w:val="left"/>
              <w:rPr>
                <w:rFonts w:eastAsia="Times New Roman" w:cs="Times New Roman"/>
                <w:sz w:val="24"/>
                <w:szCs w:val="24"/>
                <w:lang w:eastAsia="ru-RU"/>
              </w:rPr>
            </w:pPr>
            <w:r w:rsidRPr="00FB3479">
              <w:rPr>
                <w:rFonts w:eastAsia="Times New Roman" w:cs="Times New Roman"/>
                <w:sz w:val="24"/>
                <w:szCs w:val="24"/>
                <w:lang w:eastAsia="ru-RU"/>
              </w:rPr>
              <w:t xml:space="preserve">Аспа </w:t>
            </w:r>
            <w:proofErr w:type="spellStart"/>
            <w:r w:rsidRPr="00FB3479">
              <w:rPr>
                <w:rFonts w:eastAsia="Times New Roman" w:cs="Times New Roman"/>
                <w:sz w:val="24"/>
                <w:szCs w:val="24"/>
                <w:lang w:eastAsia="ru-RU"/>
              </w:rPr>
              <w:t>жүйесі</w:t>
            </w:r>
            <w:proofErr w:type="spellEnd"/>
          </w:p>
        </w:tc>
        <w:tc>
          <w:tcPr>
            <w:tcW w:w="6237" w:type="dxa"/>
            <w:hideMark/>
          </w:tcPr>
          <w:p w14:paraId="7DC585FA" w14:textId="77777777"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Рессорлы</w:t>
            </w:r>
            <w:proofErr w:type="spellEnd"/>
          </w:p>
        </w:tc>
      </w:tr>
      <w:tr w:rsidR="00FB3479" w:rsidRPr="00FB3479" w14:paraId="702E7276" w14:textId="77777777" w:rsidTr="00614F14">
        <w:tc>
          <w:tcPr>
            <w:tcW w:w="0" w:type="auto"/>
            <w:vMerge/>
            <w:vAlign w:val="center"/>
            <w:hideMark/>
          </w:tcPr>
          <w:p w14:paraId="48F458AF" w14:textId="77777777" w:rsidR="00FB3479" w:rsidRPr="00FB3479" w:rsidRDefault="00FB3479" w:rsidP="00FB3479">
            <w:pPr>
              <w:ind w:firstLine="0"/>
              <w:jc w:val="center"/>
              <w:rPr>
                <w:rFonts w:eastAsia="Times New Roman" w:cs="Times New Roman"/>
                <w:sz w:val="24"/>
                <w:szCs w:val="24"/>
                <w:lang w:eastAsia="ru-RU"/>
              </w:rPr>
            </w:pPr>
          </w:p>
        </w:tc>
        <w:tc>
          <w:tcPr>
            <w:tcW w:w="2658" w:type="dxa"/>
            <w:vMerge/>
            <w:vAlign w:val="center"/>
            <w:hideMark/>
          </w:tcPr>
          <w:p w14:paraId="60FB1155" w14:textId="77777777" w:rsidR="00FB3479" w:rsidRPr="00FB3479" w:rsidRDefault="00FB3479" w:rsidP="00FB3479">
            <w:pPr>
              <w:ind w:firstLine="0"/>
              <w:jc w:val="left"/>
              <w:rPr>
                <w:rFonts w:eastAsia="Times New Roman" w:cs="Times New Roman"/>
                <w:sz w:val="20"/>
                <w:szCs w:val="20"/>
                <w:lang w:eastAsia="ru-RU"/>
              </w:rPr>
            </w:pPr>
          </w:p>
        </w:tc>
        <w:tc>
          <w:tcPr>
            <w:tcW w:w="6237" w:type="dxa"/>
            <w:hideMark/>
          </w:tcPr>
          <w:p w14:paraId="1AD4C8F7" w14:textId="77777777"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Рессорлар</w:t>
            </w:r>
            <w:proofErr w:type="spellEnd"/>
            <w:r w:rsidRPr="00FB3479">
              <w:rPr>
                <w:rFonts w:eastAsia="Times New Roman" w:cs="Times New Roman"/>
                <w:sz w:val="24"/>
                <w:szCs w:val="24"/>
                <w:lang w:eastAsia="ru-RU"/>
              </w:rPr>
              <w:t xml:space="preserve"> + </w:t>
            </w:r>
            <w:proofErr w:type="spellStart"/>
            <w:r w:rsidRPr="00FB3479">
              <w:rPr>
                <w:rFonts w:eastAsia="Times New Roman" w:cs="Times New Roman"/>
                <w:sz w:val="24"/>
                <w:szCs w:val="24"/>
                <w:lang w:eastAsia="ru-RU"/>
              </w:rPr>
              <w:t>амортизаторлар</w:t>
            </w:r>
            <w:proofErr w:type="spellEnd"/>
          </w:p>
        </w:tc>
      </w:tr>
      <w:tr w:rsidR="00FB3479" w:rsidRPr="00FB3479" w14:paraId="6D5CFBD6" w14:textId="77777777" w:rsidTr="00614F14">
        <w:tc>
          <w:tcPr>
            <w:tcW w:w="0" w:type="auto"/>
            <w:vMerge/>
            <w:vAlign w:val="center"/>
            <w:hideMark/>
          </w:tcPr>
          <w:p w14:paraId="40EA04B0" w14:textId="77777777" w:rsidR="00FB3479" w:rsidRPr="00FB3479" w:rsidRDefault="00FB3479" w:rsidP="00FB3479">
            <w:pPr>
              <w:ind w:firstLine="0"/>
              <w:jc w:val="center"/>
              <w:rPr>
                <w:rFonts w:eastAsia="Times New Roman" w:cs="Times New Roman"/>
                <w:sz w:val="24"/>
                <w:szCs w:val="24"/>
                <w:lang w:eastAsia="ru-RU"/>
              </w:rPr>
            </w:pPr>
          </w:p>
        </w:tc>
        <w:tc>
          <w:tcPr>
            <w:tcW w:w="2658" w:type="dxa"/>
            <w:vMerge/>
            <w:vAlign w:val="center"/>
            <w:hideMark/>
          </w:tcPr>
          <w:p w14:paraId="6CC2BC76" w14:textId="77777777" w:rsidR="00FB3479" w:rsidRPr="00FB3479" w:rsidRDefault="00FB3479" w:rsidP="00FB3479">
            <w:pPr>
              <w:ind w:firstLine="0"/>
              <w:jc w:val="left"/>
              <w:rPr>
                <w:rFonts w:eastAsia="Times New Roman" w:cs="Times New Roman"/>
                <w:sz w:val="20"/>
                <w:szCs w:val="20"/>
                <w:lang w:eastAsia="ru-RU"/>
              </w:rPr>
            </w:pPr>
          </w:p>
        </w:tc>
        <w:tc>
          <w:tcPr>
            <w:tcW w:w="6237" w:type="dxa"/>
            <w:hideMark/>
          </w:tcPr>
          <w:p w14:paraId="05C4E39F" w14:textId="77777777"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Пневмоаспa</w:t>
            </w:r>
            <w:proofErr w:type="spellEnd"/>
          </w:p>
        </w:tc>
      </w:tr>
      <w:tr w:rsidR="00FB3479" w:rsidRPr="00FB3479" w14:paraId="7A1C519E" w14:textId="77777777" w:rsidTr="00614F14">
        <w:tc>
          <w:tcPr>
            <w:tcW w:w="0" w:type="auto"/>
            <w:vMerge/>
            <w:vAlign w:val="center"/>
            <w:hideMark/>
          </w:tcPr>
          <w:p w14:paraId="23363FF9" w14:textId="77777777" w:rsidR="00FB3479" w:rsidRPr="00FB3479" w:rsidRDefault="00FB3479" w:rsidP="00FB3479">
            <w:pPr>
              <w:ind w:firstLine="0"/>
              <w:jc w:val="center"/>
              <w:rPr>
                <w:rFonts w:eastAsia="Times New Roman" w:cs="Times New Roman"/>
                <w:sz w:val="24"/>
                <w:szCs w:val="24"/>
                <w:lang w:eastAsia="ru-RU"/>
              </w:rPr>
            </w:pPr>
          </w:p>
        </w:tc>
        <w:tc>
          <w:tcPr>
            <w:tcW w:w="2658" w:type="dxa"/>
            <w:vMerge/>
            <w:vAlign w:val="center"/>
            <w:hideMark/>
          </w:tcPr>
          <w:p w14:paraId="7340F76A" w14:textId="77777777" w:rsidR="00FB3479" w:rsidRPr="00FB3479" w:rsidRDefault="00FB3479" w:rsidP="00FB3479">
            <w:pPr>
              <w:ind w:firstLine="0"/>
              <w:jc w:val="left"/>
              <w:rPr>
                <w:rFonts w:eastAsia="Times New Roman" w:cs="Times New Roman"/>
                <w:sz w:val="20"/>
                <w:szCs w:val="20"/>
                <w:lang w:eastAsia="ru-RU"/>
              </w:rPr>
            </w:pPr>
          </w:p>
        </w:tc>
        <w:tc>
          <w:tcPr>
            <w:tcW w:w="6237" w:type="dxa"/>
            <w:hideMark/>
          </w:tcPr>
          <w:p w14:paraId="1E60940C" w14:textId="77777777"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Торсионды</w:t>
            </w:r>
            <w:proofErr w:type="spellEnd"/>
          </w:p>
        </w:tc>
      </w:tr>
      <w:tr w:rsidR="00FB3479" w:rsidRPr="00FB3479" w14:paraId="469A6A16" w14:textId="77777777" w:rsidTr="00614F14">
        <w:tc>
          <w:tcPr>
            <w:tcW w:w="0" w:type="auto"/>
            <w:vMerge/>
            <w:vAlign w:val="center"/>
            <w:hideMark/>
          </w:tcPr>
          <w:p w14:paraId="2B74229F" w14:textId="77777777" w:rsidR="00FB3479" w:rsidRPr="00FB3479" w:rsidRDefault="00FB3479" w:rsidP="00FB3479">
            <w:pPr>
              <w:ind w:firstLine="0"/>
              <w:jc w:val="center"/>
              <w:rPr>
                <w:rFonts w:eastAsia="Times New Roman" w:cs="Times New Roman"/>
                <w:sz w:val="24"/>
                <w:szCs w:val="24"/>
                <w:lang w:eastAsia="ru-RU"/>
              </w:rPr>
            </w:pPr>
          </w:p>
        </w:tc>
        <w:tc>
          <w:tcPr>
            <w:tcW w:w="2658" w:type="dxa"/>
            <w:vMerge/>
            <w:vAlign w:val="center"/>
            <w:hideMark/>
          </w:tcPr>
          <w:p w14:paraId="2160E9EE" w14:textId="77777777" w:rsidR="00FB3479" w:rsidRPr="00FB3479" w:rsidRDefault="00FB3479" w:rsidP="00FB3479">
            <w:pPr>
              <w:ind w:firstLine="0"/>
              <w:jc w:val="left"/>
              <w:rPr>
                <w:rFonts w:eastAsia="Times New Roman" w:cs="Times New Roman"/>
                <w:sz w:val="20"/>
                <w:szCs w:val="20"/>
                <w:lang w:eastAsia="ru-RU"/>
              </w:rPr>
            </w:pPr>
          </w:p>
        </w:tc>
        <w:tc>
          <w:tcPr>
            <w:tcW w:w="6237" w:type="dxa"/>
            <w:hideMark/>
          </w:tcPr>
          <w:p w14:paraId="1DFB23D5" w14:textId="77777777"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Балансирлі</w:t>
            </w:r>
            <w:proofErr w:type="spellEnd"/>
          </w:p>
        </w:tc>
      </w:tr>
      <w:tr w:rsidR="00AF29F7" w:rsidRPr="00FB3479" w14:paraId="7FC6462E" w14:textId="77777777" w:rsidTr="00614F14">
        <w:tc>
          <w:tcPr>
            <w:tcW w:w="0" w:type="auto"/>
            <w:vMerge w:val="restart"/>
            <w:vAlign w:val="center"/>
          </w:tcPr>
          <w:p w14:paraId="5DD40101" w14:textId="47810676" w:rsidR="00AF29F7" w:rsidRPr="00AF29F7" w:rsidRDefault="00AF29F7" w:rsidP="00AF29F7">
            <w:pPr>
              <w:ind w:firstLine="0"/>
              <w:jc w:val="center"/>
              <w:rPr>
                <w:rFonts w:eastAsia="Times New Roman" w:cs="Times New Roman"/>
                <w:sz w:val="24"/>
                <w:szCs w:val="24"/>
                <w:lang w:val="kk-KZ" w:eastAsia="ru-RU"/>
              </w:rPr>
            </w:pPr>
            <w:r>
              <w:rPr>
                <w:rFonts w:eastAsia="Times New Roman" w:cs="Times New Roman"/>
                <w:sz w:val="24"/>
                <w:szCs w:val="24"/>
                <w:lang w:val="kk-KZ" w:eastAsia="ru-RU"/>
              </w:rPr>
              <w:t>16</w:t>
            </w:r>
          </w:p>
        </w:tc>
        <w:tc>
          <w:tcPr>
            <w:tcW w:w="2658" w:type="dxa"/>
            <w:vMerge w:val="restart"/>
            <w:vAlign w:val="center"/>
          </w:tcPr>
          <w:p w14:paraId="2937763B" w14:textId="1E662357" w:rsidR="00AF29F7" w:rsidRPr="00FB3479" w:rsidRDefault="00AF29F7" w:rsidP="00AF29F7">
            <w:pPr>
              <w:ind w:firstLine="0"/>
              <w:jc w:val="left"/>
              <w:rPr>
                <w:rFonts w:eastAsia="Times New Roman" w:cs="Times New Roman"/>
                <w:sz w:val="20"/>
                <w:szCs w:val="20"/>
                <w:lang w:eastAsia="ru-RU"/>
              </w:rPr>
            </w:pPr>
            <w:proofErr w:type="spellStart"/>
            <w:r w:rsidRPr="006068D8">
              <w:rPr>
                <w:rFonts w:eastAsia="Times New Roman" w:cs="Times New Roman"/>
                <w:sz w:val="24"/>
                <w:szCs w:val="24"/>
                <w:lang w:eastAsia="ru-RU"/>
              </w:rPr>
              <w:t>Позициялау</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жетегі</w:t>
            </w:r>
            <w:proofErr w:type="spellEnd"/>
          </w:p>
        </w:tc>
        <w:tc>
          <w:tcPr>
            <w:tcW w:w="6237" w:type="dxa"/>
            <w:vAlign w:val="center"/>
          </w:tcPr>
          <w:p w14:paraId="4FBF7A5E" w14:textId="493718A7" w:rsidR="00AF29F7" w:rsidRPr="00FB3479" w:rsidRDefault="00AF29F7" w:rsidP="00AF29F7">
            <w:pPr>
              <w:ind w:firstLine="0"/>
              <w:jc w:val="left"/>
              <w:rPr>
                <w:rFonts w:eastAsia="Times New Roman" w:cs="Times New Roman"/>
                <w:sz w:val="24"/>
                <w:szCs w:val="24"/>
                <w:lang w:eastAsia="ru-RU"/>
              </w:rPr>
            </w:pPr>
            <w:r>
              <w:rPr>
                <w:rFonts w:eastAsia="Times New Roman" w:cs="Times New Roman"/>
                <w:sz w:val="24"/>
                <w:szCs w:val="24"/>
                <w:lang w:val="kk-KZ" w:eastAsia="ru-RU"/>
              </w:rPr>
              <w:t>Т</w:t>
            </w:r>
            <w:proofErr w:type="spellStart"/>
            <w:r w:rsidRPr="006068D8">
              <w:rPr>
                <w:rFonts w:eastAsia="Times New Roman" w:cs="Times New Roman"/>
                <w:sz w:val="24"/>
                <w:szCs w:val="24"/>
                <w:lang w:eastAsia="ru-RU"/>
              </w:rPr>
              <w:t>росты</w:t>
            </w:r>
            <w:proofErr w:type="spellEnd"/>
            <w:r w:rsidRPr="006068D8">
              <w:rPr>
                <w:rFonts w:eastAsia="Times New Roman" w:cs="Times New Roman"/>
                <w:sz w:val="24"/>
                <w:szCs w:val="24"/>
                <w:lang w:eastAsia="ru-RU"/>
              </w:rPr>
              <w:t xml:space="preserve"> </w:t>
            </w:r>
            <w:r>
              <w:rPr>
                <w:rFonts w:eastAsia="Times New Roman" w:cs="Times New Roman"/>
                <w:sz w:val="24"/>
                <w:szCs w:val="24"/>
                <w:lang w:val="kk-KZ" w:eastAsia="ru-RU"/>
              </w:rPr>
              <w:t>э</w:t>
            </w:r>
            <w:proofErr w:type="spellStart"/>
            <w:r w:rsidRPr="006068D8">
              <w:rPr>
                <w:rFonts w:eastAsia="Times New Roman" w:cs="Times New Roman"/>
                <w:sz w:val="24"/>
                <w:szCs w:val="24"/>
                <w:lang w:eastAsia="ru-RU"/>
              </w:rPr>
              <w:t>лектромеханикалық</w:t>
            </w:r>
            <w:proofErr w:type="spellEnd"/>
            <w:r w:rsidRPr="006068D8">
              <w:rPr>
                <w:rFonts w:eastAsia="Times New Roman" w:cs="Times New Roman"/>
                <w:sz w:val="24"/>
                <w:szCs w:val="24"/>
                <w:lang w:eastAsia="ru-RU"/>
              </w:rPr>
              <w:t xml:space="preserve"> </w:t>
            </w:r>
          </w:p>
        </w:tc>
      </w:tr>
      <w:tr w:rsidR="00AF29F7" w:rsidRPr="00FB3479" w14:paraId="09EEBAE9" w14:textId="77777777" w:rsidTr="00614F14">
        <w:tc>
          <w:tcPr>
            <w:tcW w:w="0" w:type="auto"/>
            <w:vMerge/>
            <w:vAlign w:val="center"/>
          </w:tcPr>
          <w:p w14:paraId="7B9BC990" w14:textId="77777777" w:rsidR="00AF29F7" w:rsidRPr="00FB3479" w:rsidRDefault="00AF29F7" w:rsidP="00AF29F7">
            <w:pPr>
              <w:ind w:firstLine="0"/>
              <w:jc w:val="center"/>
              <w:rPr>
                <w:rFonts w:eastAsia="Times New Roman" w:cs="Times New Roman"/>
                <w:sz w:val="24"/>
                <w:szCs w:val="24"/>
                <w:lang w:eastAsia="ru-RU"/>
              </w:rPr>
            </w:pPr>
          </w:p>
        </w:tc>
        <w:tc>
          <w:tcPr>
            <w:tcW w:w="2658" w:type="dxa"/>
            <w:vMerge/>
            <w:vAlign w:val="center"/>
          </w:tcPr>
          <w:p w14:paraId="22908549" w14:textId="187F8E87" w:rsidR="00AF29F7" w:rsidRPr="00FB3479" w:rsidRDefault="00AF29F7" w:rsidP="00AF29F7">
            <w:pPr>
              <w:ind w:firstLine="0"/>
              <w:jc w:val="left"/>
              <w:rPr>
                <w:rFonts w:eastAsia="Times New Roman" w:cs="Times New Roman"/>
                <w:sz w:val="20"/>
                <w:szCs w:val="20"/>
                <w:lang w:eastAsia="ru-RU"/>
              </w:rPr>
            </w:pPr>
          </w:p>
        </w:tc>
        <w:tc>
          <w:tcPr>
            <w:tcW w:w="6237" w:type="dxa"/>
          </w:tcPr>
          <w:p w14:paraId="1D56119F" w14:textId="3BE1B55C" w:rsidR="00AF29F7" w:rsidRPr="00FB3479" w:rsidRDefault="00AF29F7" w:rsidP="00AF29F7">
            <w:pPr>
              <w:ind w:firstLine="0"/>
              <w:jc w:val="left"/>
              <w:rPr>
                <w:rFonts w:eastAsia="Times New Roman" w:cs="Times New Roman"/>
                <w:sz w:val="24"/>
                <w:szCs w:val="24"/>
                <w:lang w:eastAsia="ru-RU"/>
              </w:rPr>
            </w:pPr>
            <w:proofErr w:type="spellStart"/>
            <w:r w:rsidRPr="006068D8">
              <w:rPr>
                <w:rFonts w:eastAsia="Times New Roman" w:cs="Times New Roman"/>
                <w:sz w:val="24"/>
                <w:szCs w:val="24"/>
                <w:lang w:eastAsia="ru-RU"/>
              </w:rPr>
              <w:t>Гидравликалық</w:t>
            </w:r>
            <w:proofErr w:type="spellEnd"/>
          </w:p>
        </w:tc>
      </w:tr>
      <w:tr w:rsidR="00AF29F7" w:rsidRPr="00FB3479" w14:paraId="5019C770" w14:textId="77777777" w:rsidTr="00614F14">
        <w:tc>
          <w:tcPr>
            <w:tcW w:w="0" w:type="auto"/>
            <w:vMerge/>
            <w:vAlign w:val="center"/>
          </w:tcPr>
          <w:p w14:paraId="72C4DF56" w14:textId="77777777" w:rsidR="00AF29F7" w:rsidRPr="00FB3479" w:rsidRDefault="00AF29F7" w:rsidP="00AF29F7">
            <w:pPr>
              <w:ind w:firstLine="0"/>
              <w:jc w:val="center"/>
              <w:rPr>
                <w:rFonts w:eastAsia="Times New Roman" w:cs="Times New Roman"/>
                <w:sz w:val="24"/>
                <w:szCs w:val="24"/>
                <w:lang w:eastAsia="ru-RU"/>
              </w:rPr>
            </w:pPr>
          </w:p>
        </w:tc>
        <w:tc>
          <w:tcPr>
            <w:tcW w:w="2658" w:type="dxa"/>
            <w:vMerge/>
            <w:vAlign w:val="center"/>
          </w:tcPr>
          <w:p w14:paraId="05B8E028" w14:textId="708B9F6A" w:rsidR="00AF29F7" w:rsidRPr="00FB3479" w:rsidRDefault="00AF29F7" w:rsidP="00AF29F7">
            <w:pPr>
              <w:ind w:firstLine="0"/>
              <w:jc w:val="left"/>
              <w:rPr>
                <w:rFonts w:eastAsia="Times New Roman" w:cs="Times New Roman"/>
                <w:sz w:val="20"/>
                <w:szCs w:val="20"/>
                <w:lang w:eastAsia="ru-RU"/>
              </w:rPr>
            </w:pPr>
          </w:p>
        </w:tc>
        <w:tc>
          <w:tcPr>
            <w:tcW w:w="6237" w:type="dxa"/>
          </w:tcPr>
          <w:p w14:paraId="207C0007" w14:textId="22EA4C51" w:rsidR="00AF29F7" w:rsidRPr="00FB3479" w:rsidRDefault="00AF29F7" w:rsidP="00AF29F7">
            <w:pPr>
              <w:ind w:firstLine="0"/>
              <w:jc w:val="left"/>
              <w:rPr>
                <w:rFonts w:eastAsia="Times New Roman" w:cs="Times New Roman"/>
                <w:sz w:val="24"/>
                <w:szCs w:val="24"/>
                <w:lang w:eastAsia="ru-RU"/>
              </w:rPr>
            </w:pPr>
            <w:proofErr w:type="spellStart"/>
            <w:r w:rsidRPr="006068D8">
              <w:rPr>
                <w:rFonts w:eastAsia="Times New Roman" w:cs="Times New Roman"/>
                <w:sz w:val="24"/>
                <w:szCs w:val="24"/>
                <w:lang w:eastAsia="ru-RU"/>
              </w:rPr>
              <w:t>Қолмен</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механикалық</w:t>
            </w:r>
            <w:proofErr w:type="spellEnd"/>
          </w:p>
        </w:tc>
      </w:tr>
      <w:tr w:rsidR="00AF29F7" w:rsidRPr="00FB3479" w14:paraId="057C6E02" w14:textId="77777777" w:rsidTr="00614F14">
        <w:tc>
          <w:tcPr>
            <w:tcW w:w="0" w:type="auto"/>
            <w:vMerge w:val="restart"/>
            <w:vAlign w:val="center"/>
          </w:tcPr>
          <w:p w14:paraId="14031864" w14:textId="17082FF5" w:rsidR="00AF29F7" w:rsidRPr="00AF29F7" w:rsidRDefault="00AF29F7" w:rsidP="00AF29F7">
            <w:pPr>
              <w:ind w:firstLine="0"/>
              <w:jc w:val="center"/>
              <w:rPr>
                <w:rFonts w:eastAsia="Times New Roman" w:cs="Times New Roman"/>
                <w:sz w:val="24"/>
                <w:szCs w:val="24"/>
                <w:lang w:val="kk-KZ" w:eastAsia="ru-RU"/>
              </w:rPr>
            </w:pPr>
            <w:r>
              <w:rPr>
                <w:rFonts w:eastAsia="Times New Roman" w:cs="Times New Roman"/>
                <w:sz w:val="24"/>
                <w:szCs w:val="24"/>
                <w:lang w:val="kk-KZ" w:eastAsia="ru-RU"/>
              </w:rPr>
              <w:t>17</w:t>
            </w:r>
          </w:p>
        </w:tc>
        <w:tc>
          <w:tcPr>
            <w:tcW w:w="2658" w:type="dxa"/>
            <w:vMerge w:val="restart"/>
            <w:vAlign w:val="center"/>
          </w:tcPr>
          <w:p w14:paraId="55CB8194" w14:textId="2ECE705E" w:rsidR="00AF29F7" w:rsidRPr="00FB3479" w:rsidRDefault="00AF29F7" w:rsidP="00AF29F7">
            <w:pPr>
              <w:ind w:firstLine="0"/>
              <w:jc w:val="left"/>
              <w:rPr>
                <w:rFonts w:eastAsia="Times New Roman" w:cs="Times New Roman"/>
                <w:sz w:val="20"/>
                <w:szCs w:val="20"/>
                <w:lang w:eastAsia="ru-RU"/>
              </w:rPr>
            </w:pPr>
            <w:proofErr w:type="spellStart"/>
            <w:r w:rsidRPr="006068D8">
              <w:rPr>
                <w:rFonts w:eastAsia="Times New Roman" w:cs="Times New Roman"/>
                <w:sz w:val="24"/>
                <w:szCs w:val="24"/>
                <w:lang w:eastAsia="ru-RU"/>
              </w:rPr>
              <w:t>Осьті</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жылжыту</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механизмі</w:t>
            </w:r>
            <w:proofErr w:type="spellEnd"/>
          </w:p>
        </w:tc>
        <w:tc>
          <w:tcPr>
            <w:tcW w:w="6237" w:type="dxa"/>
          </w:tcPr>
          <w:p w14:paraId="7B36EF04" w14:textId="057059CB" w:rsidR="00AF29F7" w:rsidRPr="00FB3479" w:rsidRDefault="00AF29F7" w:rsidP="00AF29F7">
            <w:pPr>
              <w:ind w:firstLine="0"/>
              <w:jc w:val="left"/>
              <w:rPr>
                <w:rFonts w:eastAsia="Times New Roman" w:cs="Times New Roman"/>
                <w:sz w:val="24"/>
                <w:szCs w:val="24"/>
                <w:lang w:eastAsia="ru-RU"/>
              </w:rPr>
            </w:pPr>
            <w:proofErr w:type="spellStart"/>
            <w:r w:rsidRPr="006068D8">
              <w:rPr>
                <w:rFonts w:eastAsia="Times New Roman" w:cs="Times New Roman"/>
                <w:sz w:val="24"/>
                <w:szCs w:val="24"/>
                <w:lang w:eastAsia="ru-RU"/>
              </w:rPr>
              <w:t>Роликтері</w:t>
            </w:r>
            <w:proofErr w:type="spellEnd"/>
            <w:r w:rsidRPr="006068D8">
              <w:rPr>
                <w:rFonts w:eastAsia="Times New Roman" w:cs="Times New Roman"/>
                <w:sz w:val="24"/>
                <w:szCs w:val="24"/>
                <w:lang w:eastAsia="ru-RU"/>
              </w:rPr>
              <w:t xml:space="preserve"> бар </w:t>
            </w:r>
            <w:proofErr w:type="spellStart"/>
            <w:r w:rsidRPr="006068D8">
              <w:rPr>
                <w:rFonts w:eastAsia="Times New Roman" w:cs="Times New Roman"/>
                <w:sz w:val="24"/>
                <w:szCs w:val="24"/>
                <w:lang w:eastAsia="ru-RU"/>
              </w:rPr>
              <w:t>қозғалмалы</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арбашалар</w:t>
            </w:r>
            <w:proofErr w:type="spellEnd"/>
          </w:p>
        </w:tc>
      </w:tr>
      <w:tr w:rsidR="00AF29F7" w:rsidRPr="00FB3479" w14:paraId="628C69B0" w14:textId="77777777" w:rsidTr="00614F14">
        <w:tc>
          <w:tcPr>
            <w:tcW w:w="0" w:type="auto"/>
            <w:vMerge/>
            <w:vAlign w:val="center"/>
          </w:tcPr>
          <w:p w14:paraId="0F884E59" w14:textId="15068F77" w:rsidR="00AF29F7" w:rsidRPr="00FB3479" w:rsidRDefault="00AF29F7" w:rsidP="00AF29F7">
            <w:pPr>
              <w:ind w:firstLine="0"/>
              <w:jc w:val="center"/>
              <w:rPr>
                <w:rFonts w:eastAsia="Times New Roman" w:cs="Times New Roman"/>
                <w:sz w:val="24"/>
                <w:szCs w:val="24"/>
                <w:lang w:eastAsia="ru-RU"/>
              </w:rPr>
            </w:pPr>
          </w:p>
        </w:tc>
        <w:tc>
          <w:tcPr>
            <w:tcW w:w="2658" w:type="dxa"/>
            <w:vMerge/>
            <w:vAlign w:val="center"/>
          </w:tcPr>
          <w:p w14:paraId="7B3276F5" w14:textId="37E03142" w:rsidR="00AF29F7" w:rsidRPr="00FB3479" w:rsidRDefault="00AF29F7" w:rsidP="00AF29F7">
            <w:pPr>
              <w:ind w:firstLine="0"/>
              <w:jc w:val="left"/>
              <w:rPr>
                <w:rFonts w:eastAsia="Times New Roman" w:cs="Times New Roman"/>
                <w:sz w:val="20"/>
                <w:szCs w:val="20"/>
                <w:lang w:eastAsia="ru-RU"/>
              </w:rPr>
            </w:pPr>
          </w:p>
        </w:tc>
        <w:tc>
          <w:tcPr>
            <w:tcW w:w="6237" w:type="dxa"/>
            <w:vAlign w:val="center"/>
          </w:tcPr>
          <w:p w14:paraId="5A0A91E8" w14:textId="5482C680" w:rsidR="00AF29F7" w:rsidRPr="00FB3479" w:rsidRDefault="00AF29F7" w:rsidP="00AF29F7">
            <w:pPr>
              <w:ind w:firstLine="0"/>
              <w:jc w:val="left"/>
              <w:rPr>
                <w:rFonts w:eastAsia="Times New Roman" w:cs="Times New Roman"/>
                <w:sz w:val="24"/>
                <w:szCs w:val="24"/>
                <w:lang w:eastAsia="ru-RU"/>
              </w:rPr>
            </w:pPr>
            <w:proofErr w:type="spellStart"/>
            <w:r w:rsidRPr="006068D8">
              <w:rPr>
                <w:rFonts w:eastAsia="Times New Roman" w:cs="Times New Roman"/>
                <w:sz w:val="24"/>
                <w:szCs w:val="24"/>
                <w:lang w:eastAsia="ru-RU"/>
              </w:rPr>
              <w:t>Сырғымалы</w:t>
            </w:r>
            <w:proofErr w:type="spellEnd"/>
            <w:r w:rsidRPr="006068D8">
              <w:rPr>
                <w:rFonts w:eastAsia="Times New Roman" w:cs="Times New Roman"/>
                <w:sz w:val="24"/>
                <w:szCs w:val="24"/>
                <w:lang w:eastAsia="ru-RU"/>
              </w:rPr>
              <w:t xml:space="preserve"> платформа</w:t>
            </w:r>
          </w:p>
        </w:tc>
      </w:tr>
      <w:tr w:rsidR="00614F14" w:rsidRPr="00FB3479" w14:paraId="4AA1CEEB" w14:textId="77777777" w:rsidTr="00614F14">
        <w:tc>
          <w:tcPr>
            <w:tcW w:w="0" w:type="auto"/>
            <w:vMerge w:val="restart"/>
            <w:vAlign w:val="center"/>
          </w:tcPr>
          <w:p w14:paraId="1AD5644B" w14:textId="36FAD5DB" w:rsidR="00614F14" w:rsidRPr="00614F14" w:rsidRDefault="00614F14" w:rsidP="00AF29F7">
            <w:pPr>
              <w:ind w:firstLine="0"/>
              <w:jc w:val="center"/>
              <w:rPr>
                <w:rFonts w:eastAsia="Times New Roman" w:cs="Times New Roman"/>
                <w:sz w:val="24"/>
                <w:szCs w:val="24"/>
                <w:lang w:val="kk-KZ" w:eastAsia="ru-RU"/>
              </w:rPr>
            </w:pPr>
            <w:r>
              <w:rPr>
                <w:rFonts w:eastAsia="Times New Roman" w:cs="Times New Roman"/>
                <w:sz w:val="24"/>
                <w:szCs w:val="24"/>
                <w:lang w:val="kk-KZ" w:eastAsia="ru-RU"/>
              </w:rPr>
              <w:t>18</w:t>
            </w:r>
          </w:p>
        </w:tc>
        <w:tc>
          <w:tcPr>
            <w:tcW w:w="2658" w:type="dxa"/>
            <w:vMerge w:val="restart"/>
            <w:vAlign w:val="center"/>
          </w:tcPr>
          <w:p w14:paraId="0775580F" w14:textId="16006441" w:rsidR="00614F14" w:rsidRPr="00FB3479" w:rsidRDefault="00614F14" w:rsidP="00AF29F7">
            <w:pPr>
              <w:ind w:firstLine="0"/>
              <w:jc w:val="left"/>
              <w:rPr>
                <w:rFonts w:eastAsia="Times New Roman" w:cs="Times New Roman"/>
                <w:sz w:val="20"/>
                <w:szCs w:val="20"/>
                <w:lang w:eastAsia="ru-RU"/>
              </w:rPr>
            </w:pPr>
            <w:r>
              <w:rPr>
                <w:rFonts w:eastAsia="Times New Roman" w:cs="Times New Roman"/>
                <w:sz w:val="24"/>
                <w:szCs w:val="24"/>
                <w:lang w:val="kk-KZ" w:eastAsia="ru-RU"/>
              </w:rPr>
              <w:t>Осьтерді</w:t>
            </w:r>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бекіту</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жүйесі</w:t>
            </w:r>
            <w:proofErr w:type="spellEnd"/>
          </w:p>
        </w:tc>
        <w:tc>
          <w:tcPr>
            <w:tcW w:w="6237" w:type="dxa"/>
          </w:tcPr>
          <w:p w14:paraId="3BBFDD83" w14:textId="1E9F5F65" w:rsidR="00614F14" w:rsidRPr="00FB3479" w:rsidRDefault="00614F14" w:rsidP="00AF29F7">
            <w:pPr>
              <w:ind w:firstLine="0"/>
              <w:jc w:val="left"/>
              <w:rPr>
                <w:rFonts w:eastAsia="Times New Roman" w:cs="Times New Roman"/>
                <w:sz w:val="24"/>
                <w:szCs w:val="24"/>
                <w:lang w:eastAsia="ru-RU"/>
              </w:rPr>
            </w:pPr>
            <w:proofErr w:type="spellStart"/>
            <w:r w:rsidRPr="006068D8">
              <w:rPr>
                <w:rFonts w:eastAsia="Times New Roman" w:cs="Times New Roman"/>
                <w:sz w:val="24"/>
                <w:szCs w:val="24"/>
                <w:lang w:eastAsia="ru-RU"/>
              </w:rPr>
              <w:t>Автоматты</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пневмоцилиндрлер</w:t>
            </w:r>
            <w:proofErr w:type="spellEnd"/>
          </w:p>
        </w:tc>
      </w:tr>
      <w:tr w:rsidR="00614F14" w:rsidRPr="00FB3479" w14:paraId="33E82CBA" w14:textId="77777777" w:rsidTr="00614F14">
        <w:tc>
          <w:tcPr>
            <w:tcW w:w="0" w:type="auto"/>
            <w:vMerge/>
            <w:vAlign w:val="center"/>
          </w:tcPr>
          <w:p w14:paraId="03C59C67" w14:textId="77777777" w:rsidR="00614F14" w:rsidRPr="00FB3479" w:rsidRDefault="00614F14" w:rsidP="00AF29F7">
            <w:pPr>
              <w:ind w:firstLine="0"/>
              <w:jc w:val="center"/>
              <w:rPr>
                <w:rFonts w:eastAsia="Times New Roman" w:cs="Times New Roman"/>
                <w:sz w:val="24"/>
                <w:szCs w:val="24"/>
                <w:lang w:eastAsia="ru-RU"/>
              </w:rPr>
            </w:pPr>
          </w:p>
        </w:tc>
        <w:tc>
          <w:tcPr>
            <w:tcW w:w="2658" w:type="dxa"/>
            <w:vMerge/>
            <w:vAlign w:val="center"/>
          </w:tcPr>
          <w:p w14:paraId="4F0DDA82" w14:textId="10757759" w:rsidR="00614F14" w:rsidRPr="00FB3479" w:rsidRDefault="00614F14" w:rsidP="00AF29F7">
            <w:pPr>
              <w:ind w:firstLine="0"/>
              <w:jc w:val="left"/>
              <w:rPr>
                <w:rFonts w:eastAsia="Times New Roman" w:cs="Times New Roman"/>
                <w:sz w:val="20"/>
                <w:szCs w:val="20"/>
                <w:lang w:eastAsia="ru-RU"/>
              </w:rPr>
            </w:pPr>
          </w:p>
        </w:tc>
        <w:tc>
          <w:tcPr>
            <w:tcW w:w="6237" w:type="dxa"/>
            <w:vAlign w:val="center"/>
          </w:tcPr>
          <w:p w14:paraId="618484D1" w14:textId="521ECA9F" w:rsidR="00614F14" w:rsidRPr="00FB3479" w:rsidRDefault="00614F14" w:rsidP="00AF29F7">
            <w:pPr>
              <w:ind w:firstLine="0"/>
              <w:jc w:val="left"/>
              <w:rPr>
                <w:rFonts w:eastAsia="Times New Roman" w:cs="Times New Roman"/>
                <w:sz w:val="24"/>
                <w:szCs w:val="24"/>
                <w:lang w:eastAsia="ru-RU"/>
              </w:rPr>
            </w:pPr>
            <w:r w:rsidRPr="006068D8">
              <w:rPr>
                <w:rFonts w:eastAsia="Times New Roman" w:cs="Times New Roman"/>
                <w:sz w:val="24"/>
                <w:szCs w:val="24"/>
                <w:lang w:eastAsia="ru-RU"/>
              </w:rPr>
              <w:t>Механика</w:t>
            </w:r>
            <w:r>
              <w:rPr>
                <w:rFonts w:eastAsia="Times New Roman" w:cs="Times New Roman"/>
                <w:sz w:val="24"/>
                <w:szCs w:val="24"/>
                <w:lang w:val="kk-KZ" w:eastAsia="ru-RU"/>
              </w:rPr>
              <w:t>л</w:t>
            </w:r>
            <w:proofErr w:type="spellStart"/>
            <w:r w:rsidRPr="006068D8">
              <w:rPr>
                <w:rFonts w:eastAsia="Times New Roman" w:cs="Times New Roman"/>
                <w:sz w:val="24"/>
                <w:szCs w:val="24"/>
                <w:lang w:eastAsia="ru-RU"/>
              </w:rPr>
              <w:t>ық</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штырьлар</w:t>
            </w:r>
            <w:proofErr w:type="spellEnd"/>
          </w:p>
        </w:tc>
      </w:tr>
      <w:tr w:rsidR="00614F14" w:rsidRPr="00FB3479" w14:paraId="75E0C53E" w14:textId="77777777" w:rsidTr="00614F14">
        <w:tc>
          <w:tcPr>
            <w:tcW w:w="0" w:type="auto"/>
            <w:vMerge/>
            <w:vAlign w:val="center"/>
          </w:tcPr>
          <w:p w14:paraId="474FAB20" w14:textId="77777777" w:rsidR="00614F14" w:rsidRPr="00FB3479" w:rsidRDefault="00614F14" w:rsidP="00AF29F7">
            <w:pPr>
              <w:ind w:firstLine="0"/>
              <w:jc w:val="center"/>
              <w:rPr>
                <w:rFonts w:eastAsia="Times New Roman" w:cs="Times New Roman"/>
                <w:sz w:val="24"/>
                <w:szCs w:val="24"/>
                <w:lang w:eastAsia="ru-RU"/>
              </w:rPr>
            </w:pPr>
          </w:p>
        </w:tc>
        <w:tc>
          <w:tcPr>
            <w:tcW w:w="2658" w:type="dxa"/>
            <w:vMerge/>
            <w:vAlign w:val="center"/>
          </w:tcPr>
          <w:p w14:paraId="5664C1C4" w14:textId="77777777" w:rsidR="00614F14" w:rsidRPr="00FB3479" w:rsidRDefault="00614F14" w:rsidP="00AF29F7">
            <w:pPr>
              <w:ind w:firstLine="0"/>
              <w:jc w:val="left"/>
              <w:rPr>
                <w:rFonts w:eastAsia="Times New Roman" w:cs="Times New Roman"/>
                <w:sz w:val="20"/>
                <w:szCs w:val="20"/>
                <w:lang w:eastAsia="ru-RU"/>
              </w:rPr>
            </w:pPr>
          </w:p>
        </w:tc>
        <w:tc>
          <w:tcPr>
            <w:tcW w:w="6237" w:type="dxa"/>
          </w:tcPr>
          <w:p w14:paraId="726A5F8E" w14:textId="424BBF27" w:rsidR="00614F14" w:rsidRPr="00FB3479" w:rsidRDefault="00614F14" w:rsidP="00AF29F7">
            <w:pPr>
              <w:ind w:firstLine="0"/>
              <w:jc w:val="left"/>
              <w:rPr>
                <w:rFonts w:eastAsia="Times New Roman" w:cs="Times New Roman"/>
                <w:sz w:val="24"/>
                <w:szCs w:val="24"/>
                <w:lang w:eastAsia="ru-RU"/>
              </w:rPr>
            </w:pPr>
            <w:proofErr w:type="spellStart"/>
            <w:r w:rsidRPr="006068D8">
              <w:rPr>
                <w:rFonts w:eastAsia="Times New Roman" w:cs="Times New Roman"/>
                <w:sz w:val="24"/>
                <w:szCs w:val="24"/>
                <w:lang w:eastAsia="ru-RU"/>
              </w:rPr>
              <w:t>Бұрандалы</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тартқыштар</w:t>
            </w:r>
            <w:proofErr w:type="spellEnd"/>
          </w:p>
        </w:tc>
      </w:tr>
    </w:tbl>
    <w:p w14:paraId="2CE4A150" w14:textId="77777777" w:rsidR="00FB3479" w:rsidRDefault="00FB3479" w:rsidP="00FB3479">
      <w:pPr>
        <w:rPr>
          <w:lang w:val="kk-KZ"/>
        </w:rPr>
      </w:pPr>
    </w:p>
    <w:p w14:paraId="7D16F793" w14:textId="144091A6" w:rsidR="00CE49CA" w:rsidRPr="00CE49CA" w:rsidRDefault="00CE49CA" w:rsidP="00CE49CA">
      <w:pPr>
        <w:rPr>
          <w:lang w:val="kk-KZ"/>
        </w:rPr>
      </w:pPr>
      <w:r w:rsidRPr="00CE49CA">
        <w:rPr>
          <w:lang w:val="kk-KZ"/>
        </w:rPr>
        <w:t xml:space="preserve">Барлық белгілер мен тиісті нұсқалар морфологиялық </w:t>
      </w:r>
      <w:r w:rsidR="002E7628" w:rsidRPr="00CE49CA">
        <w:rPr>
          <w:lang w:val="kk-KZ"/>
        </w:rPr>
        <w:t>2.2</w:t>
      </w:r>
      <w:r w:rsidR="002E7628">
        <w:rPr>
          <w:lang w:val="kk-KZ"/>
        </w:rPr>
        <w:t xml:space="preserve"> </w:t>
      </w:r>
      <w:r w:rsidRPr="00CE49CA">
        <w:rPr>
          <w:lang w:val="kk-KZ"/>
        </w:rPr>
        <w:t>кестеге келтірілді</w:t>
      </w:r>
      <w:r>
        <w:rPr>
          <w:lang w:val="kk-KZ"/>
        </w:rPr>
        <w:t>.</w:t>
      </w:r>
    </w:p>
    <w:p w14:paraId="7524C5F9" w14:textId="77777777" w:rsidR="00CE49CA" w:rsidRPr="00CE49CA" w:rsidRDefault="00CE49CA" w:rsidP="00CE49CA">
      <w:pPr>
        <w:rPr>
          <w:lang w:val="kk-KZ"/>
        </w:rPr>
      </w:pPr>
    </w:p>
    <w:p w14:paraId="6AF39220" w14:textId="5C95F200" w:rsidR="00CE49CA" w:rsidRDefault="00CE49CA" w:rsidP="00EE4ADC">
      <w:pPr>
        <w:ind w:firstLine="142"/>
        <w:rPr>
          <w:lang w:val="kk-KZ"/>
        </w:rPr>
      </w:pPr>
      <w:r w:rsidRPr="00CE49CA">
        <w:rPr>
          <w:lang w:val="kk-KZ"/>
        </w:rPr>
        <w:t>Кесте 2.2</w:t>
      </w:r>
      <w:r>
        <w:rPr>
          <w:lang w:val="kk-KZ"/>
        </w:rPr>
        <w:t xml:space="preserve"> - Мобильді </w:t>
      </w:r>
      <w:r w:rsidRPr="00CE49CA">
        <w:rPr>
          <w:lang w:val="kk-KZ"/>
        </w:rPr>
        <w:t>жол өтпесінің жүріс бөлігінің барлық нұсқалары</w:t>
      </w:r>
    </w:p>
    <w:tbl>
      <w:tblPr>
        <w:tblStyle w:val="41"/>
        <w:tblW w:w="9356" w:type="dxa"/>
        <w:tblLayout w:type="fixed"/>
        <w:tblLook w:val="04A0" w:firstRow="1" w:lastRow="0" w:firstColumn="1" w:lastColumn="0" w:noHBand="0" w:noVBand="1"/>
      </w:tblPr>
      <w:tblGrid>
        <w:gridCol w:w="1838"/>
        <w:gridCol w:w="1139"/>
        <w:gridCol w:w="1276"/>
        <w:gridCol w:w="1559"/>
        <w:gridCol w:w="1417"/>
        <w:gridCol w:w="993"/>
        <w:gridCol w:w="1134"/>
      </w:tblGrid>
      <w:tr w:rsidR="00FB3479" w:rsidRPr="00614F14" w14:paraId="57067A8E" w14:textId="77777777" w:rsidTr="00707011">
        <w:tc>
          <w:tcPr>
            <w:tcW w:w="1838" w:type="dxa"/>
            <w:hideMark/>
          </w:tcPr>
          <w:p w14:paraId="0B62A920" w14:textId="7E79F829" w:rsidR="00FB3479" w:rsidRPr="00614F14" w:rsidRDefault="00FB3479" w:rsidP="00FB3479">
            <w:pPr>
              <w:ind w:firstLine="0"/>
              <w:jc w:val="center"/>
              <w:rPr>
                <w:rFonts w:eastAsia="Times New Roman" w:cs="Times New Roman"/>
                <w:b/>
                <w:bCs/>
                <w:sz w:val="24"/>
                <w:szCs w:val="24"/>
                <w:lang w:eastAsia="ru-RU"/>
              </w:rPr>
            </w:pPr>
            <w:proofErr w:type="spellStart"/>
            <w:r w:rsidRPr="00614F14">
              <w:rPr>
                <w:rFonts w:eastAsia="Times New Roman" w:cs="Times New Roman"/>
                <w:b/>
                <w:bCs/>
                <w:sz w:val="24"/>
                <w:szCs w:val="24"/>
                <w:lang w:eastAsia="ru-RU"/>
              </w:rPr>
              <w:t>Көрсеткіштер</w:t>
            </w:r>
            <w:proofErr w:type="spellEnd"/>
          </w:p>
        </w:tc>
        <w:tc>
          <w:tcPr>
            <w:tcW w:w="1139" w:type="dxa"/>
            <w:vAlign w:val="center"/>
            <w:hideMark/>
          </w:tcPr>
          <w:p w14:paraId="62FED57D" w14:textId="77777777" w:rsidR="00FB3479" w:rsidRPr="00614F14" w:rsidRDefault="00FB3479" w:rsidP="00FB3479">
            <w:pPr>
              <w:ind w:firstLine="0"/>
              <w:jc w:val="center"/>
              <w:rPr>
                <w:rFonts w:eastAsia="Times New Roman" w:cs="Times New Roman"/>
                <w:b/>
                <w:bCs/>
                <w:sz w:val="24"/>
                <w:szCs w:val="24"/>
                <w:lang w:eastAsia="ru-RU"/>
              </w:rPr>
            </w:pPr>
            <w:r w:rsidRPr="00614F14">
              <w:rPr>
                <w:rFonts w:eastAsia="Times New Roman" w:cs="Times New Roman"/>
                <w:b/>
                <w:bCs/>
                <w:sz w:val="24"/>
                <w:szCs w:val="24"/>
                <w:lang w:eastAsia="ru-RU"/>
              </w:rPr>
              <w:t>V1</w:t>
            </w:r>
          </w:p>
        </w:tc>
        <w:tc>
          <w:tcPr>
            <w:tcW w:w="1276" w:type="dxa"/>
            <w:vAlign w:val="center"/>
            <w:hideMark/>
          </w:tcPr>
          <w:p w14:paraId="65510455" w14:textId="77777777" w:rsidR="00FB3479" w:rsidRPr="00614F14" w:rsidRDefault="00FB3479" w:rsidP="00FB3479">
            <w:pPr>
              <w:ind w:firstLine="0"/>
              <w:jc w:val="center"/>
              <w:rPr>
                <w:rFonts w:eastAsia="Times New Roman" w:cs="Times New Roman"/>
                <w:b/>
                <w:bCs/>
                <w:sz w:val="24"/>
                <w:szCs w:val="24"/>
                <w:lang w:eastAsia="ru-RU"/>
              </w:rPr>
            </w:pPr>
            <w:r w:rsidRPr="00614F14">
              <w:rPr>
                <w:rFonts w:eastAsia="Times New Roman" w:cs="Times New Roman"/>
                <w:b/>
                <w:bCs/>
                <w:sz w:val="24"/>
                <w:szCs w:val="24"/>
                <w:lang w:eastAsia="ru-RU"/>
              </w:rPr>
              <w:t>V2</w:t>
            </w:r>
          </w:p>
        </w:tc>
        <w:tc>
          <w:tcPr>
            <w:tcW w:w="1559" w:type="dxa"/>
            <w:vAlign w:val="center"/>
            <w:hideMark/>
          </w:tcPr>
          <w:p w14:paraId="70202E9B" w14:textId="77777777" w:rsidR="00FB3479" w:rsidRPr="00614F14" w:rsidRDefault="00FB3479" w:rsidP="00FB3479">
            <w:pPr>
              <w:ind w:firstLine="0"/>
              <w:jc w:val="center"/>
              <w:rPr>
                <w:rFonts w:eastAsia="Times New Roman" w:cs="Times New Roman"/>
                <w:b/>
                <w:bCs/>
                <w:sz w:val="24"/>
                <w:szCs w:val="24"/>
                <w:lang w:eastAsia="ru-RU"/>
              </w:rPr>
            </w:pPr>
            <w:r w:rsidRPr="00614F14">
              <w:rPr>
                <w:rFonts w:eastAsia="Times New Roman" w:cs="Times New Roman"/>
                <w:b/>
                <w:bCs/>
                <w:sz w:val="24"/>
                <w:szCs w:val="24"/>
                <w:lang w:eastAsia="ru-RU"/>
              </w:rPr>
              <w:t>V3</w:t>
            </w:r>
          </w:p>
        </w:tc>
        <w:tc>
          <w:tcPr>
            <w:tcW w:w="1417" w:type="dxa"/>
            <w:vAlign w:val="center"/>
            <w:hideMark/>
          </w:tcPr>
          <w:p w14:paraId="1DA8E892" w14:textId="77777777" w:rsidR="00FB3479" w:rsidRPr="00614F14" w:rsidRDefault="00FB3479" w:rsidP="00FB3479">
            <w:pPr>
              <w:ind w:firstLine="0"/>
              <w:jc w:val="center"/>
              <w:rPr>
                <w:rFonts w:eastAsia="Times New Roman" w:cs="Times New Roman"/>
                <w:b/>
                <w:bCs/>
                <w:sz w:val="24"/>
                <w:szCs w:val="24"/>
                <w:lang w:eastAsia="ru-RU"/>
              </w:rPr>
            </w:pPr>
            <w:r w:rsidRPr="00614F14">
              <w:rPr>
                <w:rFonts w:eastAsia="Times New Roman" w:cs="Times New Roman"/>
                <w:b/>
                <w:bCs/>
                <w:sz w:val="24"/>
                <w:szCs w:val="24"/>
                <w:lang w:eastAsia="ru-RU"/>
              </w:rPr>
              <w:t>V4</w:t>
            </w:r>
          </w:p>
        </w:tc>
        <w:tc>
          <w:tcPr>
            <w:tcW w:w="993" w:type="dxa"/>
            <w:vAlign w:val="center"/>
            <w:hideMark/>
          </w:tcPr>
          <w:p w14:paraId="73EEF10B" w14:textId="77777777" w:rsidR="00FB3479" w:rsidRPr="00614F14" w:rsidRDefault="00FB3479" w:rsidP="00FB3479">
            <w:pPr>
              <w:ind w:firstLine="0"/>
              <w:jc w:val="center"/>
              <w:rPr>
                <w:rFonts w:eastAsia="Times New Roman" w:cs="Times New Roman"/>
                <w:b/>
                <w:bCs/>
                <w:sz w:val="24"/>
                <w:szCs w:val="24"/>
                <w:lang w:eastAsia="ru-RU"/>
              </w:rPr>
            </w:pPr>
            <w:r w:rsidRPr="00614F14">
              <w:rPr>
                <w:rFonts w:eastAsia="Times New Roman" w:cs="Times New Roman"/>
                <w:b/>
                <w:bCs/>
                <w:sz w:val="24"/>
                <w:szCs w:val="24"/>
                <w:lang w:eastAsia="ru-RU"/>
              </w:rPr>
              <w:t>V5</w:t>
            </w:r>
          </w:p>
        </w:tc>
        <w:tc>
          <w:tcPr>
            <w:tcW w:w="1134" w:type="dxa"/>
            <w:vAlign w:val="center"/>
            <w:hideMark/>
          </w:tcPr>
          <w:p w14:paraId="30A22231" w14:textId="77777777" w:rsidR="00FB3479" w:rsidRPr="00614F14" w:rsidRDefault="00FB3479" w:rsidP="00FB3479">
            <w:pPr>
              <w:ind w:firstLine="0"/>
              <w:jc w:val="center"/>
              <w:rPr>
                <w:rFonts w:eastAsia="Times New Roman" w:cs="Times New Roman"/>
                <w:b/>
                <w:bCs/>
                <w:sz w:val="24"/>
                <w:szCs w:val="24"/>
                <w:lang w:eastAsia="ru-RU"/>
              </w:rPr>
            </w:pPr>
            <w:r w:rsidRPr="00614F14">
              <w:rPr>
                <w:rFonts w:eastAsia="Times New Roman" w:cs="Times New Roman"/>
                <w:b/>
                <w:bCs/>
                <w:sz w:val="24"/>
                <w:szCs w:val="24"/>
                <w:lang w:eastAsia="ru-RU"/>
              </w:rPr>
              <w:t>V6</w:t>
            </w:r>
          </w:p>
        </w:tc>
      </w:tr>
      <w:tr w:rsidR="00FB3479" w:rsidRPr="00614F14" w14:paraId="678E9CDC" w14:textId="77777777" w:rsidTr="00707011">
        <w:tc>
          <w:tcPr>
            <w:tcW w:w="1838" w:type="dxa"/>
            <w:vAlign w:val="center"/>
            <w:hideMark/>
          </w:tcPr>
          <w:p w14:paraId="2E9881BD" w14:textId="77777777" w:rsidR="00FB3479" w:rsidRPr="00614F14" w:rsidRDefault="00FB3479" w:rsidP="00FB3479">
            <w:pPr>
              <w:ind w:firstLine="0"/>
              <w:jc w:val="center"/>
              <w:rPr>
                <w:rFonts w:eastAsia="Times New Roman" w:cs="Times New Roman"/>
                <w:sz w:val="24"/>
                <w:szCs w:val="24"/>
                <w:lang w:eastAsia="ru-RU"/>
              </w:rPr>
            </w:pPr>
            <w:proofErr w:type="spellStart"/>
            <w:r w:rsidRPr="00614F14">
              <w:rPr>
                <w:rFonts w:eastAsia="Times New Roman" w:cs="Times New Roman"/>
                <w:sz w:val="24"/>
                <w:szCs w:val="24"/>
                <w:lang w:eastAsia="ru-RU"/>
              </w:rPr>
              <w:t>Жүріс</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бөлігі</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конструкциясының</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түрі</w:t>
            </w:r>
            <w:proofErr w:type="spellEnd"/>
          </w:p>
        </w:tc>
        <w:tc>
          <w:tcPr>
            <w:tcW w:w="1139" w:type="dxa"/>
            <w:vAlign w:val="center"/>
            <w:hideMark/>
          </w:tcPr>
          <w:p w14:paraId="7865106C" w14:textId="77777777" w:rsidR="009D3C07" w:rsidRPr="00614F14" w:rsidRDefault="00FB3479" w:rsidP="00FB3479">
            <w:pPr>
              <w:ind w:left="-128" w:right="-105" w:firstLine="0"/>
              <w:jc w:val="center"/>
              <w:rPr>
                <w:rFonts w:eastAsia="Times New Roman" w:cs="Times New Roman"/>
                <w:sz w:val="24"/>
                <w:szCs w:val="24"/>
                <w:lang w:val="kk-KZ" w:eastAsia="ru-RU"/>
              </w:rPr>
            </w:pPr>
            <w:proofErr w:type="spellStart"/>
            <w:r w:rsidRPr="00614F14">
              <w:rPr>
                <w:rFonts w:eastAsia="Times New Roman" w:cs="Times New Roman"/>
                <w:sz w:val="24"/>
                <w:szCs w:val="24"/>
                <w:lang w:eastAsia="ru-RU"/>
              </w:rPr>
              <w:t>Төмен</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рамалы</w:t>
            </w:r>
            <w:proofErr w:type="spellEnd"/>
            <w:r w:rsidRPr="00614F14">
              <w:rPr>
                <w:rFonts w:eastAsia="Times New Roman" w:cs="Times New Roman"/>
                <w:sz w:val="24"/>
                <w:szCs w:val="24"/>
                <w:lang w:eastAsia="ru-RU"/>
              </w:rPr>
              <w:t xml:space="preserve"> </w:t>
            </w:r>
          </w:p>
          <w:p w14:paraId="2BB5F592" w14:textId="5D71F8DD" w:rsidR="00FB3479" w:rsidRPr="00614F14" w:rsidRDefault="00FB3479" w:rsidP="00FB3479">
            <w:pPr>
              <w:ind w:left="-128" w:right="-105" w:firstLine="0"/>
              <w:jc w:val="center"/>
              <w:rPr>
                <w:rFonts w:eastAsia="Times New Roman" w:cs="Times New Roman"/>
                <w:sz w:val="24"/>
                <w:szCs w:val="24"/>
                <w:lang w:eastAsia="ru-RU"/>
              </w:rPr>
            </w:pPr>
            <w:r w:rsidRPr="00614F14">
              <w:rPr>
                <w:rFonts w:eastAsia="Times New Roman" w:cs="Times New Roman"/>
                <w:sz w:val="24"/>
                <w:szCs w:val="24"/>
                <w:lang w:eastAsia="ru-RU"/>
              </w:rPr>
              <w:t>2-осьті</w:t>
            </w:r>
          </w:p>
        </w:tc>
        <w:tc>
          <w:tcPr>
            <w:tcW w:w="1276" w:type="dxa"/>
            <w:vAlign w:val="center"/>
            <w:hideMark/>
          </w:tcPr>
          <w:p w14:paraId="6F2E474B" w14:textId="77777777" w:rsidR="009D3C07" w:rsidRPr="00614F14" w:rsidRDefault="00FB3479" w:rsidP="00FB3479">
            <w:pPr>
              <w:ind w:left="-128" w:right="-105" w:firstLine="0"/>
              <w:jc w:val="center"/>
              <w:rPr>
                <w:rFonts w:eastAsia="Times New Roman" w:cs="Times New Roman"/>
                <w:sz w:val="24"/>
                <w:szCs w:val="24"/>
                <w:lang w:val="kk-KZ" w:eastAsia="ru-RU"/>
              </w:rPr>
            </w:pPr>
            <w:proofErr w:type="spellStart"/>
            <w:r w:rsidRPr="00614F14">
              <w:rPr>
                <w:rFonts w:eastAsia="Times New Roman" w:cs="Times New Roman"/>
                <w:sz w:val="24"/>
                <w:szCs w:val="24"/>
                <w:lang w:eastAsia="ru-RU"/>
              </w:rPr>
              <w:t>Төмен</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рамалы</w:t>
            </w:r>
            <w:proofErr w:type="spellEnd"/>
            <w:r w:rsidRPr="00614F14">
              <w:rPr>
                <w:rFonts w:eastAsia="Times New Roman" w:cs="Times New Roman"/>
                <w:sz w:val="24"/>
                <w:szCs w:val="24"/>
                <w:lang w:eastAsia="ru-RU"/>
              </w:rPr>
              <w:t xml:space="preserve"> </w:t>
            </w:r>
          </w:p>
          <w:p w14:paraId="7E9AA792" w14:textId="6918958E" w:rsidR="00FB3479" w:rsidRPr="00614F14" w:rsidRDefault="00FB3479" w:rsidP="00FB3479">
            <w:pPr>
              <w:ind w:left="-128" w:right="-105" w:firstLine="0"/>
              <w:jc w:val="center"/>
              <w:rPr>
                <w:rFonts w:eastAsia="Times New Roman" w:cs="Times New Roman"/>
                <w:sz w:val="24"/>
                <w:szCs w:val="24"/>
                <w:lang w:eastAsia="ru-RU"/>
              </w:rPr>
            </w:pPr>
            <w:r w:rsidRPr="00614F14">
              <w:rPr>
                <w:rFonts w:eastAsia="Times New Roman" w:cs="Times New Roman"/>
                <w:sz w:val="24"/>
                <w:szCs w:val="24"/>
                <w:lang w:eastAsia="ru-RU"/>
              </w:rPr>
              <w:t>3-осьті</w:t>
            </w:r>
          </w:p>
        </w:tc>
        <w:tc>
          <w:tcPr>
            <w:tcW w:w="1559" w:type="dxa"/>
            <w:vAlign w:val="center"/>
            <w:hideMark/>
          </w:tcPr>
          <w:p w14:paraId="0E1B7B76" w14:textId="77777777" w:rsidR="00FB3479" w:rsidRPr="00614F14" w:rsidRDefault="00FB3479" w:rsidP="00FB3479">
            <w:pPr>
              <w:ind w:left="-128" w:right="-105" w:firstLine="0"/>
              <w:jc w:val="center"/>
              <w:rPr>
                <w:rFonts w:eastAsia="Times New Roman" w:cs="Times New Roman"/>
                <w:sz w:val="24"/>
                <w:szCs w:val="24"/>
                <w:lang w:eastAsia="ru-RU"/>
              </w:rPr>
            </w:pPr>
            <w:proofErr w:type="spellStart"/>
            <w:r w:rsidRPr="00614F14">
              <w:rPr>
                <w:rFonts w:eastAsia="Times New Roman" w:cs="Times New Roman"/>
                <w:sz w:val="24"/>
                <w:szCs w:val="24"/>
                <w:lang w:eastAsia="ru-RU"/>
              </w:rPr>
              <w:t>Жоғары</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рамалы</w:t>
            </w:r>
            <w:proofErr w:type="spellEnd"/>
            <w:r w:rsidRPr="00614F14">
              <w:rPr>
                <w:rFonts w:eastAsia="Times New Roman" w:cs="Times New Roman"/>
                <w:sz w:val="24"/>
                <w:szCs w:val="24"/>
                <w:lang w:eastAsia="ru-RU"/>
              </w:rPr>
              <w:t xml:space="preserve"> 2-осьті</w:t>
            </w:r>
          </w:p>
        </w:tc>
        <w:tc>
          <w:tcPr>
            <w:tcW w:w="1417" w:type="dxa"/>
            <w:vAlign w:val="center"/>
            <w:hideMark/>
          </w:tcPr>
          <w:p w14:paraId="4F5C153D" w14:textId="77777777" w:rsidR="00FB3479" w:rsidRPr="00614F14" w:rsidRDefault="00FB3479" w:rsidP="00FB3479">
            <w:pPr>
              <w:ind w:left="-128" w:right="-105" w:firstLine="0"/>
              <w:jc w:val="center"/>
              <w:rPr>
                <w:rFonts w:eastAsia="Times New Roman" w:cs="Times New Roman"/>
                <w:sz w:val="24"/>
                <w:szCs w:val="24"/>
                <w:lang w:eastAsia="ru-RU"/>
              </w:rPr>
            </w:pPr>
            <w:proofErr w:type="spellStart"/>
            <w:r w:rsidRPr="00614F14">
              <w:rPr>
                <w:rFonts w:eastAsia="Times New Roman" w:cs="Times New Roman"/>
                <w:sz w:val="24"/>
                <w:szCs w:val="24"/>
                <w:lang w:eastAsia="ru-RU"/>
              </w:rPr>
              <w:t>Адаптерлері</w:t>
            </w:r>
            <w:proofErr w:type="spellEnd"/>
            <w:r w:rsidRPr="00614F14">
              <w:rPr>
                <w:rFonts w:eastAsia="Times New Roman" w:cs="Times New Roman"/>
                <w:sz w:val="24"/>
                <w:szCs w:val="24"/>
                <w:lang w:eastAsia="ru-RU"/>
              </w:rPr>
              <w:t xml:space="preserve"> бар </w:t>
            </w:r>
            <w:proofErr w:type="spellStart"/>
            <w:r w:rsidRPr="00614F14">
              <w:rPr>
                <w:rFonts w:eastAsia="Times New Roman" w:cs="Times New Roman"/>
                <w:sz w:val="24"/>
                <w:szCs w:val="24"/>
                <w:lang w:eastAsia="ru-RU"/>
              </w:rPr>
              <w:t>модульдік</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балкалы</w:t>
            </w:r>
            <w:proofErr w:type="spellEnd"/>
          </w:p>
        </w:tc>
        <w:tc>
          <w:tcPr>
            <w:tcW w:w="993" w:type="dxa"/>
            <w:vAlign w:val="center"/>
            <w:hideMark/>
          </w:tcPr>
          <w:p w14:paraId="1AA7A7EB" w14:textId="77777777" w:rsidR="00FB3479" w:rsidRPr="00614F14" w:rsidRDefault="00FB3479" w:rsidP="00FB3479">
            <w:pPr>
              <w:ind w:left="-128" w:right="-105" w:firstLine="0"/>
              <w:jc w:val="center"/>
              <w:rPr>
                <w:rFonts w:eastAsia="Times New Roman" w:cs="Times New Roman"/>
                <w:sz w:val="24"/>
                <w:szCs w:val="24"/>
                <w:lang w:eastAsia="ru-RU"/>
              </w:rPr>
            </w:pPr>
            <w:proofErr w:type="spellStart"/>
            <w:r w:rsidRPr="00614F14">
              <w:rPr>
                <w:rFonts w:eastAsia="Times New Roman" w:cs="Times New Roman"/>
                <w:sz w:val="24"/>
                <w:szCs w:val="24"/>
                <w:lang w:eastAsia="ru-RU"/>
              </w:rPr>
              <w:t>Шынжыр</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табанды</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арбаша</w:t>
            </w:r>
            <w:proofErr w:type="spellEnd"/>
          </w:p>
        </w:tc>
        <w:tc>
          <w:tcPr>
            <w:tcW w:w="1134" w:type="dxa"/>
            <w:vAlign w:val="center"/>
            <w:hideMark/>
          </w:tcPr>
          <w:p w14:paraId="2CE1A549" w14:textId="77777777" w:rsidR="00FB3479" w:rsidRPr="00614F14" w:rsidRDefault="00FB3479" w:rsidP="00FB3479">
            <w:pPr>
              <w:ind w:left="-128" w:right="-105" w:firstLine="0"/>
              <w:jc w:val="center"/>
              <w:rPr>
                <w:rFonts w:eastAsia="Times New Roman" w:cs="Times New Roman"/>
                <w:sz w:val="24"/>
                <w:szCs w:val="24"/>
                <w:lang w:eastAsia="ru-RU"/>
              </w:rPr>
            </w:pPr>
            <w:proofErr w:type="spellStart"/>
            <w:r w:rsidRPr="00614F14">
              <w:rPr>
                <w:rFonts w:eastAsia="Times New Roman" w:cs="Times New Roman"/>
                <w:sz w:val="24"/>
                <w:szCs w:val="24"/>
                <w:lang w:eastAsia="ru-RU"/>
              </w:rPr>
              <w:t>Алынбалы</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мойны</w:t>
            </w:r>
            <w:proofErr w:type="spellEnd"/>
            <w:r w:rsidRPr="00614F14">
              <w:rPr>
                <w:rFonts w:eastAsia="Times New Roman" w:cs="Times New Roman"/>
                <w:sz w:val="24"/>
                <w:szCs w:val="24"/>
                <w:lang w:eastAsia="ru-RU"/>
              </w:rPr>
              <w:t xml:space="preserve"> бар </w:t>
            </w:r>
            <w:proofErr w:type="spellStart"/>
            <w:r w:rsidRPr="00614F14">
              <w:rPr>
                <w:rFonts w:eastAsia="Times New Roman" w:cs="Times New Roman"/>
                <w:sz w:val="24"/>
                <w:szCs w:val="24"/>
                <w:lang w:eastAsia="ru-RU"/>
              </w:rPr>
              <w:t>жартылай</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тіркеме</w:t>
            </w:r>
            <w:proofErr w:type="spellEnd"/>
          </w:p>
        </w:tc>
      </w:tr>
      <w:tr w:rsidR="00FB3479" w:rsidRPr="00614F14" w14:paraId="082EE192" w14:textId="77777777" w:rsidTr="00707011">
        <w:tc>
          <w:tcPr>
            <w:tcW w:w="1838" w:type="dxa"/>
            <w:vAlign w:val="center"/>
            <w:hideMark/>
          </w:tcPr>
          <w:p w14:paraId="65249EBA" w14:textId="77777777" w:rsidR="00FB3479" w:rsidRPr="00614F14" w:rsidRDefault="00FB3479" w:rsidP="00FB3479">
            <w:pPr>
              <w:ind w:firstLine="0"/>
              <w:jc w:val="center"/>
              <w:rPr>
                <w:rFonts w:eastAsia="Times New Roman" w:cs="Times New Roman"/>
                <w:sz w:val="24"/>
                <w:szCs w:val="24"/>
                <w:lang w:eastAsia="ru-RU"/>
              </w:rPr>
            </w:pPr>
            <w:proofErr w:type="spellStart"/>
            <w:r w:rsidRPr="00614F14">
              <w:rPr>
                <w:rFonts w:eastAsia="Times New Roman" w:cs="Times New Roman"/>
                <w:sz w:val="24"/>
                <w:szCs w:val="24"/>
                <w:lang w:eastAsia="ru-RU"/>
              </w:rPr>
              <w:t>Негізгі</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функциясы</w:t>
            </w:r>
            <w:proofErr w:type="spellEnd"/>
          </w:p>
        </w:tc>
        <w:tc>
          <w:tcPr>
            <w:tcW w:w="1139" w:type="dxa"/>
            <w:vAlign w:val="center"/>
            <w:hideMark/>
          </w:tcPr>
          <w:p w14:paraId="48EA3A9C" w14:textId="77777777" w:rsidR="00FB3479" w:rsidRPr="00614F14" w:rsidRDefault="00FB3479" w:rsidP="00FB3479">
            <w:pPr>
              <w:ind w:left="-128" w:right="-105" w:firstLine="0"/>
              <w:jc w:val="center"/>
              <w:rPr>
                <w:rFonts w:eastAsia="Times New Roman" w:cs="Times New Roman"/>
                <w:sz w:val="24"/>
                <w:szCs w:val="24"/>
                <w:lang w:eastAsia="ru-RU"/>
              </w:rPr>
            </w:pPr>
            <w:r w:rsidRPr="00614F14">
              <w:rPr>
                <w:rFonts w:eastAsia="Times New Roman" w:cs="Times New Roman"/>
                <w:sz w:val="24"/>
                <w:szCs w:val="24"/>
                <w:lang w:eastAsia="ru-RU"/>
              </w:rPr>
              <w:t xml:space="preserve">Тек </w:t>
            </w:r>
            <w:proofErr w:type="spellStart"/>
            <w:r w:rsidRPr="00614F14">
              <w:rPr>
                <w:rFonts w:eastAsia="Times New Roman" w:cs="Times New Roman"/>
                <w:sz w:val="24"/>
                <w:szCs w:val="24"/>
                <w:lang w:eastAsia="ru-RU"/>
              </w:rPr>
              <w:t>тасымалдау</w:t>
            </w:r>
            <w:proofErr w:type="spellEnd"/>
          </w:p>
        </w:tc>
        <w:tc>
          <w:tcPr>
            <w:tcW w:w="1276" w:type="dxa"/>
            <w:vAlign w:val="center"/>
            <w:hideMark/>
          </w:tcPr>
          <w:p w14:paraId="5CD741DF" w14:textId="77777777" w:rsidR="00FB3479" w:rsidRPr="00614F14" w:rsidRDefault="00FB3479" w:rsidP="00FB3479">
            <w:pPr>
              <w:ind w:left="-128" w:right="-105" w:firstLine="0"/>
              <w:jc w:val="center"/>
              <w:rPr>
                <w:rFonts w:eastAsia="Times New Roman" w:cs="Times New Roman"/>
                <w:sz w:val="24"/>
                <w:szCs w:val="24"/>
                <w:lang w:eastAsia="ru-RU"/>
              </w:rPr>
            </w:pPr>
            <w:proofErr w:type="spellStart"/>
            <w:r w:rsidRPr="00614F14">
              <w:rPr>
                <w:rFonts w:eastAsia="Times New Roman" w:cs="Times New Roman"/>
                <w:sz w:val="24"/>
                <w:szCs w:val="24"/>
                <w:lang w:eastAsia="ru-RU"/>
              </w:rPr>
              <w:t>Тасымалдау</w:t>
            </w:r>
            <w:proofErr w:type="spellEnd"/>
            <w:r w:rsidRPr="00614F14">
              <w:rPr>
                <w:rFonts w:eastAsia="Times New Roman" w:cs="Times New Roman"/>
                <w:sz w:val="24"/>
                <w:szCs w:val="24"/>
                <w:lang w:eastAsia="ru-RU"/>
              </w:rPr>
              <w:t xml:space="preserve"> + </w:t>
            </w:r>
            <w:proofErr w:type="spellStart"/>
            <w:r w:rsidRPr="00614F14">
              <w:rPr>
                <w:rFonts w:eastAsia="Times New Roman" w:cs="Times New Roman"/>
                <w:sz w:val="24"/>
                <w:szCs w:val="24"/>
                <w:lang w:eastAsia="ru-RU"/>
              </w:rPr>
              <w:t>бекіту</w:t>
            </w:r>
            <w:proofErr w:type="spellEnd"/>
          </w:p>
        </w:tc>
        <w:tc>
          <w:tcPr>
            <w:tcW w:w="1559" w:type="dxa"/>
            <w:vAlign w:val="center"/>
            <w:hideMark/>
          </w:tcPr>
          <w:p w14:paraId="4906E1A0" w14:textId="77777777" w:rsidR="00FB3479" w:rsidRPr="00614F14" w:rsidRDefault="00FB3479" w:rsidP="00FB3479">
            <w:pPr>
              <w:ind w:left="-128" w:right="-105" w:firstLine="0"/>
              <w:jc w:val="center"/>
              <w:rPr>
                <w:rFonts w:eastAsia="Times New Roman" w:cs="Times New Roman"/>
                <w:sz w:val="24"/>
                <w:szCs w:val="24"/>
                <w:lang w:eastAsia="ru-RU"/>
              </w:rPr>
            </w:pPr>
            <w:proofErr w:type="spellStart"/>
            <w:r w:rsidRPr="00614F14">
              <w:rPr>
                <w:rFonts w:eastAsia="Times New Roman" w:cs="Times New Roman"/>
                <w:sz w:val="24"/>
                <w:szCs w:val="24"/>
                <w:lang w:eastAsia="ru-RU"/>
              </w:rPr>
              <w:t>Тасымалдау</w:t>
            </w:r>
            <w:proofErr w:type="spellEnd"/>
            <w:r w:rsidRPr="00614F14">
              <w:rPr>
                <w:rFonts w:eastAsia="Times New Roman" w:cs="Times New Roman"/>
                <w:sz w:val="24"/>
                <w:szCs w:val="24"/>
                <w:lang w:eastAsia="ru-RU"/>
              </w:rPr>
              <w:t xml:space="preserve"> + </w:t>
            </w:r>
            <w:proofErr w:type="spellStart"/>
            <w:r w:rsidRPr="00614F14">
              <w:rPr>
                <w:rFonts w:eastAsia="Times New Roman" w:cs="Times New Roman"/>
                <w:sz w:val="24"/>
                <w:szCs w:val="24"/>
                <w:lang w:eastAsia="ru-RU"/>
              </w:rPr>
              <w:t>орнату</w:t>
            </w:r>
            <w:proofErr w:type="spellEnd"/>
          </w:p>
        </w:tc>
        <w:tc>
          <w:tcPr>
            <w:tcW w:w="1417" w:type="dxa"/>
            <w:vAlign w:val="center"/>
            <w:hideMark/>
          </w:tcPr>
          <w:p w14:paraId="280A9A42" w14:textId="77777777" w:rsidR="00FB3479" w:rsidRPr="00614F14" w:rsidRDefault="00FB3479" w:rsidP="00FB3479">
            <w:pPr>
              <w:ind w:left="-128" w:right="-105" w:firstLine="0"/>
              <w:jc w:val="center"/>
              <w:rPr>
                <w:rFonts w:eastAsia="Times New Roman" w:cs="Times New Roman"/>
                <w:sz w:val="24"/>
                <w:szCs w:val="24"/>
                <w:lang w:eastAsia="ru-RU"/>
              </w:rPr>
            </w:pPr>
            <w:proofErr w:type="spellStart"/>
            <w:r w:rsidRPr="00614F14">
              <w:rPr>
                <w:rFonts w:eastAsia="Times New Roman" w:cs="Times New Roman"/>
                <w:sz w:val="24"/>
                <w:szCs w:val="24"/>
                <w:lang w:eastAsia="ru-RU"/>
              </w:rPr>
              <w:t>Тасымалдау</w:t>
            </w:r>
            <w:proofErr w:type="spellEnd"/>
            <w:r w:rsidRPr="00614F14">
              <w:rPr>
                <w:rFonts w:eastAsia="Times New Roman" w:cs="Times New Roman"/>
                <w:sz w:val="24"/>
                <w:szCs w:val="24"/>
                <w:lang w:eastAsia="ru-RU"/>
              </w:rPr>
              <w:t xml:space="preserve"> + </w:t>
            </w:r>
            <w:proofErr w:type="spellStart"/>
            <w:r w:rsidRPr="00614F14">
              <w:rPr>
                <w:rFonts w:eastAsia="Times New Roman" w:cs="Times New Roman"/>
                <w:sz w:val="24"/>
                <w:szCs w:val="24"/>
                <w:lang w:eastAsia="ru-RU"/>
              </w:rPr>
              <w:t>бекіту</w:t>
            </w:r>
            <w:proofErr w:type="spellEnd"/>
            <w:r w:rsidRPr="00614F14">
              <w:rPr>
                <w:rFonts w:eastAsia="Times New Roman" w:cs="Times New Roman"/>
                <w:sz w:val="24"/>
                <w:szCs w:val="24"/>
                <w:lang w:eastAsia="ru-RU"/>
              </w:rPr>
              <w:t xml:space="preserve"> + </w:t>
            </w:r>
            <w:proofErr w:type="spellStart"/>
            <w:r w:rsidRPr="00614F14">
              <w:rPr>
                <w:rFonts w:eastAsia="Times New Roman" w:cs="Times New Roman"/>
                <w:sz w:val="24"/>
                <w:szCs w:val="24"/>
                <w:lang w:eastAsia="ru-RU"/>
              </w:rPr>
              <w:t>өзіндік</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позициялау</w:t>
            </w:r>
            <w:proofErr w:type="spellEnd"/>
          </w:p>
        </w:tc>
        <w:tc>
          <w:tcPr>
            <w:tcW w:w="993" w:type="dxa"/>
            <w:vAlign w:val="center"/>
            <w:hideMark/>
          </w:tcPr>
          <w:p w14:paraId="39CC955E" w14:textId="77777777" w:rsidR="00FB3479" w:rsidRPr="00614F14" w:rsidRDefault="00FB3479" w:rsidP="00FB3479">
            <w:pPr>
              <w:ind w:left="-128" w:right="-105" w:firstLine="0"/>
              <w:jc w:val="center"/>
              <w:rPr>
                <w:rFonts w:eastAsia="Times New Roman" w:cs="Times New Roman"/>
                <w:sz w:val="24"/>
                <w:szCs w:val="24"/>
                <w:lang w:eastAsia="ru-RU"/>
              </w:rPr>
            </w:pPr>
            <w:r w:rsidRPr="00614F14">
              <w:rPr>
                <w:rFonts w:eastAsia="Times New Roman" w:cs="Times New Roman"/>
                <w:sz w:val="24"/>
                <w:szCs w:val="24"/>
                <w:lang w:eastAsia="ru-RU"/>
              </w:rPr>
              <w:t>–</w:t>
            </w:r>
          </w:p>
        </w:tc>
        <w:tc>
          <w:tcPr>
            <w:tcW w:w="1134" w:type="dxa"/>
            <w:vAlign w:val="center"/>
            <w:hideMark/>
          </w:tcPr>
          <w:p w14:paraId="788B043F" w14:textId="77777777" w:rsidR="00FB3479" w:rsidRPr="00614F14" w:rsidRDefault="00FB3479" w:rsidP="00FB3479">
            <w:pPr>
              <w:ind w:left="-128" w:right="-105" w:firstLine="0"/>
              <w:jc w:val="center"/>
              <w:rPr>
                <w:rFonts w:eastAsia="Times New Roman" w:cs="Times New Roman"/>
                <w:sz w:val="24"/>
                <w:szCs w:val="24"/>
                <w:lang w:eastAsia="ru-RU"/>
              </w:rPr>
            </w:pPr>
            <w:r w:rsidRPr="00614F14">
              <w:rPr>
                <w:rFonts w:eastAsia="Times New Roman" w:cs="Times New Roman"/>
                <w:sz w:val="24"/>
                <w:szCs w:val="24"/>
                <w:lang w:eastAsia="ru-RU"/>
              </w:rPr>
              <w:t>–</w:t>
            </w:r>
          </w:p>
        </w:tc>
      </w:tr>
      <w:tr w:rsidR="00FB3479" w:rsidRPr="00614F14" w14:paraId="11958DD9" w14:textId="77777777" w:rsidTr="00707011">
        <w:tc>
          <w:tcPr>
            <w:tcW w:w="1838" w:type="dxa"/>
            <w:vAlign w:val="center"/>
            <w:hideMark/>
          </w:tcPr>
          <w:p w14:paraId="09905B1C" w14:textId="77777777" w:rsidR="00FB3479" w:rsidRPr="00614F14" w:rsidRDefault="00FB3479" w:rsidP="00FB3479">
            <w:pPr>
              <w:ind w:firstLine="0"/>
              <w:jc w:val="center"/>
              <w:rPr>
                <w:rFonts w:eastAsia="Times New Roman" w:cs="Times New Roman"/>
                <w:sz w:val="24"/>
                <w:szCs w:val="24"/>
                <w:lang w:eastAsia="ru-RU"/>
              </w:rPr>
            </w:pPr>
            <w:r w:rsidRPr="00614F14">
              <w:rPr>
                <w:rFonts w:eastAsia="Times New Roman" w:cs="Times New Roman"/>
                <w:sz w:val="24"/>
                <w:szCs w:val="24"/>
                <w:lang w:eastAsia="ru-RU"/>
              </w:rPr>
              <w:t xml:space="preserve">Шасси / рама </w:t>
            </w:r>
            <w:proofErr w:type="spellStart"/>
            <w:r w:rsidRPr="00614F14">
              <w:rPr>
                <w:rFonts w:eastAsia="Times New Roman" w:cs="Times New Roman"/>
                <w:sz w:val="24"/>
                <w:szCs w:val="24"/>
                <w:lang w:eastAsia="ru-RU"/>
              </w:rPr>
              <w:t>түрі</w:t>
            </w:r>
            <w:proofErr w:type="spellEnd"/>
          </w:p>
        </w:tc>
        <w:tc>
          <w:tcPr>
            <w:tcW w:w="1139" w:type="dxa"/>
            <w:vAlign w:val="center"/>
            <w:hideMark/>
          </w:tcPr>
          <w:p w14:paraId="0203F613" w14:textId="62B77E2F" w:rsidR="00FB3479" w:rsidRPr="00614F14" w:rsidRDefault="00FB3479" w:rsidP="00FB3479">
            <w:pPr>
              <w:ind w:left="-128" w:right="-105" w:firstLine="0"/>
              <w:jc w:val="center"/>
              <w:rPr>
                <w:rFonts w:eastAsia="Times New Roman" w:cs="Times New Roman"/>
                <w:sz w:val="24"/>
                <w:szCs w:val="24"/>
                <w:lang w:eastAsia="ru-RU"/>
              </w:rPr>
            </w:pPr>
            <w:proofErr w:type="spellStart"/>
            <w:r w:rsidRPr="00614F14">
              <w:rPr>
                <w:rFonts w:eastAsia="Times New Roman" w:cs="Times New Roman"/>
                <w:sz w:val="24"/>
                <w:szCs w:val="24"/>
                <w:lang w:eastAsia="ru-RU"/>
              </w:rPr>
              <w:t>Қатты</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дәнекер</w:t>
            </w:r>
            <w:proofErr w:type="spellEnd"/>
            <w:r w:rsidR="00693D8C" w:rsidRPr="00614F14">
              <w:rPr>
                <w:rFonts w:eastAsia="Times New Roman" w:cs="Times New Roman"/>
                <w:sz w:val="24"/>
                <w:szCs w:val="24"/>
                <w:lang w:val="kk-KZ" w:eastAsia="ru-RU"/>
              </w:rPr>
              <w:t>-</w:t>
            </w:r>
            <w:proofErr w:type="spellStart"/>
            <w:r w:rsidRPr="00614F14">
              <w:rPr>
                <w:rFonts w:eastAsia="Times New Roman" w:cs="Times New Roman"/>
                <w:sz w:val="24"/>
                <w:szCs w:val="24"/>
                <w:lang w:eastAsia="ru-RU"/>
              </w:rPr>
              <w:t>ленген</w:t>
            </w:r>
            <w:proofErr w:type="spellEnd"/>
          </w:p>
        </w:tc>
        <w:tc>
          <w:tcPr>
            <w:tcW w:w="1276" w:type="dxa"/>
            <w:vAlign w:val="center"/>
            <w:hideMark/>
          </w:tcPr>
          <w:p w14:paraId="6D03F384" w14:textId="7B2F5AB3" w:rsidR="00FB3479" w:rsidRPr="00614F14" w:rsidRDefault="00FB3479" w:rsidP="00FB3479">
            <w:pPr>
              <w:ind w:left="-128" w:right="-105" w:firstLine="0"/>
              <w:jc w:val="center"/>
              <w:rPr>
                <w:rFonts w:eastAsia="Times New Roman" w:cs="Times New Roman"/>
                <w:sz w:val="24"/>
                <w:szCs w:val="24"/>
                <w:lang w:eastAsia="ru-RU"/>
              </w:rPr>
            </w:pPr>
            <w:proofErr w:type="spellStart"/>
            <w:r w:rsidRPr="00614F14">
              <w:rPr>
                <w:rFonts w:eastAsia="Times New Roman" w:cs="Times New Roman"/>
                <w:sz w:val="24"/>
                <w:szCs w:val="24"/>
                <w:lang w:eastAsia="ru-RU"/>
              </w:rPr>
              <w:t>Болтты</w:t>
            </w:r>
            <w:proofErr w:type="spellEnd"/>
            <w:r w:rsidRPr="00614F14">
              <w:rPr>
                <w:rFonts w:eastAsia="Times New Roman" w:cs="Times New Roman"/>
                <w:sz w:val="24"/>
                <w:szCs w:val="24"/>
                <w:lang w:eastAsia="ru-RU"/>
              </w:rPr>
              <w:t>-д</w:t>
            </w:r>
            <w:r w:rsidR="00693D8C" w:rsidRPr="00614F14">
              <w:rPr>
                <w:rFonts w:eastAsia="Times New Roman" w:cs="Times New Roman"/>
                <w:sz w:val="24"/>
                <w:szCs w:val="24"/>
                <w:lang w:val="kk-KZ" w:eastAsia="ru-RU"/>
              </w:rPr>
              <w:t>ән</w:t>
            </w:r>
            <w:proofErr w:type="spellStart"/>
            <w:r w:rsidRPr="00614F14">
              <w:rPr>
                <w:rFonts w:eastAsia="Times New Roman" w:cs="Times New Roman"/>
                <w:sz w:val="24"/>
                <w:szCs w:val="24"/>
                <w:lang w:eastAsia="ru-RU"/>
              </w:rPr>
              <w:t>екерлі</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құрастырмалы</w:t>
            </w:r>
            <w:proofErr w:type="spellEnd"/>
          </w:p>
        </w:tc>
        <w:tc>
          <w:tcPr>
            <w:tcW w:w="1559" w:type="dxa"/>
            <w:vAlign w:val="center"/>
            <w:hideMark/>
          </w:tcPr>
          <w:p w14:paraId="4BA20D22" w14:textId="77777777" w:rsidR="00FB3479" w:rsidRPr="00614F14" w:rsidRDefault="00FB3479" w:rsidP="00FB3479">
            <w:pPr>
              <w:ind w:left="-128" w:right="-105" w:firstLine="0"/>
              <w:jc w:val="center"/>
              <w:rPr>
                <w:rFonts w:eastAsia="Times New Roman" w:cs="Times New Roman"/>
                <w:sz w:val="24"/>
                <w:szCs w:val="24"/>
                <w:lang w:eastAsia="ru-RU"/>
              </w:rPr>
            </w:pPr>
            <w:proofErr w:type="spellStart"/>
            <w:r w:rsidRPr="00614F14">
              <w:rPr>
                <w:rFonts w:eastAsia="Times New Roman" w:cs="Times New Roman"/>
                <w:sz w:val="24"/>
                <w:szCs w:val="24"/>
                <w:lang w:eastAsia="ru-RU"/>
              </w:rPr>
              <w:t>Лонжерондары</w:t>
            </w:r>
            <w:proofErr w:type="spellEnd"/>
            <w:r w:rsidRPr="00614F14">
              <w:rPr>
                <w:rFonts w:eastAsia="Times New Roman" w:cs="Times New Roman"/>
                <w:sz w:val="24"/>
                <w:szCs w:val="24"/>
                <w:lang w:eastAsia="ru-RU"/>
              </w:rPr>
              <w:t xml:space="preserve"> мен </w:t>
            </w:r>
            <w:proofErr w:type="spellStart"/>
            <w:r w:rsidRPr="00614F14">
              <w:rPr>
                <w:rFonts w:eastAsia="Times New Roman" w:cs="Times New Roman"/>
                <w:sz w:val="24"/>
                <w:szCs w:val="24"/>
                <w:lang w:eastAsia="ru-RU"/>
              </w:rPr>
              <w:t>қабырғалары</w:t>
            </w:r>
            <w:proofErr w:type="spellEnd"/>
            <w:r w:rsidRPr="00614F14">
              <w:rPr>
                <w:rFonts w:eastAsia="Times New Roman" w:cs="Times New Roman"/>
                <w:sz w:val="24"/>
                <w:szCs w:val="24"/>
                <w:lang w:eastAsia="ru-RU"/>
              </w:rPr>
              <w:t xml:space="preserve"> бар </w:t>
            </w:r>
            <w:proofErr w:type="spellStart"/>
            <w:r w:rsidRPr="00614F14">
              <w:rPr>
                <w:rFonts w:eastAsia="Times New Roman" w:cs="Times New Roman"/>
                <w:sz w:val="24"/>
                <w:szCs w:val="24"/>
                <w:lang w:eastAsia="ru-RU"/>
              </w:rPr>
              <w:t>рамалық</w:t>
            </w:r>
            <w:proofErr w:type="spellEnd"/>
          </w:p>
        </w:tc>
        <w:tc>
          <w:tcPr>
            <w:tcW w:w="1417" w:type="dxa"/>
            <w:vAlign w:val="center"/>
            <w:hideMark/>
          </w:tcPr>
          <w:p w14:paraId="22DEBDC6" w14:textId="77777777" w:rsidR="00FB3479" w:rsidRPr="00614F14" w:rsidRDefault="00FB3479" w:rsidP="00FB3479">
            <w:pPr>
              <w:ind w:left="-128" w:right="-105" w:firstLine="0"/>
              <w:jc w:val="center"/>
              <w:rPr>
                <w:rFonts w:eastAsia="Times New Roman" w:cs="Times New Roman"/>
                <w:sz w:val="24"/>
                <w:szCs w:val="24"/>
                <w:lang w:eastAsia="ru-RU"/>
              </w:rPr>
            </w:pPr>
            <w:proofErr w:type="spellStart"/>
            <w:r w:rsidRPr="00614F14">
              <w:rPr>
                <w:rFonts w:eastAsia="Times New Roman" w:cs="Times New Roman"/>
                <w:sz w:val="24"/>
                <w:szCs w:val="24"/>
                <w:lang w:eastAsia="ru-RU"/>
              </w:rPr>
              <w:t>Кеңістіктік</w:t>
            </w:r>
            <w:proofErr w:type="spellEnd"/>
            <w:r w:rsidRPr="00614F14">
              <w:rPr>
                <w:rFonts w:eastAsia="Times New Roman" w:cs="Times New Roman"/>
                <w:sz w:val="24"/>
                <w:szCs w:val="24"/>
                <w:lang w:eastAsia="ru-RU"/>
              </w:rPr>
              <w:t xml:space="preserve"> ферма</w:t>
            </w:r>
          </w:p>
        </w:tc>
        <w:tc>
          <w:tcPr>
            <w:tcW w:w="993" w:type="dxa"/>
            <w:vAlign w:val="center"/>
            <w:hideMark/>
          </w:tcPr>
          <w:p w14:paraId="56232866" w14:textId="5DAB93F6" w:rsidR="00FB3479" w:rsidRPr="00614F14" w:rsidRDefault="00FB3479" w:rsidP="00FB3479">
            <w:pPr>
              <w:ind w:left="-128" w:right="-105" w:firstLine="0"/>
              <w:jc w:val="center"/>
              <w:rPr>
                <w:rFonts w:eastAsia="Times New Roman" w:cs="Times New Roman"/>
                <w:sz w:val="24"/>
                <w:szCs w:val="24"/>
                <w:lang w:eastAsia="ru-RU"/>
              </w:rPr>
            </w:pPr>
            <w:proofErr w:type="spellStart"/>
            <w:r w:rsidRPr="00614F14">
              <w:rPr>
                <w:rFonts w:eastAsia="Times New Roman" w:cs="Times New Roman"/>
                <w:sz w:val="24"/>
                <w:szCs w:val="24"/>
                <w:lang w:eastAsia="ru-RU"/>
              </w:rPr>
              <w:t>Құймалы</w:t>
            </w:r>
            <w:proofErr w:type="spellEnd"/>
            <w:r w:rsidRPr="00614F14">
              <w:rPr>
                <w:rFonts w:eastAsia="Times New Roman" w:cs="Times New Roman"/>
                <w:sz w:val="24"/>
                <w:szCs w:val="24"/>
                <w:lang w:eastAsia="ru-RU"/>
              </w:rPr>
              <w:t xml:space="preserve"> модуль</w:t>
            </w:r>
            <w:r w:rsidR="006068D8" w:rsidRPr="00614F14">
              <w:rPr>
                <w:rFonts w:eastAsia="Times New Roman" w:cs="Times New Roman"/>
                <w:sz w:val="24"/>
                <w:szCs w:val="24"/>
                <w:lang w:val="kk-KZ" w:eastAsia="ru-RU"/>
              </w:rPr>
              <w:t>-</w:t>
            </w:r>
            <w:proofErr w:type="spellStart"/>
            <w:r w:rsidRPr="00614F14">
              <w:rPr>
                <w:rFonts w:eastAsia="Times New Roman" w:cs="Times New Roman"/>
                <w:sz w:val="24"/>
                <w:szCs w:val="24"/>
                <w:lang w:eastAsia="ru-RU"/>
              </w:rPr>
              <w:t>дік</w:t>
            </w:r>
            <w:proofErr w:type="spellEnd"/>
          </w:p>
        </w:tc>
        <w:tc>
          <w:tcPr>
            <w:tcW w:w="1134" w:type="dxa"/>
            <w:vAlign w:val="center"/>
            <w:hideMark/>
          </w:tcPr>
          <w:p w14:paraId="1DD1B83C" w14:textId="77777777" w:rsidR="00FB3479" w:rsidRPr="00614F14" w:rsidRDefault="00FB3479" w:rsidP="00FB3479">
            <w:pPr>
              <w:ind w:left="-128" w:right="-105" w:firstLine="0"/>
              <w:jc w:val="center"/>
              <w:rPr>
                <w:rFonts w:eastAsia="Times New Roman" w:cs="Times New Roman"/>
                <w:sz w:val="24"/>
                <w:szCs w:val="24"/>
                <w:lang w:eastAsia="ru-RU"/>
              </w:rPr>
            </w:pPr>
            <w:r w:rsidRPr="00614F14">
              <w:rPr>
                <w:rFonts w:eastAsia="Times New Roman" w:cs="Times New Roman"/>
                <w:sz w:val="24"/>
                <w:szCs w:val="24"/>
                <w:lang w:eastAsia="ru-RU"/>
              </w:rPr>
              <w:t>–</w:t>
            </w:r>
          </w:p>
        </w:tc>
      </w:tr>
      <w:tr w:rsidR="00707011" w:rsidRPr="00614F14" w14:paraId="5741B283" w14:textId="77777777" w:rsidTr="00707011">
        <w:tc>
          <w:tcPr>
            <w:tcW w:w="1838" w:type="dxa"/>
            <w:vAlign w:val="center"/>
          </w:tcPr>
          <w:p w14:paraId="038BCA1F" w14:textId="2065DD0B" w:rsidR="00707011" w:rsidRPr="00614F14" w:rsidRDefault="00707011" w:rsidP="00707011">
            <w:pPr>
              <w:ind w:firstLine="0"/>
              <w:jc w:val="center"/>
              <w:rPr>
                <w:rFonts w:eastAsia="Times New Roman" w:cs="Times New Roman"/>
                <w:sz w:val="24"/>
                <w:szCs w:val="24"/>
                <w:lang w:eastAsia="ru-RU"/>
              </w:rPr>
            </w:pPr>
            <w:proofErr w:type="spellStart"/>
            <w:r w:rsidRPr="00614F14">
              <w:rPr>
                <w:rFonts w:eastAsia="Times New Roman" w:cs="Times New Roman"/>
                <w:sz w:val="24"/>
                <w:szCs w:val="24"/>
                <w:lang w:eastAsia="ru-RU"/>
              </w:rPr>
              <w:t>Осьтер</w:t>
            </w:r>
            <w:proofErr w:type="spellEnd"/>
            <w:r w:rsidRPr="00614F14">
              <w:rPr>
                <w:rFonts w:eastAsia="Times New Roman" w:cs="Times New Roman"/>
                <w:sz w:val="24"/>
                <w:szCs w:val="24"/>
                <w:lang w:eastAsia="ru-RU"/>
              </w:rPr>
              <w:t xml:space="preserve"> / </w:t>
            </w:r>
            <w:proofErr w:type="spellStart"/>
            <w:r w:rsidRPr="00614F14">
              <w:rPr>
                <w:rFonts w:eastAsia="Times New Roman" w:cs="Times New Roman"/>
                <w:sz w:val="24"/>
                <w:szCs w:val="24"/>
                <w:lang w:eastAsia="ru-RU"/>
              </w:rPr>
              <w:t>дөңгелектер</w:t>
            </w:r>
            <w:proofErr w:type="spellEnd"/>
            <w:r w:rsidRPr="00614F14">
              <w:rPr>
                <w:rFonts w:eastAsia="Times New Roman" w:cs="Times New Roman"/>
                <w:sz w:val="24"/>
                <w:szCs w:val="24"/>
                <w:lang w:eastAsia="ru-RU"/>
              </w:rPr>
              <w:t xml:space="preserve"> саны</w:t>
            </w:r>
          </w:p>
        </w:tc>
        <w:tc>
          <w:tcPr>
            <w:tcW w:w="1139" w:type="dxa"/>
            <w:vAlign w:val="center"/>
          </w:tcPr>
          <w:p w14:paraId="24D5C933" w14:textId="7EDDC3D0" w:rsidR="00707011" w:rsidRPr="00614F14" w:rsidRDefault="00707011" w:rsidP="00707011">
            <w:pPr>
              <w:ind w:left="-128" w:right="-105" w:firstLine="0"/>
              <w:jc w:val="center"/>
              <w:rPr>
                <w:rFonts w:eastAsia="Times New Roman" w:cs="Times New Roman"/>
                <w:sz w:val="24"/>
                <w:szCs w:val="24"/>
                <w:lang w:eastAsia="ru-RU"/>
              </w:rPr>
            </w:pPr>
            <w:r w:rsidRPr="00614F14">
              <w:rPr>
                <w:rFonts w:eastAsia="Times New Roman" w:cs="Times New Roman"/>
                <w:sz w:val="24"/>
                <w:szCs w:val="24"/>
                <w:lang w:eastAsia="ru-RU"/>
              </w:rPr>
              <w:t xml:space="preserve">1 ось (2 </w:t>
            </w:r>
            <w:proofErr w:type="spellStart"/>
            <w:r w:rsidRPr="00614F14">
              <w:rPr>
                <w:rFonts w:eastAsia="Times New Roman" w:cs="Times New Roman"/>
                <w:sz w:val="24"/>
                <w:szCs w:val="24"/>
                <w:lang w:eastAsia="ru-RU"/>
              </w:rPr>
              <w:t>дөңгелек</w:t>
            </w:r>
            <w:proofErr w:type="spellEnd"/>
            <w:r w:rsidRPr="00614F14">
              <w:rPr>
                <w:rFonts w:eastAsia="Times New Roman" w:cs="Times New Roman"/>
                <w:sz w:val="24"/>
                <w:szCs w:val="24"/>
                <w:lang w:eastAsia="ru-RU"/>
              </w:rPr>
              <w:t>)</w:t>
            </w:r>
          </w:p>
        </w:tc>
        <w:tc>
          <w:tcPr>
            <w:tcW w:w="1276" w:type="dxa"/>
            <w:vAlign w:val="center"/>
          </w:tcPr>
          <w:p w14:paraId="38947D5F" w14:textId="1CADF415" w:rsidR="00707011" w:rsidRPr="00614F14" w:rsidRDefault="00707011" w:rsidP="00707011">
            <w:pPr>
              <w:ind w:left="-128" w:right="-105" w:firstLine="0"/>
              <w:jc w:val="center"/>
              <w:rPr>
                <w:rFonts w:eastAsia="Times New Roman" w:cs="Times New Roman"/>
                <w:sz w:val="24"/>
                <w:szCs w:val="24"/>
                <w:lang w:eastAsia="ru-RU"/>
              </w:rPr>
            </w:pPr>
            <w:r w:rsidRPr="00614F14">
              <w:rPr>
                <w:rFonts w:eastAsia="Times New Roman" w:cs="Times New Roman"/>
                <w:sz w:val="24"/>
                <w:szCs w:val="24"/>
                <w:lang w:eastAsia="ru-RU"/>
              </w:rPr>
              <w:t xml:space="preserve">2 ось (4 </w:t>
            </w:r>
            <w:proofErr w:type="spellStart"/>
            <w:r w:rsidRPr="00614F14">
              <w:rPr>
                <w:rFonts w:eastAsia="Times New Roman" w:cs="Times New Roman"/>
                <w:sz w:val="24"/>
                <w:szCs w:val="24"/>
                <w:lang w:eastAsia="ru-RU"/>
              </w:rPr>
              <w:t>дөңгелек</w:t>
            </w:r>
            <w:proofErr w:type="spellEnd"/>
            <w:r w:rsidRPr="00614F14">
              <w:rPr>
                <w:rFonts w:eastAsia="Times New Roman" w:cs="Times New Roman"/>
                <w:sz w:val="24"/>
                <w:szCs w:val="24"/>
                <w:lang w:eastAsia="ru-RU"/>
              </w:rPr>
              <w:t>)</w:t>
            </w:r>
          </w:p>
        </w:tc>
        <w:tc>
          <w:tcPr>
            <w:tcW w:w="1559" w:type="dxa"/>
            <w:vAlign w:val="center"/>
          </w:tcPr>
          <w:p w14:paraId="339A892B" w14:textId="5879844C" w:rsidR="00707011" w:rsidRPr="00614F14" w:rsidRDefault="00707011" w:rsidP="00707011">
            <w:pPr>
              <w:ind w:left="-128" w:right="-105" w:firstLine="0"/>
              <w:jc w:val="center"/>
              <w:rPr>
                <w:rFonts w:eastAsia="Times New Roman" w:cs="Times New Roman"/>
                <w:sz w:val="24"/>
                <w:szCs w:val="24"/>
                <w:lang w:eastAsia="ru-RU"/>
              </w:rPr>
            </w:pPr>
            <w:r w:rsidRPr="00614F14">
              <w:rPr>
                <w:rFonts w:eastAsia="Times New Roman" w:cs="Times New Roman"/>
                <w:sz w:val="24"/>
                <w:szCs w:val="24"/>
                <w:lang w:eastAsia="ru-RU"/>
              </w:rPr>
              <w:t xml:space="preserve">Тандем 2 ось (8 </w:t>
            </w:r>
            <w:proofErr w:type="spellStart"/>
            <w:r w:rsidRPr="00614F14">
              <w:rPr>
                <w:rFonts w:eastAsia="Times New Roman" w:cs="Times New Roman"/>
                <w:sz w:val="24"/>
                <w:szCs w:val="24"/>
                <w:lang w:eastAsia="ru-RU"/>
              </w:rPr>
              <w:t>қос</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дөңгелек</w:t>
            </w:r>
            <w:proofErr w:type="spellEnd"/>
            <w:r w:rsidRPr="00614F14">
              <w:rPr>
                <w:rFonts w:eastAsia="Times New Roman" w:cs="Times New Roman"/>
                <w:sz w:val="24"/>
                <w:szCs w:val="24"/>
                <w:lang w:eastAsia="ru-RU"/>
              </w:rPr>
              <w:t>)</w:t>
            </w:r>
          </w:p>
        </w:tc>
        <w:tc>
          <w:tcPr>
            <w:tcW w:w="1417" w:type="dxa"/>
            <w:vAlign w:val="center"/>
          </w:tcPr>
          <w:p w14:paraId="4A8D006D" w14:textId="48D53A11" w:rsidR="00707011" w:rsidRPr="00614F14" w:rsidRDefault="00707011" w:rsidP="00707011">
            <w:pPr>
              <w:ind w:left="-128" w:right="-105" w:firstLine="0"/>
              <w:jc w:val="center"/>
              <w:rPr>
                <w:rFonts w:eastAsia="Times New Roman" w:cs="Times New Roman"/>
                <w:sz w:val="24"/>
                <w:szCs w:val="24"/>
                <w:lang w:eastAsia="ru-RU"/>
              </w:rPr>
            </w:pPr>
            <w:r w:rsidRPr="00614F14">
              <w:rPr>
                <w:rFonts w:eastAsia="Times New Roman" w:cs="Times New Roman"/>
                <w:sz w:val="24"/>
                <w:szCs w:val="24"/>
                <w:lang w:eastAsia="ru-RU"/>
              </w:rPr>
              <w:t xml:space="preserve">3 ось (6 </w:t>
            </w:r>
            <w:proofErr w:type="spellStart"/>
            <w:r w:rsidRPr="00614F14">
              <w:rPr>
                <w:rFonts w:eastAsia="Times New Roman" w:cs="Times New Roman"/>
                <w:sz w:val="24"/>
                <w:szCs w:val="24"/>
                <w:lang w:eastAsia="ru-RU"/>
              </w:rPr>
              <w:t>дөңгелек</w:t>
            </w:r>
            <w:proofErr w:type="spellEnd"/>
            <w:r w:rsidRPr="00614F14">
              <w:rPr>
                <w:rFonts w:eastAsia="Times New Roman" w:cs="Times New Roman"/>
                <w:sz w:val="24"/>
                <w:szCs w:val="24"/>
                <w:lang w:eastAsia="ru-RU"/>
              </w:rPr>
              <w:t>)</w:t>
            </w:r>
          </w:p>
        </w:tc>
        <w:tc>
          <w:tcPr>
            <w:tcW w:w="993" w:type="dxa"/>
            <w:vAlign w:val="center"/>
          </w:tcPr>
          <w:p w14:paraId="1E562C38" w14:textId="37216B94" w:rsidR="00707011" w:rsidRPr="00614F14" w:rsidRDefault="00707011" w:rsidP="00707011">
            <w:pPr>
              <w:ind w:left="-128" w:right="-105" w:firstLine="0"/>
              <w:jc w:val="center"/>
              <w:rPr>
                <w:rFonts w:eastAsia="Times New Roman" w:cs="Times New Roman"/>
                <w:sz w:val="24"/>
                <w:szCs w:val="24"/>
                <w:lang w:eastAsia="ru-RU"/>
              </w:rPr>
            </w:pPr>
            <w:proofErr w:type="spellStart"/>
            <w:r w:rsidRPr="00614F14">
              <w:rPr>
                <w:rFonts w:eastAsia="Times New Roman" w:cs="Times New Roman"/>
                <w:sz w:val="24"/>
                <w:szCs w:val="24"/>
                <w:lang w:eastAsia="ru-RU"/>
              </w:rPr>
              <w:t>Балансирлі</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арбаша</w:t>
            </w:r>
            <w:proofErr w:type="spellEnd"/>
          </w:p>
        </w:tc>
        <w:tc>
          <w:tcPr>
            <w:tcW w:w="1134" w:type="dxa"/>
            <w:vAlign w:val="center"/>
          </w:tcPr>
          <w:p w14:paraId="6AEB12EB" w14:textId="1828D899" w:rsidR="00707011" w:rsidRPr="00614F14" w:rsidRDefault="00707011" w:rsidP="00707011">
            <w:pPr>
              <w:ind w:left="-128" w:right="-105" w:firstLine="0"/>
              <w:jc w:val="center"/>
              <w:rPr>
                <w:rFonts w:eastAsia="Times New Roman" w:cs="Times New Roman"/>
                <w:sz w:val="24"/>
                <w:szCs w:val="24"/>
                <w:lang w:eastAsia="ru-RU"/>
              </w:rPr>
            </w:pPr>
            <w:r w:rsidRPr="00614F14">
              <w:rPr>
                <w:rFonts w:eastAsia="Times New Roman" w:cs="Times New Roman"/>
                <w:sz w:val="24"/>
                <w:szCs w:val="24"/>
                <w:lang w:eastAsia="ru-RU"/>
              </w:rPr>
              <w:t>–</w:t>
            </w:r>
          </w:p>
        </w:tc>
      </w:tr>
    </w:tbl>
    <w:p w14:paraId="03F460EB" w14:textId="77777777" w:rsidR="00EE4ADC" w:rsidRDefault="00EE4ADC">
      <w:pPr>
        <w:rPr>
          <w:lang w:val="kk-KZ"/>
        </w:rPr>
      </w:pPr>
    </w:p>
    <w:p w14:paraId="51B1DCE7" w14:textId="62716B38" w:rsidR="00EE4ADC" w:rsidRPr="00EE4ADC" w:rsidRDefault="00EE4ADC" w:rsidP="00EE4ADC">
      <w:pPr>
        <w:ind w:firstLine="142"/>
        <w:rPr>
          <w:lang w:val="kk-KZ"/>
        </w:rPr>
      </w:pPr>
      <w:r w:rsidRPr="00EE4ADC">
        <w:rPr>
          <w:lang w:val="kk-KZ"/>
        </w:rPr>
        <w:t>Кесте 2.2 жалғасы</w:t>
      </w:r>
    </w:p>
    <w:tbl>
      <w:tblPr>
        <w:tblStyle w:val="41"/>
        <w:tblW w:w="9356" w:type="dxa"/>
        <w:jc w:val="center"/>
        <w:tblLayout w:type="fixed"/>
        <w:tblLook w:val="04A0" w:firstRow="1" w:lastRow="0" w:firstColumn="1" w:lastColumn="0" w:noHBand="0" w:noVBand="1"/>
      </w:tblPr>
      <w:tblGrid>
        <w:gridCol w:w="1701"/>
        <w:gridCol w:w="1276"/>
        <w:gridCol w:w="1276"/>
        <w:gridCol w:w="1559"/>
        <w:gridCol w:w="1417"/>
        <w:gridCol w:w="993"/>
        <w:gridCol w:w="1134"/>
      </w:tblGrid>
      <w:tr w:rsidR="00EE4ADC" w:rsidRPr="00614F14" w14:paraId="6FABEF3D" w14:textId="77777777" w:rsidTr="00614F14">
        <w:trPr>
          <w:jc w:val="center"/>
        </w:trPr>
        <w:tc>
          <w:tcPr>
            <w:tcW w:w="1701" w:type="dxa"/>
            <w:vAlign w:val="center"/>
          </w:tcPr>
          <w:p w14:paraId="1263565D" w14:textId="53F0AC14" w:rsidR="00EE4ADC" w:rsidRPr="00614F14" w:rsidRDefault="00EE4ADC" w:rsidP="00EE4ADC">
            <w:pPr>
              <w:ind w:firstLine="0"/>
              <w:jc w:val="center"/>
              <w:rPr>
                <w:rFonts w:eastAsia="Times New Roman" w:cs="Times New Roman"/>
                <w:sz w:val="24"/>
                <w:szCs w:val="24"/>
                <w:lang w:eastAsia="ru-RU"/>
              </w:rPr>
            </w:pPr>
            <w:r>
              <w:rPr>
                <w:rFonts w:eastAsia="Times New Roman" w:cs="Times New Roman"/>
                <w:sz w:val="24"/>
                <w:szCs w:val="24"/>
                <w:lang w:val="kk-KZ" w:eastAsia="ru-RU"/>
              </w:rPr>
              <w:t>1</w:t>
            </w:r>
          </w:p>
        </w:tc>
        <w:tc>
          <w:tcPr>
            <w:tcW w:w="1276" w:type="dxa"/>
            <w:vAlign w:val="center"/>
          </w:tcPr>
          <w:p w14:paraId="07F4FC2A" w14:textId="53066450" w:rsidR="00EE4ADC" w:rsidRPr="00614F14" w:rsidRDefault="00EE4ADC" w:rsidP="00EE4ADC">
            <w:pPr>
              <w:ind w:left="-128" w:right="-105" w:firstLine="0"/>
              <w:jc w:val="center"/>
              <w:rPr>
                <w:rFonts w:eastAsia="Times New Roman" w:cs="Times New Roman"/>
                <w:sz w:val="24"/>
                <w:szCs w:val="24"/>
                <w:lang w:eastAsia="ru-RU"/>
              </w:rPr>
            </w:pPr>
            <w:r>
              <w:rPr>
                <w:rFonts w:eastAsia="Times New Roman" w:cs="Times New Roman"/>
                <w:sz w:val="24"/>
                <w:szCs w:val="24"/>
                <w:lang w:val="kk-KZ" w:eastAsia="ru-RU"/>
              </w:rPr>
              <w:t>2</w:t>
            </w:r>
          </w:p>
        </w:tc>
        <w:tc>
          <w:tcPr>
            <w:tcW w:w="1276" w:type="dxa"/>
            <w:vAlign w:val="center"/>
          </w:tcPr>
          <w:p w14:paraId="5C7A8A95" w14:textId="3743443A" w:rsidR="00EE4ADC" w:rsidRPr="00614F14" w:rsidRDefault="00EE4ADC" w:rsidP="00EE4ADC">
            <w:pPr>
              <w:ind w:left="-128" w:right="-105" w:firstLine="0"/>
              <w:jc w:val="center"/>
              <w:rPr>
                <w:rFonts w:eastAsia="Times New Roman" w:cs="Times New Roman"/>
                <w:sz w:val="24"/>
                <w:szCs w:val="24"/>
                <w:lang w:eastAsia="ru-RU"/>
              </w:rPr>
            </w:pPr>
            <w:r>
              <w:rPr>
                <w:rFonts w:eastAsia="Times New Roman" w:cs="Times New Roman"/>
                <w:sz w:val="24"/>
                <w:szCs w:val="24"/>
                <w:lang w:val="kk-KZ" w:eastAsia="ru-RU"/>
              </w:rPr>
              <w:t>3</w:t>
            </w:r>
          </w:p>
        </w:tc>
        <w:tc>
          <w:tcPr>
            <w:tcW w:w="1559" w:type="dxa"/>
            <w:vAlign w:val="center"/>
          </w:tcPr>
          <w:p w14:paraId="6423603A" w14:textId="2A9D45E1" w:rsidR="00EE4ADC" w:rsidRPr="00614F14" w:rsidRDefault="00EE4ADC" w:rsidP="00EE4ADC">
            <w:pPr>
              <w:ind w:left="-128" w:right="-105" w:firstLine="0"/>
              <w:jc w:val="center"/>
              <w:rPr>
                <w:rFonts w:eastAsia="Times New Roman" w:cs="Times New Roman"/>
                <w:sz w:val="24"/>
                <w:szCs w:val="24"/>
                <w:lang w:eastAsia="ru-RU"/>
              </w:rPr>
            </w:pPr>
            <w:r>
              <w:rPr>
                <w:rFonts w:eastAsia="Times New Roman" w:cs="Times New Roman"/>
                <w:sz w:val="24"/>
                <w:szCs w:val="24"/>
                <w:lang w:val="kk-KZ" w:eastAsia="ru-RU"/>
              </w:rPr>
              <w:t>4</w:t>
            </w:r>
          </w:p>
        </w:tc>
        <w:tc>
          <w:tcPr>
            <w:tcW w:w="1417" w:type="dxa"/>
            <w:vAlign w:val="center"/>
          </w:tcPr>
          <w:p w14:paraId="3C2F72B4" w14:textId="6E8E9649" w:rsidR="00EE4ADC" w:rsidRPr="00614F14" w:rsidRDefault="00EE4ADC" w:rsidP="00EE4ADC">
            <w:pPr>
              <w:ind w:left="-128" w:right="-105" w:firstLine="0"/>
              <w:jc w:val="center"/>
              <w:rPr>
                <w:rFonts w:eastAsia="Times New Roman" w:cs="Times New Roman"/>
                <w:sz w:val="24"/>
                <w:szCs w:val="24"/>
                <w:lang w:eastAsia="ru-RU"/>
              </w:rPr>
            </w:pPr>
            <w:r>
              <w:rPr>
                <w:rFonts w:eastAsia="Times New Roman" w:cs="Times New Roman"/>
                <w:sz w:val="24"/>
                <w:szCs w:val="24"/>
                <w:lang w:val="kk-KZ" w:eastAsia="ru-RU"/>
              </w:rPr>
              <w:t>5</w:t>
            </w:r>
          </w:p>
        </w:tc>
        <w:tc>
          <w:tcPr>
            <w:tcW w:w="993" w:type="dxa"/>
            <w:vAlign w:val="center"/>
          </w:tcPr>
          <w:p w14:paraId="035030DF" w14:textId="6F286EA5" w:rsidR="00EE4ADC" w:rsidRPr="00614F14" w:rsidRDefault="00EE4ADC" w:rsidP="00EE4ADC">
            <w:pPr>
              <w:ind w:left="-128" w:right="-105" w:firstLine="0"/>
              <w:jc w:val="center"/>
              <w:rPr>
                <w:rFonts w:eastAsia="Times New Roman" w:cs="Times New Roman"/>
                <w:sz w:val="24"/>
                <w:szCs w:val="24"/>
                <w:lang w:eastAsia="ru-RU"/>
              </w:rPr>
            </w:pPr>
            <w:r>
              <w:rPr>
                <w:rFonts w:eastAsia="Times New Roman" w:cs="Times New Roman"/>
                <w:sz w:val="24"/>
                <w:szCs w:val="24"/>
                <w:lang w:val="kk-KZ" w:eastAsia="ru-RU"/>
              </w:rPr>
              <w:t>6</w:t>
            </w:r>
          </w:p>
        </w:tc>
        <w:tc>
          <w:tcPr>
            <w:tcW w:w="1134" w:type="dxa"/>
            <w:vAlign w:val="center"/>
          </w:tcPr>
          <w:p w14:paraId="366F8772" w14:textId="7D29A128" w:rsidR="00EE4ADC" w:rsidRPr="00614F14" w:rsidRDefault="00EE4ADC" w:rsidP="00EE4ADC">
            <w:pPr>
              <w:ind w:left="-128" w:right="-105" w:firstLine="0"/>
              <w:jc w:val="center"/>
              <w:rPr>
                <w:rFonts w:eastAsia="Times New Roman" w:cs="Times New Roman"/>
                <w:sz w:val="24"/>
                <w:szCs w:val="24"/>
                <w:lang w:eastAsia="ru-RU"/>
              </w:rPr>
            </w:pPr>
            <w:r>
              <w:rPr>
                <w:rFonts w:eastAsia="Times New Roman" w:cs="Times New Roman"/>
                <w:sz w:val="24"/>
                <w:szCs w:val="24"/>
                <w:lang w:val="kk-KZ" w:eastAsia="ru-RU"/>
              </w:rPr>
              <w:t>7</w:t>
            </w:r>
          </w:p>
        </w:tc>
      </w:tr>
      <w:tr w:rsidR="00EE4ADC" w:rsidRPr="00614F14" w14:paraId="25AD5A5D" w14:textId="77777777" w:rsidTr="00614F14">
        <w:trPr>
          <w:jc w:val="center"/>
        </w:trPr>
        <w:tc>
          <w:tcPr>
            <w:tcW w:w="1701" w:type="dxa"/>
            <w:vAlign w:val="center"/>
            <w:hideMark/>
          </w:tcPr>
          <w:p w14:paraId="0985A4DC" w14:textId="77777777" w:rsidR="00EE4ADC" w:rsidRPr="00614F14" w:rsidRDefault="00EE4ADC" w:rsidP="00EE4ADC">
            <w:pPr>
              <w:ind w:firstLine="0"/>
              <w:jc w:val="center"/>
              <w:rPr>
                <w:rFonts w:eastAsia="Times New Roman" w:cs="Times New Roman"/>
                <w:sz w:val="24"/>
                <w:szCs w:val="24"/>
                <w:lang w:eastAsia="ru-RU"/>
              </w:rPr>
            </w:pPr>
            <w:proofErr w:type="spellStart"/>
            <w:r w:rsidRPr="00614F14">
              <w:rPr>
                <w:rFonts w:eastAsia="Times New Roman" w:cs="Times New Roman"/>
                <w:sz w:val="24"/>
                <w:szCs w:val="24"/>
                <w:lang w:eastAsia="ru-RU"/>
              </w:rPr>
              <w:t>Пайдалы</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жүктеме</w:t>
            </w:r>
            <w:proofErr w:type="spellEnd"/>
          </w:p>
        </w:tc>
        <w:tc>
          <w:tcPr>
            <w:tcW w:w="1276" w:type="dxa"/>
            <w:vAlign w:val="center"/>
            <w:hideMark/>
          </w:tcPr>
          <w:p w14:paraId="67123FEC" w14:textId="77777777" w:rsidR="00EE4ADC" w:rsidRPr="00614F14" w:rsidRDefault="00EE4ADC" w:rsidP="00EE4ADC">
            <w:pPr>
              <w:ind w:left="-128" w:right="-105" w:firstLine="0"/>
              <w:jc w:val="center"/>
              <w:rPr>
                <w:rFonts w:eastAsia="Times New Roman" w:cs="Times New Roman"/>
                <w:sz w:val="24"/>
                <w:szCs w:val="24"/>
                <w:lang w:eastAsia="ru-RU"/>
              </w:rPr>
            </w:pPr>
            <w:r w:rsidRPr="00614F14">
              <w:rPr>
                <w:rFonts w:eastAsia="Times New Roman" w:cs="Times New Roman"/>
                <w:sz w:val="24"/>
                <w:szCs w:val="24"/>
                <w:lang w:eastAsia="ru-RU"/>
              </w:rPr>
              <w:t xml:space="preserve">6 т </w:t>
            </w:r>
            <w:proofErr w:type="spellStart"/>
            <w:r w:rsidRPr="00614F14">
              <w:rPr>
                <w:rFonts w:eastAsia="Times New Roman" w:cs="Times New Roman"/>
                <w:sz w:val="24"/>
                <w:szCs w:val="24"/>
                <w:lang w:eastAsia="ru-RU"/>
              </w:rPr>
              <w:t>дейін</w:t>
            </w:r>
            <w:proofErr w:type="spellEnd"/>
          </w:p>
        </w:tc>
        <w:tc>
          <w:tcPr>
            <w:tcW w:w="1276" w:type="dxa"/>
            <w:vAlign w:val="center"/>
            <w:hideMark/>
          </w:tcPr>
          <w:p w14:paraId="422B1CD2" w14:textId="77777777" w:rsidR="00EE4ADC" w:rsidRPr="00614F14" w:rsidRDefault="00EE4ADC" w:rsidP="00EE4ADC">
            <w:pPr>
              <w:ind w:left="-128" w:right="-105" w:firstLine="0"/>
              <w:jc w:val="center"/>
              <w:rPr>
                <w:rFonts w:eastAsia="Times New Roman" w:cs="Times New Roman"/>
                <w:sz w:val="24"/>
                <w:szCs w:val="24"/>
                <w:lang w:eastAsia="ru-RU"/>
              </w:rPr>
            </w:pPr>
            <w:r w:rsidRPr="00614F14">
              <w:rPr>
                <w:rFonts w:eastAsia="Times New Roman" w:cs="Times New Roman"/>
                <w:sz w:val="24"/>
                <w:szCs w:val="24"/>
                <w:lang w:eastAsia="ru-RU"/>
              </w:rPr>
              <w:t xml:space="preserve">8 т </w:t>
            </w:r>
            <w:proofErr w:type="spellStart"/>
            <w:r w:rsidRPr="00614F14">
              <w:rPr>
                <w:rFonts w:eastAsia="Times New Roman" w:cs="Times New Roman"/>
                <w:sz w:val="24"/>
                <w:szCs w:val="24"/>
                <w:lang w:eastAsia="ru-RU"/>
              </w:rPr>
              <w:t>дейін</w:t>
            </w:r>
            <w:proofErr w:type="spellEnd"/>
          </w:p>
        </w:tc>
        <w:tc>
          <w:tcPr>
            <w:tcW w:w="1559" w:type="dxa"/>
            <w:vAlign w:val="center"/>
            <w:hideMark/>
          </w:tcPr>
          <w:p w14:paraId="0AFD8733" w14:textId="77777777" w:rsidR="00EE4ADC" w:rsidRPr="00614F14" w:rsidRDefault="00EE4ADC" w:rsidP="00EE4ADC">
            <w:pPr>
              <w:ind w:left="-128" w:right="-105" w:firstLine="0"/>
              <w:jc w:val="center"/>
              <w:rPr>
                <w:rFonts w:eastAsia="Times New Roman" w:cs="Times New Roman"/>
                <w:sz w:val="24"/>
                <w:szCs w:val="24"/>
                <w:lang w:eastAsia="ru-RU"/>
              </w:rPr>
            </w:pPr>
            <w:r w:rsidRPr="00614F14">
              <w:rPr>
                <w:rFonts w:eastAsia="Times New Roman" w:cs="Times New Roman"/>
                <w:sz w:val="24"/>
                <w:szCs w:val="24"/>
                <w:lang w:eastAsia="ru-RU"/>
              </w:rPr>
              <w:t xml:space="preserve">10 т </w:t>
            </w:r>
            <w:proofErr w:type="spellStart"/>
            <w:r w:rsidRPr="00614F14">
              <w:rPr>
                <w:rFonts w:eastAsia="Times New Roman" w:cs="Times New Roman"/>
                <w:sz w:val="24"/>
                <w:szCs w:val="24"/>
                <w:lang w:eastAsia="ru-RU"/>
              </w:rPr>
              <w:t>дейін</w:t>
            </w:r>
            <w:proofErr w:type="spellEnd"/>
          </w:p>
        </w:tc>
        <w:tc>
          <w:tcPr>
            <w:tcW w:w="1417" w:type="dxa"/>
            <w:vAlign w:val="center"/>
            <w:hideMark/>
          </w:tcPr>
          <w:p w14:paraId="3B385A03" w14:textId="77777777" w:rsidR="00EE4ADC" w:rsidRPr="00614F14" w:rsidRDefault="00EE4ADC" w:rsidP="00EE4ADC">
            <w:pPr>
              <w:ind w:left="-128" w:right="-105" w:firstLine="0"/>
              <w:jc w:val="center"/>
              <w:rPr>
                <w:rFonts w:eastAsia="Times New Roman" w:cs="Times New Roman"/>
                <w:sz w:val="24"/>
                <w:szCs w:val="24"/>
                <w:lang w:eastAsia="ru-RU"/>
              </w:rPr>
            </w:pPr>
            <w:r w:rsidRPr="00614F14">
              <w:rPr>
                <w:rFonts w:eastAsia="Times New Roman" w:cs="Times New Roman"/>
                <w:sz w:val="24"/>
                <w:szCs w:val="24"/>
                <w:lang w:eastAsia="ru-RU"/>
              </w:rPr>
              <w:t xml:space="preserve">12 т </w:t>
            </w:r>
            <w:proofErr w:type="spellStart"/>
            <w:r w:rsidRPr="00614F14">
              <w:rPr>
                <w:rFonts w:eastAsia="Times New Roman" w:cs="Times New Roman"/>
                <w:sz w:val="24"/>
                <w:szCs w:val="24"/>
                <w:lang w:eastAsia="ru-RU"/>
              </w:rPr>
              <w:t>дейін</w:t>
            </w:r>
            <w:proofErr w:type="spellEnd"/>
          </w:p>
        </w:tc>
        <w:tc>
          <w:tcPr>
            <w:tcW w:w="993" w:type="dxa"/>
            <w:vAlign w:val="center"/>
            <w:hideMark/>
          </w:tcPr>
          <w:p w14:paraId="7BE1FE8D" w14:textId="77777777" w:rsidR="00EE4ADC" w:rsidRPr="00614F14" w:rsidRDefault="00EE4ADC" w:rsidP="00EE4ADC">
            <w:pPr>
              <w:ind w:left="-128" w:right="-105" w:firstLine="0"/>
              <w:jc w:val="center"/>
              <w:rPr>
                <w:rFonts w:eastAsia="Times New Roman" w:cs="Times New Roman"/>
                <w:sz w:val="24"/>
                <w:szCs w:val="24"/>
                <w:lang w:eastAsia="ru-RU"/>
              </w:rPr>
            </w:pPr>
            <w:r w:rsidRPr="00614F14">
              <w:rPr>
                <w:rFonts w:eastAsia="Times New Roman" w:cs="Times New Roman"/>
                <w:sz w:val="24"/>
                <w:szCs w:val="24"/>
                <w:lang w:eastAsia="ru-RU"/>
              </w:rPr>
              <w:t>14–16 т</w:t>
            </w:r>
          </w:p>
        </w:tc>
        <w:tc>
          <w:tcPr>
            <w:tcW w:w="1134" w:type="dxa"/>
            <w:vAlign w:val="center"/>
            <w:hideMark/>
          </w:tcPr>
          <w:p w14:paraId="27EF62C8" w14:textId="77777777" w:rsidR="00EE4ADC" w:rsidRPr="00614F14" w:rsidRDefault="00EE4ADC" w:rsidP="00EE4ADC">
            <w:pPr>
              <w:ind w:left="-128" w:right="-105" w:firstLine="0"/>
              <w:jc w:val="center"/>
              <w:rPr>
                <w:rFonts w:eastAsia="Times New Roman" w:cs="Times New Roman"/>
                <w:sz w:val="24"/>
                <w:szCs w:val="24"/>
                <w:lang w:eastAsia="ru-RU"/>
              </w:rPr>
            </w:pPr>
            <w:r w:rsidRPr="00614F14">
              <w:rPr>
                <w:rFonts w:eastAsia="Times New Roman" w:cs="Times New Roman"/>
                <w:sz w:val="24"/>
                <w:szCs w:val="24"/>
                <w:lang w:eastAsia="ru-RU"/>
              </w:rPr>
              <w:t>–</w:t>
            </w:r>
          </w:p>
        </w:tc>
      </w:tr>
      <w:tr w:rsidR="00EE4ADC" w:rsidRPr="00614F14" w14:paraId="04FCED60" w14:textId="77777777" w:rsidTr="00614F14">
        <w:trPr>
          <w:jc w:val="center"/>
        </w:trPr>
        <w:tc>
          <w:tcPr>
            <w:tcW w:w="1701" w:type="dxa"/>
            <w:vAlign w:val="center"/>
            <w:hideMark/>
          </w:tcPr>
          <w:p w14:paraId="0670751C" w14:textId="197264FC" w:rsidR="00EE4ADC" w:rsidRPr="00614F14" w:rsidRDefault="00EE4ADC" w:rsidP="00EE4ADC">
            <w:pPr>
              <w:ind w:firstLine="0"/>
              <w:jc w:val="center"/>
              <w:rPr>
                <w:rFonts w:eastAsia="Times New Roman" w:cs="Times New Roman"/>
                <w:sz w:val="24"/>
                <w:szCs w:val="24"/>
                <w:lang w:eastAsia="ru-RU"/>
              </w:rPr>
            </w:pPr>
            <w:proofErr w:type="spellStart"/>
            <w:r w:rsidRPr="00614F14">
              <w:rPr>
                <w:rFonts w:eastAsia="Times New Roman" w:cs="Times New Roman"/>
                <w:sz w:val="24"/>
                <w:szCs w:val="24"/>
                <w:lang w:eastAsia="ru-RU"/>
              </w:rPr>
              <w:t>Жабдықтал</w:t>
            </w:r>
            <w:proofErr w:type="spellEnd"/>
            <w:r w:rsidRPr="00614F14">
              <w:rPr>
                <w:rFonts w:eastAsia="Times New Roman" w:cs="Times New Roman"/>
                <w:sz w:val="24"/>
                <w:szCs w:val="24"/>
                <w:lang w:val="kk-KZ" w:eastAsia="ru-RU"/>
              </w:rPr>
              <w:t>-</w:t>
            </w:r>
            <w:proofErr w:type="spellStart"/>
            <w:r w:rsidRPr="00614F14">
              <w:rPr>
                <w:rFonts w:eastAsia="Times New Roman" w:cs="Times New Roman"/>
                <w:sz w:val="24"/>
                <w:szCs w:val="24"/>
                <w:lang w:eastAsia="ru-RU"/>
              </w:rPr>
              <w:t>ған</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шассидің</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массасы</w:t>
            </w:r>
            <w:proofErr w:type="spellEnd"/>
          </w:p>
        </w:tc>
        <w:tc>
          <w:tcPr>
            <w:tcW w:w="1276" w:type="dxa"/>
            <w:vAlign w:val="center"/>
            <w:hideMark/>
          </w:tcPr>
          <w:p w14:paraId="2349660D" w14:textId="77777777" w:rsidR="00EE4ADC" w:rsidRPr="00614F14" w:rsidRDefault="00EE4ADC" w:rsidP="00EE4ADC">
            <w:pPr>
              <w:ind w:left="-128" w:right="-105" w:firstLine="0"/>
              <w:jc w:val="center"/>
              <w:rPr>
                <w:rFonts w:eastAsia="Times New Roman" w:cs="Times New Roman"/>
                <w:sz w:val="24"/>
                <w:szCs w:val="24"/>
                <w:lang w:eastAsia="ru-RU"/>
              </w:rPr>
            </w:pPr>
            <w:r w:rsidRPr="00614F14">
              <w:rPr>
                <w:rFonts w:eastAsia="Times New Roman" w:cs="Times New Roman"/>
                <w:sz w:val="24"/>
                <w:szCs w:val="24"/>
                <w:lang w:eastAsia="ru-RU"/>
              </w:rPr>
              <w:t>~2 т</w:t>
            </w:r>
          </w:p>
        </w:tc>
        <w:tc>
          <w:tcPr>
            <w:tcW w:w="1276" w:type="dxa"/>
            <w:vAlign w:val="center"/>
            <w:hideMark/>
          </w:tcPr>
          <w:p w14:paraId="51DCC103" w14:textId="77777777" w:rsidR="00EE4ADC" w:rsidRPr="00614F14" w:rsidRDefault="00EE4ADC" w:rsidP="00EE4ADC">
            <w:pPr>
              <w:ind w:left="-128" w:right="-105" w:firstLine="0"/>
              <w:jc w:val="center"/>
              <w:rPr>
                <w:rFonts w:eastAsia="Times New Roman" w:cs="Times New Roman"/>
                <w:sz w:val="24"/>
                <w:szCs w:val="24"/>
                <w:lang w:eastAsia="ru-RU"/>
              </w:rPr>
            </w:pPr>
            <w:r w:rsidRPr="00614F14">
              <w:rPr>
                <w:rFonts w:eastAsia="Times New Roman" w:cs="Times New Roman"/>
                <w:sz w:val="24"/>
                <w:szCs w:val="24"/>
                <w:lang w:eastAsia="ru-RU"/>
              </w:rPr>
              <w:t>~2,5 т</w:t>
            </w:r>
          </w:p>
        </w:tc>
        <w:tc>
          <w:tcPr>
            <w:tcW w:w="1559" w:type="dxa"/>
            <w:vAlign w:val="center"/>
            <w:hideMark/>
          </w:tcPr>
          <w:p w14:paraId="1CE56416" w14:textId="77777777" w:rsidR="00EE4ADC" w:rsidRPr="00614F14" w:rsidRDefault="00EE4ADC" w:rsidP="00EE4ADC">
            <w:pPr>
              <w:ind w:left="-128" w:right="-105" w:firstLine="0"/>
              <w:jc w:val="center"/>
              <w:rPr>
                <w:rFonts w:eastAsia="Times New Roman" w:cs="Times New Roman"/>
                <w:sz w:val="24"/>
                <w:szCs w:val="24"/>
                <w:lang w:eastAsia="ru-RU"/>
              </w:rPr>
            </w:pPr>
            <w:r w:rsidRPr="00614F14">
              <w:rPr>
                <w:rFonts w:eastAsia="Times New Roman" w:cs="Times New Roman"/>
                <w:sz w:val="24"/>
                <w:szCs w:val="24"/>
                <w:lang w:eastAsia="ru-RU"/>
              </w:rPr>
              <w:t>~3 т</w:t>
            </w:r>
          </w:p>
        </w:tc>
        <w:tc>
          <w:tcPr>
            <w:tcW w:w="1417" w:type="dxa"/>
            <w:vAlign w:val="center"/>
            <w:hideMark/>
          </w:tcPr>
          <w:p w14:paraId="273D6B39" w14:textId="77777777" w:rsidR="00EE4ADC" w:rsidRPr="00614F14" w:rsidRDefault="00EE4ADC" w:rsidP="00EE4ADC">
            <w:pPr>
              <w:ind w:left="-128" w:right="-105" w:firstLine="0"/>
              <w:jc w:val="center"/>
              <w:rPr>
                <w:rFonts w:eastAsia="Times New Roman" w:cs="Times New Roman"/>
                <w:sz w:val="24"/>
                <w:szCs w:val="24"/>
                <w:lang w:eastAsia="ru-RU"/>
              </w:rPr>
            </w:pPr>
            <w:r w:rsidRPr="00614F14">
              <w:rPr>
                <w:rFonts w:eastAsia="Times New Roman" w:cs="Times New Roman"/>
                <w:sz w:val="24"/>
                <w:szCs w:val="24"/>
                <w:lang w:eastAsia="ru-RU"/>
              </w:rPr>
              <w:t>3,5–4 т</w:t>
            </w:r>
          </w:p>
        </w:tc>
        <w:tc>
          <w:tcPr>
            <w:tcW w:w="993" w:type="dxa"/>
            <w:vAlign w:val="center"/>
            <w:hideMark/>
          </w:tcPr>
          <w:p w14:paraId="7A472B44" w14:textId="77777777" w:rsidR="00EE4ADC" w:rsidRPr="00614F14" w:rsidRDefault="00EE4ADC" w:rsidP="00EE4ADC">
            <w:pPr>
              <w:ind w:left="-128" w:right="-105" w:firstLine="0"/>
              <w:jc w:val="center"/>
              <w:rPr>
                <w:rFonts w:eastAsia="Times New Roman" w:cs="Times New Roman"/>
                <w:sz w:val="24"/>
                <w:szCs w:val="24"/>
                <w:lang w:eastAsia="ru-RU"/>
              </w:rPr>
            </w:pPr>
            <w:r w:rsidRPr="00614F14">
              <w:rPr>
                <w:rFonts w:eastAsia="Times New Roman" w:cs="Times New Roman"/>
                <w:sz w:val="24"/>
                <w:szCs w:val="24"/>
                <w:lang w:eastAsia="ru-RU"/>
              </w:rPr>
              <w:t>&gt;4 т</w:t>
            </w:r>
          </w:p>
        </w:tc>
        <w:tc>
          <w:tcPr>
            <w:tcW w:w="1134" w:type="dxa"/>
            <w:vAlign w:val="center"/>
            <w:hideMark/>
          </w:tcPr>
          <w:p w14:paraId="1753CD70" w14:textId="77777777" w:rsidR="00EE4ADC" w:rsidRPr="00614F14" w:rsidRDefault="00EE4ADC" w:rsidP="00EE4ADC">
            <w:pPr>
              <w:ind w:left="-128" w:right="-105" w:firstLine="0"/>
              <w:jc w:val="center"/>
              <w:rPr>
                <w:rFonts w:eastAsia="Times New Roman" w:cs="Times New Roman"/>
                <w:sz w:val="24"/>
                <w:szCs w:val="24"/>
                <w:lang w:eastAsia="ru-RU"/>
              </w:rPr>
            </w:pPr>
            <w:r w:rsidRPr="00614F14">
              <w:rPr>
                <w:rFonts w:eastAsia="Times New Roman" w:cs="Times New Roman"/>
                <w:sz w:val="24"/>
                <w:szCs w:val="24"/>
                <w:lang w:eastAsia="ru-RU"/>
              </w:rPr>
              <w:t>–</w:t>
            </w:r>
          </w:p>
        </w:tc>
      </w:tr>
      <w:tr w:rsidR="00EE4ADC" w:rsidRPr="006068D8" w14:paraId="3AE0234A" w14:textId="77777777" w:rsidTr="00614F14">
        <w:trPr>
          <w:jc w:val="center"/>
        </w:trPr>
        <w:tc>
          <w:tcPr>
            <w:tcW w:w="1701" w:type="dxa"/>
            <w:vAlign w:val="center"/>
            <w:hideMark/>
          </w:tcPr>
          <w:p w14:paraId="762B2B60" w14:textId="77777777" w:rsidR="00EE4ADC" w:rsidRPr="00614F14" w:rsidRDefault="00EE4ADC" w:rsidP="00EE4ADC">
            <w:pPr>
              <w:ind w:firstLine="0"/>
              <w:jc w:val="center"/>
              <w:rPr>
                <w:rFonts w:eastAsia="Times New Roman" w:cs="Times New Roman"/>
                <w:sz w:val="24"/>
                <w:szCs w:val="24"/>
                <w:lang w:eastAsia="ru-RU"/>
              </w:rPr>
            </w:pPr>
            <w:proofErr w:type="spellStart"/>
            <w:r w:rsidRPr="00614F14">
              <w:rPr>
                <w:rFonts w:eastAsia="Times New Roman" w:cs="Times New Roman"/>
                <w:sz w:val="24"/>
                <w:szCs w:val="24"/>
                <w:lang w:eastAsia="ru-RU"/>
              </w:rPr>
              <w:t>Жол</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өтпесінің</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толық</w:t>
            </w:r>
            <w:proofErr w:type="spellEnd"/>
            <w:r w:rsidRPr="00614F14">
              <w:rPr>
                <w:rFonts w:eastAsia="Times New Roman" w:cs="Times New Roman"/>
                <w:sz w:val="24"/>
                <w:szCs w:val="24"/>
                <w:lang w:eastAsia="ru-RU"/>
              </w:rPr>
              <w:t xml:space="preserve"> </w:t>
            </w:r>
            <w:proofErr w:type="spellStart"/>
            <w:r w:rsidRPr="00614F14">
              <w:rPr>
                <w:rFonts w:eastAsia="Times New Roman" w:cs="Times New Roman"/>
                <w:sz w:val="24"/>
                <w:szCs w:val="24"/>
                <w:lang w:eastAsia="ru-RU"/>
              </w:rPr>
              <w:t>массасы</w:t>
            </w:r>
            <w:proofErr w:type="spellEnd"/>
          </w:p>
        </w:tc>
        <w:tc>
          <w:tcPr>
            <w:tcW w:w="1276" w:type="dxa"/>
            <w:vAlign w:val="center"/>
            <w:hideMark/>
          </w:tcPr>
          <w:p w14:paraId="712C0838" w14:textId="77777777" w:rsidR="00EE4ADC" w:rsidRPr="00614F14" w:rsidRDefault="00EE4ADC" w:rsidP="00EE4ADC">
            <w:pPr>
              <w:ind w:left="-128" w:right="-105" w:firstLine="0"/>
              <w:jc w:val="center"/>
              <w:rPr>
                <w:rFonts w:eastAsia="Times New Roman" w:cs="Times New Roman"/>
                <w:sz w:val="24"/>
                <w:szCs w:val="24"/>
                <w:lang w:eastAsia="ru-RU"/>
              </w:rPr>
            </w:pPr>
            <w:r w:rsidRPr="00614F14">
              <w:rPr>
                <w:rFonts w:eastAsia="Times New Roman" w:cs="Times New Roman"/>
                <w:sz w:val="24"/>
                <w:szCs w:val="24"/>
                <w:lang w:eastAsia="ru-RU"/>
              </w:rPr>
              <w:t xml:space="preserve">11 т </w:t>
            </w:r>
            <w:proofErr w:type="spellStart"/>
            <w:r w:rsidRPr="00614F14">
              <w:rPr>
                <w:rFonts w:eastAsia="Times New Roman" w:cs="Times New Roman"/>
                <w:sz w:val="24"/>
                <w:szCs w:val="24"/>
                <w:lang w:eastAsia="ru-RU"/>
              </w:rPr>
              <w:t>дейін</w:t>
            </w:r>
            <w:proofErr w:type="spellEnd"/>
          </w:p>
        </w:tc>
        <w:tc>
          <w:tcPr>
            <w:tcW w:w="1276" w:type="dxa"/>
            <w:vAlign w:val="center"/>
            <w:hideMark/>
          </w:tcPr>
          <w:p w14:paraId="41444068" w14:textId="77777777" w:rsidR="00EE4ADC" w:rsidRPr="00614F14" w:rsidRDefault="00EE4ADC" w:rsidP="00EE4ADC">
            <w:pPr>
              <w:ind w:left="-128" w:right="-105" w:firstLine="0"/>
              <w:jc w:val="center"/>
              <w:rPr>
                <w:rFonts w:eastAsia="Times New Roman" w:cs="Times New Roman"/>
                <w:sz w:val="24"/>
                <w:szCs w:val="24"/>
                <w:lang w:eastAsia="ru-RU"/>
              </w:rPr>
            </w:pPr>
            <w:r w:rsidRPr="00614F14">
              <w:rPr>
                <w:rFonts w:eastAsia="Times New Roman" w:cs="Times New Roman"/>
                <w:sz w:val="24"/>
                <w:szCs w:val="24"/>
                <w:lang w:eastAsia="ru-RU"/>
              </w:rPr>
              <w:t xml:space="preserve">13 т </w:t>
            </w:r>
            <w:proofErr w:type="spellStart"/>
            <w:r w:rsidRPr="00614F14">
              <w:rPr>
                <w:rFonts w:eastAsia="Times New Roman" w:cs="Times New Roman"/>
                <w:sz w:val="24"/>
                <w:szCs w:val="24"/>
                <w:lang w:eastAsia="ru-RU"/>
              </w:rPr>
              <w:t>дейін</w:t>
            </w:r>
            <w:proofErr w:type="spellEnd"/>
          </w:p>
        </w:tc>
        <w:tc>
          <w:tcPr>
            <w:tcW w:w="1559" w:type="dxa"/>
            <w:vAlign w:val="center"/>
            <w:hideMark/>
          </w:tcPr>
          <w:p w14:paraId="7267BD8E" w14:textId="77777777" w:rsidR="00EE4ADC" w:rsidRPr="00614F14" w:rsidRDefault="00EE4ADC" w:rsidP="00EE4ADC">
            <w:pPr>
              <w:ind w:left="-128" w:right="-105" w:firstLine="0"/>
              <w:jc w:val="center"/>
              <w:rPr>
                <w:rFonts w:eastAsia="Times New Roman" w:cs="Times New Roman"/>
                <w:sz w:val="24"/>
                <w:szCs w:val="24"/>
                <w:lang w:eastAsia="ru-RU"/>
              </w:rPr>
            </w:pPr>
            <w:r w:rsidRPr="00614F14">
              <w:rPr>
                <w:rFonts w:eastAsia="Times New Roman" w:cs="Times New Roman"/>
                <w:sz w:val="24"/>
                <w:szCs w:val="24"/>
                <w:lang w:eastAsia="ru-RU"/>
              </w:rPr>
              <w:t xml:space="preserve">15 т </w:t>
            </w:r>
            <w:proofErr w:type="spellStart"/>
            <w:r w:rsidRPr="00614F14">
              <w:rPr>
                <w:rFonts w:eastAsia="Times New Roman" w:cs="Times New Roman"/>
                <w:sz w:val="24"/>
                <w:szCs w:val="24"/>
                <w:lang w:eastAsia="ru-RU"/>
              </w:rPr>
              <w:t>дейін</w:t>
            </w:r>
            <w:proofErr w:type="spellEnd"/>
          </w:p>
        </w:tc>
        <w:tc>
          <w:tcPr>
            <w:tcW w:w="1417" w:type="dxa"/>
            <w:vAlign w:val="center"/>
            <w:hideMark/>
          </w:tcPr>
          <w:p w14:paraId="10DFE062" w14:textId="77777777" w:rsidR="00EE4ADC" w:rsidRPr="00614F14" w:rsidRDefault="00EE4ADC" w:rsidP="00EE4ADC">
            <w:pPr>
              <w:ind w:left="-128" w:right="-105" w:firstLine="0"/>
              <w:jc w:val="center"/>
              <w:rPr>
                <w:rFonts w:eastAsia="Times New Roman" w:cs="Times New Roman"/>
                <w:sz w:val="24"/>
                <w:szCs w:val="24"/>
                <w:lang w:eastAsia="ru-RU"/>
              </w:rPr>
            </w:pPr>
            <w:r w:rsidRPr="00614F14">
              <w:rPr>
                <w:rFonts w:eastAsia="Times New Roman" w:cs="Times New Roman"/>
                <w:sz w:val="24"/>
                <w:szCs w:val="24"/>
                <w:lang w:eastAsia="ru-RU"/>
              </w:rPr>
              <w:t>16–18 т</w:t>
            </w:r>
          </w:p>
        </w:tc>
        <w:tc>
          <w:tcPr>
            <w:tcW w:w="993" w:type="dxa"/>
            <w:vAlign w:val="center"/>
            <w:hideMark/>
          </w:tcPr>
          <w:p w14:paraId="77AFC360" w14:textId="77777777" w:rsidR="00EE4ADC" w:rsidRPr="00614F14" w:rsidRDefault="00EE4ADC" w:rsidP="00EE4ADC">
            <w:pPr>
              <w:ind w:left="-128" w:right="-105" w:firstLine="0"/>
              <w:jc w:val="center"/>
              <w:rPr>
                <w:rFonts w:eastAsia="Times New Roman" w:cs="Times New Roman"/>
                <w:sz w:val="24"/>
                <w:szCs w:val="24"/>
                <w:lang w:eastAsia="ru-RU"/>
              </w:rPr>
            </w:pPr>
            <w:r w:rsidRPr="00614F14">
              <w:rPr>
                <w:rFonts w:eastAsia="Times New Roman" w:cs="Times New Roman"/>
                <w:sz w:val="24"/>
                <w:szCs w:val="24"/>
                <w:lang w:eastAsia="ru-RU"/>
              </w:rPr>
              <w:t>–</w:t>
            </w:r>
          </w:p>
        </w:tc>
        <w:tc>
          <w:tcPr>
            <w:tcW w:w="1134" w:type="dxa"/>
            <w:vAlign w:val="center"/>
            <w:hideMark/>
          </w:tcPr>
          <w:p w14:paraId="2CE7276C" w14:textId="77777777" w:rsidR="00EE4ADC" w:rsidRPr="006068D8" w:rsidRDefault="00EE4ADC" w:rsidP="00EE4ADC">
            <w:pPr>
              <w:ind w:left="-128" w:right="-105" w:firstLine="0"/>
              <w:jc w:val="center"/>
              <w:rPr>
                <w:rFonts w:eastAsia="Times New Roman" w:cs="Times New Roman"/>
                <w:sz w:val="24"/>
                <w:szCs w:val="24"/>
                <w:lang w:eastAsia="ru-RU"/>
              </w:rPr>
            </w:pPr>
            <w:r w:rsidRPr="00614F14">
              <w:rPr>
                <w:rFonts w:eastAsia="Times New Roman" w:cs="Times New Roman"/>
                <w:sz w:val="24"/>
                <w:szCs w:val="24"/>
                <w:lang w:eastAsia="ru-RU"/>
              </w:rPr>
              <w:t>–</w:t>
            </w:r>
          </w:p>
        </w:tc>
      </w:tr>
      <w:tr w:rsidR="00FB3479" w:rsidRPr="006068D8" w14:paraId="13DA4D72" w14:textId="77777777" w:rsidTr="006068D8">
        <w:trPr>
          <w:jc w:val="center"/>
        </w:trPr>
        <w:tc>
          <w:tcPr>
            <w:tcW w:w="1701" w:type="dxa"/>
            <w:vAlign w:val="center"/>
            <w:hideMark/>
          </w:tcPr>
          <w:p w14:paraId="43B6AB8B" w14:textId="77777777" w:rsidR="00FB3479" w:rsidRPr="006068D8" w:rsidRDefault="00FB3479" w:rsidP="00FB3479">
            <w:pPr>
              <w:ind w:firstLine="0"/>
              <w:jc w:val="center"/>
              <w:rPr>
                <w:rFonts w:eastAsia="Times New Roman" w:cs="Times New Roman"/>
                <w:sz w:val="24"/>
                <w:szCs w:val="24"/>
                <w:lang w:eastAsia="ru-RU"/>
              </w:rPr>
            </w:pPr>
            <w:proofErr w:type="spellStart"/>
            <w:r w:rsidRPr="006068D8">
              <w:rPr>
                <w:rFonts w:eastAsia="Times New Roman" w:cs="Times New Roman"/>
                <w:sz w:val="24"/>
                <w:szCs w:val="24"/>
                <w:lang w:eastAsia="ru-RU"/>
              </w:rPr>
              <w:t>Раманың</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габариттері</w:t>
            </w:r>
            <w:proofErr w:type="spellEnd"/>
          </w:p>
        </w:tc>
        <w:tc>
          <w:tcPr>
            <w:tcW w:w="1276" w:type="dxa"/>
            <w:vAlign w:val="center"/>
            <w:hideMark/>
          </w:tcPr>
          <w:p w14:paraId="51DFCF48"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~8×2,5 м</w:t>
            </w:r>
          </w:p>
        </w:tc>
        <w:tc>
          <w:tcPr>
            <w:tcW w:w="1276" w:type="dxa"/>
            <w:vAlign w:val="center"/>
            <w:hideMark/>
          </w:tcPr>
          <w:p w14:paraId="121FEA8E"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~9,5×2,5 м</w:t>
            </w:r>
          </w:p>
        </w:tc>
        <w:tc>
          <w:tcPr>
            <w:tcW w:w="1559" w:type="dxa"/>
            <w:vAlign w:val="center"/>
            <w:hideMark/>
          </w:tcPr>
          <w:p w14:paraId="6D76048D"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~10,9×2,373 м</w:t>
            </w:r>
          </w:p>
        </w:tc>
        <w:tc>
          <w:tcPr>
            <w:tcW w:w="1417" w:type="dxa"/>
            <w:vAlign w:val="center"/>
            <w:hideMark/>
          </w:tcPr>
          <w:p w14:paraId="6399938D"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~12×2,5 м</w:t>
            </w:r>
          </w:p>
        </w:tc>
        <w:tc>
          <w:tcPr>
            <w:tcW w:w="993" w:type="dxa"/>
            <w:vAlign w:val="center"/>
            <w:hideMark/>
          </w:tcPr>
          <w:p w14:paraId="15BE6BA8" w14:textId="77777777" w:rsidR="00FB3479" w:rsidRPr="006068D8" w:rsidRDefault="00FB3479" w:rsidP="00FB3479">
            <w:pPr>
              <w:ind w:left="-128" w:right="-105" w:firstLine="0"/>
              <w:jc w:val="center"/>
              <w:rPr>
                <w:rFonts w:eastAsia="Times New Roman" w:cs="Times New Roman"/>
                <w:sz w:val="24"/>
                <w:szCs w:val="24"/>
                <w:lang w:eastAsia="ru-RU"/>
              </w:rPr>
            </w:pPr>
            <w:proofErr w:type="spellStart"/>
            <w:r w:rsidRPr="006068D8">
              <w:rPr>
                <w:rFonts w:eastAsia="Times New Roman" w:cs="Times New Roman"/>
                <w:sz w:val="24"/>
                <w:szCs w:val="24"/>
                <w:lang w:eastAsia="ru-RU"/>
              </w:rPr>
              <w:t>Телескопиялық</w:t>
            </w:r>
            <w:proofErr w:type="spellEnd"/>
            <w:r w:rsidRPr="006068D8">
              <w:rPr>
                <w:rFonts w:eastAsia="Times New Roman" w:cs="Times New Roman"/>
                <w:sz w:val="24"/>
                <w:szCs w:val="24"/>
                <w:lang w:eastAsia="ru-RU"/>
              </w:rPr>
              <w:t xml:space="preserve"> 8–12 м</w:t>
            </w:r>
          </w:p>
        </w:tc>
        <w:tc>
          <w:tcPr>
            <w:tcW w:w="1134" w:type="dxa"/>
            <w:vAlign w:val="center"/>
            <w:hideMark/>
          </w:tcPr>
          <w:p w14:paraId="4534C0EE"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w:t>
            </w:r>
          </w:p>
        </w:tc>
      </w:tr>
      <w:tr w:rsidR="00FB3479" w:rsidRPr="006068D8" w14:paraId="41FB4B43" w14:textId="77777777" w:rsidTr="006068D8">
        <w:trPr>
          <w:jc w:val="center"/>
        </w:trPr>
        <w:tc>
          <w:tcPr>
            <w:tcW w:w="1701" w:type="dxa"/>
            <w:vAlign w:val="center"/>
            <w:hideMark/>
          </w:tcPr>
          <w:p w14:paraId="38D9BFDE" w14:textId="77777777" w:rsidR="00FB3479" w:rsidRPr="006068D8" w:rsidRDefault="00FB3479" w:rsidP="00FB3479">
            <w:pPr>
              <w:ind w:firstLine="0"/>
              <w:jc w:val="center"/>
              <w:rPr>
                <w:rFonts w:eastAsia="Times New Roman" w:cs="Times New Roman"/>
                <w:sz w:val="24"/>
                <w:szCs w:val="24"/>
                <w:lang w:eastAsia="ru-RU"/>
              </w:rPr>
            </w:pPr>
            <w:proofErr w:type="spellStart"/>
            <w:r w:rsidRPr="006068D8">
              <w:rPr>
                <w:rFonts w:eastAsia="Times New Roman" w:cs="Times New Roman"/>
                <w:sz w:val="24"/>
                <w:szCs w:val="24"/>
                <w:lang w:eastAsia="ru-RU"/>
              </w:rPr>
              <w:t>Жол</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саңылауы</w:t>
            </w:r>
            <w:proofErr w:type="spellEnd"/>
          </w:p>
        </w:tc>
        <w:tc>
          <w:tcPr>
            <w:tcW w:w="1276" w:type="dxa"/>
            <w:vAlign w:val="center"/>
            <w:hideMark/>
          </w:tcPr>
          <w:p w14:paraId="14A27CFF"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250–300 мм</w:t>
            </w:r>
          </w:p>
        </w:tc>
        <w:tc>
          <w:tcPr>
            <w:tcW w:w="1276" w:type="dxa"/>
            <w:vAlign w:val="center"/>
            <w:hideMark/>
          </w:tcPr>
          <w:p w14:paraId="38A1F1D8"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320–350 мм</w:t>
            </w:r>
          </w:p>
        </w:tc>
        <w:tc>
          <w:tcPr>
            <w:tcW w:w="1559" w:type="dxa"/>
            <w:vAlign w:val="center"/>
            <w:hideMark/>
          </w:tcPr>
          <w:p w14:paraId="37C7AF94"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380 мм</w:t>
            </w:r>
          </w:p>
        </w:tc>
        <w:tc>
          <w:tcPr>
            <w:tcW w:w="1417" w:type="dxa"/>
            <w:vAlign w:val="center"/>
            <w:hideMark/>
          </w:tcPr>
          <w:p w14:paraId="02A79EE1"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420–450 мм</w:t>
            </w:r>
          </w:p>
        </w:tc>
        <w:tc>
          <w:tcPr>
            <w:tcW w:w="993" w:type="dxa"/>
            <w:vAlign w:val="center"/>
            <w:hideMark/>
          </w:tcPr>
          <w:p w14:paraId="7386D69B" w14:textId="77644B59" w:rsidR="00FB3479" w:rsidRPr="006068D8" w:rsidRDefault="00FB3479" w:rsidP="00FB3479">
            <w:pPr>
              <w:ind w:left="-128" w:right="-105" w:firstLine="0"/>
              <w:jc w:val="center"/>
              <w:rPr>
                <w:rFonts w:eastAsia="Times New Roman" w:cs="Times New Roman"/>
                <w:sz w:val="24"/>
                <w:szCs w:val="24"/>
                <w:lang w:eastAsia="ru-RU"/>
              </w:rPr>
            </w:pPr>
            <w:proofErr w:type="spellStart"/>
            <w:r w:rsidRPr="006068D8">
              <w:rPr>
                <w:rFonts w:eastAsia="Times New Roman" w:cs="Times New Roman"/>
                <w:sz w:val="24"/>
                <w:szCs w:val="24"/>
                <w:lang w:eastAsia="ru-RU"/>
              </w:rPr>
              <w:t>Гидрав</w:t>
            </w:r>
            <w:proofErr w:type="spellEnd"/>
            <w:r w:rsidR="006068D8">
              <w:rPr>
                <w:rFonts w:eastAsia="Times New Roman" w:cs="Times New Roman"/>
                <w:sz w:val="24"/>
                <w:szCs w:val="24"/>
                <w:lang w:val="kk-KZ" w:eastAsia="ru-RU"/>
              </w:rPr>
              <w:t>-</w:t>
            </w:r>
            <w:proofErr w:type="spellStart"/>
            <w:r w:rsidRPr="006068D8">
              <w:rPr>
                <w:rFonts w:eastAsia="Times New Roman" w:cs="Times New Roman"/>
                <w:sz w:val="24"/>
                <w:szCs w:val="24"/>
                <w:lang w:eastAsia="ru-RU"/>
              </w:rPr>
              <w:t>ликалық</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ретте</w:t>
            </w:r>
            <w:proofErr w:type="spellEnd"/>
            <w:r w:rsidR="006068D8">
              <w:rPr>
                <w:rFonts w:eastAsia="Times New Roman" w:cs="Times New Roman"/>
                <w:sz w:val="24"/>
                <w:szCs w:val="24"/>
                <w:lang w:val="kk-KZ" w:eastAsia="ru-RU"/>
              </w:rPr>
              <w:t>-</w:t>
            </w:r>
            <w:proofErr w:type="spellStart"/>
            <w:r w:rsidRPr="006068D8">
              <w:rPr>
                <w:rFonts w:eastAsia="Times New Roman" w:cs="Times New Roman"/>
                <w:sz w:val="24"/>
                <w:szCs w:val="24"/>
                <w:lang w:eastAsia="ru-RU"/>
              </w:rPr>
              <w:t>летін</w:t>
            </w:r>
            <w:proofErr w:type="spellEnd"/>
          </w:p>
        </w:tc>
        <w:tc>
          <w:tcPr>
            <w:tcW w:w="1134" w:type="dxa"/>
            <w:vAlign w:val="center"/>
            <w:hideMark/>
          </w:tcPr>
          <w:p w14:paraId="16E3F359"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w:t>
            </w:r>
          </w:p>
        </w:tc>
      </w:tr>
      <w:tr w:rsidR="00FB3479" w:rsidRPr="006068D8" w14:paraId="1763D192" w14:textId="77777777" w:rsidTr="006068D8">
        <w:trPr>
          <w:jc w:val="center"/>
        </w:trPr>
        <w:tc>
          <w:tcPr>
            <w:tcW w:w="1701" w:type="dxa"/>
            <w:vAlign w:val="center"/>
            <w:hideMark/>
          </w:tcPr>
          <w:p w14:paraId="60833071" w14:textId="77777777" w:rsidR="00FB3479" w:rsidRPr="006068D8" w:rsidRDefault="00FB3479" w:rsidP="00FB3479">
            <w:pPr>
              <w:ind w:firstLine="0"/>
              <w:jc w:val="center"/>
              <w:rPr>
                <w:rFonts w:eastAsia="Times New Roman" w:cs="Times New Roman"/>
                <w:sz w:val="24"/>
                <w:szCs w:val="24"/>
                <w:lang w:eastAsia="ru-RU"/>
              </w:rPr>
            </w:pPr>
            <w:proofErr w:type="spellStart"/>
            <w:r w:rsidRPr="006068D8">
              <w:rPr>
                <w:rFonts w:eastAsia="Times New Roman" w:cs="Times New Roman"/>
                <w:sz w:val="24"/>
                <w:szCs w:val="24"/>
                <w:lang w:eastAsia="ru-RU"/>
              </w:rPr>
              <w:t>Асфальттағы</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ең</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жоғары</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жылдамдық</w:t>
            </w:r>
            <w:proofErr w:type="spellEnd"/>
          </w:p>
        </w:tc>
        <w:tc>
          <w:tcPr>
            <w:tcW w:w="1276" w:type="dxa"/>
            <w:vAlign w:val="center"/>
            <w:hideMark/>
          </w:tcPr>
          <w:p w14:paraId="23E6367E"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40 км/</w:t>
            </w:r>
            <w:proofErr w:type="spellStart"/>
            <w:r w:rsidRPr="006068D8">
              <w:rPr>
                <w:rFonts w:eastAsia="Times New Roman" w:cs="Times New Roman"/>
                <w:sz w:val="24"/>
                <w:szCs w:val="24"/>
                <w:lang w:eastAsia="ru-RU"/>
              </w:rPr>
              <w:t>сағ</w:t>
            </w:r>
            <w:proofErr w:type="spellEnd"/>
          </w:p>
        </w:tc>
        <w:tc>
          <w:tcPr>
            <w:tcW w:w="1276" w:type="dxa"/>
            <w:vAlign w:val="center"/>
            <w:hideMark/>
          </w:tcPr>
          <w:p w14:paraId="51C558A3"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60 км/</w:t>
            </w:r>
            <w:proofErr w:type="spellStart"/>
            <w:r w:rsidRPr="006068D8">
              <w:rPr>
                <w:rFonts w:eastAsia="Times New Roman" w:cs="Times New Roman"/>
                <w:sz w:val="24"/>
                <w:szCs w:val="24"/>
                <w:lang w:eastAsia="ru-RU"/>
              </w:rPr>
              <w:t>сағ</w:t>
            </w:r>
            <w:proofErr w:type="spellEnd"/>
          </w:p>
        </w:tc>
        <w:tc>
          <w:tcPr>
            <w:tcW w:w="1559" w:type="dxa"/>
            <w:vAlign w:val="center"/>
            <w:hideMark/>
          </w:tcPr>
          <w:p w14:paraId="1AE64F64"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80 км/</w:t>
            </w:r>
            <w:proofErr w:type="spellStart"/>
            <w:r w:rsidRPr="006068D8">
              <w:rPr>
                <w:rFonts w:eastAsia="Times New Roman" w:cs="Times New Roman"/>
                <w:sz w:val="24"/>
                <w:szCs w:val="24"/>
                <w:lang w:eastAsia="ru-RU"/>
              </w:rPr>
              <w:t>сағ</w:t>
            </w:r>
            <w:proofErr w:type="spellEnd"/>
          </w:p>
        </w:tc>
        <w:tc>
          <w:tcPr>
            <w:tcW w:w="1417" w:type="dxa"/>
            <w:vAlign w:val="center"/>
            <w:hideMark/>
          </w:tcPr>
          <w:p w14:paraId="10807191" w14:textId="12C12FA2"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90</w:t>
            </w:r>
            <w:r w:rsidR="00EE4ADC">
              <w:rPr>
                <w:rFonts w:eastAsia="Times New Roman" w:cs="Times New Roman"/>
                <w:sz w:val="24"/>
                <w:szCs w:val="24"/>
                <w:lang w:val="kk-KZ" w:eastAsia="ru-RU"/>
              </w:rPr>
              <w:t xml:space="preserve"> </w:t>
            </w:r>
            <w:r w:rsidRPr="006068D8">
              <w:rPr>
                <w:rFonts w:eastAsia="Times New Roman" w:cs="Times New Roman"/>
                <w:sz w:val="24"/>
                <w:szCs w:val="24"/>
                <w:lang w:eastAsia="ru-RU"/>
              </w:rPr>
              <w:t>–100 км/</w:t>
            </w:r>
            <w:proofErr w:type="spellStart"/>
            <w:r w:rsidRPr="006068D8">
              <w:rPr>
                <w:rFonts w:eastAsia="Times New Roman" w:cs="Times New Roman"/>
                <w:sz w:val="24"/>
                <w:szCs w:val="24"/>
                <w:lang w:eastAsia="ru-RU"/>
              </w:rPr>
              <w:t>сағ</w:t>
            </w:r>
            <w:proofErr w:type="spellEnd"/>
          </w:p>
        </w:tc>
        <w:tc>
          <w:tcPr>
            <w:tcW w:w="993" w:type="dxa"/>
            <w:vAlign w:val="center"/>
            <w:hideMark/>
          </w:tcPr>
          <w:p w14:paraId="2A919108"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w:t>
            </w:r>
          </w:p>
        </w:tc>
        <w:tc>
          <w:tcPr>
            <w:tcW w:w="1134" w:type="dxa"/>
            <w:vAlign w:val="center"/>
            <w:hideMark/>
          </w:tcPr>
          <w:p w14:paraId="2D75B314"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w:t>
            </w:r>
          </w:p>
        </w:tc>
      </w:tr>
      <w:tr w:rsidR="00FB3479" w:rsidRPr="006068D8" w14:paraId="579B056C" w14:textId="77777777" w:rsidTr="006068D8">
        <w:trPr>
          <w:jc w:val="center"/>
        </w:trPr>
        <w:tc>
          <w:tcPr>
            <w:tcW w:w="1701" w:type="dxa"/>
            <w:vAlign w:val="center"/>
            <w:hideMark/>
          </w:tcPr>
          <w:p w14:paraId="6B6B9691" w14:textId="77777777" w:rsidR="00FB3479" w:rsidRPr="006068D8" w:rsidRDefault="00FB3479" w:rsidP="00FB3479">
            <w:pPr>
              <w:ind w:firstLine="0"/>
              <w:jc w:val="center"/>
              <w:rPr>
                <w:rFonts w:eastAsia="Times New Roman" w:cs="Times New Roman"/>
                <w:sz w:val="24"/>
                <w:szCs w:val="24"/>
                <w:lang w:eastAsia="ru-RU"/>
              </w:rPr>
            </w:pPr>
            <w:proofErr w:type="spellStart"/>
            <w:r w:rsidRPr="006068D8">
              <w:rPr>
                <w:rFonts w:eastAsia="Times New Roman" w:cs="Times New Roman"/>
                <w:sz w:val="24"/>
                <w:szCs w:val="24"/>
                <w:lang w:eastAsia="ru-RU"/>
              </w:rPr>
              <w:t>Топырақ</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жолдағы</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ең</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жоғары</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жылдамдық</w:t>
            </w:r>
            <w:proofErr w:type="spellEnd"/>
          </w:p>
        </w:tc>
        <w:tc>
          <w:tcPr>
            <w:tcW w:w="1276" w:type="dxa"/>
            <w:vAlign w:val="center"/>
            <w:hideMark/>
          </w:tcPr>
          <w:p w14:paraId="197C3249"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20 км/</w:t>
            </w:r>
            <w:proofErr w:type="spellStart"/>
            <w:r w:rsidRPr="006068D8">
              <w:rPr>
                <w:rFonts w:eastAsia="Times New Roman" w:cs="Times New Roman"/>
                <w:sz w:val="24"/>
                <w:szCs w:val="24"/>
                <w:lang w:eastAsia="ru-RU"/>
              </w:rPr>
              <w:t>сағ</w:t>
            </w:r>
            <w:proofErr w:type="spellEnd"/>
          </w:p>
        </w:tc>
        <w:tc>
          <w:tcPr>
            <w:tcW w:w="1276" w:type="dxa"/>
            <w:vAlign w:val="center"/>
            <w:hideMark/>
          </w:tcPr>
          <w:p w14:paraId="4CA1ECDE"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30 км/</w:t>
            </w:r>
            <w:proofErr w:type="spellStart"/>
            <w:r w:rsidRPr="006068D8">
              <w:rPr>
                <w:rFonts w:eastAsia="Times New Roman" w:cs="Times New Roman"/>
                <w:sz w:val="24"/>
                <w:szCs w:val="24"/>
                <w:lang w:eastAsia="ru-RU"/>
              </w:rPr>
              <w:t>сағ</w:t>
            </w:r>
            <w:proofErr w:type="spellEnd"/>
          </w:p>
        </w:tc>
        <w:tc>
          <w:tcPr>
            <w:tcW w:w="1559" w:type="dxa"/>
            <w:vAlign w:val="center"/>
            <w:hideMark/>
          </w:tcPr>
          <w:p w14:paraId="7B08CC06"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40 км/</w:t>
            </w:r>
            <w:proofErr w:type="spellStart"/>
            <w:r w:rsidRPr="006068D8">
              <w:rPr>
                <w:rFonts w:eastAsia="Times New Roman" w:cs="Times New Roman"/>
                <w:sz w:val="24"/>
                <w:szCs w:val="24"/>
                <w:lang w:eastAsia="ru-RU"/>
              </w:rPr>
              <w:t>сағ</w:t>
            </w:r>
            <w:proofErr w:type="spellEnd"/>
          </w:p>
        </w:tc>
        <w:tc>
          <w:tcPr>
            <w:tcW w:w="1417" w:type="dxa"/>
            <w:vAlign w:val="center"/>
            <w:hideMark/>
          </w:tcPr>
          <w:p w14:paraId="1B87F80B"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50 км/</w:t>
            </w:r>
            <w:proofErr w:type="spellStart"/>
            <w:r w:rsidRPr="006068D8">
              <w:rPr>
                <w:rFonts w:eastAsia="Times New Roman" w:cs="Times New Roman"/>
                <w:sz w:val="24"/>
                <w:szCs w:val="24"/>
                <w:lang w:eastAsia="ru-RU"/>
              </w:rPr>
              <w:t>сағ</w:t>
            </w:r>
            <w:proofErr w:type="spellEnd"/>
          </w:p>
        </w:tc>
        <w:tc>
          <w:tcPr>
            <w:tcW w:w="993" w:type="dxa"/>
            <w:vAlign w:val="center"/>
            <w:hideMark/>
          </w:tcPr>
          <w:p w14:paraId="4A438D32"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w:t>
            </w:r>
          </w:p>
        </w:tc>
        <w:tc>
          <w:tcPr>
            <w:tcW w:w="1134" w:type="dxa"/>
            <w:vAlign w:val="center"/>
            <w:hideMark/>
          </w:tcPr>
          <w:p w14:paraId="1C8C90C8"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w:t>
            </w:r>
          </w:p>
        </w:tc>
      </w:tr>
      <w:tr w:rsidR="00FB3479" w:rsidRPr="006068D8" w14:paraId="14BE018A" w14:textId="77777777" w:rsidTr="006068D8">
        <w:trPr>
          <w:jc w:val="center"/>
        </w:trPr>
        <w:tc>
          <w:tcPr>
            <w:tcW w:w="1701" w:type="dxa"/>
            <w:vAlign w:val="center"/>
            <w:hideMark/>
          </w:tcPr>
          <w:p w14:paraId="712BE5FC" w14:textId="77777777" w:rsidR="00FB3479" w:rsidRPr="006068D8" w:rsidRDefault="00FB3479" w:rsidP="00FB3479">
            <w:pPr>
              <w:ind w:firstLine="0"/>
              <w:jc w:val="center"/>
              <w:rPr>
                <w:rFonts w:eastAsia="Times New Roman" w:cs="Times New Roman"/>
                <w:sz w:val="24"/>
                <w:szCs w:val="24"/>
                <w:lang w:eastAsia="ru-RU"/>
              </w:rPr>
            </w:pPr>
            <w:r w:rsidRPr="006068D8">
              <w:rPr>
                <w:rFonts w:eastAsia="Times New Roman" w:cs="Times New Roman"/>
                <w:sz w:val="24"/>
                <w:szCs w:val="24"/>
                <w:lang w:eastAsia="ru-RU"/>
              </w:rPr>
              <w:t xml:space="preserve">Шина </w:t>
            </w:r>
            <w:proofErr w:type="spellStart"/>
            <w:r w:rsidRPr="006068D8">
              <w:rPr>
                <w:rFonts w:eastAsia="Times New Roman" w:cs="Times New Roman"/>
                <w:sz w:val="24"/>
                <w:szCs w:val="24"/>
                <w:lang w:eastAsia="ru-RU"/>
              </w:rPr>
              <w:t>түрі</w:t>
            </w:r>
            <w:proofErr w:type="spellEnd"/>
          </w:p>
        </w:tc>
        <w:tc>
          <w:tcPr>
            <w:tcW w:w="1276" w:type="dxa"/>
            <w:vAlign w:val="center"/>
            <w:hideMark/>
          </w:tcPr>
          <w:p w14:paraId="3C22E803"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9.00R20</w:t>
            </w:r>
          </w:p>
        </w:tc>
        <w:tc>
          <w:tcPr>
            <w:tcW w:w="1276" w:type="dxa"/>
            <w:vAlign w:val="center"/>
            <w:hideMark/>
          </w:tcPr>
          <w:p w14:paraId="222B917C"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10.00R20</w:t>
            </w:r>
          </w:p>
        </w:tc>
        <w:tc>
          <w:tcPr>
            <w:tcW w:w="1559" w:type="dxa"/>
            <w:vAlign w:val="center"/>
            <w:hideMark/>
          </w:tcPr>
          <w:p w14:paraId="7C790614"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11.00R20</w:t>
            </w:r>
          </w:p>
        </w:tc>
        <w:tc>
          <w:tcPr>
            <w:tcW w:w="1417" w:type="dxa"/>
            <w:vAlign w:val="center"/>
            <w:hideMark/>
          </w:tcPr>
          <w:p w14:paraId="49EB2AC5"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385/65R22.5</w:t>
            </w:r>
          </w:p>
        </w:tc>
        <w:tc>
          <w:tcPr>
            <w:tcW w:w="993" w:type="dxa"/>
            <w:vAlign w:val="center"/>
            <w:hideMark/>
          </w:tcPr>
          <w:p w14:paraId="5DD4AAFF"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425/65R22.5</w:t>
            </w:r>
          </w:p>
        </w:tc>
        <w:tc>
          <w:tcPr>
            <w:tcW w:w="1134" w:type="dxa"/>
            <w:vAlign w:val="center"/>
            <w:hideMark/>
          </w:tcPr>
          <w:p w14:paraId="42B0D3E6"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w:t>
            </w:r>
          </w:p>
        </w:tc>
      </w:tr>
      <w:tr w:rsidR="00FB3479" w:rsidRPr="006068D8" w14:paraId="757BB747" w14:textId="77777777" w:rsidTr="006068D8">
        <w:trPr>
          <w:jc w:val="center"/>
        </w:trPr>
        <w:tc>
          <w:tcPr>
            <w:tcW w:w="1701" w:type="dxa"/>
            <w:vAlign w:val="center"/>
            <w:hideMark/>
          </w:tcPr>
          <w:p w14:paraId="584DBC96" w14:textId="77777777" w:rsidR="00FB3479" w:rsidRPr="006068D8" w:rsidRDefault="00FB3479" w:rsidP="00FB3479">
            <w:pPr>
              <w:ind w:firstLine="0"/>
              <w:jc w:val="center"/>
              <w:rPr>
                <w:rFonts w:eastAsia="Times New Roman" w:cs="Times New Roman"/>
                <w:sz w:val="24"/>
                <w:szCs w:val="24"/>
                <w:lang w:eastAsia="ru-RU"/>
              </w:rPr>
            </w:pPr>
            <w:proofErr w:type="spellStart"/>
            <w:r w:rsidRPr="006068D8">
              <w:rPr>
                <w:rFonts w:eastAsia="Times New Roman" w:cs="Times New Roman"/>
                <w:sz w:val="24"/>
                <w:szCs w:val="24"/>
                <w:lang w:eastAsia="ru-RU"/>
              </w:rPr>
              <w:t>Шинадағы</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қысым</w:t>
            </w:r>
            <w:proofErr w:type="spellEnd"/>
            <w:r w:rsidRPr="006068D8">
              <w:rPr>
                <w:rFonts w:eastAsia="Times New Roman" w:cs="Times New Roman"/>
                <w:sz w:val="24"/>
                <w:szCs w:val="24"/>
                <w:lang w:eastAsia="ru-RU"/>
              </w:rPr>
              <w:t xml:space="preserve"> / </w:t>
            </w:r>
            <w:proofErr w:type="spellStart"/>
            <w:r w:rsidRPr="006068D8">
              <w:rPr>
                <w:rFonts w:eastAsia="Times New Roman" w:cs="Times New Roman"/>
                <w:sz w:val="24"/>
                <w:szCs w:val="24"/>
                <w:lang w:eastAsia="ru-RU"/>
              </w:rPr>
              <w:t>жүйе</w:t>
            </w:r>
            <w:proofErr w:type="spellEnd"/>
          </w:p>
        </w:tc>
        <w:tc>
          <w:tcPr>
            <w:tcW w:w="1276" w:type="dxa"/>
            <w:vAlign w:val="center"/>
            <w:hideMark/>
          </w:tcPr>
          <w:p w14:paraId="39489BD6"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4,5–5,0</w:t>
            </w:r>
          </w:p>
        </w:tc>
        <w:tc>
          <w:tcPr>
            <w:tcW w:w="1276" w:type="dxa"/>
            <w:vAlign w:val="center"/>
            <w:hideMark/>
          </w:tcPr>
          <w:p w14:paraId="318F3650"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5,75</w:t>
            </w:r>
          </w:p>
        </w:tc>
        <w:tc>
          <w:tcPr>
            <w:tcW w:w="1559" w:type="dxa"/>
            <w:vAlign w:val="center"/>
            <w:hideMark/>
          </w:tcPr>
          <w:p w14:paraId="5E235F2C"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6,5</w:t>
            </w:r>
          </w:p>
        </w:tc>
        <w:tc>
          <w:tcPr>
            <w:tcW w:w="1417" w:type="dxa"/>
            <w:vAlign w:val="center"/>
            <w:hideMark/>
          </w:tcPr>
          <w:p w14:paraId="0E06F919" w14:textId="77777777" w:rsidR="00FB3479" w:rsidRPr="006068D8" w:rsidRDefault="00FB3479" w:rsidP="00FB3479">
            <w:pPr>
              <w:ind w:left="-128" w:right="-105" w:firstLine="0"/>
              <w:jc w:val="center"/>
              <w:rPr>
                <w:rFonts w:eastAsia="Times New Roman" w:cs="Times New Roman"/>
                <w:sz w:val="24"/>
                <w:szCs w:val="24"/>
                <w:lang w:eastAsia="ru-RU"/>
              </w:rPr>
            </w:pPr>
            <w:proofErr w:type="spellStart"/>
            <w:r w:rsidRPr="006068D8">
              <w:rPr>
                <w:rFonts w:eastAsia="Times New Roman" w:cs="Times New Roman"/>
                <w:sz w:val="24"/>
                <w:szCs w:val="24"/>
                <w:lang w:eastAsia="ru-RU"/>
              </w:rPr>
              <w:t>Орталықтандырылған</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қысым</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реттеу</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жүйесі</w:t>
            </w:r>
            <w:proofErr w:type="spellEnd"/>
          </w:p>
        </w:tc>
        <w:tc>
          <w:tcPr>
            <w:tcW w:w="993" w:type="dxa"/>
            <w:vAlign w:val="center"/>
            <w:hideMark/>
          </w:tcPr>
          <w:p w14:paraId="3C8EECF4"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w:t>
            </w:r>
          </w:p>
        </w:tc>
        <w:tc>
          <w:tcPr>
            <w:tcW w:w="1134" w:type="dxa"/>
            <w:vAlign w:val="center"/>
            <w:hideMark/>
          </w:tcPr>
          <w:p w14:paraId="5225214F"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w:t>
            </w:r>
          </w:p>
        </w:tc>
      </w:tr>
      <w:tr w:rsidR="00FB3479" w:rsidRPr="006068D8" w14:paraId="18B25A23" w14:textId="77777777" w:rsidTr="006068D8">
        <w:trPr>
          <w:jc w:val="center"/>
        </w:trPr>
        <w:tc>
          <w:tcPr>
            <w:tcW w:w="1701" w:type="dxa"/>
            <w:vAlign w:val="center"/>
            <w:hideMark/>
          </w:tcPr>
          <w:p w14:paraId="263307FF" w14:textId="77777777" w:rsidR="00FB3479" w:rsidRPr="006068D8" w:rsidRDefault="00FB3479" w:rsidP="00FB3479">
            <w:pPr>
              <w:ind w:firstLine="0"/>
              <w:jc w:val="center"/>
              <w:rPr>
                <w:rFonts w:eastAsia="Times New Roman" w:cs="Times New Roman"/>
                <w:sz w:val="24"/>
                <w:szCs w:val="24"/>
                <w:lang w:eastAsia="ru-RU"/>
              </w:rPr>
            </w:pPr>
            <w:proofErr w:type="spellStart"/>
            <w:r w:rsidRPr="006068D8">
              <w:rPr>
                <w:rFonts w:eastAsia="Times New Roman" w:cs="Times New Roman"/>
                <w:sz w:val="24"/>
                <w:szCs w:val="24"/>
                <w:lang w:eastAsia="ru-RU"/>
              </w:rPr>
              <w:t>Тіркеу</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құрылғысы</w:t>
            </w:r>
            <w:proofErr w:type="spellEnd"/>
          </w:p>
        </w:tc>
        <w:tc>
          <w:tcPr>
            <w:tcW w:w="1276" w:type="dxa"/>
            <w:vAlign w:val="center"/>
            <w:hideMark/>
          </w:tcPr>
          <w:p w14:paraId="0EC67604" w14:textId="77777777" w:rsidR="00FB3479" w:rsidRPr="006068D8" w:rsidRDefault="00FB3479" w:rsidP="00FB3479">
            <w:pPr>
              <w:ind w:left="-128" w:right="-105" w:firstLine="0"/>
              <w:jc w:val="center"/>
              <w:rPr>
                <w:rFonts w:eastAsia="Times New Roman" w:cs="Times New Roman"/>
                <w:sz w:val="24"/>
                <w:szCs w:val="24"/>
                <w:lang w:eastAsia="ru-RU"/>
              </w:rPr>
            </w:pPr>
            <w:proofErr w:type="spellStart"/>
            <w:r w:rsidRPr="006068D8">
              <w:rPr>
                <w:rFonts w:eastAsia="Times New Roman" w:cs="Times New Roman"/>
                <w:sz w:val="24"/>
                <w:szCs w:val="24"/>
                <w:lang w:eastAsia="ru-RU"/>
              </w:rPr>
              <w:t>Седельді-тіркеме</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құрылғысына</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арналған</w:t>
            </w:r>
            <w:proofErr w:type="spellEnd"/>
            <w:r w:rsidRPr="006068D8">
              <w:rPr>
                <w:rFonts w:eastAsia="Times New Roman" w:cs="Times New Roman"/>
                <w:sz w:val="24"/>
                <w:szCs w:val="24"/>
                <w:lang w:eastAsia="ru-RU"/>
              </w:rPr>
              <w:t xml:space="preserve"> шкворень</w:t>
            </w:r>
          </w:p>
        </w:tc>
        <w:tc>
          <w:tcPr>
            <w:tcW w:w="1276" w:type="dxa"/>
            <w:vAlign w:val="center"/>
            <w:hideMark/>
          </w:tcPr>
          <w:p w14:paraId="6EAA29A7"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 xml:space="preserve">DIN </w:t>
            </w:r>
            <w:proofErr w:type="spellStart"/>
            <w:r w:rsidRPr="006068D8">
              <w:rPr>
                <w:rFonts w:eastAsia="Times New Roman" w:cs="Times New Roman"/>
                <w:sz w:val="24"/>
                <w:szCs w:val="24"/>
                <w:lang w:eastAsia="ru-RU"/>
              </w:rPr>
              <w:t>ілмегі</w:t>
            </w:r>
            <w:proofErr w:type="spellEnd"/>
          </w:p>
        </w:tc>
        <w:tc>
          <w:tcPr>
            <w:tcW w:w="1559" w:type="dxa"/>
            <w:vAlign w:val="center"/>
            <w:hideMark/>
          </w:tcPr>
          <w:p w14:paraId="110CE056" w14:textId="645FE93D" w:rsidR="00FB3479" w:rsidRPr="006068D8" w:rsidRDefault="00075C1B" w:rsidP="00FB3479">
            <w:pPr>
              <w:ind w:left="-128" w:right="-105" w:firstLine="0"/>
              <w:jc w:val="center"/>
              <w:rPr>
                <w:rFonts w:eastAsia="Times New Roman" w:cs="Times New Roman"/>
                <w:sz w:val="24"/>
                <w:szCs w:val="24"/>
                <w:lang w:eastAsia="ru-RU"/>
              </w:rPr>
            </w:pPr>
            <w:r>
              <w:rPr>
                <w:rFonts w:eastAsia="Times New Roman" w:cs="Times New Roman"/>
                <w:sz w:val="24"/>
                <w:szCs w:val="24"/>
                <w:lang w:eastAsia="ru-RU"/>
              </w:rPr>
              <w:t>МЕМСТ</w:t>
            </w:r>
            <w:r w:rsidR="003412BD">
              <w:rPr>
                <w:rFonts w:eastAsia="Times New Roman" w:cs="Times New Roman"/>
                <w:sz w:val="24"/>
                <w:szCs w:val="24"/>
                <w:lang w:eastAsia="ru-RU"/>
              </w:rPr>
              <w:t xml:space="preserve"> 2349-</w:t>
            </w:r>
            <w:proofErr w:type="gramStart"/>
            <w:r w:rsidR="003412BD">
              <w:rPr>
                <w:rFonts w:eastAsia="Times New Roman" w:cs="Times New Roman"/>
                <w:sz w:val="24"/>
                <w:szCs w:val="24"/>
                <w:lang w:eastAsia="ru-RU"/>
              </w:rPr>
              <w:t xml:space="preserve">75 </w:t>
            </w:r>
            <w:r w:rsidR="00FB3479" w:rsidRPr="006068D8">
              <w:rPr>
                <w:rFonts w:eastAsia="Times New Roman" w:cs="Times New Roman"/>
                <w:sz w:val="24"/>
                <w:szCs w:val="24"/>
                <w:lang w:eastAsia="ru-RU"/>
              </w:rPr>
              <w:t xml:space="preserve"> H</w:t>
            </w:r>
            <w:proofErr w:type="gramEnd"/>
            <w:r w:rsidR="00FB3479" w:rsidRPr="006068D8">
              <w:rPr>
                <w:rFonts w:eastAsia="Times New Roman" w:cs="Times New Roman"/>
                <w:sz w:val="24"/>
                <w:szCs w:val="24"/>
                <w:lang w:eastAsia="ru-RU"/>
              </w:rPr>
              <w:t xml:space="preserve">=750 </w:t>
            </w:r>
            <w:proofErr w:type="spellStart"/>
            <w:r w:rsidR="00FB3479" w:rsidRPr="006068D8">
              <w:rPr>
                <w:rFonts w:eastAsia="Times New Roman" w:cs="Times New Roman"/>
                <w:sz w:val="24"/>
                <w:szCs w:val="24"/>
                <w:lang w:eastAsia="ru-RU"/>
              </w:rPr>
              <w:t>ілмегі</w:t>
            </w:r>
            <w:proofErr w:type="spellEnd"/>
          </w:p>
        </w:tc>
        <w:tc>
          <w:tcPr>
            <w:tcW w:w="1417" w:type="dxa"/>
            <w:vAlign w:val="center"/>
            <w:hideMark/>
          </w:tcPr>
          <w:p w14:paraId="3606EFAD" w14:textId="77777777" w:rsidR="00FB3479" w:rsidRPr="006068D8" w:rsidRDefault="00FB3479" w:rsidP="00FB3479">
            <w:pPr>
              <w:ind w:left="-128" w:right="-105" w:firstLine="0"/>
              <w:jc w:val="center"/>
              <w:rPr>
                <w:rFonts w:eastAsia="Times New Roman" w:cs="Times New Roman"/>
                <w:sz w:val="24"/>
                <w:szCs w:val="24"/>
                <w:lang w:eastAsia="ru-RU"/>
              </w:rPr>
            </w:pPr>
            <w:proofErr w:type="spellStart"/>
            <w:r w:rsidRPr="006068D8">
              <w:rPr>
                <w:rFonts w:eastAsia="Times New Roman" w:cs="Times New Roman"/>
                <w:sz w:val="24"/>
                <w:szCs w:val="24"/>
                <w:lang w:eastAsia="ru-RU"/>
              </w:rPr>
              <w:t>Шарлы</w:t>
            </w:r>
            <w:proofErr w:type="spellEnd"/>
            <w:r w:rsidRPr="006068D8">
              <w:rPr>
                <w:rFonts w:eastAsia="Times New Roman" w:cs="Times New Roman"/>
                <w:sz w:val="24"/>
                <w:szCs w:val="24"/>
                <w:lang w:eastAsia="ru-RU"/>
              </w:rPr>
              <w:t xml:space="preserve"> (50 мм)</w:t>
            </w:r>
          </w:p>
        </w:tc>
        <w:tc>
          <w:tcPr>
            <w:tcW w:w="993" w:type="dxa"/>
            <w:vAlign w:val="center"/>
            <w:hideMark/>
          </w:tcPr>
          <w:p w14:paraId="43258EAC" w14:textId="77777777" w:rsidR="00FB3479" w:rsidRPr="006068D8" w:rsidRDefault="00FB3479" w:rsidP="00FB3479">
            <w:pPr>
              <w:ind w:left="-128" w:right="-105" w:firstLine="0"/>
              <w:jc w:val="center"/>
              <w:rPr>
                <w:rFonts w:eastAsia="Times New Roman" w:cs="Times New Roman"/>
                <w:sz w:val="24"/>
                <w:szCs w:val="24"/>
                <w:lang w:eastAsia="ru-RU"/>
              </w:rPr>
            </w:pPr>
            <w:proofErr w:type="spellStart"/>
            <w:r w:rsidRPr="006068D8">
              <w:rPr>
                <w:rFonts w:eastAsia="Times New Roman" w:cs="Times New Roman"/>
                <w:sz w:val="24"/>
                <w:szCs w:val="24"/>
                <w:lang w:eastAsia="ru-RU"/>
              </w:rPr>
              <w:t>Әмбебап</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ауыстырмалы</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кірістіру</w:t>
            </w:r>
            <w:proofErr w:type="spellEnd"/>
          </w:p>
        </w:tc>
        <w:tc>
          <w:tcPr>
            <w:tcW w:w="1134" w:type="dxa"/>
            <w:vAlign w:val="center"/>
            <w:hideMark/>
          </w:tcPr>
          <w:p w14:paraId="12DF39A0"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w:t>
            </w:r>
          </w:p>
        </w:tc>
      </w:tr>
      <w:tr w:rsidR="00FB3479" w:rsidRPr="006068D8" w14:paraId="25F54820" w14:textId="77777777" w:rsidTr="006068D8">
        <w:trPr>
          <w:jc w:val="center"/>
        </w:trPr>
        <w:tc>
          <w:tcPr>
            <w:tcW w:w="1701" w:type="dxa"/>
            <w:vAlign w:val="center"/>
            <w:hideMark/>
          </w:tcPr>
          <w:p w14:paraId="0D38AE3C" w14:textId="77777777" w:rsidR="00FB3479" w:rsidRPr="006068D8" w:rsidRDefault="00FB3479" w:rsidP="00FB3479">
            <w:pPr>
              <w:ind w:firstLine="0"/>
              <w:jc w:val="center"/>
              <w:rPr>
                <w:rFonts w:eastAsia="Times New Roman" w:cs="Times New Roman"/>
                <w:sz w:val="24"/>
                <w:szCs w:val="24"/>
                <w:lang w:eastAsia="ru-RU"/>
              </w:rPr>
            </w:pPr>
            <w:r w:rsidRPr="006068D8">
              <w:rPr>
                <w:rFonts w:eastAsia="Times New Roman" w:cs="Times New Roman"/>
                <w:sz w:val="24"/>
                <w:szCs w:val="24"/>
                <w:lang w:eastAsia="ru-RU"/>
              </w:rPr>
              <w:t xml:space="preserve">Аспа </w:t>
            </w:r>
            <w:proofErr w:type="spellStart"/>
            <w:r w:rsidRPr="006068D8">
              <w:rPr>
                <w:rFonts w:eastAsia="Times New Roman" w:cs="Times New Roman"/>
                <w:sz w:val="24"/>
                <w:szCs w:val="24"/>
                <w:lang w:eastAsia="ru-RU"/>
              </w:rPr>
              <w:t>жүйесі</w:t>
            </w:r>
            <w:proofErr w:type="spellEnd"/>
          </w:p>
        </w:tc>
        <w:tc>
          <w:tcPr>
            <w:tcW w:w="1276" w:type="dxa"/>
            <w:vAlign w:val="center"/>
            <w:hideMark/>
          </w:tcPr>
          <w:p w14:paraId="5280EC24" w14:textId="77777777" w:rsidR="00FB3479" w:rsidRPr="006068D8" w:rsidRDefault="00FB3479" w:rsidP="00FB3479">
            <w:pPr>
              <w:ind w:left="-128" w:right="-105" w:firstLine="0"/>
              <w:jc w:val="center"/>
              <w:rPr>
                <w:rFonts w:eastAsia="Times New Roman" w:cs="Times New Roman"/>
                <w:sz w:val="24"/>
                <w:szCs w:val="24"/>
                <w:lang w:eastAsia="ru-RU"/>
              </w:rPr>
            </w:pPr>
            <w:proofErr w:type="spellStart"/>
            <w:r w:rsidRPr="006068D8">
              <w:rPr>
                <w:rFonts w:eastAsia="Times New Roman" w:cs="Times New Roman"/>
                <w:sz w:val="24"/>
                <w:szCs w:val="24"/>
                <w:lang w:eastAsia="ru-RU"/>
              </w:rPr>
              <w:t>Рессорлы</w:t>
            </w:r>
            <w:proofErr w:type="spellEnd"/>
          </w:p>
        </w:tc>
        <w:tc>
          <w:tcPr>
            <w:tcW w:w="1276" w:type="dxa"/>
            <w:vAlign w:val="center"/>
            <w:hideMark/>
          </w:tcPr>
          <w:p w14:paraId="36F011B2" w14:textId="77777777" w:rsidR="00FB3479" w:rsidRPr="006068D8" w:rsidRDefault="00FB3479" w:rsidP="00FB3479">
            <w:pPr>
              <w:ind w:left="-128" w:right="-105" w:firstLine="0"/>
              <w:jc w:val="center"/>
              <w:rPr>
                <w:rFonts w:eastAsia="Times New Roman" w:cs="Times New Roman"/>
                <w:sz w:val="24"/>
                <w:szCs w:val="24"/>
                <w:lang w:eastAsia="ru-RU"/>
              </w:rPr>
            </w:pPr>
            <w:proofErr w:type="spellStart"/>
            <w:r w:rsidRPr="006068D8">
              <w:rPr>
                <w:rFonts w:eastAsia="Times New Roman" w:cs="Times New Roman"/>
                <w:sz w:val="24"/>
                <w:szCs w:val="24"/>
                <w:lang w:eastAsia="ru-RU"/>
              </w:rPr>
              <w:t>Рессорлар</w:t>
            </w:r>
            <w:proofErr w:type="spellEnd"/>
            <w:r w:rsidRPr="006068D8">
              <w:rPr>
                <w:rFonts w:eastAsia="Times New Roman" w:cs="Times New Roman"/>
                <w:sz w:val="24"/>
                <w:szCs w:val="24"/>
                <w:lang w:eastAsia="ru-RU"/>
              </w:rPr>
              <w:t xml:space="preserve"> + </w:t>
            </w:r>
            <w:proofErr w:type="spellStart"/>
            <w:r w:rsidRPr="006068D8">
              <w:rPr>
                <w:rFonts w:eastAsia="Times New Roman" w:cs="Times New Roman"/>
                <w:sz w:val="24"/>
                <w:szCs w:val="24"/>
                <w:lang w:eastAsia="ru-RU"/>
              </w:rPr>
              <w:t>амортизаторлар</w:t>
            </w:r>
            <w:proofErr w:type="spellEnd"/>
          </w:p>
        </w:tc>
        <w:tc>
          <w:tcPr>
            <w:tcW w:w="1559" w:type="dxa"/>
            <w:vAlign w:val="center"/>
            <w:hideMark/>
          </w:tcPr>
          <w:p w14:paraId="32E3B3BB" w14:textId="77777777" w:rsidR="00FB3479" w:rsidRPr="006068D8" w:rsidRDefault="00FB3479" w:rsidP="00FB3479">
            <w:pPr>
              <w:ind w:left="-128" w:right="-105" w:firstLine="0"/>
              <w:jc w:val="center"/>
              <w:rPr>
                <w:rFonts w:eastAsia="Times New Roman" w:cs="Times New Roman"/>
                <w:sz w:val="24"/>
                <w:szCs w:val="24"/>
                <w:lang w:eastAsia="ru-RU"/>
              </w:rPr>
            </w:pPr>
            <w:proofErr w:type="spellStart"/>
            <w:r w:rsidRPr="006068D8">
              <w:rPr>
                <w:rFonts w:eastAsia="Times New Roman" w:cs="Times New Roman"/>
                <w:sz w:val="24"/>
                <w:szCs w:val="24"/>
                <w:lang w:eastAsia="ru-RU"/>
              </w:rPr>
              <w:t>Пневмоаспа</w:t>
            </w:r>
            <w:proofErr w:type="spellEnd"/>
          </w:p>
        </w:tc>
        <w:tc>
          <w:tcPr>
            <w:tcW w:w="1417" w:type="dxa"/>
            <w:vAlign w:val="center"/>
            <w:hideMark/>
          </w:tcPr>
          <w:p w14:paraId="6472CD25" w14:textId="77777777" w:rsidR="00FB3479" w:rsidRPr="006068D8" w:rsidRDefault="00FB3479" w:rsidP="00FB3479">
            <w:pPr>
              <w:ind w:left="-128" w:right="-105" w:firstLine="0"/>
              <w:jc w:val="center"/>
              <w:rPr>
                <w:rFonts w:eastAsia="Times New Roman" w:cs="Times New Roman"/>
                <w:sz w:val="24"/>
                <w:szCs w:val="24"/>
                <w:lang w:eastAsia="ru-RU"/>
              </w:rPr>
            </w:pPr>
            <w:proofErr w:type="spellStart"/>
            <w:r w:rsidRPr="006068D8">
              <w:rPr>
                <w:rFonts w:eastAsia="Times New Roman" w:cs="Times New Roman"/>
                <w:sz w:val="24"/>
                <w:szCs w:val="24"/>
                <w:lang w:eastAsia="ru-RU"/>
              </w:rPr>
              <w:t>Торсионды</w:t>
            </w:r>
            <w:proofErr w:type="spellEnd"/>
          </w:p>
        </w:tc>
        <w:tc>
          <w:tcPr>
            <w:tcW w:w="993" w:type="dxa"/>
            <w:vAlign w:val="center"/>
            <w:hideMark/>
          </w:tcPr>
          <w:p w14:paraId="2334F7D5" w14:textId="77777777" w:rsidR="00FB3479" w:rsidRPr="006068D8" w:rsidRDefault="00FB3479" w:rsidP="00FB3479">
            <w:pPr>
              <w:ind w:left="-128" w:right="-105" w:firstLine="0"/>
              <w:jc w:val="center"/>
              <w:rPr>
                <w:rFonts w:eastAsia="Times New Roman" w:cs="Times New Roman"/>
                <w:sz w:val="24"/>
                <w:szCs w:val="24"/>
                <w:lang w:eastAsia="ru-RU"/>
              </w:rPr>
            </w:pPr>
            <w:proofErr w:type="spellStart"/>
            <w:r w:rsidRPr="006068D8">
              <w:rPr>
                <w:rFonts w:eastAsia="Times New Roman" w:cs="Times New Roman"/>
                <w:sz w:val="24"/>
                <w:szCs w:val="24"/>
                <w:lang w:eastAsia="ru-RU"/>
              </w:rPr>
              <w:t>Балансирлі</w:t>
            </w:r>
            <w:proofErr w:type="spellEnd"/>
          </w:p>
        </w:tc>
        <w:tc>
          <w:tcPr>
            <w:tcW w:w="1134" w:type="dxa"/>
            <w:vAlign w:val="center"/>
            <w:hideMark/>
          </w:tcPr>
          <w:p w14:paraId="421475BA"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w:t>
            </w:r>
          </w:p>
        </w:tc>
      </w:tr>
      <w:tr w:rsidR="00FB3479" w:rsidRPr="006068D8" w14:paraId="26765D77" w14:textId="77777777" w:rsidTr="006068D8">
        <w:trPr>
          <w:jc w:val="center"/>
        </w:trPr>
        <w:tc>
          <w:tcPr>
            <w:tcW w:w="1701" w:type="dxa"/>
            <w:vAlign w:val="center"/>
            <w:hideMark/>
          </w:tcPr>
          <w:p w14:paraId="4DDCA826" w14:textId="77777777" w:rsidR="00FB3479" w:rsidRPr="006068D8" w:rsidRDefault="00FB3479" w:rsidP="00FB3479">
            <w:pPr>
              <w:ind w:firstLine="0"/>
              <w:jc w:val="center"/>
              <w:rPr>
                <w:rFonts w:eastAsia="Times New Roman" w:cs="Times New Roman"/>
                <w:sz w:val="24"/>
                <w:szCs w:val="24"/>
                <w:lang w:eastAsia="ru-RU"/>
              </w:rPr>
            </w:pPr>
            <w:proofErr w:type="spellStart"/>
            <w:r w:rsidRPr="006068D8">
              <w:rPr>
                <w:rFonts w:eastAsia="Times New Roman" w:cs="Times New Roman"/>
                <w:sz w:val="24"/>
                <w:szCs w:val="24"/>
                <w:lang w:eastAsia="ru-RU"/>
              </w:rPr>
              <w:t>Позициялау</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жетегі</w:t>
            </w:r>
            <w:proofErr w:type="spellEnd"/>
          </w:p>
        </w:tc>
        <w:tc>
          <w:tcPr>
            <w:tcW w:w="1276" w:type="dxa"/>
            <w:vAlign w:val="center"/>
            <w:hideMark/>
          </w:tcPr>
          <w:p w14:paraId="252BA04F" w14:textId="28B349C7" w:rsidR="00FB3479" w:rsidRPr="006068D8" w:rsidRDefault="00861995" w:rsidP="00FB3479">
            <w:pPr>
              <w:ind w:left="-128" w:right="-105" w:firstLine="0"/>
              <w:jc w:val="center"/>
              <w:rPr>
                <w:rFonts w:eastAsia="Times New Roman" w:cs="Times New Roman"/>
                <w:sz w:val="24"/>
                <w:szCs w:val="24"/>
                <w:lang w:eastAsia="ru-RU"/>
              </w:rPr>
            </w:pPr>
            <w:r>
              <w:rPr>
                <w:rFonts w:eastAsia="Times New Roman" w:cs="Times New Roman"/>
                <w:sz w:val="24"/>
                <w:szCs w:val="24"/>
                <w:lang w:val="kk-KZ" w:eastAsia="ru-RU"/>
              </w:rPr>
              <w:t>Т</w:t>
            </w:r>
            <w:proofErr w:type="spellStart"/>
            <w:r w:rsidRPr="006068D8">
              <w:rPr>
                <w:rFonts w:eastAsia="Times New Roman" w:cs="Times New Roman"/>
                <w:sz w:val="24"/>
                <w:szCs w:val="24"/>
                <w:lang w:eastAsia="ru-RU"/>
              </w:rPr>
              <w:t>росты</w:t>
            </w:r>
            <w:proofErr w:type="spellEnd"/>
            <w:r w:rsidRPr="006068D8">
              <w:rPr>
                <w:rFonts w:eastAsia="Times New Roman" w:cs="Times New Roman"/>
                <w:sz w:val="24"/>
                <w:szCs w:val="24"/>
                <w:lang w:eastAsia="ru-RU"/>
              </w:rPr>
              <w:t xml:space="preserve"> </w:t>
            </w:r>
            <w:r>
              <w:rPr>
                <w:rFonts w:eastAsia="Times New Roman" w:cs="Times New Roman"/>
                <w:sz w:val="24"/>
                <w:szCs w:val="24"/>
                <w:lang w:val="kk-KZ" w:eastAsia="ru-RU"/>
              </w:rPr>
              <w:t>э</w:t>
            </w:r>
            <w:proofErr w:type="spellStart"/>
            <w:r w:rsidR="00FB3479" w:rsidRPr="006068D8">
              <w:rPr>
                <w:rFonts w:eastAsia="Times New Roman" w:cs="Times New Roman"/>
                <w:sz w:val="24"/>
                <w:szCs w:val="24"/>
                <w:lang w:eastAsia="ru-RU"/>
              </w:rPr>
              <w:t>лектромеханикалық</w:t>
            </w:r>
            <w:proofErr w:type="spellEnd"/>
            <w:r w:rsidR="00FB3479" w:rsidRPr="006068D8">
              <w:rPr>
                <w:rFonts w:eastAsia="Times New Roman" w:cs="Times New Roman"/>
                <w:sz w:val="24"/>
                <w:szCs w:val="24"/>
                <w:lang w:eastAsia="ru-RU"/>
              </w:rPr>
              <w:t xml:space="preserve"> </w:t>
            </w:r>
          </w:p>
        </w:tc>
        <w:tc>
          <w:tcPr>
            <w:tcW w:w="1276" w:type="dxa"/>
            <w:vAlign w:val="center"/>
            <w:hideMark/>
          </w:tcPr>
          <w:p w14:paraId="15B1BCC3"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Гидравлика</w:t>
            </w:r>
            <w:r w:rsidRPr="006068D8">
              <w:rPr>
                <w:rFonts w:eastAsia="Times New Roman" w:cs="Times New Roman"/>
                <w:sz w:val="24"/>
                <w:szCs w:val="24"/>
                <w:lang w:val="kk-KZ" w:eastAsia="ru-RU"/>
              </w:rPr>
              <w:t>-</w:t>
            </w:r>
            <w:proofErr w:type="spellStart"/>
            <w:r w:rsidRPr="006068D8">
              <w:rPr>
                <w:rFonts w:eastAsia="Times New Roman" w:cs="Times New Roman"/>
                <w:sz w:val="24"/>
                <w:szCs w:val="24"/>
                <w:lang w:eastAsia="ru-RU"/>
              </w:rPr>
              <w:t>лық</w:t>
            </w:r>
            <w:proofErr w:type="spellEnd"/>
          </w:p>
        </w:tc>
        <w:tc>
          <w:tcPr>
            <w:tcW w:w="1559" w:type="dxa"/>
            <w:vAlign w:val="center"/>
            <w:hideMark/>
          </w:tcPr>
          <w:p w14:paraId="5EA331F2" w14:textId="77777777" w:rsidR="00FB3479" w:rsidRPr="006068D8" w:rsidRDefault="00FB3479" w:rsidP="00FB3479">
            <w:pPr>
              <w:ind w:left="-128" w:right="-105" w:firstLine="0"/>
              <w:jc w:val="center"/>
              <w:rPr>
                <w:rFonts w:eastAsia="Times New Roman" w:cs="Times New Roman"/>
                <w:sz w:val="24"/>
                <w:szCs w:val="24"/>
                <w:lang w:eastAsia="ru-RU"/>
              </w:rPr>
            </w:pPr>
            <w:proofErr w:type="spellStart"/>
            <w:r w:rsidRPr="006068D8">
              <w:rPr>
                <w:rFonts w:eastAsia="Times New Roman" w:cs="Times New Roman"/>
                <w:sz w:val="24"/>
                <w:szCs w:val="24"/>
                <w:lang w:eastAsia="ru-RU"/>
              </w:rPr>
              <w:t>Қолмен</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механикалық</w:t>
            </w:r>
            <w:proofErr w:type="spellEnd"/>
          </w:p>
        </w:tc>
        <w:tc>
          <w:tcPr>
            <w:tcW w:w="1417" w:type="dxa"/>
            <w:vAlign w:val="center"/>
            <w:hideMark/>
          </w:tcPr>
          <w:p w14:paraId="35BFF817"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w:t>
            </w:r>
          </w:p>
        </w:tc>
        <w:tc>
          <w:tcPr>
            <w:tcW w:w="993" w:type="dxa"/>
            <w:vAlign w:val="center"/>
            <w:hideMark/>
          </w:tcPr>
          <w:p w14:paraId="209D68C4"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w:t>
            </w:r>
          </w:p>
        </w:tc>
        <w:tc>
          <w:tcPr>
            <w:tcW w:w="1134" w:type="dxa"/>
            <w:vAlign w:val="center"/>
            <w:hideMark/>
          </w:tcPr>
          <w:p w14:paraId="51C8FBF2"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w:t>
            </w:r>
          </w:p>
        </w:tc>
      </w:tr>
      <w:tr w:rsidR="00FB3479" w:rsidRPr="006068D8" w14:paraId="1966B9DF" w14:textId="77777777" w:rsidTr="006068D8">
        <w:trPr>
          <w:jc w:val="center"/>
        </w:trPr>
        <w:tc>
          <w:tcPr>
            <w:tcW w:w="1701" w:type="dxa"/>
            <w:vAlign w:val="center"/>
            <w:hideMark/>
          </w:tcPr>
          <w:p w14:paraId="25EC5CF3" w14:textId="77777777" w:rsidR="00FB3479" w:rsidRPr="006068D8" w:rsidRDefault="00FB3479" w:rsidP="00FB3479">
            <w:pPr>
              <w:ind w:firstLine="0"/>
              <w:jc w:val="center"/>
              <w:rPr>
                <w:rFonts w:eastAsia="Times New Roman" w:cs="Times New Roman"/>
                <w:sz w:val="24"/>
                <w:szCs w:val="24"/>
                <w:lang w:eastAsia="ru-RU"/>
              </w:rPr>
            </w:pPr>
            <w:proofErr w:type="spellStart"/>
            <w:r w:rsidRPr="006068D8">
              <w:rPr>
                <w:rFonts w:eastAsia="Times New Roman" w:cs="Times New Roman"/>
                <w:sz w:val="24"/>
                <w:szCs w:val="24"/>
                <w:lang w:eastAsia="ru-RU"/>
              </w:rPr>
              <w:t>Осьті</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жылжыту</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механизмі</w:t>
            </w:r>
            <w:proofErr w:type="spellEnd"/>
          </w:p>
        </w:tc>
        <w:tc>
          <w:tcPr>
            <w:tcW w:w="1276" w:type="dxa"/>
            <w:vAlign w:val="center"/>
            <w:hideMark/>
          </w:tcPr>
          <w:p w14:paraId="77B68B06" w14:textId="77777777" w:rsidR="00FB3479" w:rsidRPr="006068D8" w:rsidRDefault="00FB3479" w:rsidP="00FB3479">
            <w:pPr>
              <w:ind w:left="-128" w:right="-105" w:firstLine="0"/>
              <w:jc w:val="center"/>
              <w:rPr>
                <w:rFonts w:eastAsia="Times New Roman" w:cs="Times New Roman"/>
                <w:sz w:val="24"/>
                <w:szCs w:val="24"/>
                <w:lang w:eastAsia="ru-RU"/>
              </w:rPr>
            </w:pPr>
            <w:proofErr w:type="spellStart"/>
            <w:r w:rsidRPr="006068D8">
              <w:rPr>
                <w:rFonts w:eastAsia="Times New Roman" w:cs="Times New Roman"/>
                <w:sz w:val="24"/>
                <w:szCs w:val="24"/>
                <w:lang w:eastAsia="ru-RU"/>
              </w:rPr>
              <w:t>Роликтері</w:t>
            </w:r>
            <w:proofErr w:type="spellEnd"/>
            <w:r w:rsidRPr="006068D8">
              <w:rPr>
                <w:rFonts w:eastAsia="Times New Roman" w:cs="Times New Roman"/>
                <w:sz w:val="24"/>
                <w:szCs w:val="24"/>
                <w:lang w:eastAsia="ru-RU"/>
              </w:rPr>
              <w:t xml:space="preserve"> бар </w:t>
            </w:r>
            <w:proofErr w:type="spellStart"/>
            <w:r w:rsidRPr="006068D8">
              <w:rPr>
                <w:rFonts w:eastAsia="Times New Roman" w:cs="Times New Roman"/>
                <w:sz w:val="24"/>
                <w:szCs w:val="24"/>
                <w:lang w:eastAsia="ru-RU"/>
              </w:rPr>
              <w:t>қозғалмалы</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арбашалар</w:t>
            </w:r>
            <w:proofErr w:type="spellEnd"/>
          </w:p>
        </w:tc>
        <w:tc>
          <w:tcPr>
            <w:tcW w:w="1276" w:type="dxa"/>
            <w:vAlign w:val="center"/>
            <w:hideMark/>
          </w:tcPr>
          <w:p w14:paraId="31006096" w14:textId="77777777" w:rsidR="00FB3479" w:rsidRPr="006068D8" w:rsidRDefault="00FB3479" w:rsidP="00FB3479">
            <w:pPr>
              <w:ind w:left="-128" w:right="-105" w:firstLine="0"/>
              <w:jc w:val="center"/>
              <w:rPr>
                <w:rFonts w:eastAsia="Times New Roman" w:cs="Times New Roman"/>
                <w:sz w:val="24"/>
                <w:szCs w:val="24"/>
                <w:lang w:eastAsia="ru-RU"/>
              </w:rPr>
            </w:pPr>
            <w:proofErr w:type="spellStart"/>
            <w:r w:rsidRPr="006068D8">
              <w:rPr>
                <w:rFonts w:eastAsia="Times New Roman" w:cs="Times New Roman"/>
                <w:sz w:val="24"/>
                <w:szCs w:val="24"/>
                <w:lang w:eastAsia="ru-RU"/>
              </w:rPr>
              <w:t>Сырғымалы</w:t>
            </w:r>
            <w:proofErr w:type="spellEnd"/>
            <w:r w:rsidRPr="006068D8">
              <w:rPr>
                <w:rFonts w:eastAsia="Times New Roman" w:cs="Times New Roman"/>
                <w:sz w:val="24"/>
                <w:szCs w:val="24"/>
                <w:lang w:eastAsia="ru-RU"/>
              </w:rPr>
              <w:t xml:space="preserve"> платформа</w:t>
            </w:r>
          </w:p>
        </w:tc>
        <w:tc>
          <w:tcPr>
            <w:tcW w:w="1559" w:type="dxa"/>
            <w:vAlign w:val="center"/>
            <w:hideMark/>
          </w:tcPr>
          <w:p w14:paraId="76863A9F"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w:t>
            </w:r>
          </w:p>
        </w:tc>
        <w:tc>
          <w:tcPr>
            <w:tcW w:w="1417" w:type="dxa"/>
            <w:vAlign w:val="center"/>
            <w:hideMark/>
          </w:tcPr>
          <w:p w14:paraId="1683E7B1"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w:t>
            </w:r>
          </w:p>
        </w:tc>
        <w:tc>
          <w:tcPr>
            <w:tcW w:w="993" w:type="dxa"/>
            <w:vAlign w:val="center"/>
            <w:hideMark/>
          </w:tcPr>
          <w:p w14:paraId="5D5C2394"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w:t>
            </w:r>
          </w:p>
        </w:tc>
        <w:tc>
          <w:tcPr>
            <w:tcW w:w="1134" w:type="dxa"/>
            <w:vAlign w:val="center"/>
            <w:hideMark/>
          </w:tcPr>
          <w:p w14:paraId="32CDBA09"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w:t>
            </w:r>
          </w:p>
        </w:tc>
      </w:tr>
      <w:tr w:rsidR="00FB3479" w:rsidRPr="006068D8" w14:paraId="45960590" w14:textId="77777777" w:rsidTr="006068D8">
        <w:trPr>
          <w:jc w:val="center"/>
        </w:trPr>
        <w:tc>
          <w:tcPr>
            <w:tcW w:w="1701" w:type="dxa"/>
            <w:vAlign w:val="center"/>
            <w:hideMark/>
          </w:tcPr>
          <w:p w14:paraId="14F5683F" w14:textId="5FD0CE6E" w:rsidR="00FB3479" w:rsidRPr="006068D8" w:rsidRDefault="002F2F25" w:rsidP="00FB3479">
            <w:pPr>
              <w:ind w:firstLine="0"/>
              <w:jc w:val="center"/>
              <w:rPr>
                <w:rFonts w:eastAsia="Times New Roman" w:cs="Times New Roman"/>
                <w:sz w:val="24"/>
                <w:szCs w:val="24"/>
                <w:lang w:eastAsia="ru-RU"/>
              </w:rPr>
            </w:pPr>
            <w:r>
              <w:rPr>
                <w:rFonts w:eastAsia="Times New Roman" w:cs="Times New Roman"/>
                <w:sz w:val="24"/>
                <w:szCs w:val="24"/>
                <w:lang w:val="kk-KZ" w:eastAsia="ru-RU"/>
              </w:rPr>
              <w:t>Осьтерді</w:t>
            </w:r>
            <w:r w:rsidR="00FB3479" w:rsidRPr="006068D8">
              <w:rPr>
                <w:rFonts w:eastAsia="Times New Roman" w:cs="Times New Roman"/>
                <w:sz w:val="24"/>
                <w:szCs w:val="24"/>
                <w:lang w:eastAsia="ru-RU"/>
              </w:rPr>
              <w:t xml:space="preserve"> </w:t>
            </w:r>
            <w:proofErr w:type="spellStart"/>
            <w:r w:rsidR="00FB3479" w:rsidRPr="006068D8">
              <w:rPr>
                <w:rFonts w:eastAsia="Times New Roman" w:cs="Times New Roman"/>
                <w:sz w:val="24"/>
                <w:szCs w:val="24"/>
                <w:lang w:eastAsia="ru-RU"/>
              </w:rPr>
              <w:t>бекіту</w:t>
            </w:r>
            <w:proofErr w:type="spellEnd"/>
            <w:r w:rsidR="00FB3479" w:rsidRPr="006068D8">
              <w:rPr>
                <w:rFonts w:eastAsia="Times New Roman" w:cs="Times New Roman"/>
                <w:sz w:val="24"/>
                <w:szCs w:val="24"/>
                <w:lang w:eastAsia="ru-RU"/>
              </w:rPr>
              <w:t xml:space="preserve"> </w:t>
            </w:r>
            <w:proofErr w:type="spellStart"/>
            <w:r w:rsidR="00FB3479" w:rsidRPr="006068D8">
              <w:rPr>
                <w:rFonts w:eastAsia="Times New Roman" w:cs="Times New Roman"/>
                <w:sz w:val="24"/>
                <w:szCs w:val="24"/>
                <w:lang w:eastAsia="ru-RU"/>
              </w:rPr>
              <w:t>жүйесі</w:t>
            </w:r>
            <w:proofErr w:type="spellEnd"/>
          </w:p>
        </w:tc>
        <w:tc>
          <w:tcPr>
            <w:tcW w:w="1276" w:type="dxa"/>
            <w:vAlign w:val="center"/>
            <w:hideMark/>
          </w:tcPr>
          <w:p w14:paraId="25ACF043" w14:textId="77777777" w:rsidR="00FB3479" w:rsidRPr="006068D8" w:rsidRDefault="00FB3479" w:rsidP="00FB3479">
            <w:pPr>
              <w:ind w:left="-128" w:right="-105" w:firstLine="0"/>
              <w:jc w:val="center"/>
              <w:rPr>
                <w:rFonts w:eastAsia="Times New Roman" w:cs="Times New Roman"/>
                <w:sz w:val="24"/>
                <w:szCs w:val="24"/>
                <w:lang w:eastAsia="ru-RU"/>
              </w:rPr>
            </w:pPr>
            <w:proofErr w:type="spellStart"/>
            <w:r w:rsidRPr="006068D8">
              <w:rPr>
                <w:rFonts w:eastAsia="Times New Roman" w:cs="Times New Roman"/>
                <w:sz w:val="24"/>
                <w:szCs w:val="24"/>
                <w:lang w:eastAsia="ru-RU"/>
              </w:rPr>
              <w:t>Автоматты</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пневмоцилиндрлер</w:t>
            </w:r>
            <w:proofErr w:type="spellEnd"/>
          </w:p>
        </w:tc>
        <w:tc>
          <w:tcPr>
            <w:tcW w:w="1276" w:type="dxa"/>
            <w:vAlign w:val="center"/>
            <w:hideMark/>
          </w:tcPr>
          <w:p w14:paraId="7689F6BB" w14:textId="27799FE3"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Механика</w:t>
            </w:r>
            <w:r w:rsidR="00861995">
              <w:rPr>
                <w:rFonts w:eastAsia="Times New Roman" w:cs="Times New Roman"/>
                <w:sz w:val="24"/>
                <w:szCs w:val="24"/>
                <w:lang w:val="kk-KZ" w:eastAsia="ru-RU"/>
              </w:rPr>
              <w:t>-</w:t>
            </w:r>
            <w:proofErr w:type="spellStart"/>
            <w:r w:rsidRPr="006068D8">
              <w:rPr>
                <w:rFonts w:eastAsia="Times New Roman" w:cs="Times New Roman"/>
                <w:sz w:val="24"/>
                <w:szCs w:val="24"/>
                <w:lang w:eastAsia="ru-RU"/>
              </w:rPr>
              <w:t>лық</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штырьлар</w:t>
            </w:r>
            <w:proofErr w:type="spellEnd"/>
          </w:p>
        </w:tc>
        <w:tc>
          <w:tcPr>
            <w:tcW w:w="1559" w:type="dxa"/>
            <w:vAlign w:val="center"/>
            <w:hideMark/>
          </w:tcPr>
          <w:p w14:paraId="25CB4D36" w14:textId="77777777" w:rsidR="00FB3479" w:rsidRPr="006068D8" w:rsidRDefault="00FB3479" w:rsidP="00FB3479">
            <w:pPr>
              <w:ind w:left="-128" w:right="-105" w:firstLine="0"/>
              <w:jc w:val="center"/>
              <w:rPr>
                <w:rFonts w:eastAsia="Times New Roman" w:cs="Times New Roman"/>
                <w:sz w:val="24"/>
                <w:szCs w:val="24"/>
                <w:lang w:eastAsia="ru-RU"/>
              </w:rPr>
            </w:pPr>
            <w:proofErr w:type="spellStart"/>
            <w:r w:rsidRPr="006068D8">
              <w:rPr>
                <w:rFonts w:eastAsia="Times New Roman" w:cs="Times New Roman"/>
                <w:sz w:val="24"/>
                <w:szCs w:val="24"/>
                <w:lang w:eastAsia="ru-RU"/>
              </w:rPr>
              <w:t>Бұрандалы</w:t>
            </w:r>
            <w:proofErr w:type="spellEnd"/>
            <w:r w:rsidRPr="006068D8">
              <w:rPr>
                <w:rFonts w:eastAsia="Times New Roman" w:cs="Times New Roman"/>
                <w:sz w:val="24"/>
                <w:szCs w:val="24"/>
                <w:lang w:eastAsia="ru-RU"/>
              </w:rPr>
              <w:t xml:space="preserve"> </w:t>
            </w:r>
            <w:proofErr w:type="spellStart"/>
            <w:r w:rsidRPr="006068D8">
              <w:rPr>
                <w:rFonts w:eastAsia="Times New Roman" w:cs="Times New Roman"/>
                <w:sz w:val="24"/>
                <w:szCs w:val="24"/>
                <w:lang w:eastAsia="ru-RU"/>
              </w:rPr>
              <w:t>тартқыштар</w:t>
            </w:r>
            <w:proofErr w:type="spellEnd"/>
          </w:p>
        </w:tc>
        <w:tc>
          <w:tcPr>
            <w:tcW w:w="1417" w:type="dxa"/>
            <w:vAlign w:val="center"/>
            <w:hideMark/>
          </w:tcPr>
          <w:p w14:paraId="035DCC0A"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w:t>
            </w:r>
          </w:p>
        </w:tc>
        <w:tc>
          <w:tcPr>
            <w:tcW w:w="993" w:type="dxa"/>
            <w:vAlign w:val="center"/>
            <w:hideMark/>
          </w:tcPr>
          <w:p w14:paraId="406950AF"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w:t>
            </w:r>
          </w:p>
        </w:tc>
        <w:tc>
          <w:tcPr>
            <w:tcW w:w="1134" w:type="dxa"/>
            <w:vAlign w:val="center"/>
            <w:hideMark/>
          </w:tcPr>
          <w:p w14:paraId="23491421" w14:textId="77777777" w:rsidR="00FB3479" w:rsidRPr="006068D8" w:rsidRDefault="00FB3479" w:rsidP="00FB3479">
            <w:pPr>
              <w:ind w:left="-128" w:right="-105" w:firstLine="0"/>
              <w:jc w:val="center"/>
              <w:rPr>
                <w:rFonts w:eastAsia="Times New Roman" w:cs="Times New Roman"/>
                <w:sz w:val="24"/>
                <w:szCs w:val="24"/>
                <w:lang w:eastAsia="ru-RU"/>
              </w:rPr>
            </w:pPr>
            <w:r w:rsidRPr="006068D8">
              <w:rPr>
                <w:rFonts w:eastAsia="Times New Roman" w:cs="Times New Roman"/>
                <w:sz w:val="24"/>
                <w:szCs w:val="24"/>
                <w:lang w:eastAsia="ru-RU"/>
              </w:rPr>
              <w:t>–</w:t>
            </w:r>
          </w:p>
        </w:tc>
      </w:tr>
    </w:tbl>
    <w:p w14:paraId="0767B206" w14:textId="77777777" w:rsidR="00707011" w:rsidRPr="00707011" w:rsidRDefault="00707011" w:rsidP="00FB3479">
      <w:pPr>
        <w:rPr>
          <w:sz w:val="20"/>
          <w:szCs w:val="20"/>
          <w:lang w:val="kk-KZ"/>
        </w:rPr>
      </w:pPr>
    </w:p>
    <w:p w14:paraId="07972325" w14:textId="720A1229" w:rsidR="006068D8" w:rsidRPr="007546EB" w:rsidRDefault="006068D8" w:rsidP="00FB3479">
      <w:pPr>
        <w:rPr>
          <w:lang w:val="kk-KZ"/>
        </w:rPr>
      </w:pPr>
      <w:r w:rsidRPr="007546EB">
        <w:rPr>
          <w:lang w:val="kk-KZ"/>
        </w:rPr>
        <w:t xml:space="preserve">Құрастырылған морфологиялық кестенің негізінде </w:t>
      </w:r>
      <w:r w:rsidR="00AE7255" w:rsidRPr="007546EB">
        <w:rPr>
          <w:lang w:val="kk-KZ"/>
        </w:rPr>
        <w:t xml:space="preserve">мобильді </w:t>
      </w:r>
      <w:r w:rsidRPr="007546EB">
        <w:rPr>
          <w:lang w:val="kk-KZ"/>
        </w:rPr>
        <w:t xml:space="preserve">жол өтпесінің жүріс бөлігінің барлық түрдегі конфигурацияларының жалпы саны келесі формула бойынша </w:t>
      </w:r>
      <w:r w:rsidR="00AE7255" w:rsidRPr="007546EB">
        <w:rPr>
          <w:lang w:val="kk-KZ"/>
        </w:rPr>
        <w:t>анықталады</w:t>
      </w:r>
      <w:r w:rsidR="001A767A" w:rsidRPr="007546EB">
        <w:rPr>
          <w:lang w:val="kk-KZ"/>
        </w:rPr>
        <w:t xml:space="preserve"> [75], [76]:</w:t>
      </w:r>
    </w:p>
    <w:p w14:paraId="4E40E1A3" w14:textId="77777777" w:rsidR="006068D8" w:rsidRPr="007546EB" w:rsidRDefault="006068D8" w:rsidP="00FB3479">
      <w:pPr>
        <w:rPr>
          <w:lang w:val="kk-KZ"/>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512"/>
        <w:gridCol w:w="845"/>
      </w:tblGrid>
      <w:tr w:rsidR="00A8597E" w:rsidRPr="007546EB" w14:paraId="7FB8E320" w14:textId="77777777" w:rsidTr="00A8597E">
        <w:tc>
          <w:tcPr>
            <w:tcW w:w="988" w:type="dxa"/>
          </w:tcPr>
          <w:p w14:paraId="79C39726" w14:textId="77777777" w:rsidR="00A8597E" w:rsidRPr="007546EB" w:rsidRDefault="00A8597E" w:rsidP="00FB3479">
            <w:pPr>
              <w:ind w:firstLine="0"/>
              <w:rPr>
                <w:lang w:val="kk-KZ"/>
              </w:rPr>
            </w:pPr>
          </w:p>
        </w:tc>
        <w:tc>
          <w:tcPr>
            <w:tcW w:w="7512" w:type="dxa"/>
          </w:tcPr>
          <w:p w14:paraId="5F8A8E81" w14:textId="2A117321" w:rsidR="00A8597E" w:rsidRPr="007546EB" w:rsidRDefault="00735CA7" w:rsidP="00FB3479">
            <w:pPr>
              <w:ind w:firstLine="0"/>
              <w:rPr>
                <w:lang w:val="kk-KZ"/>
              </w:rPr>
            </w:pPr>
            <m:oMathPara>
              <m:oMath>
                <m:sSub>
                  <m:sSubPr>
                    <m:ctrlPr>
                      <w:rPr>
                        <w:rFonts w:ascii="Cambria Math" w:eastAsia="Calibri" w:hAnsi="Cambria Math" w:cs="Times New Roman"/>
                        <w:i/>
                        <w:szCs w:val="28"/>
                      </w:rPr>
                    </m:ctrlPr>
                  </m:sSubPr>
                  <m:e>
                    <m:r>
                      <w:rPr>
                        <w:rFonts w:ascii="Cambria Math" w:eastAsia="Calibri" w:hAnsi="Cambria Math" w:cs="Times New Roman"/>
                        <w:szCs w:val="28"/>
                      </w:rPr>
                      <m:t>N</m:t>
                    </m:r>
                  </m:e>
                  <m:sub>
                    <m:r>
                      <w:rPr>
                        <w:rFonts w:ascii="Cambria Math" w:eastAsia="Calibri" w:hAnsi="Cambria Math" w:cs="Times New Roman"/>
                        <w:szCs w:val="28"/>
                      </w:rPr>
                      <m:t>конф</m:t>
                    </m:r>
                  </m:sub>
                </m:sSub>
                <m:r>
                  <w:rPr>
                    <w:rFonts w:ascii="Cambria Math" w:eastAsia="Calibri" w:hAnsi="Cambria Math" w:cs="Times New Roman"/>
                    <w:szCs w:val="28"/>
                  </w:rPr>
                  <m:t>=</m:t>
                </m:r>
                <m:sSub>
                  <m:sSubPr>
                    <m:ctrlPr>
                      <w:rPr>
                        <w:rFonts w:ascii="Cambria Math" w:eastAsia="Calibri" w:hAnsi="Cambria Math" w:cs="Times New Roman"/>
                        <w:i/>
                        <w:szCs w:val="28"/>
                      </w:rPr>
                    </m:ctrlPr>
                  </m:sSubPr>
                  <m:e>
                    <m:r>
                      <w:rPr>
                        <w:rFonts w:ascii="Cambria Math" w:eastAsia="Calibri" w:hAnsi="Cambria Math" w:cs="Times New Roman"/>
                        <w:szCs w:val="28"/>
                      </w:rPr>
                      <m:t>n</m:t>
                    </m:r>
                  </m:e>
                  <m:sub>
                    <m:r>
                      <w:rPr>
                        <w:rFonts w:ascii="Cambria Math" w:eastAsia="Calibri" w:hAnsi="Cambria Math" w:cs="Times New Roman"/>
                        <w:szCs w:val="28"/>
                      </w:rPr>
                      <m:t>1</m:t>
                    </m:r>
                  </m:sub>
                </m:sSub>
                <m:r>
                  <w:rPr>
                    <w:rFonts w:ascii="Cambria Math" w:eastAsia="Calibri" w:hAnsi="Cambria Math" w:cs="Times New Roman"/>
                    <w:szCs w:val="28"/>
                  </w:rPr>
                  <m:t>∙</m:t>
                </m:r>
                <m:sSub>
                  <m:sSubPr>
                    <m:ctrlPr>
                      <w:rPr>
                        <w:rFonts w:ascii="Cambria Math" w:eastAsia="Calibri" w:hAnsi="Cambria Math" w:cs="Times New Roman"/>
                        <w:i/>
                        <w:szCs w:val="28"/>
                      </w:rPr>
                    </m:ctrlPr>
                  </m:sSubPr>
                  <m:e>
                    <m:r>
                      <w:rPr>
                        <w:rFonts w:ascii="Cambria Math" w:eastAsia="Calibri" w:hAnsi="Cambria Math" w:cs="Times New Roman"/>
                        <w:szCs w:val="28"/>
                      </w:rPr>
                      <m:t>n</m:t>
                    </m:r>
                  </m:e>
                  <m:sub>
                    <m:r>
                      <w:rPr>
                        <w:rFonts w:ascii="Cambria Math" w:eastAsia="Calibri" w:hAnsi="Cambria Math" w:cs="Times New Roman"/>
                        <w:szCs w:val="28"/>
                      </w:rPr>
                      <m:t>2</m:t>
                    </m:r>
                  </m:sub>
                </m:sSub>
                <m:r>
                  <w:rPr>
                    <w:rFonts w:ascii="Cambria Math" w:eastAsia="Calibri" w:hAnsi="Cambria Math" w:cs="Times New Roman"/>
                    <w:szCs w:val="28"/>
                  </w:rPr>
                  <m:t>∙</m:t>
                </m:r>
                <m:sSub>
                  <m:sSubPr>
                    <m:ctrlPr>
                      <w:rPr>
                        <w:rFonts w:ascii="Cambria Math" w:eastAsia="Calibri" w:hAnsi="Cambria Math" w:cs="Times New Roman"/>
                        <w:i/>
                        <w:szCs w:val="28"/>
                      </w:rPr>
                    </m:ctrlPr>
                  </m:sSubPr>
                  <m:e>
                    <m:r>
                      <w:rPr>
                        <w:rFonts w:ascii="Cambria Math" w:eastAsia="Calibri" w:hAnsi="Cambria Math" w:cs="Times New Roman"/>
                        <w:szCs w:val="28"/>
                      </w:rPr>
                      <m:t>n</m:t>
                    </m:r>
                  </m:e>
                  <m:sub>
                    <m:r>
                      <w:rPr>
                        <w:rFonts w:ascii="Cambria Math" w:eastAsia="Calibri" w:hAnsi="Cambria Math" w:cs="Times New Roman"/>
                        <w:szCs w:val="28"/>
                      </w:rPr>
                      <m:t>3</m:t>
                    </m:r>
                  </m:sub>
                </m:sSub>
                <m:r>
                  <w:rPr>
                    <w:rFonts w:ascii="Cambria Math" w:eastAsia="Calibri" w:hAnsi="Cambria Math" w:cs="Times New Roman"/>
                    <w:szCs w:val="28"/>
                  </w:rPr>
                  <m:t>∙…</m:t>
                </m:r>
                <m:r>
                  <w:rPr>
                    <w:rFonts w:ascii="Cambria Math" w:eastAsia="Calibri" w:hAnsi="Cambria Math" w:cs="Times New Roman"/>
                    <w:szCs w:val="28"/>
                  </w:rPr>
                  <m:t>.∙</m:t>
                </m:r>
                <m:sSub>
                  <m:sSubPr>
                    <m:ctrlPr>
                      <w:rPr>
                        <w:rFonts w:ascii="Cambria Math" w:eastAsia="Calibri" w:hAnsi="Cambria Math" w:cs="Times New Roman"/>
                        <w:i/>
                        <w:szCs w:val="28"/>
                      </w:rPr>
                    </m:ctrlPr>
                  </m:sSubPr>
                  <m:e>
                    <m:r>
                      <w:rPr>
                        <w:rFonts w:ascii="Cambria Math" w:eastAsia="Calibri" w:hAnsi="Cambria Math" w:cs="Times New Roman"/>
                        <w:szCs w:val="28"/>
                      </w:rPr>
                      <m:t>n</m:t>
                    </m:r>
                  </m:e>
                  <m:sub>
                    <m:r>
                      <w:rPr>
                        <w:rFonts w:ascii="Cambria Math" w:eastAsia="Calibri" w:hAnsi="Cambria Math" w:cs="Times New Roman"/>
                        <w:szCs w:val="28"/>
                      </w:rPr>
                      <m:t>k</m:t>
                    </m:r>
                  </m:sub>
                </m:sSub>
              </m:oMath>
            </m:oMathPara>
          </w:p>
        </w:tc>
        <w:tc>
          <w:tcPr>
            <w:tcW w:w="845" w:type="dxa"/>
          </w:tcPr>
          <w:p w14:paraId="6189D4E3" w14:textId="454AEE38" w:rsidR="00A8597E" w:rsidRPr="007546EB" w:rsidRDefault="00A8597E" w:rsidP="00A8597E">
            <w:pPr>
              <w:ind w:firstLine="0"/>
              <w:jc w:val="right"/>
              <w:rPr>
                <w:lang w:val="kk-KZ"/>
              </w:rPr>
            </w:pPr>
            <w:r w:rsidRPr="007546EB">
              <w:rPr>
                <w:lang w:val="kk-KZ"/>
              </w:rPr>
              <w:t>(2.1)</w:t>
            </w:r>
          </w:p>
        </w:tc>
      </w:tr>
    </w:tbl>
    <w:p w14:paraId="4FFCC0D0" w14:textId="573B0A21" w:rsidR="002E7628" w:rsidRPr="007546EB" w:rsidRDefault="002E7628" w:rsidP="00FB3479">
      <w:pPr>
        <w:rPr>
          <w:lang w:val="kk-KZ"/>
        </w:rPr>
      </w:pPr>
    </w:p>
    <w:p w14:paraId="2F5FFECA" w14:textId="688A8C62" w:rsidR="00FB3479" w:rsidRPr="007546EB" w:rsidRDefault="00735CA7" w:rsidP="00FB3479">
      <w:pPr>
        <w:jc w:val="center"/>
        <w:rPr>
          <w:rFonts w:eastAsia="Calibri" w:cs="Times New Roman"/>
          <w:szCs w:val="28"/>
          <w:lang w:val="kk-KZ"/>
        </w:rPr>
      </w:pPr>
      <m:oMathPara>
        <m:oMath>
          <m:sSub>
            <m:sSubPr>
              <m:ctrlPr>
                <w:rPr>
                  <w:rFonts w:ascii="Cambria Math" w:eastAsia="Calibri" w:hAnsi="Cambria Math" w:cs="Times New Roman"/>
                  <w:i/>
                  <w:szCs w:val="28"/>
                </w:rPr>
              </m:ctrlPr>
            </m:sSubPr>
            <m:e>
              <m:r>
                <w:rPr>
                  <w:rFonts w:ascii="Cambria Math" w:eastAsia="Calibri" w:hAnsi="Cambria Math" w:cs="Times New Roman"/>
                  <w:szCs w:val="28"/>
                </w:rPr>
                <m:t>N</m:t>
              </m:r>
            </m:e>
            <m:sub>
              <m:r>
                <w:rPr>
                  <w:rFonts w:ascii="Cambria Math" w:eastAsia="Calibri" w:hAnsi="Cambria Math" w:cs="Times New Roman"/>
                  <w:szCs w:val="28"/>
                </w:rPr>
                <m:t>конф</m:t>
              </m:r>
            </m:sub>
          </m:sSub>
          <m:r>
            <w:rPr>
              <w:rFonts w:ascii="Cambria Math" w:eastAsia="Calibri" w:hAnsi="Cambria Math" w:cs="Times New Roman"/>
              <w:szCs w:val="28"/>
            </w:rPr>
            <m:t>=</m:t>
          </m:r>
          <m:r>
            <m:rPr>
              <m:sty m:val="p"/>
            </m:rPr>
            <w:rPr>
              <w:rFonts w:ascii="Cambria Math" w:eastAsia="Calibri" w:hAnsi="Cambria Math" w:cs="Times New Roman"/>
              <w:szCs w:val="28"/>
            </w:rPr>
            <m:t xml:space="preserve">6∙4∙5∙5∙5∙5∙4∙5∙5∙4∙4∙5∙4∙5∙5∙3∙2∙3 </m:t>
          </m:r>
          <m:r>
            <m:rPr>
              <m:sty m:val="p"/>
            </m:rPr>
            <w:rPr>
              <w:rFonts w:ascii="Cambria Math" w:eastAsia="Calibri" w:hAnsi="Cambria Math" w:cs="Times New Roman"/>
              <w:szCs w:val="28"/>
            </w:rPr>
            <w:sym w:font="Symbol" w:char="F0BB"/>
          </m:r>
          <m:r>
            <m:rPr>
              <m:sty m:val="p"/>
            </m:rPr>
            <w:rPr>
              <w:rFonts w:ascii="Cambria Math" w:eastAsia="Calibri" w:hAnsi="Cambria Math" w:cs="Times New Roman"/>
              <w:szCs w:val="28"/>
            </w:rPr>
            <m:t xml:space="preserve"> 12∙</m:t>
          </m:r>
          <m:sSup>
            <m:sSupPr>
              <m:ctrlPr>
                <w:rPr>
                  <w:rFonts w:ascii="Cambria Math" w:eastAsia="Calibri" w:hAnsi="Cambria Math" w:cs="Times New Roman"/>
                  <w:i/>
                  <w:szCs w:val="28"/>
                  <w:lang w:val="kk-KZ"/>
                </w:rPr>
              </m:ctrlPr>
            </m:sSupPr>
            <m:e>
              <m:r>
                <w:rPr>
                  <w:rFonts w:ascii="Cambria Math" w:eastAsia="Calibri" w:hAnsi="Cambria Math" w:cs="Times New Roman"/>
                  <w:szCs w:val="28"/>
                  <w:lang w:val="kk-KZ"/>
                </w:rPr>
                <m:t>10</m:t>
              </m:r>
            </m:e>
            <m:sup>
              <m:r>
                <w:rPr>
                  <w:rFonts w:ascii="Cambria Math" w:eastAsia="Calibri" w:hAnsi="Cambria Math" w:cs="Times New Roman"/>
                  <w:szCs w:val="28"/>
                  <w:lang w:val="kk-KZ"/>
                </w:rPr>
                <m:t>6</m:t>
              </m:r>
            </m:sup>
          </m:sSup>
        </m:oMath>
      </m:oMathPara>
    </w:p>
    <w:p w14:paraId="4535CDA6" w14:textId="77777777" w:rsidR="00CF4835" w:rsidRPr="007546EB" w:rsidRDefault="00CF4835" w:rsidP="00FB3479">
      <w:pPr>
        <w:jc w:val="center"/>
        <w:rPr>
          <w:rFonts w:eastAsia="Calibri" w:cs="Times New Roman"/>
          <w:szCs w:val="28"/>
          <w:lang w:val="kk-KZ"/>
        </w:rPr>
      </w:pPr>
    </w:p>
    <w:p w14:paraId="23987DE4" w14:textId="142340CC" w:rsidR="00AE7255" w:rsidRPr="00AE7255" w:rsidRDefault="00AE7255" w:rsidP="00AE7255">
      <w:pPr>
        <w:rPr>
          <w:rFonts w:eastAsia="Calibri" w:cs="Times New Roman"/>
          <w:szCs w:val="28"/>
          <w:lang w:val="kk-KZ"/>
        </w:rPr>
      </w:pPr>
      <w:r w:rsidRPr="007546EB">
        <w:rPr>
          <w:rFonts w:eastAsia="Calibri" w:cs="Times New Roman"/>
          <w:szCs w:val="28"/>
          <w:lang w:val="kk-KZ"/>
        </w:rPr>
        <w:t>Әр түрлі конфигурациялардың санын азайту және мобильді жол өтпесінің жүріс бөлігінің оңтайлы құрылымы үшін олардың синтезі жүргізілді. Синтез морфологиялық кесте көрсеткішерінің барлық мүмкін</w:t>
      </w:r>
      <w:r w:rsidRPr="00AE7255">
        <w:rPr>
          <w:rFonts w:eastAsia="Calibri" w:cs="Times New Roman"/>
          <w:szCs w:val="28"/>
          <w:lang w:val="kk-KZ"/>
        </w:rPr>
        <w:t xml:space="preserve"> комбинацияларынан зерттеу мақсатына сәйкес келетін бір немесе бірнеше оңтайлы конфигурацияларды таңдауға мүмкіндік береді</w:t>
      </w:r>
      <w:r w:rsidR="001A767A">
        <w:rPr>
          <w:rFonts w:eastAsia="Calibri" w:cs="Times New Roman"/>
          <w:szCs w:val="28"/>
          <w:lang w:val="kk-KZ"/>
        </w:rPr>
        <w:t xml:space="preserve"> </w:t>
      </w:r>
      <w:r w:rsidR="00A67DED" w:rsidRPr="00A67DED">
        <w:rPr>
          <w:rFonts w:eastAsia="Calibri" w:cs="Times New Roman"/>
          <w:szCs w:val="28"/>
          <w:lang w:val="kk-KZ"/>
        </w:rPr>
        <w:t>[74]–[76].</w:t>
      </w:r>
    </w:p>
    <w:p w14:paraId="2C224E6C" w14:textId="356CE8FA" w:rsidR="00AE7255" w:rsidRPr="00AE7255" w:rsidRDefault="00AE7255" w:rsidP="00AE7255">
      <w:pPr>
        <w:rPr>
          <w:rFonts w:eastAsia="Calibri" w:cs="Times New Roman"/>
          <w:szCs w:val="28"/>
          <w:lang w:val="kk-KZ"/>
        </w:rPr>
      </w:pPr>
      <w:r w:rsidRPr="00AE7255">
        <w:rPr>
          <w:rFonts w:eastAsia="Calibri" w:cs="Times New Roman"/>
          <w:szCs w:val="28"/>
          <w:lang w:val="kk-KZ"/>
        </w:rPr>
        <w:t xml:space="preserve">Синтезді жүргізу үшін </w:t>
      </w:r>
      <w:r>
        <w:rPr>
          <w:rFonts w:eastAsia="Calibri" w:cs="Times New Roman"/>
          <w:szCs w:val="28"/>
          <w:lang w:val="kk-KZ"/>
        </w:rPr>
        <w:t xml:space="preserve">мобильді </w:t>
      </w:r>
      <w:r w:rsidRPr="00AE7255">
        <w:rPr>
          <w:rFonts w:eastAsia="Calibri" w:cs="Times New Roman"/>
          <w:szCs w:val="28"/>
          <w:lang w:val="kk-KZ"/>
        </w:rPr>
        <w:t xml:space="preserve">жол өтпесінің жүріс бөлігінің </w:t>
      </w:r>
      <w:r w:rsidR="001F0B4E">
        <w:rPr>
          <w:rFonts w:eastAsia="Calibri" w:cs="Times New Roman"/>
          <w:szCs w:val="28"/>
          <w:lang w:val="kk-KZ"/>
        </w:rPr>
        <w:t>көрсеткіштері</w:t>
      </w:r>
      <w:r w:rsidRPr="00AE7255">
        <w:rPr>
          <w:rFonts w:eastAsia="Calibri" w:cs="Times New Roman"/>
          <w:szCs w:val="28"/>
          <w:lang w:val="kk-KZ"/>
        </w:rPr>
        <w:t xml:space="preserve"> бойынша барлық нұсқалардың оң және теріс жақтары қарастырылды (кесте</w:t>
      </w:r>
      <w:r w:rsidR="001037BD">
        <w:rPr>
          <w:rFonts w:eastAsia="Calibri" w:cs="Times New Roman"/>
          <w:szCs w:val="28"/>
          <w:lang w:val="kk-KZ"/>
        </w:rPr>
        <w:t xml:space="preserve"> </w:t>
      </w:r>
      <w:r w:rsidR="001037BD" w:rsidRPr="00AE7255">
        <w:rPr>
          <w:rFonts w:eastAsia="Calibri" w:cs="Times New Roman"/>
          <w:szCs w:val="28"/>
          <w:lang w:val="kk-KZ"/>
        </w:rPr>
        <w:t>2.3</w:t>
      </w:r>
      <w:r w:rsidRPr="00AE7255">
        <w:rPr>
          <w:rFonts w:eastAsia="Calibri" w:cs="Times New Roman"/>
          <w:szCs w:val="28"/>
          <w:lang w:val="kk-KZ"/>
        </w:rPr>
        <w:t xml:space="preserve">). </w:t>
      </w:r>
    </w:p>
    <w:p w14:paraId="3B2760B9" w14:textId="77777777" w:rsidR="00AE7255" w:rsidRPr="00AE7255" w:rsidRDefault="00AE7255" w:rsidP="00AE7255">
      <w:pPr>
        <w:rPr>
          <w:rFonts w:eastAsia="Calibri" w:cs="Times New Roman"/>
          <w:szCs w:val="28"/>
          <w:lang w:val="kk-KZ"/>
        </w:rPr>
      </w:pPr>
    </w:p>
    <w:p w14:paraId="3C85A90F" w14:textId="4A29BB72" w:rsidR="00AE7255" w:rsidRDefault="00AE7255" w:rsidP="001037BD">
      <w:pPr>
        <w:ind w:firstLine="0"/>
        <w:rPr>
          <w:rFonts w:eastAsia="Calibri" w:cs="Times New Roman"/>
          <w:szCs w:val="28"/>
          <w:lang w:val="kk-KZ"/>
        </w:rPr>
      </w:pPr>
      <w:r w:rsidRPr="00AE7255">
        <w:rPr>
          <w:rFonts w:eastAsia="Calibri" w:cs="Times New Roman"/>
          <w:szCs w:val="28"/>
          <w:lang w:val="kk-KZ"/>
        </w:rPr>
        <w:t>Кесте 2.3</w:t>
      </w:r>
      <w:r w:rsidR="001F0B4E">
        <w:rPr>
          <w:rFonts w:eastAsia="Calibri" w:cs="Times New Roman"/>
          <w:szCs w:val="28"/>
          <w:lang w:val="kk-KZ"/>
        </w:rPr>
        <w:t xml:space="preserve"> – Конструкция көрсеткіштерінің </w:t>
      </w:r>
      <w:r w:rsidRPr="00AE7255">
        <w:rPr>
          <w:rFonts w:eastAsia="Calibri" w:cs="Times New Roman"/>
          <w:szCs w:val="28"/>
          <w:lang w:val="kk-KZ"/>
        </w:rPr>
        <w:t>барлық нұсқаларының артықшылықтары мен кемшіліктері</w:t>
      </w:r>
    </w:p>
    <w:tbl>
      <w:tblPr>
        <w:tblStyle w:val="41"/>
        <w:tblW w:w="9781" w:type="dxa"/>
        <w:tblInd w:w="-147" w:type="dxa"/>
        <w:tblLayout w:type="fixed"/>
        <w:tblLook w:val="04A0" w:firstRow="1" w:lastRow="0" w:firstColumn="1" w:lastColumn="0" w:noHBand="0" w:noVBand="1"/>
      </w:tblPr>
      <w:tblGrid>
        <w:gridCol w:w="1843"/>
        <w:gridCol w:w="2552"/>
        <w:gridCol w:w="2835"/>
        <w:gridCol w:w="2551"/>
      </w:tblGrid>
      <w:tr w:rsidR="00FB3479" w:rsidRPr="001F0B4E" w14:paraId="10E55364" w14:textId="77777777" w:rsidTr="00E609FC">
        <w:tc>
          <w:tcPr>
            <w:tcW w:w="1843" w:type="dxa"/>
            <w:hideMark/>
          </w:tcPr>
          <w:p w14:paraId="6CC0A6E9" w14:textId="77777777" w:rsidR="00FB3479" w:rsidRPr="001F0B4E" w:rsidRDefault="00FB3479" w:rsidP="001F0B4E">
            <w:pPr>
              <w:ind w:firstLine="0"/>
              <w:jc w:val="center"/>
              <w:rPr>
                <w:rFonts w:eastAsia="Times New Roman" w:cs="Times New Roman"/>
                <w:b/>
                <w:bCs/>
                <w:sz w:val="24"/>
                <w:szCs w:val="24"/>
                <w:lang w:eastAsia="ru-RU"/>
              </w:rPr>
            </w:pPr>
            <w:proofErr w:type="spellStart"/>
            <w:r w:rsidRPr="001F0B4E">
              <w:rPr>
                <w:rFonts w:eastAsia="Times New Roman" w:cs="Times New Roman"/>
                <w:b/>
                <w:bCs/>
                <w:sz w:val="24"/>
                <w:szCs w:val="24"/>
                <w:lang w:eastAsia="ru-RU"/>
              </w:rPr>
              <w:t>Көрсеткіш</w:t>
            </w:r>
            <w:proofErr w:type="spellEnd"/>
          </w:p>
        </w:tc>
        <w:tc>
          <w:tcPr>
            <w:tcW w:w="2552" w:type="dxa"/>
            <w:hideMark/>
          </w:tcPr>
          <w:p w14:paraId="35D024C4" w14:textId="77777777" w:rsidR="00FB3479" w:rsidRPr="001F0B4E" w:rsidRDefault="00FB3479" w:rsidP="001F0B4E">
            <w:pPr>
              <w:ind w:firstLine="0"/>
              <w:jc w:val="center"/>
              <w:rPr>
                <w:rFonts w:eastAsia="Times New Roman" w:cs="Times New Roman"/>
                <w:b/>
                <w:bCs/>
                <w:sz w:val="24"/>
                <w:szCs w:val="24"/>
                <w:lang w:eastAsia="ru-RU"/>
              </w:rPr>
            </w:pPr>
            <w:proofErr w:type="spellStart"/>
            <w:r w:rsidRPr="001F0B4E">
              <w:rPr>
                <w:rFonts w:eastAsia="Times New Roman" w:cs="Times New Roman"/>
                <w:b/>
                <w:bCs/>
                <w:sz w:val="24"/>
                <w:szCs w:val="24"/>
                <w:lang w:eastAsia="ru-RU"/>
              </w:rPr>
              <w:t>Нұсқа</w:t>
            </w:r>
            <w:proofErr w:type="spellEnd"/>
          </w:p>
        </w:tc>
        <w:tc>
          <w:tcPr>
            <w:tcW w:w="2835" w:type="dxa"/>
            <w:hideMark/>
          </w:tcPr>
          <w:p w14:paraId="0D1F513E" w14:textId="77777777" w:rsidR="00FB3479" w:rsidRPr="001F0B4E" w:rsidRDefault="00FB3479" w:rsidP="001F0B4E">
            <w:pPr>
              <w:ind w:firstLine="0"/>
              <w:jc w:val="center"/>
              <w:rPr>
                <w:rFonts w:eastAsia="Times New Roman" w:cs="Times New Roman"/>
                <w:b/>
                <w:bCs/>
                <w:sz w:val="24"/>
                <w:szCs w:val="24"/>
                <w:lang w:eastAsia="ru-RU"/>
              </w:rPr>
            </w:pPr>
            <w:proofErr w:type="spellStart"/>
            <w:r w:rsidRPr="001F0B4E">
              <w:rPr>
                <w:rFonts w:eastAsia="Times New Roman" w:cs="Times New Roman"/>
                <w:b/>
                <w:bCs/>
                <w:sz w:val="24"/>
                <w:szCs w:val="24"/>
                <w:lang w:eastAsia="ru-RU"/>
              </w:rPr>
              <w:t>Артықшылықтары</w:t>
            </w:r>
            <w:proofErr w:type="spellEnd"/>
          </w:p>
        </w:tc>
        <w:tc>
          <w:tcPr>
            <w:tcW w:w="2551" w:type="dxa"/>
            <w:hideMark/>
          </w:tcPr>
          <w:p w14:paraId="057C696E" w14:textId="77777777" w:rsidR="00FB3479" w:rsidRPr="001F0B4E" w:rsidRDefault="00FB3479" w:rsidP="001F0B4E">
            <w:pPr>
              <w:ind w:firstLine="0"/>
              <w:jc w:val="center"/>
              <w:rPr>
                <w:rFonts w:eastAsia="Times New Roman" w:cs="Times New Roman"/>
                <w:b/>
                <w:bCs/>
                <w:sz w:val="24"/>
                <w:szCs w:val="24"/>
                <w:lang w:eastAsia="ru-RU"/>
              </w:rPr>
            </w:pPr>
            <w:proofErr w:type="spellStart"/>
            <w:r w:rsidRPr="001F0B4E">
              <w:rPr>
                <w:rFonts w:eastAsia="Times New Roman" w:cs="Times New Roman"/>
                <w:b/>
                <w:bCs/>
                <w:sz w:val="24"/>
                <w:szCs w:val="24"/>
                <w:lang w:eastAsia="ru-RU"/>
              </w:rPr>
              <w:t>Кемшіліктері</w:t>
            </w:r>
            <w:proofErr w:type="spellEnd"/>
          </w:p>
        </w:tc>
      </w:tr>
      <w:tr w:rsidR="007546EB" w:rsidRPr="007546EB" w14:paraId="11167649" w14:textId="77777777" w:rsidTr="00E609FC">
        <w:tc>
          <w:tcPr>
            <w:tcW w:w="1843" w:type="dxa"/>
          </w:tcPr>
          <w:p w14:paraId="79019981" w14:textId="25C489DD" w:rsidR="007546EB" w:rsidRPr="007546EB" w:rsidRDefault="007546EB" w:rsidP="001F0B4E">
            <w:pPr>
              <w:ind w:firstLine="0"/>
              <w:jc w:val="center"/>
              <w:rPr>
                <w:rFonts w:eastAsia="Times New Roman" w:cs="Times New Roman"/>
                <w:sz w:val="24"/>
                <w:szCs w:val="24"/>
                <w:lang w:val="kk-KZ" w:eastAsia="ru-RU"/>
              </w:rPr>
            </w:pPr>
            <w:r w:rsidRPr="007546EB">
              <w:rPr>
                <w:rFonts w:eastAsia="Times New Roman" w:cs="Times New Roman"/>
                <w:sz w:val="24"/>
                <w:szCs w:val="24"/>
                <w:lang w:val="kk-KZ" w:eastAsia="ru-RU"/>
              </w:rPr>
              <w:t>1</w:t>
            </w:r>
          </w:p>
        </w:tc>
        <w:tc>
          <w:tcPr>
            <w:tcW w:w="2552" w:type="dxa"/>
          </w:tcPr>
          <w:p w14:paraId="4D6AD875" w14:textId="7FE9B7BA" w:rsidR="007546EB" w:rsidRPr="007546EB" w:rsidRDefault="007546EB" w:rsidP="001F0B4E">
            <w:pPr>
              <w:ind w:firstLine="0"/>
              <w:jc w:val="center"/>
              <w:rPr>
                <w:rFonts w:eastAsia="Times New Roman" w:cs="Times New Roman"/>
                <w:sz w:val="24"/>
                <w:szCs w:val="24"/>
                <w:lang w:val="kk-KZ" w:eastAsia="ru-RU"/>
              </w:rPr>
            </w:pPr>
            <w:r w:rsidRPr="007546EB">
              <w:rPr>
                <w:rFonts w:eastAsia="Times New Roman" w:cs="Times New Roman"/>
                <w:sz w:val="24"/>
                <w:szCs w:val="24"/>
                <w:lang w:val="kk-KZ" w:eastAsia="ru-RU"/>
              </w:rPr>
              <w:t>2</w:t>
            </w:r>
          </w:p>
        </w:tc>
        <w:tc>
          <w:tcPr>
            <w:tcW w:w="2835" w:type="dxa"/>
          </w:tcPr>
          <w:p w14:paraId="16FEDE3E" w14:textId="443A4F9C" w:rsidR="007546EB" w:rsidRPr="007546EB" w:rsidRDefault="007546EB" w:rsidP="001F0B4E">
            <w:pPr>
              <w:ind w:firstLine="0"/>
              <w:jc w:val="center"/>
              <w:rPr>
                <w:rFonts w:eastAsia="Times New Roman" w:cs="Times New Roman"/>
                <w:sz w:val="24"/>
                <w:szCs w:val="24"/>
                <w:lang w:val="kk-KZ" w:eastAsia="ru-RU"/>
              </w:rPr>
            </w:pPr>
            <w:r w:rsidRPr="007546EB">
              <w:rPr>
                <w:rFonts w:eastAsia="Times New Roman" w:cs="Times New Roman"/>
                <w:sz w:val="24"/>
                <w:szCs w:val="24"/>
                <w:lang w:val="kk-KZ" w:eastAsia="ru-RU"/>
              </w:rPr>
              <w:t>3</w:t>
            </w:r>
          </w:p>
        </w:tc>
        <w:tc>
          <w:tcPr>
            <w:tcW w:w="2551" w:type="dxa"/>
          </w:tcPr>
          <w:p w14:paraId="4AA0ACEA" w14:textId="0C0CE306" w:rsidR="007546EB" w:rsidRPr="007546EB" w:rsidRDefault="007546EB" w:rsidP="001F0B4E">
            <w:pPr>
              <w:ind w:firstLine="0"/>
              <w:jc w:val="center"/>
              <w:rPr>
                <w:rFonts w:eastAsia="Times New Roman" w:cs="Times New Roman"/>
                <w:sz w:val="24"/>
                <w:szCs w:val="24"/>
                <w:lang w:val="kk-KZ" w:eastAsia="ru-RU"/>
              </w:rPr>
            </w:pPr>
            <w:r w:rsidRPr="007546EB">
              <w:rPr>
                <w:rFonts w:eastAsia="Times New Roman" w:cs="Times New Roman"/>
                <w:sz w:val="24"/>
                <w:szCs w:val="24"/>
                <w:lang w:val="kk-KZ" w:eastAsia="ru-RU"/>
              </w:rPr>
              <w:t>4</w:t>
            </w:r>
          </w:p>
        </w:tc>
      </w:tr>
      <w:tr w:rsidR="00FB3479" w:rsidRPr="001F0B4E" w14:paraId="4A35B814" w14:textId="77777777" w:rsidTr="00E609FC">
        <w:tc>
          <w:tcPr>
            <w:tcW w:w="1843" w:type="dxa"/>
            <w:vMerge w:val="restart"/>
            <w:vAlign w:val="center"/>
            <w:hideMark/>
          </w:tcPr>
          <w:p w14:paraId="48BCE02B" w14:textId="77777777" w:rsidR="00FB3479" w:rsidRPr="001F0B4E" w:rsidRDefault="00FB3479" w:rsidP="00861995">
            <w:pPr>
              <w:ind w:left="-109" w:right="-106" w:firstLine="0"/>
              <w:jc w:val="center"/>
              <w:rPr>
                <w:rFonts w:eastAsia="Times New Roman" w:cs="Times New Roman"/>
                <w:sz w:val="24"/>
                <w:szCs w:val="24"/>
                <w:lang w:eastAsia="ru-RU"/>
              </w:rPr>
            </w:pPr>
            <w:proofErr w:type="spellStart"/>
            <w:r w:rsidRPr="001F0B4E">
              <w:rPr>
                <w:rFonts w:eastAsia="Times New Roman" w:cs="Times New Roman"/>
                <w:b/>
                <w:bCs/>
                <w:sz w:val="24"/>
                <w:szCs w:val="24"/>
                <w:lang w:eastAsia="ru-RU"/>
              </w:rPr>
              <w:t>Жүріс</w:t>
            </w:r>
            <w:proofErr w:type="spellEnd"/>
            <w:r w:rsidRPr="001F0B4E">
              <w:rPr>
                <w:rFonts w:eastAsia="Times New Roman" w:cs="Times New Roman"/>
                <w:b/>
                <w:bCs/>
                <w:sz w:val="24"/>
                <w:szCs w:val="24"/>
                <w:lang w:eastAsia="ru-RU"/>
              </w:rPr>
              <w:t xml:space="preserve"> </w:t>
            </w:r>
            <w:proofErr w:type="spellStart"/>
            <w:r w:rsidRPr="001F0B4E">
              <w:rPr>
                <w:rFonts w:eastAsia="Times New Roman" w:cs="Times New Roman"/>
                <w:b/>
                <w:bCs/>
                <w:sz w:val="24"/>
                <w:szCs w:val="24"/>
                <w:lang w:eastAsia="ru-RU"/>
              </w:rPr>
              <w:t>бөлігі</w:t>
            </w:r>
            <w:proofErr w:type="spellEnd"/>
            <w:r w:rsidRPr="001F0B4E">
              <w:rPr>
                <w:rFonts w:eastAsia="Times New Roman" w:cs="Times New Roman"/>
                <w:b/>
                <w:bCs/>
                <w:sz w:val="24"/>
                <w:szCs w:val="24"/>
                <w:lang w:eastAsia="ru-RU"/>
              </w:rPr>
              <w:t xml:space="preserve"> конструкция</w:t>
            </w:r>
            <w:r w:rsidRPr="001F0B4E">
              <w:rPr>
                <w:rFonts w:eastAsia="Times New Roman" w:cs="Times New Roman"/>
                <w:b/>
                <w:bCs/>
                <w:sz w:val="24"/>
                <w:szCs w:val="24"/>
                <w:lang w:val="kk-KZ" w:eastAsia="ru-RU"/>
              </w:rPr>
              <w:t>-</w:t>
            </w:r>
            <w:proofErr w:type="spellStart"/>
            <w:r w:rsidRPr="001F0B4E">
              <w:rPr>
                <w:rFonts w:eastAsia="Times New Roman" w:cs="Times New Roman"/>
                <w:b/>
                <w:bCs/>
                <w:sz w:val="24"/>
                <w:szCs w:val="24"/>
                <w:lang w:eastAsia="ru-RU"/>
              </w:rPr>
              <w:t>сының</w:t>
            </w:r>
            <w:proofErr w:type="spellEnd"/>
            <w:r w:rsidRPr="001F0B4E">
              <w:rPr>
                <w:rFonts w:eastAsia="Times New Roman" w:cs="Times New Roman"/>
                <w:b/>
                <w:bCs/>
                <w:sz w:val="24"/>
                <w:szCs w:val="24"/>
                <w:lang w:eastAsia="ru-RU"/>
              </w:rPr>
              <w:t xml:space="preserve"> </w:t>
            </w:r>
            <w:proofErr w:type="spellStart"/>
            <w:r w:rsidRPr="001F0B4E">
              <w:rPr>
                <w:rFonts w:eastAsia="Times New Roman" w:cs="Times New Roman"/>
                <w:b/>
                <w:bCs/>
                <w:sz w:val="24"/>
                <w:szCs w:val="24"/>
                <w:lang w:eastAsia="ru-RU"/>
              </w:rPr>
              <w:t>түрі</w:t>
            </w:r>
            <w:proofErr w:type="spellEnd"/>
          </w:p>
        </w:tc>
        <w:tc>
          <w:tcPr>
            <w:tcW w:w="2552" w:type="dxa"/>
            <w:vAlign w:val="center"/>
            <w:hideMark/>
          </w:tcPr>
          <w:p w14:paraId="10F0BE58" w14:textId="77777777" w:rsidR="00FB3479" w:rsidRPr="001F0B4E" w:rsidRDefault="00FB3479" w:rsidP="001F0B4E">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Төмен</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рамалы</w:t>
            </w:r>
            <w:proofErr w:type="spellEnd"/>
            <w:r w:rsidRPr="001F0B4E">
              <w:rPr>
                <w:rFonts w:eastAsia="Times New Roman" w:cs="Times New Roman"/>
                <w:sz w:val="24"/>
                <w:szCs w:val="24"/>
                <w:lang w:eastAsia="ru-RU"/>
              </w:rPr>
              <w:t xml:space="preserve"> 2-осьті</w:t>
            </w:r>
          </w:p>
        </w:tc>
        <w:tc>
          <w:tcPr>
            <w:tcW w:w="2835" w:type="dxa"/>
            <w:vAlign w:val="center"/>
            <w:hideMark/>
          </w:tcPr>
          <w:p w14:paraId="7EC2FEF2" w14:textId="77777777" w:rsidR="00FB3479" w:rsidRPr="001F0B4E" w:rsidRDefault="00FB3479" w:rsidP="001F0B4E">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Төмен</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ауырлық</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центрі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жақсы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тұрақтылық</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техниканың</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кіруі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жеңіл</w:t>
            </w:r>
            <w:proofErr w:type="spellEnd"/>
          </w:p>
        </w:tc>
        <w:tc>
          <w:tcPr>
            <w:tcW w:w="2551" w:type="dxa"/>
            <w:vAlign w:val="center"/>
            <w:hideMark/>
          </w:tcPr>
          <w:p w14:paraId="19BB86F9" w14:textId="77777777" w:rsidR="00FB3479" w:rsidRPr="001F0B4E" w:rsidRDefault="00FB3479" w:rsidP="001F0B4E">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 xml:space="preserve">3-осьтіге </w:t>
            </w:r>
            <w:proofErr w:type="spellStart"/>
            <w:r w:rsidRPr="001F0B4E">
              <w:rPr>
                <w:rFonts w:eastAsia="Times New Roman" w:cs="Times New Roman"/>
                <w:sz w:val="24"/>
                <w:szCs w:val="24"/>
                <w:lang w:eastAsia="ru-RU"/>
              </w:rPr>
              <w:t>қарағанда</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жүк</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көтергіштігі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төмен</w:t>
            </w:r>
            <w:proofErr w:type="spellEnd"/>
          </w:p>
        </w:tc>
      </w:tr>
      <w:tr w:rsidR="00FB3479" w:rsidRPr="001F0B4E" w14:paraId="4FF66156" w14:textId="77777777" w:rsidTr="00E609FC">
        <w:tc>
          <w:tcPr>
            <w:tcW w:w="1843" w:type="dxa"/>
            <w:vMerge/>
            <w:vAlign w:val="center"/>
            <w:hideMark/>
          </w:tcPr>
          <w:p w14:paraId="09E3A4E5" w14:textId="77777777" w:rsidR="00FB3479" w:rsidRPr="001F0B4E" w:rsidRDefault="00FB3479" w:rsidP="001F0B4E">
            <w:pPr>
              <w:ind w:firstLine="0"/>
              <w:jc w:val="center"/>
              <w:rPr>
                <w:rFonts w:eastAsia="Times New Roman" w:cs="Times New Roman"/>
                <w:sz w:val="24"/>
                <w:szCs w:val="24"/>
                <w:lang w:eastAsia="ru-RU"/>
              </w:rPr>
            </w:pPr>
          </w:p>
        </w:tc>
        <w:tc>
          <w:tcPr>
            <w:tcW w:w="2552" w:type="dxa"/>
            <w:vAlign w:val="center"/>
            <w:hideMark/>
          </w:tcPr>
          <w:p w14:paraId="7D399F8F" w14:textId="77777777" w:rsidR="00FB3479" w:rsidRPr="001F0B4E" w:rsidRDefault="00FB3479" w:rsidP="001F0B4E">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Төмен</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рамалы</w:t>
            </w:r>
            <w:proofErr w:type="spellEnd"/>
            <w:r w:rsidRPr="001F0B4E">
              <w:rPr>
                <w:rFonts w:eastAsia="Times New Roman" w:cs="Times New Roman"/>
                <w:sz w:val="24"/>
                <w:szCs w:val="24"/>
                <w:lang w:eastAsia="ru-RU"/>
              </w:rPr>
              <w:t xml:space="preserve"> 3-осьті</w:t>
            </w:r>
          </w:p>
        </w:tc>
        <w:tc>
          <w:tcPr>
            <w:tcW w:w="2835" w:type="dxa"/>
            <w:vAlign w:val="center"/>
            <w:hideMark/>
          </w:tcPr>
          <w:p w14:paraId="26AB1DE6" w14:textId="77777777" w:rsidR="00FB3479" w:rsidRPr="001F0B4E" w:rsidRDefault="00FB3479" w:rsidP="001F0B4E">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Жүк</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көтергіштігі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оське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түсетін</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жүктеме</w:t>
            </w:r>
            <w:proofErr w:type="spellEnd"/>
            <w:r w:rsidRPr="001F0B4E">
              <w:rPr>
                <w:rFonts w:eastAsia="Times New Roman" w:cs="Times New Roman"/>
                <w:sz w:val="24"/>
                <w:szCs w:val="24"/>
                <w:lang w:eastAsia="ru-RU"/>
              </w:rPr>
              <w:t xml:space="preserve"> аз</w:t>
            </w:r>
          </w:p>
        </w:tc>
        <w:tc>
          <w:tcPr>
            <w:tcW w:w="2551" w:type="dxa"/>
            <w:vAlign w:val="center"/>
            <w:hideMark/>
          </w:tcPr>
          <w:p w14:paraId="0DA6B83B" w14:textId="77777777" w:rsidR="00FB3479" w:rsidRPr="001F0B4E" w:rsidRDefault="00FB3479" w:rsidP="001F0B4E">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 xml:space="preserve">Маневр </w:t>
            </w:r>
            <w:proofErr w:type="spellStart"/>
            <w:r w:rsidRPr="001F0B4E">
              <w:rPr>
                <w:rFonts w:eastAsia="Times New Roman" w:cs="Times New Roman"/>
                <w:sz w:val="24"/>
                <w:szCs w:val="24"/>
                <w:lang w:eastAsia="ru-RU"/>
              </w:rPr>
              <w:t>жасау</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қиынырақ</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қымбат</w:t>
            </w:r>
            <w:proofErr w:type="spellEnd"/>
          </w:p>
        </w:tc>
      </w:tr>
      <w:tr w:rsidR="00FB3479" w:rsidRPr="001F0B4E" w14:paraId="481325AD" w14:textId="77777777" w:rsidTr="00E609FC">
        <w:tc>
          <w:tcPr>
            <w:tcW w:w="1843" w:type="dxa"/>
            <w:vMerge/>
            <w:vAlign w:val="center"/>
            <w:hideMark/>
          </w:tcPr>
          <w:p w14:paraId="3A00F908" w14:textId="77777777" w:rsidR="00FB3479" w:rsidRPr="001F0B4E" w:rsidRDefault="00FB3479" w:rsidP="001F0B4E">
            <w:pPr>
              <w:ind w:firstLine="0"/>
              <w:jc w:val="center"/>
              <w:rPr>
                <w:rFonts w:eastAsia="Times New Roman" w:cs="Times New Roman"/>
                <w:sz w:val="24"/>
                <w:szCs w:val="24"/>
                <w:lang w:eastAsia="ru-RU"/>
              </w:rPr>
            </w:pPr>
          </w:p>
        </w:tc>
        <w:tc>
          <w:tcPr>
            <w:tcW w:w="2552" w:type="dxa"/>
            <w:vAlign w:val="center"/>
            <w:hideMark/>
          </w:tcPr>
          <w:p w14:paraId="525E8B1C" w14:textId="77777777" w:rsidR="00FB3479" w:rsidRPr="001F0B4E" w:rsidRDefault="00FB3479" w:rsidP="001F0B4E">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Жоғары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рамалы</w:t>
            </w:r>
            <w:proofErr w:type="spellEnd"/>
            <w:r w:rsidRPr="001F0B4E">
              <w:rPr>
                <w:rFonts w:eastAsia="Times New Roman" w:cs="Times New Roman"/>
                <w:sz w:val="24"/>
                <w:szCs w:val="24"/>
                <w:lang w:eastAsia="ru-RU"/>
              </w:rPr>
              <w:t xml:space="preserve"> 2-осьті</w:t>
            </w:r>
          </w:p>
        </w:tc>
        <w:tc>
          <w:tcPr>
            <w:tcW w:w="2835" w:type="dxa"/>
            <w:vAlign w:val="center"/>
            <w:hideMark/>
          </w:tcPr>
          <w:p w14:paraId="100B9DE5" w14:textId="77777777" w:rsidR="00FB3479" w:rsidRPr="001F0B4E" w:rsidRDefault="00FB3479" w:rsidP="001F0B4E">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Жол</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саңылауы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үлкен</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өтімділігі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p>
        </w:tc>
        <w:tc>
          <w:tcPr>
            <w:tcW w:w="2551" w:type="dxa"/>
            <w:vAlign w:val="center"/>
            <w:hideMark/>
          </w:tcPr>
          <w:p w14:paraId="28B5232C" w14:textId="77777777" w:rsidR="00FB3479" w:rsidRPr="001F0B4E" w:rsidRDefault="00FB3479" w:rsidP="001F0B4E">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Ауырлық</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центрі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тұрақтылығы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төмен</w:t>
            </w:r>
            <w:proofErr w:type="spellEnd"/>
          </w:p>
        </w:tc>
      </w:tr>
      <w:tr w:rsidR="00FB3479" w:rsidRPr="001F0B4E" w14:paraId="1AB6BA47" w14:textId="77777777" w:rsidTr="00E609FC">
        <w:tc>
          <w:tcPr>
            <w:tcW w:w="1843" w:type="dxa"/>
            <w:vMerge/>
            <w:vAlign w:val="center"/>
            <w:hideMark/>
          </w:tcPr>
          <w:p w14:paraId="21993DC2" w14:textId="77777777" w:rsidR="00FB3479" w:rsidRPr="001F0B4E" w:rsidRDefault="00FB3479" w:rsidP="001F0B4E">
            <w:pPr>
              <w:ind w:firstLine="0"/>
              <w:jc w:val="center"/>
              <w:rPr>
                <w:rFonts w:eastAsia="Times New Roman" w:cs="Times New Roman"/>
                <w:sz w:val="24"/>
                <w:szCs w:val="24"/>
                <w:lang w:eastAsia="ru-RU"/>
              </w:rPr>
            </w:pPr>
          </w:p>
        </w:tc>
        <w:tc>
          <w:tcPr>
            <w:tcW w:w="2552" w:type="dxa"/>
            <w:vAlign w:val="center"/>
            <w:hideMark/>
          </w:tcPr>
          <w:p w14:paraId="0EE30223" w14:textId="77777777" w:rsidR="00FB3479" w:rsidRPr="001F0B4E" w:rsidRDefault="00FB3479" w:rsidP="001F0B4E">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Адаптерлері</w:t>
            </w:r>
            <w:proofErr w:type="spellEnd"/>
            <w:r w:rsidRPr="001F0B4E">
              <w:rPr>
                <w:rFonts w:eastAsia="Times New Roman" w:cs="Times New Roman"/>
                <w:sz w:val="24"/>
                <w:szCs w:val="24"/>
                <w:lang w:eastAsia="ru-RU"/>
              </w:rPr>
              <w:t xml:space="preserve"> бар </w:t>
            </w:r>
            <w:proofErr w:type="spellStart"/>
            <w:r w:rsidRPr="001F0B4E">
              <w:rPr>
                <w:rFonts w:eastAsia="Times New Roman" w:cs="Times New Roman"/>
                <w:sz w:val="24"/>
                <w:szCs w:val="24"/>
                <w:lang w:eastAsia="ru-RU"/>
              </w:rPr>
              <w:t>модульдік</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балкалы</w:t>
            </w:r>
            <w:proofErr w:type="spellEnd"/>
          </w:p>
        </w:tc>
        <w:tc>
          <w:tcPr>
            <w:tcW w:w="2835" w:type="dxa"/>
            <w:vAlign w:val="center"/>
            <w:hideMark/>
          </w:tcPr>
          <w:p w14:paraId="35D5B735" w14:textId="77777777" w:rsidR="00FB3479" w:rsidRPr="001F0B4E" w:rsidRDefault="00FB3479" w:rsidP="001F0B4E">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Әртүрлі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платформалармен</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үйлесімді</w:t>
            </w:r>
            <w:proofErr w:type="spellEnd"/>
          </w:p>
        </w:tc>
        <w:tc>
          <w:tcPr>
            <w:tcW w:w="2551" w:type="dxa"/>
            <w:vAlign w:val="center"/>
            <w:hideMark/>
          </w:tcPr>
          <w:p w14:paraId="62E23276" w14:textId="77777777" w:rsidR="00FB3479" w:rsidRPr="001F0B4E" w:rsidRDefault="00FB3479" w:rsidP="001F0B4E">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Конструкциясы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күрделі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және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салмағы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p>
        </w:tc>
      </w:tr>
      <w:tr w:rsidR="00FB3479" w:rsidRPr="001F0B4E" w14:paraId="1CA78BE8" w14:textId="77777777" w:rsidTr="00E609FC">
        <w:tc>
          <w:tcPr>
            <w:tcW w:w="1843" w:type="dxa"/>
            <w:vMerge/>
            <w:vAlign w:val="center"/>
            <w:hideMark/>
          </w:tcPr>
          <w:p w14:paraId="6F14EE5C" w14:textId="77777777" w:rsidR="00FB3479" w:rsidRPr="001F0B4E" w:rsidRDefault="00FB3479" w:rsidP="001F0B4E">
            <w:pPr>
              <w:ind w:firstLine="0"/>
              <w:jc w:val="center"/>
              <w:rPr>
                <w:rFonts w:eastAsia="Times New Roman" w:cs="Times New Roman"/>
                <w:sz w:val="24"/>
                <w:szCs w:val="24"/>
                <w:lang w:eastAsia="ru-RU"/>
              </w:rPr>
            </w:pPr>
          </w:p>
        </w:tc>
        <w:tc>
          <w:tcPr>
            <w:tcW w:w="2552" w:type="dxa"/>
            <w:vAlign w:val="center"/>
            <w:hideMark/>
          </w:tcPr>
          <w:p w14:paraId="110944F3" w14:textId="77777777" w:rsidR="00FB3479" w:rsidRPr="001F0B4E" w:rsidRDefault="00FB3479" w:rsidP="001F0B4E">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Шынжыр</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табанды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арбаша</w:t>
            </w:r>
            <w:proofErr w:type="spellEnd"/>
          </w:p>
        </w:tc>
        <w:tc>
          <w:tcPr>
            <w:tcW w:w="2835" w:type="dxa"/>
            <w:vAlign w:val="center"/>
            <w:hideMark/>
          </w:tcPr>
          <w:p w14:paraId="2BA6C5C4" w14:textId="77777777" w:rsidR="00FB3479" w:rsidRPr="001F0B4E" w:rsidRDefault="00FB3479" w:rsidP="001F0B4E">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Өтімділігі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өте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p>
        </w:tc>
        <w:tc>
          <w:tcPr>
            <w:tcW w:w="2551" w:type="dxa"/>
            <w:vAlign w:val="center"/>
            <w:hideMark/>
          </w:tcPr>
          <w:p w14:paraId="37FDBF7A" w14:textId="77777777" w:rsidR="00FB3479" w:rsidRPr="001F0B4E" w:rsidRDefault="00FB3479" w:rsidP="001F0B4E">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Жылдамдығы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төмен</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құны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p>
        </w:tc>
      </w:tr>
      <w:tr w:rsidR="00FB3479" w:rsidRPr="001F0B4E" w14:paraId="49139D48" w14:textId="77777777" w:rsidTr="00E609FC">
        <w:tc>
          <w:tcPr>
            <w:tcW w:w="1843" w:type="dxa"/>
            <w:vMerge/>
            <w:vAlign w:val="center"/>
            <w:hideMark/>
          </w:tcPr>
          <w:p w14:paraId="62AEFBED" w14:textId="77777777" w:rsidR="00FB3479" w:rsidRPr="001F0B4E" w:rsidRDefault="00FB3479" w:rsidP="001F0B4E">
            <w:pPr>
              <w:ind w:firstLine="0"/>
              <w:jc w:val="center"/>
              <w:rPr>
                <w:rFonts w:eastAsia="Times New Roman" w:cs="Times New Roman"/>
                <w:sz w:val="24"/>
                <w:szCs w:val="24"/>
                <w:lang w:eastAsia="ru-RU"/>
              </w:rPr>
            </w:pPr>
          </w:p>
        </w:tc>
        <w:tc>
          <w:tcPr>
            <w:tcW w:w="2552" w:type="dxa"/>
            <w:vAlign w:val="center"/>
            <w:hideMark/>
          </w:tcPr>
          <w:p w14:paraId="6E039939" w14:textId="77777777" w:rsidR="00FB3479" w:rsidRPr="001F0B4E" w:rsidRDefault="00FB3479" w:rsidP="001F0B4E">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Алынбалы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мойны</w:t>
            </w:r>
            <w:proofErr w:type="spellEnd"/>
            <w:r w:rsidRPr="001F0B4E">
              <w:rPr>
                <w:rFonts w:eastAsia="Times New Roman" w:cs="Times New Roman"/>
                <w:sz w:val="24"/>
                <w:szCs w:val="24"/>
                <w:lang w:eastAsia="ru-RU"/>
              </w:rPr>
              <w:t xml:space="preserve"> бар </w:t>
            </w:r>
            <w:proofErr w:type="spellStart"/>
            <w:r w:rsidRPr="001F0B4E">
              <w:rPr>
                <w:rFonts w:eastAsia="Times New Roman" w:cs="Times New Roman"/>
                <w:sz w:val="24"/>
                <w:szCs w:val="24"/>
                <w:lang w:eastAsia="ru-RU"/>
              </w:rPr>
              <w:t>жартылай</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тіркеме</w:t>
            </w:r>
            <w:proofErr w:type="spellEnd"/>
          </w:p>
        </w:tc>
        <w:tc>
          <w:tcPr>
            <w:tcW w:w="2835" w:type="dxa"/>
            <w:vAlign w:val="center"/>
            <w:hideMark/>
          </w:tcPr>
          <w:p w14:paraId="1B1A0FA7" w14:textId="77777777" w:rsidR="00FB3479" w:rsidRPr="001F0B4E" w:rsidRDefault="00FB3479" w:rsidP="001F0B4E">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Жоғарыдан</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жүктеу</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жеңіл</w:t>
            </w:r>
            <w:proofErr w:type="spellEnd"/>
          </w:p>
        </w:tc>
        <w:tc>
          <w:tcPr>
            <w:tcW w:w="2551" w:type="dxa"/>
            <w:vAlign w:val="center"/>
            <w:hideMark/>
          </w:tcPr>
          <w:p w14:paraId="51D73B87" w14:textId="77777777" w:rsidR="00FB3479" w:rsidRPr="001F0B4E" w:rsidRDefault="00FB3479" w:rsidP="001F0B4E">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Конструкциясы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күрделі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салмағы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үлкен</w:t>
            </w:r>
            <w:proofErr w:type="spellEnd"/>
          </w:p>
        </w:tc>
      </w:tr>
      <w:tr w:rsidR="00FB3479" w:rsidRPr="001F0B4E" w14:paraId="3E507E63" w14:textId="77777777" w:rsidTr="00E609FC">
        <w:tc>
          <w:tcPr>
            <w:tcW w:w="1843" w:type="dxa"/>
            <w:vMerge w:val="restart"/>
            <w:vAlign w:val="center"/>
            <w:hideMark/>
          </w:tcPr>
          <w:p w14:paraId="1085BAEF" w14:textId="77777777" w:rsidR="00FB3479" w:rsidRPr="001F0B4E" w:rsidRDefault="00FB3479" w:rsidP="001F0B4E">
            <w:pPr>
              <w:ind w:firstLine="0"/>
              <w:jc w:val="center"/>
              <w:rPr>
                <w:rFonts w:eastAsia="Times New Roman" w:cs="Times New Roman"/>
                <w:sz w:val="24"/>
                <w:szCs w:val="24"/>
                <w:lang w:eastAsia="ru-RU"/>
              </w:rPr>
            </w:pPr>
            <w:proofErr w:type="spellStart"/>
            <w:r w:rsidRPr="001F0B4E">
              <w:rPr>
                <w:rFonts w:eastAsia="Times New Roman" w:cs="Times New Roman"/>
                <w:b/>
                <w:bCs/>
                <w:sz w:val="24"/>
                <w:szCs w:val="24"/>
                <w:lang w:eastAsia="ru-RU"/>
              </w:rPr>
              <w:t>Негізгі</w:t>
            </w:r>
            <w:proofErr w:type="spellEnd"/>
            <w:r w:rsidRPr="001F0B4E">
              <w:rPr>
                <w:rFonts w:eastAsia="Times New Roman" w:cs="Times New Roman"/>
                <w:b/>
                <w:bCs/>
                <w:sz w:val="24"/>
                <w:szCs w:val="24"/>
                <w:lang w:eastAsia="ru-RU"/>
              </w:rPr>
              <w:t xml:space="preserve"> </w:t>
            </w:r>
            <w:proofErr w:type="spellStart"/>
            <w:r w:rsidRPr="001F0B4E">
              <w:rPr>
                <w:rFonts w:eastAsia="Times New Roman" w:cs="Times New Roman"/>
                <w:b/>
                <w:bCs/>
                <w:sz w:val="24"/>
                <w:szCs w:val="24"/>
                <w:lang w:eastAsia="ru-RU"/>
              </w:rPr>
              <w:t>функциясы</w:t>
            </w:r>
            <w:proofErr w:type="spellEnd"/>
          </w:p>
        </w:tc>
        <w:tc>
          <w:tcPr>
            <w:tcW w:w="2552" w:type="dxa"/>
            <w:vAlign w:val="center"/>
            <w:hideMark/>
          </w:tcPr>
          <w:p w14:paraId="75612C40" w14:textId="77777777" w:rsidR="00FB3479" w:rsidRPr="001F0B4E" w:rsidRDefault="00FB3479" w:rsidP="001F0B4E">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 xml:space="preserve">Тек </w:t>
            </w:r>
            <w:proofErr w:type="spellStart"/>
            <w:r w:rsidRPr="001F0B4E">
              <w:rPr>
                <w:rFonts w:eastAsia="Times New Roman" w:cs="Times New Roman"/>
                <w:sz w:val="24"/>
                <w:szCs w:val="24"/>
                <w:lang w:eastAsia="ru-RU"/>
              </w:rPr>
              <w:t>тасымалдау</w:t>
            </w:r>
            <w:proofErr w:type="spellEnd"/>
          </w:p>
        </w:tc>
        <w:tc>
          <w:tcPr>
            <w:tcW w:w="2835" w:type="dxa"/>
            <w:vAlign w:val="center"/>
            <w:hideMark/>
          </w:tcPr>
          <w:p w14:paraId="2BEB93C1" w14:textId="77777777" w:rsidR="00FB3479" w:rsidRPr="001F0B4E" w:rsidRDefault="00FB3479" w:rsidP="001F0B4E">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Қарапайым</w:t>
            </w:r>
            <w:proofErr w:type="spellEnd"/>
          </w:p>
        </w:tc>
        <w:tc>
          <w:tcPr>
            <w:tcW w:w="2551" w:type="dxa"/>
            <w:vAlign w:val="center"/>
            <w:hideMark/>
          </w:tcPr>
          <w:p w14:paraId="07901A60" w14:textId="77777777" w:rsidR="00FB3479" w:rsidRPr="001F0B4E" w:rsidRDefault="00FB3479" w:rsidP="001F0B4E">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Орнында</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бекіту</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немесе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орнату</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мүмкіндігі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жоқ</w:t>
            </w:r>
            <w:proofErr w:type="spellEnd"/>
          </w:p>
        </w:tc>
      </w:tr>
      <w:tr w:rsidR="00FB3479" w:rsidRPr="001F0B4E" w14:paraId="1C1785C5" w14:textId="77777777" w:rsidTr="00E609FC">
        <w:tc>
          <w:tcPr>
            <w:tcW w:w="1843" w:type="dxa"/>
            <w:vMerge/>
            <w:vAlign w:val="center"/>
            <w:hideMark/>
          </w:tcPr>
          <w:p w14:paraId="310D6792" w14:textId="77777777" w:rsidR="00FB3479" w:rsidRPr="001F0B4E" w:rsidRDefault="00FB3479" w:rsidP="001F0B4E">
            <w:pPr>
              <w:ind w:firstLine="0"/>
              <w:jc w:val="center"/>
              <w:rPr>
                <w:rFonts w:eastAsia="Times New Roman" w:cs="Times New Roman"/>
                <w:sz w:val="24"/>
                <w:szCs w:val="24"/>
                <w:lang w:eastAsia="ru-RU"/>
              </w:rPr>
            </w:pPr>
          </w:p>
        </w:tc>
        <w:tc>
          <w:tcPr>
            <w:tcW w:w="2552" w:type="dxa"/>
            <w:vAlign w:val="center"/>
            <w:hideMark/>
          </w:tcPr>
          <w:p w14:paraId="50C36D94" w14:textId="77777777" w:rsidR="00861995" w:rsidRDefault="00FB3479" w:rsidP="001F0B4E">
            <w:pPr>
              <w:ind w:left="-156" w:right="-86" w:firstLine="0"/>
              <w:jc w:val="center"/>
              <w:rPr>
                <w:rFonts w:eastAsia="Times New Roman" w:cs="Times New Roman"/>
                <w:sz w:val="24"/>
                <w:szCs w:val="24"/>
                <w:lang w:val="kk-KZ" w:eastAsia="ru-RU"/>
              </w:rPr>
            </w:pPr>
            <w:proofErr w:type="spellStart"/>
            <w:r w:rsidRPr="001F0B4E">
              <w:rPr>
                <w:rFonts w:eastAsia="Times New Roman" w:cs="Times New Roman"/>
                <w:sz w:val="24"/>
                <w:szCs w:val="24"/>
                <w:lang w:eastAsia="ru-RU"/>
              </w:rPr>
              <w:t>Тасымалдау</w:t>
            </w:r>
            <w:proofErr w:type="spellEnd"/>
            <w:r w:rsidRPr="001F0B4E">
              <w:rPr>
                <w:rFonts w:eastAsia="Times New Roman" w:cs="Times New Roman"/>
                <w:sz w:val="24"/>
                <w:szCs w:val="24"/>
                <w:lang w:eastAsia="ru-RU"/>
              </w:rPr>
              <w:t xml:space="preserve"> </w:t>
            </w:r>
          </w:p>
          <w:p w14:paraId="6A4B0A14" w14:textId="1B421244" w:rsidR="00FB3479" w:rsidRPr="001F0B4E" w:rsidRDefault="00FB3479" w:rsidP="001F0B4E">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бекіту</w:t>
            </w:r>
            <w:proofErr w:type="spellEnd"/>
          </w:p>
        </w:tc>
        <w:tc>
          <w:tcPr>
            <w:tcW w:w="2835" w:type="dxa"/>
            <w:vAlign w:val="center"/>
            <w:hideMark/>
          </w:tcPr>
          <w:p w14:paraId="5BCE8A63" w14:textId="77777777" w:rsidR="00FB3479" w:rsidRPr="001F0B4E" w:rsidRDefault="00FB3479" w:rsidP="001F0B4E">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Әмбебап</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жұмыс</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кезінде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қауіпсіз</w:t>
            </w:r>
            <w:proofErr w:type="spellEnd"/>
          </w:p>
        </w:tc>
        <w:tc>
          <w:tcPr>
            <w:tcW w:w="2551" w:type="dxa"/>
            <w:vAlign w:val="center"/>
            <w:hideMark/>
          </w:tcPr>
          <w:p w14:paraId="1D9FF21A" w14:textId="77777777" w:rsidR="00FB3479" w:rsidRPr="001F0B4E" w:rsidRDefault="00FB3479" w:rsidP="001F0B4E">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 xml:space="preserve">Конструкция </w:t>
            </w:r>
            <w:proofErr w:type="spellStart"/>
            <w:r w:rsidRPr="001F0B4E">
              <w:rPr>
                <w:rFonts w:eastAsia="Times New Roman" w:cs="Times New Roman"/>
                <w:sz w:val="24"/>
                <w:szCs w:val="24"/>
                <w:lang w:eastAsia="ru-RU"/>
              </w:rPr>
              <w:t>күрделенеді</w:t>
            </w:r>
            <w:proofErr w:type="spellEnd"/>
          </w:p>
        </w:tc>
      </w:tr>
      <w:tr w:rsidR="00FB3479" w:rsidRPr="001F0B4E" w14:paraId="4ADB67EF" w14:textId="77777777" w:rsidTr="00E609FC">
        <w:tc>
          <w:tcPr>
            <w:tcW w:w="1843" w:type="dxa"/>
            <w:vMerge/>
            <w:vAlign w:val="center"/>
            <w:hideMark/>
          </w:tcPr>
          <w:p w14:paraId="4D73A47E" w14:textId="77777777" w:rsidR="00FB3479" w:rsidRPr="001F0B4E" w:rsidRDefault="00FB3479" w:rsidP="001F0B4E">
            <w:pPr>
              <w:ind w:firstLine="0"/>
              <w:jc w:val="center"/>
              <w:rPr>
                <w:rFonts w:eastAsia="Times New Roman" w:cs="Times New Roman"/>
                <w:sz w:val="24"/>
                <w:szCs w:val="24"/>
                <w:lang w:eastAsia="ru-RU"/>
              </w:rPr>
            </w:pPr>
          </w:p>
        </w:tc>
        <w:tc>
          <w:tcPr>
            <w:tcW w:w="2552" w:type="dxa"/>
            <w:vAlign w:val="center"/>
            <w:hideMark/>
          </w:tcPr>
          <w:p w14:paraId="687A4C04" w14:textId="77777777" w:rsidR="00FB3479" w:rsidRPr="001F0B4E" w:rsidRDefault="00FB3479" w:rsidP="001F0B4E">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Тасымалдау</w:t>
            </w:r>
            <w:proofErr w:type="spellEnd"/>
            <w:r w:rsidRPr="001F0B4E">
              <w:rPr>
                <w:rFonts w:eastAsia="Times New Roman" w:cs="Times New Roman"/>
                <w:sz w:val="24"/>
                <w:szCs w:val="24"/>
                <w:lang w:eastAsia="ru-RU"/>
              </w:rPr>
              <w:t xml:space="preserve"> + </w:t>
            </w:r>
            <w:proofErr w:type="spellStart"/>
            <w:r w:rsidRPr="001F0B4E">
              <w:rPr>
                <w:rFonts w:eastAsia="Times New Roman" w:cs="Times New Roman"/>
                <w:sz w:val="24"/>
                <w:szCs w:val="24"/>
                <w:lang w:eastAsia="ru-RU"/>
              </w:rPr>
              <w:t>орнату</w:t>
            </w:r>
            <w:proofErr w:type="spellEnd"/>
          </w:p>
        </w:tc>
        <w:tc>
          <w:tcPr>
            <w:tcW w:w="2835" w:type="dxa"/>
            <w:vAlign w:val="center"/>
            <w:hideMark/>
          </w:tcPr>
          <w:p w14:paraId="36C311EA" w14:textId="77777777" w:rsidR="00FB3479" w:rsidRPr="001F0B4E" w:rsidRDefault="00FB3479" w:rsidP="001F0B4E">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 xml:space="preserve">Монтаж </w:t>
            </w:r>
            <w:proofErr w:type="spellStart"/>
            <w:r w:rsidRPr="001F0B4E">
              <w:rPr>
                <w:rFonts w:eastAsia="Times New Roman" w:cs="Times New Roman"/>
                <w:sz w:val="24"/>
                <w:szCs w:val="24"/>
                <w:lang w:eastAsia="ru-RU"/>
              </w:rPr>
              <w:t>жылдам</w:t>
            </w:r>
            <w:proofErr w:type="spellEnd"/>
          </w:p>
        </w:tc>
        <w:tc>
          <w:tcPr>
            <w:tcW w:w="2551" w:type="dxa"/>
            <w:vAlign w:val="center"/>
            <w:hideMark/>
          </w:tcPr>
          <w:p w14:paraId="74931D63" w14:textId="77777777" w:rsidR="00FB3479" w:rsidRPr="001F0B4E" w:rsidRDefault="00FB3479" w:rsidP="001F0B4E">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 xml:space="preserve">Шасси </w:t>
            </w:r>
            <w:proofErr w:type="spellStart"/>
            <w:r w:rsidRPr="001F0B4E">
              <w:rPr>
                <w:rFonts w:eastAsia="Times New Roman" w:cs="Times New Roman"/>
                <w:sz w:val="24"/>
                <w:szCs w:val="24"/>
                <w:lang w:eastAsia="ru-RU"/>
              </w:rPr>
              <w:t>ауыр</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әрі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қымбат</w:t>
            </w:r>
            <w:proofErr w:type="spellEnd"/>
          </w:p>
        </w:tc>
      </w:tr>
      <w:tr w:rsidR="00FB3479" w:rsidRPr="001F0B4E" w14:paraId="754D37DD" w14:textId="77777777" w:rsidTr="00E609FC">
        <w:tc>
          <w:tcPr>
            <w:tcW w:w="1843" w:type="dxa"/>
            <w:vMerge/>
            <w:vAlign w:val="center"/>
            <w:hideMark/>
          </w:tcPr>
          <w:p w14:paraId="5E2F1729" w14:textId="77777777" w:rsidR="00FB3479" w:rsidRPr="001F0B4E" w:rsidRDefault="00FB3479" w:rsidP="001F0B4E">
            <w:pPr>
              <w:ind w:firstLine="0"/>
              <w:jc w:val="center"/>
              <w:rPr>
                <w:rFonts w:eastAsia="Times New Roman" w:cs="Times New Roman"/>
                <w:sz w:val="24"/>
                <w:szCs w:val="24"/>
                <w:lang w:eastAsia="ru-RU"/>
              </w:rPr>
            </w:pPr>
          </w:p>
        </w:tc>
        <w:tc>
          <w:tcPr>
            <w:tcW w:w="2552" w:type="dxa"/>
            <w:vAlign w:val="center"/>
            <w:hideMark/>
          </w:tcPr>
          <w:p w14:paraId="2FBCB5DE" w14:textId="77777777" w:rsidR="00861995" w:rsidRDefault="00FB3479" w:rsidP="001F0B4E">
            <w:pPr>
              <w:ind w:left="-156" w:right="-86" w:firstLine="0"/>
              <w:jc w:val="center"/>
              <w:rPr>
                <w:rFonts w:eastAsia="Times New Roman" w:cs="Times New Roman"/>
                <w:sz w:val="24"/>
                <w:szCs w:val="24"/>
                <w:lang w:val="kk-KZ" w:eastAsia="ru-RU"/>
              </w:rPr>
            </w:pPr>
            <w:proofErr w:type="spellStart"/>
            <w:r w:rsidRPr="001F0B4E">
              <w:rPr>
                <w:rFonts w:eastAsia="Times New Roman" w:cs="Times New Roman"/>
                <w:sz w:val="24"/>
                <w:szCs w:val="24"/>
                <w:lang w:eastAsia="ru-RU"/>
              </w:rPr>
              <w:t>Тасымалдау</w:t>
            </w:r>
            <w:proofErr w:type="spellEnd"/>
            <w:r w:rsidRPr="001F0B4E">
              <w:rPr>
                <w:rFonts w:eastAsia="Times New Roman" w:cs="Times New Roman"/>
                <w:sz w:val="24"/>
                <w:szCs w:val="24"/>
                <w:lang w:eastAsia="ru-RU"/>
              </w:rPr>
              <w:t xml:space="preserve"> </w:t>
            </w:r>
          </w:p>
          <w:p w14:paraId="4F9869D8" w14:textId="744FAD6A" w:rsidR="00FB3479" w:rsidRPr="001F0B4E" w:rsidRDefault="00FB3479" w:rsidP="001F0B4E">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бекіту</w:t>
            </w:r>
            <w:proofErr w:type="spellEnd"/>
            <w:r w:rsidRPr="001F0B4E">
              <w:rPr>
                <w:rFonts w:eastAsia="Times New Roman" w:cs="Times New Roman"/>
                <w:sz w:val="24"/>
                <w:szCs w:val="24"/>
                <w:lang w:eastAsia="ru-RU"/>
              </w:rPr>
              <w:t xml:space="preserve"> + </w:t>
            </w:r>
            <w:proofErr w:type="spellStart"/>
            <w:r w:rsidRPr="001F0B4E">
              <w:rPr>
                <w:rFonts w:eastAsia="Times New Roman" w:cs="Times New Roman"/>
                <w:sz w:val="24"/>
                <w:szCs w:val="24"/>
                <w:lang w:eastAsia="ru-RU"/>
              </w:rPr>
              <w:t>өзіндік</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позициялау</w:t>
            </w:r>
            <w:proofErr w:type="spellEnd"/>
          </w:p>
        </w:tc>
        <w:tc>
          <w:tcPr>
            <w:tcW w:w="2835" w:type="dxa"/>
            <w:vAlign w:val="center"/>
            <w:hideMark/>
          </w:tcPr>
          <w:p w14:paraId="2521572A" w14:textId="77777777" w:rsidR="00FB3479" w:rsidRPr="001F0B4E" w:rsidRDefault="00FB3479" w:rsidP="001F0B4E">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Ең</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автономдылық</w:t>
            </w:r>
            <w:proofErr w:type="spellEnd"/>
          </w:p>
        </w:tc>
        <w:tc>
          <w:tcPr>
            <w:tcW w:w="2551" w:type="dxa"/>
            <w:vAlign w:val="center"/>
            <w:hideMark/>
          </w:tcPr>
          <w:p w14:paraId="0B19BBFB" w14:textId="77777777" w:rsidR="00FB3479" w:rsidRPr="001F0B4E" w:rsidRDefault="00FB3479" w:rsidP="001F0B4E">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Жүйе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өте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күрделі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құны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p>
        </w:tc>
      </w:tr>
      <w:tr w:rsidR="00E609FC" w:rsidRPr="001F0B4E" w14:paraId="1E0EECB2" w14:textId="77777777" w:rsidTr="00E609FC">
        <w:tc>
          <w:tcPr>
            <w:tcW w:w="1843" w:type="dxa"/>
            <w:vMerge w:val="restart"/>
            <w:hideMark/>
          </w:tcPr>
          <w:p w14:paraId="40A8A804" w14:textId="77777777" w:rsidR="00E609FC" w:rsidRPr="001F0B4E" w:rsidRDefault="00E609FC" w:rsidP="007E3DE2">
            <w:pPr>
              <w:ind w:firstLine="0"/>
              <w:jc w:val="center"/>
              <w:rPr>
                <w:rFonts w:eastAsia="Times New Roman" w:cs="Times New Roman"/>
                <w:sz w:val="24"/>
                <w:szCs w:val="24"/>
                <w:lang w:eastAsia="ru-RU"/>
              </w:rPr>
            </w:pPr>
            <w:r w:rsidRPr="001F0B4E">
              <w:rPr>
                <w:rFonts w:eastAsia="Times New Roman" w:cs="Times New Roman"/>
                <w:b/>
                <w:bCs/>
                <w:sz w:val="24"/>
                <w:szCs w:val="24"/>
                <w:lang w:eastAsia="ru-RU"/>
              </w:rPr>
              <w:t xml:space="preserve">Шасси / рама </w:t>
            </w:r>
            <w:proofErr w:type="spellStart"/>
            <w:r w:rsidRPr="001F0B4E">
              <w:rPr>
                <w:rFonts w:eastAsia="Times New Roman" w:cs="Times New Roman"/>
                <w:b/>
                <w:bCs/>
                <w:sz w:val="24"/>
                <w:szCs w:val="24"/>
                <w:lang w:eastAsia="ru-RU"/>
              </w:rPr>
              <w:t>түрі</w:t>
            </w:r>
            <w:proofErr w:type="spellEnd"/>
          </w:p>
        </w:tc>
        <w:tc>
          <w:tcPr>
            <w:tcW w:w="2552" w:type="dxa"/>
            <w:hideMark/>
          </w:tcPr>
          <w:p w14:paraId="21428170" w14:textId="77777777" w:rsidR="00E609FC" w:rsidRPr="001F0B4E" w:rsidRDefault="00E609FC" w:rsidP="007E3DE2">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Қатты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дәнекерленген</w:t>
            </w:r>
            <w:proofErr w:type="spellEnd"/>
          </w:p>
        </w:tc>
        <w:tc>
          <w:tcPr>
            <w:tcW w:w="2835" w:type="dxa"/>
            <w:hideMark/>
          </w:tcPr>
          <w:p w14:paraId="0F6C7351" w14:textId="77777777" w:rsidR="00E609FC" w:rsidRPr="001F0B4E" w:rsidRDefault="00E609FC" w:rsidP="007E3DE2">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Беріктігі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ұзақ</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мерзімді</w:t>
            </w:r>
            <w:proofErr w:type="spellEnd"/>
          </w:p>
        </w:tc>
        <w:tc>
          <w:tcPr>
            <w:tcW w:w="2551" w:type="dxa"/>
            <w:hideMark/>
          </w:tcPr>
          <w:p w14:paraId="4E90A4CB" w14:textId="77777777" w:rsidR="00E609FC" w:rsidRPr="001F0B4E" w:rsidRDefault="00E609FC" w:rsidP="007E3DE2">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Жөндеу</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үшін</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бөлшектеу</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қиын</w:t>
            </w:r>
            <w:proofErr w:type="spellEnd"/>
          </w:p>
        </w:tc>
      </w:tr>
      <w:tr w:rsidR="00E609FC" w:rsidRPr="001F0B4E" w14:paraId="30B64905" w14:textId="77777777" w:rsidTr="00E609FC">
        <w:trPr>
          <w:trHeight w:val="416"/>
        </w:trPr>
        <w:tc>
          <w:tcPr>
            <w:tcW w:w="1843" w:type="dxa"/>
            <w:vMerge/>
            <w:hideMark/>
          </w:tcPr>
          <w:p w14:paraId="3D9B2030" w14:textId="77777777" w:rsidR="00E609FC" w:rsidRPr="001F0B4E" w:rsidRDefault="00E609FC" w:rsidP="007E3DE2">
            <w:pPr>
              <w:ind w:firstLine="0"/>
              <w:jc w:val="center"/>
              <w:rPr>
                <w:rFonts w:eastAsia="Times New Roman" w:cs="Times New Roman"/>
                <w:sz w:val="24"/>
                <w:szCs w:val="24"/>
                <w:lang w:eastAsia="ru-RU"/>
              </w:rPr>
            </w:pPr>
          </w:p>
        </w:tc>
        <w:tc>
          <w:tcPr>
            <w:tcW w:w="2552" w:type="dxa"/>
            <w:hideMark/>
          </w:tcPr>
          <w:p w14:paraId="032E9BC5" w14:textId="77777777" w:rsidR="00E609FC" w:rsidRPr="001F0B4E" w:rsidRDefault="00E609FC" w:rsidP="007E3DE2">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Болтты</w:t>
            </w:r>
            <w:proofErr w:type="spellEnd"/>
            <w:r w:rsidRPr="001F0B4E">
              <w:rPr>
                <w:rFonts w:eastAsia="Times New Roman" w:cs="Times New Roman"/>
                <w:sz w:val="24"/>
                <w:szCs w:val="24"/>
                <w:lang w:eastAsia="ru-RU"/>
              </w:rPr>
              <w:t>-д</w:t>
            </w:r>
            <w:r>
              <w:rPr>
                <w:rFonts w:eastAsia="Times New Roman" w:cs="Times New Roman"/>
                <w:sz w:val="24"/>
                <w:szCs w:val="24"/>
                <w:lang w:val="kk-KZ" w:eastAsia="ru-RU"/>
              </w:rPr>
              <w:t>ән</w:t>
            </w:r>
            <w:proofErr w:type="spellStart"/>
            <w:r w:rsidRPr="001F0B4E">
              <w:rPr>
                <w:rFonts w:eastAsia="Times New Roman" w:cs="Times New Roman"/>
                <w:sz w:val="24"/>
                <w:szCs w:val="24"/>
                <w:lang w:eastAsia="ru-RU"/>
              </w:rPr>
              <w:t>екерлі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құрастырмалы</w:t>
            </w:r>
            <w:proofErr w:type="spellEnd"/>
          </w:p>
        </w:tc>
        <w:tc>
          <w:tcPr>
            <w:tcW w:w="2835" w:type="dxa"/>
            <w:hideMark/>
          </w:tcPr>
          <w:p w14:paraId="2E1A8F3D" w14:textId="77777777" w:rsidR="00E609FC" w:rsidRPr="001F0B4E" w:rsidRDefault="00E609FC" w:rsidP="007E3DE2">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Жөндеу</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жеңіл</w:t>
            </w:r>
            <w:proofErr w:type="spellEnd"/>
          </w:p>
        </w:tc>
        <w:tc>
          <w:tcPr>
            <w:tcW w:w="2551" w:type="dxa"/>
            <w:hideMark/>
          </w:tcPr>
          <w:p w14:paraId="4BF5D341" w14:textId="77777777" w:rsidR="00E609FC" w:rsidRPr="001F0B4E" w:rsidRDefault="00E609FC" w:rsidP="007E3DE2">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Қаттылығы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төмендеуі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мүмкін</w:t>
            </w:r>
            <w:proofErr w:type="spellEnd"/>
          </w:p>
        </w:tc>
      </w:tr>
    </w:tbl>
    <w:p w14:paraId="4E1761B5" w14:textId="77777777" w:rsidR="007546EB" w:rsidRDefault="007546EB">
      <w:pPr>
        <w:rPr>
          <w:lang w:val="kk-KZ"/>
        </w:rPr>
      </w:pPr>
    </w:p>
    <w:p w14:paraId="59C814B1" w14:textId="77777777" w:rsidR="007546EB" w:rsidRDefault="007546EB">
      <w:pPr>
        <w:rPr>
          <w:lang w:val="kk-KZ"/>
        </w:rPr>
      </w:pPr>
    </w:p>
    <w:p w14:paraId="61A9AEDC" w14:textId="415AC0FC" w:rsidR="007546EB" w:rsidRPr="007546EB" w:rsidRDefault="007546EB" w:rsidP="00E609FC">
      <w:pPr>
        <w:ind w:firstLine="0"/>
        <w:rPr>
          <w:lang w:val="kk-KZ"/>
        </w:rPr>
      </w:pPr>
      <w:r>
        <w:rPr>
          <w:lang w:val="kk-KZ"/>
        </w:rPr>
        <w:t>Кесте 2.3 жалғ</w:t>
      </w:r>
      <w:r w:rsidR="00827ED7">
        <w:rPr>
          <w:lang w:val="kk-KZ"/>
        </w:rPr>
        <w:t>асы</w:t>
      </w:r>
    </w:p>
    <w:tbl>
      <w:tblPr>
        <w:tblStyle w:val="41"/>
        <w:tblW w:w="9781" w:type="dxa"/>
        <w:tblInd w:w="-147" w:type="dxa"/>
        <w:tblLayout w:type="fixed"/>
        <w:tblLook w:val="04A0" w:firstRow="1" w:lastRow="0" w:firstColumn="1" w:lastColumn="0" w:noHBand="0" w:noVBand="1"/>
      </w:tblPr>
      <w:tblGrid>
        <w:gridCol w:w="1843"/>
        <w:gridCol w:w="2552"/>
        <w:gridCol w:w="2835"/>
        <w:gridCol w:w="2551"/>
      </w:tblGrid>
      <w:tr w:rsidR="007546EB" w:rsidRPr="001F0B4E" w14:paraId="23214316" w14:textId="77777777" w:rsidTr="00B748BA">
        <w:tc>
          <w:tcPr>
            <w:tcW w:w="1843" w:type="dxa"/>
            <w:vAlign w:val="center"/>
          </w:tcPr>
          <w:p w14:paraId="1DDD7462" w14:textId="51AA554B" w:rsidR="007546EB" w:rsidRPr="00827ED7" w:rsidRDefault="00827ED7" w:rsidP="001F0B4E">
            <w:pPr>
              <w:ind w:firstLine="0"/>
              <w:jc w:val="center"/>
              <w:rPr>
                <w:rFonts w:eastAsia="Times New Roman" w:cs="Times New Roman"/>
                <w:sz w:val="24"/>
                <w:szCs w:val="24"/>
                <w:lang w:val="kk-KZ" w:eastAsia="ru-RU"/>
              </w:rPr>
            </w:pPr>
            <w:r>
              <w:rPr>
                <w:rFonts w:eastAsia="Times New Roman" w:cs="Times New Roman"/>
                <w:sz w:val="24"/>
                <w:szCs w:val="24"/>
                <w:lang w:val="kk-KZ" w:eastAsia="ru-RU"/>
              </w:rPr>
              <w:t>1</w:t>
            </w:r>
          </w:p>
        </w:tc>
        <w:tc>
          <w:tcPr>
            <w:tcW w:w="2552" w:type="dxa"/>
            <w:vAlign w:val="center"/>
          </w:tcPr>
          <w:p w14:paraId="53C6946A" w14:textId="0E96FE9B" w:rsidR="007546EB" w:rsidRPr="00827ED7" w:rsidRDefault="00827ED7" w:rsidP="001F0B4E">
            <w:pPr>
              <w:ind w:left="-156" w:right="-86" w:firstLine="0"/>
              <w:jc w:val="center"/>
              <w:rPr>
                <w:rFonts w:eastAsia="Times New Roman" w:cs="Times New Roman"/>
                <w:sz w:val="24"/>
                <w:szCs w:val="24"/>
                <w:lang w:val="kk-KZ" w:eastAsia="ru-RU"/>
              </w:rPr>
            </w:pPr>
            <w:r>
              <w:rPr>
                <w:rFonts w:eastAsia="Times New Roman" w:cs="Times New Roman"/>
                <w:sz w:val="24"/>
                <w:szCs w:val="24"/>
                <w:lang w:val="kk-KZ" w:eastAsia="ru-RU"/>
              </w:rPr>
              <w:t>2</w:t>
            </w:r>
          </w:p>
        </w:tc>
        <w:tc>
          <w:tcPr>
            <w:tcW w:w="2835" w:type="dxa"/>
            <w:vAlign w:val="center"/>
          </w:tcPr>
          <w:p w14:paraId="043884EC" w14:textId="51B24A69" w:rsidR="007546EB" w:rsidRPr="00827ED7" w:rsidRDefault="00827ED7" w:rsidP="001F0B4E">
            <w:pPr>
              <w:ind w:left="-156" w:right="-86" w:firstLine="0"/>
              <w:jc w:val="center"/>
              <w:rPr>
                <w:rFonts w:eastAsia="Times New Roman" w:cs="Times New Roman"/>
                <w:sz w:val="24"/>
                <w:szCs w:val="24"/>
                <w:lang w:val="kk-KZ" w:eastAsia="ru-RU"/>
              </w:rPr>
            </w:pPr>
            <w:r>
              <w:rPr>
                <w:rFonts w:eastAsia="Times New Roman" w:cs="Times New Roman"/>
                <w:sz w:val="24"/>
                <w:szCs w:val="24"/>
                <w:lang w:val="kk-KZ" w:eastAsia="ru-RU"/>
              </w:rPr>
              <w:t>3</w:t>
            </w:r>
          </w:p>
        </w:tc>
        <w:tc>
          <w:tcPr>
            <w:tcW w:w="2551" w:type="dxa"/>
            <w:vAlign w:val="center"/>
          </w:tcPr>
          <w:p w14:paraId="0750001E" w14:textId="3FDD90A3" w:rsidR="007546EB" w:rsidRPr="00827ED7" w:rsidRDefault="00827ED7" w:rsidP="001F0B4E">
            <w:pPr>
              <w:ind w:left="-156" w:right="-86" w:firstLine="0"/>
              <w:jc w:val="center"/>
              <w:rPr>
                <w:rFonts w:eastAsia="Times New Roman" w:cs="Times New Roman"/>
                <w:sz w:val="24"/>
                <w:szCs w:val="24"/>
                <w:lang w:val="kk-KZ" w:eastAsia="ru-RU"/>
              </w:rPr>
            </w:pPr>
            <w:r>
              <w:rPr>
                <w:rFonts w:eastAsia="Times New Roman" w:cs="Times New Roman"/>
                <w:sz w:val="24"/>
                <w:szCs w:val="24"/>
                <w:lang w:val="kk-KZ" w:eastAsia="ru-RU"/>
              </w:rPr>
              <w:t>4</w:t>
            </w:r>
          </w:p>
        </w:tc>
      </w:tr>
      <w:tr w:rsidR="00E609FC" w:rsidRPr="001F0B4E" w14:paraId="5D8EF2EA" w14:textId="77777777" w:rsidTr="00B748BA">
        <w:tc>
          <w:tcPr>
            <w:tcW w:w="1843" w:type="dxa"/>
            <w:vMerge w:val="restart"/>
            <w:vAlign w:val="center"/>
          </w:tcPr>
          <w:p w14:paraId="0A4262B8" w14:textId="77777777" w:rsidR="00E609FC" w:rsidRDefault="00E609FC" w:rsidP="00E609FC">
            <w:pPr>
              <w:ind w:firstLine="0"/>
              <w:jc w:val="center"/>
              <w:rPr>
                <w:rFonts w:eastAsia="Times New Roman" w:cs="Times New Roman"/>
                <w:sz w:val="24"/>
                <w:szCs w:val="24"/>
                <w:lang w:val="kk-KZ" w:eastAsia="ru-RU"/>
              </w:rPr>
            </w:pPr>
          </w:p>
        </w:tc>
        <w:tc>
          <w:tcPr>
            <w:tcW w:w="2552" w:type="dxa"/>
          </w:tcPr>
          <w:p w14:paraId="2FD1EE42" w14:textId="4C2613E6" w:rsidR="00E609FC" w:rsidRDefault="00E609FC" w:rsidP="00E609FC">
            <w:pPr>
              <w:ind w:left="-156" w:right="-86" w:firstLine="0"/>
              <w:jc w:val="center"/>
              <w:rPr>
                <w:rFonts w:eastAsia="Times New Roman" w:cs="Times New Roman"/>
                <w:sz w:val="24"/>
                <w:szCs w:val="24"/>
                <w:lang w:val="kk-KZ" w:eastAsia="ru-RU"/>
              </w:rPr>
            </w:pPr>
            <w:proofErr w:type="spellStart"/>
            <w:r w:rsidRPr="001F0B4E">
              <w:rPr>
                <w:rFonts w:eastAsia="Times New Roman" w:cs="Times New Roman"/>
                <w:sz w:val="24"/>
                <w:szCs w:val="24"/>
                <w:lang w:eastAsia="ru-RU"/>
              </w:rPr>
              <w:t>Лонжерондары</w:t>
            </w:r>
            <w:proofErr w:type="spellEnd"/>
            <w:r w:rsidRPr="001F0B4E">
              <w:rPr>
                <w:rFonts w:eastAsia="Times New Roman" w:cs="Times New Roman"/>
                <w:sz w:val="24"/>
                <w:szCs w:val="24"/>
                <w:lang w:eastAsia="ru-RU"/>
              </w:rPr>
              <w:t xml:space="preserve"> мен </w:t>
            </w:r>
            <w:proofErr w:type="spellStart"/>
            <w:r w:rsidRPr="001F0B4E">
              <w:rPr>
                <w:rFonts w:eastAsia="Times New Roman" w:cs="Times New Roman"/>
                <w:sz w:val="24"/>
                <w:szCs w:val="24"/>
                <w:lang w:eastAsia="ru-RU"/>
              </w:rPr>
              <w:t>қабырғалары</w:t>
            </w:r>
            <w:proofErr w:type="spellEnd"/>
            <w:r w:rsidRPr="001F0B4E">
              <w:rPr>
                <w:rFonts w:eastAsia="Times New Roman" w:cs="Times New Roman"/>
                <w:sz w:val="24"/>
                <w:szCs w:val="24"/>
                <w:lang w:eastAsia="ru-RU"/>
              </w:rPr>
              <w:t xml:space="preserve"> бар </w:t>
            </w:r>
            <w:proofErr w:type="spellStart"/>
            <w:r w:rsidRPr="001F0B4E">
              <w:rPr>
                <w:rFonts w:eastAsia="Times New Roman" w:cs="Times New Roman"/>
                <w:sz w:val="24"/>
                <w:szCs w:val="24"/>
                <w:lang w:eastAsia="ru-RU"/>
              </w:rPr>
              <w:t>рамалық</w:t>
            </w:r>
            <w:proofErr w:type="spellEnd"/>
          </w:p>
        </w:tc>
        <w:tc>
          <w:tcPr>
            <w:tcW w:w="2835" w:type="dxa"/>
            <w:vAlign w:val="center"/>
          </w:tcPr>
          <w:p w14:paraId="23AE2369" w14:textId="6BD6498D" w:rsidR="00E609FC" w:rsidRDefault="00E609FC" w:rsidP="00B748BA">
            <w:pPr>
              <w:ind w:left="-156" w:right="-86" w:firstLine="0"/>
              <w:jc w:val="center"/>
              <w:rPr>
                <w:rFonts w:eastAsia="Times New Roman" w:cs="Times New Roman"/>
                <w:sz w:val="24"/>
                <w:szCs w:val="24"/>
                <w:lang w:val="kk-KZ" w:eastAsia="ru-RU"/>
              </w:rPr>
            </w:pPr>
            <w:proofErr w:type="spellStart"/>
            <w:r w:rsidRPr="001F0B4E">
              <w:rPr>
                <w:rFonts w:eastAsia="Times New Roman" w:cs="Times New Roman"/>
                <w:sz w:val="24"/>
                <w:szCs w:val="24"/>
                <w:lang w:eastAsia="ru-RU"/>
              </w:rPr>
              <w:t>Жүктеме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жақсы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таралады</w:t>
            </w:r>
            <w:proofErr w:type="spellEnd"/>
          </w:p>
        </w:tc>
        <w:tc>
          <w:tcPr>
            <w:tcW w:w="2551" w:type="dxa"/>
            <w:vAlign w:val="center"/>
          </w:tcPr>
          <w:p w14:paraId="6A9126EB" w14:textId="16D08EC0" w:rsidR="00E609FC" w:rsidRDefault="00E609FC" w:rsidP="00B748BA">
            <w:pPr>
              <w:ind w:left="-156" w:right="-86" w:firstLine="0"/>
              <w:jc w:val="center"/>
              <w:rPr>
                <w:rFonts w:eastAsia="Times New Roman" w:cs="Times New Roman"/>
                <w:sz w:val="24"/>
                <w:szCs w:val="24"/>
                <w:lang w:val="kk-KZ" w:eastAsia="ru-RU"/>
              </w:rPr>
            </w:pPr>
            <w:proofErr w:type="spellStart"/>
            <w:r w:rsidRPr="001F0B4E">
              <w:rPr>
                <w:rFonts w:eastAsia="Times New Roman" w:cs="Times New Roman"/>
                <w:sz w:val="24"/>
                <w:szCs w:val="24"/>
                <w:lang w:eastAsia="ru-RU"/>
              </w:rPr>
              <w:t>Салмағы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p>
        </w:tc>
      </w:tr>
      <w:tr w:rsidR="00E609FC" w:rsidRPr="001F0B4E" w14:paraId="0E0A733B" w14:textId="77777777" w:rsidTr="00B748BA">
        <w:tc>
          <w:tcPr>
            <w:tcW w:w="1843" w:type="dxa"/>
            <w:vMerge/>
            <w:vAlign w:val="center"/>
          </w:tcPr>
          <w:p w14:paraId="344EFE64" w14:textId="77777777" w:rsidR="00E609FC" w:rsidRDefault="00E609FC" w:rsidP="00E609FC">
            <w:pPr>
              <w:ind w:firstLine="0"/>
              <w:jc w:val="center"/>
              <w:rPr>
                <w:rFonts w:eastAsia="Times New Roman" w:cs="Times New Roman"/>
                <w:sz w:val="24"/>
                <w:szCs w:val="24"/>
                <w:lang w:val="kk-KZ" w:eastAsia="ru-RU"/>
              </w:rPr>
            </w:pPr>
          </w:p>
        </w:tc>
        <w:tc>
          <w:tcPr>
            <w:tcW w:w="2552" w:type="dxa"/>
          </w:tcPr>
          <w:p w14:paraId="55821D24" w14:textId="5A011E36" w:rsidR="00E609FC" w:rsidRDefault="00E609FC" w:rsidP="00E609FC">
            <w:pPr>
              <w:ind w:left="-156" w:right="-86" w:firstLine="0"/>
              <w:jc w:val="center"/>
              <w:rPr>
                <w:rFonts w:eastAsia="Times New Roman" w:cs="Times New Roman"/>
                <w:sz w:val="24"/>
                <w:szCs w:val="24"/>
                <w:lang w:val="kk-KZ" w:eastAsia="ru-RU"/>
              </w:rPr>
            </w:pPr>
            <w:proofErr w:type="spellStart"/>
            <w:r w:rsidRPr="001F0B4E">
              <w:rPr>
                <w:rFonts w:eastAsia="Times New Roman" w:cs="Times New Roman"/>
                <w:sz w:val="24"/>
                <w:szCs w:val="24"/>
                <w:lang w:eastAsia="ru-RU"/>
              </w:rPr>
              <w:t>Кеңістіктік</w:t>
            </w:r>
            <w:proofErr w:type="spellEnd"/>
            <w:r w:rsidRPr="001F0B4E">
              <w:rPr>
                <w:rFonts w:eastAsia="Times New Roman" w:cs="Times New Roman"/>
                <w:sz w:val="24"/>
                <w:szCs w:val="24"/>
                <w:lang w:eastAsia="ru-RU"/>
              </w:rPr>
              <w:t xml:space="preserve"> ферма</w:t>
            </w:r>
          </w:p>
        </w:tc>
        <w:tc>
          <w:tcPr>
            <w:tcW w:w="2835" w:type="dxa"/>
          </w:tcPr>
          <w:p w14:paraId="7BA4CD9C" w14:textId="77F0DBE0" w:rsidR="00E609FC" w:rsidRDefault="00E609FC" w:rsidP="00E609FC">
            <w:pPr>
              <w:ind w:left="-156" w:right="-86" w:firstLine="0"/>
              <w:jc w:val="center"/>
              <w:rPr>
                <w:rFonts w:eastAsia="Times New Roman" w:cs="Times New Roman"/>
                <w:sz w:val="24"/>
                <w:szCs w:val="24"/>
                <w:lang w:val="kk-KZ" w:eastAsia="ru-RU"/>
              </w:rPr>
            </w:pPr>
            <w:proofErr w:type="spellStart"/>
            <w:r w:rsidRPr="001F0B4E">
              <w:rPr>
                <w:rFonts w:eastAsia="Times New Roman" w:cs="Times New Roman"/>
                <w:sz w:val="24"/>
                <w:szCs w:val="24"/>
                <w:lang w:eastAsia="ru-RU"/>
              </w:rPr>
              <w:t>Беріктігі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әрі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жеңіл</w:t>
            </w:r>
            <w:proofErr w:type="spellEnd"/>
          </w:p>
        </w:tc>
        <w:tc>
          <w:tcPr>
            <w:tcW w:w="2551" w:type="dxa"/>
          </w:tcPr>
          <w:p w14:paraId="7C70CA36" w14:textId="6E300D8B" w:rsidR="00E609FC" w:rsidRDefault="00E609FC" w:rsidP="00E609FC">
            <w:pPr>
              <w:ind w:left="-156" w:right="-86" w:firstLine="0"/>
              <w:jc w:val="center"/>
              <w:rPr>
                <w:rFonts w:eastAsia="Times New Roman" w:cs="Times New Roman"/>
                <w:sz w:val="24"/>
                <w:szCs w:val="24"/>
                <w:lang w:val="kk-KZ" w:eastAsia="ru-RU"/>
              </w:rPr>
            </w:pPr>
            <w:proofErr w:type="spellStart"/>
            <w:r w:rsidRPr="001F0B4E">
              <w:rPr>
                <w:rFonts w:eastAsia="Times New Roman" w:cs="Times New Roman"/>
                <w:sz w:val="24"/>
                <w:szCs w:val="24"/>
                <w:lang w:eastAsia="ru-RU"/>
              </w:rPr>
              <w:t>Өндірісі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қымбат</w:t>
            </w:r>
            <w:proofErr w:type="spellEnd"/>
          </w:p>
        </w:tc>
      </w:tr>
      <w:tr w:rsidR="00E609FC" w:rsidRPr="001F0B4E" w14:paraId="61E51C2D" w14:textId="77777777" w:rsidTr="00B748BA">
        <w:tc>
          <w:tcPr>
            <w:tcW w:w="1843" w:type="dxa"/>
            <w:vMerge/>
            <w:vAlign w:val="center"/>
          </w:tcPr>
          <w:p w14:paraId="50BACC05" w14:textId="77777777" w:rsidR="00E609FC" w:rsidRDefault="00E609FC" w:rsidP="00E609FC">
            <w:pPr>
              <w:ind w:firstLine="0"/>
              <w:jc w:val="center"/>
              <w:rPr>
                <w:rFonts w:eastAsia="Times New Roman" w:cs="Times New Roman"/>
                <w:sz w:val="24"/>
                <w:szCs w:val="24"/>
                <w:lang w:val="kk-KZ" w:eastAsia="ru-RU"/>
              </w:rPr>
            </w:pPr>
          </w:p>
        </w:tc>
        <w:tc>
          <w:tcPr>
            <w:tcW w:w="2552" w:type="dxa"/>
          </w:tcPr>
          <w:p w14:paraId="2931C312" w14:textId="4484805C" w:rsidR="00E609FC" w:rsidRDefault="00E609FC" w:rsidP="00E609FC">
            <w:pPr>
              <w:ind w:left="-156" w:right="-86" w:firstLine="0"/>
              <w:jc w:val="center"/>
              <w:rPr>
                <w:rFonts w:eastAsia="Times New Roman" w:cs="Times New Roman"/>
                <w:sz w:val="24"/>
                <w:szCs w:val="24"/>
                <w:lang w:val="kk-KZ" w:eastAsia="ru-RU"/>
              </w:rPr>
            </w:pPr>
            <w:proofErr w:type="spellStart"/>
            <w:r w:rsidRPr="001F0B4E">
              <w:rPr>
                <w:rFonts w:eastAsia="Times New Roman" w:cs="Times New Roman"/>
                <w:sz w:val="24"/>
                <w:szCs w:val="24"/>
                <w:lang w:eastAsia="ru-RU"/>
              </w:rPr>
              <w:t>Құймалы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модульдік</w:t>
            </w:r>
            <w:proofErr w:type="spellEnd"/>
          </w:p>
        </w:tc>
        <w:tc>
          <w:tcPr>
            <w:tcW w:w="2835" w:type="dxa"/>
          </w:tcPr>
          <w:p w14:paraId="7515488D" w14:textId="2A3D34CC" w:rsidR="00E609FC" w:rsidRDefault="00E609FC" w:rsidP="00E609FC">
            <w:pPr>
              <w:ind w:left="-156" w:right="-86" w:firstLine="0"/>
              <w:jc w:val="center"/>
              <w:rPr>
                <w:rFonts w:eastAsia="Times New Roman" w:cs="Times New Roman"/>
                <w:sz w:val="24"/>
                <w:szCs w:val="24"/>
                <w:lang w:val="kk-KZ" w:eastAsia="ru-RU"/>
              </w:rPr>
            </w:pPr>
            <w:proofErr w:type="spellStart"/>
            <w:r w:rsidRPr="001F0B4E">
              <w:rPr>
                <w:rFonts w:eastAsia="Times New Roman" w:cs="Times New Roman"/>
                <w:sz w:val="24"/>
                <w:szCs w:val="24"/>
                <w:lang w:eastAsia="ru-RU"/>
              </w:rPr>
              <w:t>Геометриялық</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дәлдігі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p>
        </w:tc>
        <w:tc>
          <w:tcPr>
            <w:tcW w:w="2551" w:type="dxa"/>
          </w:tcPr>
          <w:p w14:paraId="7DB19038" w14:textId="77777777" w:rsidR="00B748BA" w:rsidRDefault="00E609FC" w:rsidP="00E609FC">
            <w:pPr>
              <w:ind w:left="-156" w:right="-86" w:firstLine="0"/>
              <w:jc w:val="center"/>
              <w:rPr>
                <w:rFonts w:eastAsia="Times New Roman" w:cs="Times New Roman"/>
                <w:sz w:val="24"/>
                <w:szCs w:val="24"/>
                <w:lang w:val="kk-KZ" w:eastAsia="ru-RU"/>
              </w:rPr>
            </w:pPr>
            <w:proofErr w:type="spellStart"/>
            <w:r w:rsidRPr="001F0B4E">
              <w:rPr>
                <w:rFonts w:eastAsia="Times New Roman" w:cs="Times New Roman"/>
                <w:sz w:val="24"/>
                <w:szCs w:val="24"/>
                <w:lang w:eastAsia="ru-RU"/>
              </w:rPr>
              <w:t>Қымбат</w:t>
            </w:r>
            <w:proofErr w:type="spellEnd"/>
            <w:r w:rsidRPr="001F0B4E">
              <w:rPr>
                <w:rFonts w:eastAsia="Times New Roman" w:cs="Times New Roman"/>
                <w:sz w:val="24"/>
                <w:szCs w:val="24"/>
                <w:lang w:eastAsia="ru-RU"/>
              </w:rPr>
              <w:t xml:space="preserve">, </w:t>
            </w:r>
          </w:p>
          <w:p w14:paraId="4C8D4035" w14:textId="1A20F707" w:rsidR="00E609FC" w:rsidRDefault="00E609FC" w:rsidP="00E609FC">
            <w:pPr>
              <w:ind w:left="-156" w:right="-86" w:firstLine="0"/>
              <w:jc w:val="center"/>
              <w:rPr>
                <w:rFonts w:eastAsia="Times New Roman" w:cs="Times New Roman"/>
                <w:sz w:val="24"/>
                <w:szCs w:val="24"/>
                <w:lang w:val="kk-KZ" w:eastAsia="ru-RU"/>
              </w:rPr>
            </w:pPr>
            <w:proofErr w:type="spellStart"/>
            <w:r w:rsidRPr="001F0B4E">
              <w:rPr>
                <w:rFonts w:eastAsia="Times New Roman" w:cs="Times New Roman"/>
                <w:sz w:val="24"/>
                <w:szCs w:val="24"/>
                <w:lang w:eastAsia="ru-RU"/>
              </w:rPr>
              <w:t>жөндеу</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күрделі</w:t>
            </w:r>
            <w:proofErr w:type="spellEnd"/>
          </w:p>
        </w:tc>
      </w:tr>
      <w:tr w:rsidR="00E609FC" w:rsidRPr="001F0B4E" w14:paraId="7B913256" w14:textId="77777777" w:rsidTr="00B748BA">
        <w:tc>
          <w:tcPr>
            <w:tcW w:w="1843" w:type="dxa"/>
            <w:vMerge w:val="restart"/>
            <w:vAlign w:val="center"/>
            <w:hideMark/>
          </w:tcPr>
          <w:p w14:paraId="2E651585" w14:textId="77777777" w:rsidR="00E609FC" w:rsidRPr="001F0B4E" w:rsidRDefault="00E609FC" w:rsidP="00E609FC">
            <w:pPr>
              <w:ind w:firstLine="0"/>
              <w:jc w:val="center"/>
              <w:rPr>
                <w:rFonts w:eastAsia="Times New Roman" w:cs="Times New Roman"/>
                <w:sz w:val="24"/>
                <w:szCs w:val="24"/>
                <w:lang w:eastAsia="ru-RU"/>
              </w:rPr>
            </w:pPr>
            <w:r w:rsidRPr="001F0B4E">
              <w:rPr>
                <w:rFonts w:eastAsia="Times New Roman" w:cs="Times New Roman"/>
                <w:b/>
                <w:bCs/>
                <w:sz w:val="24"/>
                <w:szCs w:val="24"/>
                <w:lang w:eastAsia="ru-RU"/>
              </w:rPr>
              <w:t xml:space="preserve">Шасси / рама </w:t>
            </w:r>
            <w:proofErr w:type="spellStart"/>
            <w:r w:rsidRPr="001F0B4E">
              <w:rPr>
                <w:rFonts w:eastAsia="Times New Roman" w:cs="Times New Roman"/>
                <w:b/>
                <w:bCs/>
                <w:sz w:val="24"/>
                <w:szCs w:val="24"/>
                <w:lang w:eastAsia="ru-RU"/>
              </w:rPr>
              <w:t>түрі</w:t>
            </w:r>
            <w:proofErr w:type="spellEnd"/>
          </w:p>
        </w:tc>
        <w:tc>
          <w:tcPr>
            <w:tcW w:w="2552" w:type="dxa"/>
            <w:vAlign w:val="center"/>
            <w:hideMark/>
          </w:tcPr>
          <w:p w14:paraId="76F74915"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Қатты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дәнекерленген</w:t>
            </w:r>
            <w:proofErr w:type="spellEnd"/>
          </w:p>
        </w:tc>
        <w:tc>
          <w:tcPr>
            <w:tcW w:w="2835" w:type="dxa"/>
            <w:vAlign w:val="center"/>
            <w:hideMark/>
          </w:tcPr>
          <w:p w14:paraId="07BBAC8F"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Беріктігі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ұзақ</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мерзімді</w:t>
            </w:r>
            <w:proofErr w:type="spellEnd"/>
          </w:p>
        </w:tc>
        <w:tc>
          <w:tcPr>
            <w:tcW w:w="2551" w:type="dxa"/>
            <w:vAlign w:val="center"/>
            <w:hideMark/>
          </w:tcPr>
          <w:p w14:paraId="36F96EEB" w14:textId="77777777" w:rsidR="00B748BA" w:rsidRDefault="00E609FC" w:rsidP="00E609FC">
            <w:pPr>
              <w:ind w:left="-156" w:right="-86" w:firstLine="0"/>
              <w:jc w:val="center"/>
              <w:rPr>
                <w:rFonts w:eastAsia="Times New Roman" w:cs="Times New Roman"/>
                <w:sz w:val="24"/>
                <w:szCs w:val="24"/>
                <w:lang w:val="kk-KZ" w:eastAsia="ru-RU"/>
              </w:rPr>
            </w:pPr>
            <w:proofErr w:type="spellStart"/>
            <w:r w:rsidRPr="001F0B4E">
              <w:rPr>
                <w:rFonts w:eastAsia="Times New Roman" w:cs="Times New Roman"/>
                <w:sz w:val="24"/>
                <w:szCs w:val="24"/>
                <w:lang w:eastAsia="ru-RU"/>
              </w:rPr>
              <w:t>Жөндеу</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үшін</w:t>
            </w:r>
            <w:proofErr w:type="spellEnd"/>
            <w:r w:rsidRPr="001F0B4E">
              <w:rPr>
                <w:rFonts w:eastAsia="Times New Roman" w:cs="Times New Roman"/>
                <w:sz w:val="24"/>
                <w:szCs w:val="24"/>
                <w:lang w:eastAsia="ru-RU"/>
              </w:rPr>
              <w:t xml:space="preserve"> </w:t>
            </w:r>
          </w:p>
          <w:p w14:paraId="45D79C3A" w14:textId="46293C41"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бөлшектеу</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қиын</w:t>
            </w:r>
            <w:proofErr w:type="spellEnd"/>
          </w:p>
        </w:tc>
      </w:tr>
      <w:tr w:rsidR="00E609FC" w:rsidRPr="001F0B4E" w14:paraId="256B45A0" w14:textId="77777777" w:rsidTr="00B748BA">
        <w:tc>
          <w:tcPr>
            <w:tcW w:w="1843" w:type="dxa"/>
            <w:vMerge/>
            <w:vAlign w:val="center"/>
            <w:hideMark/>
          </w:tcPr>
          <w:p w14:paraId="0C450235" w14:textId="77777777" w:rsidR="00E609FC" w:rsidRPr="001F0B4E" w:rsidRDefault="00E609FC" w:rsidP="00E609FC">
            <w:pPr>
              <w:ind w:firstLine="0"/>
              <w:jc w:val="center"/>
              <w:rPr>
                <w:rFonts w:eastAsia="Times New Roman" w:cs="Times New Roman"/>
                <w:sz w:val="24"/>
                <w:szCs w:val="24"/>
                <w:lang w:eastAsia="ru-RU"/>
              </w:rPr>
            </w:pPr>
          </w:p>
        </w:tc>
        <w:tc>
          <w:tcPr>
            <w:tcW w:w="2552" w:type="dxa"/>
            <w:vAlign w:val="center"/>
            <w:hideMark/>
          </w:tcPr>
          <w:p w14:paraId="4E72738F" w14:textId="638B103A"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Болтты</w:t>
            </w:r>
            <w:proofErr w:type="spellEnd"/>
            <w:r w:rsidRPr="001F0B4E">
              <w:rPr>
                <w:rFonts w:eastAsia="Times New Roman" w:cs="Times New Roman"/>
                <w:sz w:val="24"/>
                <w:szCs w:val="24"/>
                <w:lang w:eastAsia="ru-RU"/>
              </w:rPr>
              <w:t>-д</w:t>
            </w:r>
            <w:r>
              <w:rPr>
                <w:rFonts w:eastAsia="Times New Roman" w:cs="Times New Roman"/>
                <w:sz w:val="24"/>
                <w:szCs w:val="24"/>
                <w:lang w:val="kk-KZ" w:eastAsia="ru-RU"/>
              </w:rPr>
              <w:t>ән</w:t>
            </w:r>
            <w:proofErr w:type="spellStart"/>
            <w:r w:rsidRPr="001F0B4E">
              <w:rPr>
                <w:rFonts w:eastAsia="Times New Roman" w:cs="Times New Roman"/>
                <w:sz w:val="24"/>
                <w:szCs w:val="24"/>
                <w:lang w:eastAsia="ru-RU"/>
              </w:rPr>
              <w:t>екерлі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құрастырмалы</w:t>
            </w:r>
            <w:proofErr w:type="spellEnd"/>
          </w:p>
        </w:tc>
        <w:tc>
          <w:tcPr>
            <w:tcW w:w="2835" w:type="dxa"/>
            <w:vAlign w:val="center"/>
            <w:hideMark/>
          </w:tcPr>
          <w:p w14:paraId="17C819A8"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Жөндеу</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жеңіл</w:t>
            </w:r>
            <w:proofErr w:type="spellEnd"/>
          </w:p>
        </w:tc>
        <w:tc>
          <w:tcPr>
            <w:tcW w:w="2551" w:type="dxa"/>
            <w:vAlign w:val="center"/>
            <w:hideMark/>
          </w:tcPr>
          <w:p w14:paraId="728CFA4D"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Қаттылығы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төмендеуі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мүмкін</w:t>
            </w:r>
            <w:proofErr w:type="spellEnd"/>
          </w:p>
        </w:tc>
      </w:tr>
      <w:tr w:rsidR="00E609FC" w:rsidRPr="001F0B4E" w14:paraId="5A0F3A70" w14:textId="77777777" w:rsidTr="00B748BA">
        <w:tc>
          <w:tcPr>
            <w:tcW w:w="1843" w:type="dxa"/>
            <w:vMerge/>
            <w:vAlign w:val="center"/>
            <w:hideMark/>
          </w:tcPr>
          <w:p w14:paraId="1F5AC319" w14:textId="77777777" w:rsidR="00E609FC" w:rsidRPr="001F0B4E" w:rsidRDefault="00E609FC" w:rsidP="00E609FC">
            <w:pPr>
              <w:ind w:firstLine="0"/>
              <w:jc w:val="center"/>
              <w:rPr>
                <w:rFonts w:eastAsia="Times New Roman" w:cs="Times New Roman"/>
                <w:sz w:val="24"/>
                <w:szCs w:val="24"/>
                <w:lang w:eastAsia="ru-RU"/>
              </w:rPr>
            </w:pPr>
          </w:p>
        </w:tc>
        <w:tc>
          <w:tcPr>
            <w:tcW w:w="2552" w:type="dxa"/>
            <w:vAlign w:val="center"/>
            <w:hideMark/>
          </w:tcPr>
          <w:p w14:paraId="77FB63DB"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Лонжерондары</w:t>
            </w:r>
            <w:proofErr w:type="spellEnd"/>
            <w:r w:rsidRPr="001F0B4E">
              <w:rPr>
                <w:rFonts w:eastAsia="Times New Roman" w:cs="Times New Roman"/>
                <w:sz w:val="24"/>
                <w:szCs w:val="24"/>
                <w:lang w:eastAsia="ru-RU"/>
              </w:rPr>
              <w:t xml:space="preserve"> мен </w:t>
            </w:r>
            <w:proofErr w:type="spellStart"/>
            <w:r w:rsidRPr="001F0B4E">
              <w:rPr>
                <w:rFonts w:eastAsia="Times New Roman" w:cs="Times New Roman"/>
                <w:sz w:val="24"/>
                <w:szCs w:val="24"/>
                <w:lang w:eastAsia="ru-RU"/>
              </w:rPr>
              <w:t>қабырғалары</w:t>
            </w:r>
            <w:proofErr w:type="spellEnd"/>
            <w:r w:rsidRPr="001F0B4E">
              <w:rPr>
                <w:rFonts w:eastAsia="Times New Roman" w:cs="Times New Roman"/>
                <w:sz w:val="24"/>
                <w:szCs w:val="24"/>
                <w:lang w:eastAsia="ru-RU"/>
              </w:rPr>
              <w:t xml:space="preserve"> бар </w:t>
            </w:r>
            <w:proofErr w:type="spellStart"/>
            <w:r w:rsidRPr="001F0B4E">
              <w:rPr>
                <w:rFonts w:eastAsia="Times New Roman" w:cs="Times New Roman"/>
                <w:sz w:val="24"/>
                <w:szCs w:val="24"/>
                <w:lang w:eastAsia="ru-RU"/>
              </w:rPr>
              <w:t>рамалық</w:t>
            </w:r>
            <w:proofErr w:type="spellEnd"/>
          </w:p>
        </w:tc>
        <w:tc>
          <w:tcPr>
            <w:tcW w:w="2835" w:type="dxa"/>
            <w:vAlign w:val="center"/>
            <w:hideMark/>
          </w:tcPr>
          <w:p w14:paraId="0232B73B"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Жүктеме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жақсы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таралады</w:t>
            </w:r>
            <w:proofErr w:type="spellEnd"/>
          </w:p>
        </w:tc>
        <w:tc>
          <w:tcPr>
            <w:tcW w:w="2551" w:type="dxa"/>
            <w:vAlign w:val="center"/>
            <w:hideMark/>
          </w:tcPr>
          <w:p w14:paraId="6EAC10D9"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Салмағы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p>
        </w:tc>
      </w:tr>
      <w:tr w:rsidR="00E609FC" w:rsidRPr="001F0B4E" w14:paraId="28D2A034" w14:textId="77777777" w:rsidTr="00B748BA">
        <w:tc>
          <w:tcPr>
            <w:tcW w:w="1843" w:type="dxa"/>
            <w:vMerge/>
            <w:vAlign w:val="center"/>
            <w:hideMark/>
          </w:tcPr>
          <w:p w14:paraId="1541B0EF" w14:textId="77777777" w:rsidR="00E609FC" w:rsidRPr="001F0B4E" w:rsidRDefault="00E609FC" w:rsidP="00E609FC">
            <w:pPr>
              <w:ind w:firstLine="0"/>
              <w:jc w:val="center"/>
              <w:rPr>
                <w:rFonts w:eastAsia="Times New Roman" w:cs="Times New Roman"/>
                <w:sz w:val="24"/>
                <w:szCs w:val="24"/>
                <w:lang w:eastAsia="ru-RU"/>
              </w:rPr>
            </w:pPr>
          </w:p>
        </w:tc>
        <w:tc>
          <w:tcPr>
            <w:tcW w:w="2552" w:type="dxa"/>
            <w:vAlign w:val="center"/>
            <w:hideMark/>
          </w:tcPr>
          <w:p w14:paraId="142D76ED"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Кеңістіктік</w:t>
            </w:r>
            <w:proofErr w:type="spellEnd"/>
            <w:r w:rsidRPr="001F0B4E">
              <w:rPr>
                <w:rFonts w:eastAsia="Times New Roman" w:cs="Times New Roman"/>
                <w:sz w:val="24"/>
                <w:szCs w:val="24"/>
                <w:lang w:eastAsia="ru-RU"/>
              </w:rPr>
              <w:t xml:space="preserve"> ферма</w:t>
            </w:r>
          </w:p>
        </w:tc>
        <w:tc>
          <w:tcPr>
            <w:tcW w:w="2835" w:type="dxa"/>
            <w:vAlign w:val="center"/>
            <w:hideMark/>
          </w:tcPr>
          <w:p w14:paraId="2F381B1F"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Беріктігі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әрі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жеңіл</w:t>
            </w:r>
            <w:proofErr w:type="spellEnd"/>
          </w:p>
        </w:tc>
        <w:tc>
          <w:tcPr>
            <w:tcW w:w="2551" w:type="dxa"/>
            <w:vAlign w:val="center"/>
            <w:hideMark/>
          </w:tcPr>
          <w:p w14:paraId="16753082"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Өндірісі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қымбат</w:t>
            </w:r>
            <w:proofErr w:type="spellEnd"/>
          </w:p>
        </w:tc>
      </w:tr>
      <w:tr w:rsidR="00E609FC" w:rsidRPr="001F0B4E" w14:paraId="0F3A4BC7" w14:textId="77777777" w:rsidTr="00B748BA">
        <w:tc>
          <w:tcPr>
            <w:tcW w:w="1843" w:type="dxa"/>
            <w:vMerge/>
            <w:vAlign w:val="center"/>
            <w:hideMark/>
          </w:tcPr>
          <w:p w14:paraId="3358AE7A" w14:textId="77777777" w:rsidR="00E609FC" w:rsidRPr="001F0B4E" w:rsidRDefault="00E609FC" w:rsidP="00E609FC">
            <w:pPr>
              <w:ind w:firstLine="0"/>
              <w:jc w:val="center"/>
              <w:rPr>
                <w:rFonts w:eastAsia="Times New Roman" w:cs="Times New Roman"/>
                <w:sz w:val="24"/>
                <w:szCs w:val="24"/>
                <w:lang w:eastAsia="ru-RU"/>
              </w:rPr>
            </w:pPr>
          </w:p>
        </w:tc>
        <w:tc>
          <w:tcPr>
            <w:tcW w:w="2552" w:type="dxa"/>
            <w:vAlign w:val="center"/>
            <w:hideMark/>
          </w:tcPr>
          <w:p w14:paraId="6C2A5203"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Құймалы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модульдік</w:t>
            </w:r>
            <w:proofErr w:type="spellEnd"/>
          </w:p>
        </w:tc>
        <w:tc>
          <w:tcPr>
            <w:tcW w:w="2835" w:type="dxa"/>
            <w:vAlign w:val="center"/>
            <w:hideMark/>
          </w:tcPr>
          <w:p w14:paraId="2E99392C"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Геометриялық</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дәлдігі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p>
        </w:tc>
        <w:tc>
          <w:tcPr>
            <w:tcW w:w="2551" w:type="dxa"/>
            <w:vAlign w:val="center"/>
            <w:hideMark/>
          </w:tcPr>
          <w:p w14:paraId="47331F08"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Қымбат</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жөндеу</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күрделі</w:t>
            </w:r>
            <w:proofErr w:type="spellEnd"/>
          </w:p>
        </w:tc>
      </w:tr>
      <w:tr w:rsidR="00E609FC" w:rsidRPr="001F0B4E" w14:paraId="7E8E32C9" w14:textId="77777777" w:rsidTr="00B748BA">
        <w:tc>
          <w:tcPr>
            <w:tcW w:w="1843" w:type="dxa"/>
            <w:vMerge w:val="restart"/>
            <w:vAlign w:val="center"/>
            <w:hideMark/>
          </w:tcPr>
          <w:p w14:paraId="4A79CAEA" w14:textId="77777777" w:rsidR="00E609FC" w:rsidRPr="001F0B4E" w:rsidRDefault="00E609FC" w:rsidP="00E609FC">
            <w:pPr>
              <w:ind w:firstLine="0"/>
              <w:jc w:val="center"/>
              <w:rPr>
                <w:rFonts w:eastAsia="Times New Roman" w:cs="Times New Roman"/>
                <w:sz w:val="24"/>
                <w:szCs w:val="24"/>
                <w:lang w:eastAsia="ru-RU"/>
              </w:rPr>
            </w:pPr>
            <w:proofErr w:type="spellStart"/>
            <w:r w:rsidRPr="001F0B4E">
              <w:rPr>
                <w:rFonts w:eastAsia="Times New Roman" w:cs="Times New Roman"/>
                <w:b/>
                <w:bCs/>
                <w:sz w:val="24"/>
                <w:szCs w:val="24"/>
                <w:lang w:eastAsia="ru-RU"/>
              </w:rPr>
              <w:t>Осьтер</w:t>
            </w:r>
            <w:proofErr w:type="spellEnd"/>
            <w:r w:rsidRPr="001F0B4E">
              <w:rPr>
                <w:rFonts w:eastAsia="Times New Roman" w:cs="Times New Roman"/>
                <w:b/>
                <w:bCs/>
                <w:sz w:val="24"/>
                <w:szCs w:val="24"/>
                <w:lang w:eastAsia="ru-RU"/>
              </w:rPr>
              <w:t xml:space="preserve"> / </w:t>
            </w:r>
            <w:proofErr w:type="spellStart"/>
            <w:r w:rsidRPr="001F0B4E">
              <w:rPr>
                <w:rFonts w:eastAsia="Times New Roman" w:cs="Times New Roman"/>
                <w:b/>
                <w:bCs/>
                <w:sz w:val="24"/>
                <w:szCs w:val="24"/>
                <w:lang w:eastAsia="ru-RU"/>
              </w:rPr>
              <w:t>дөңгелектер</w:t>
            </w:r>
            <w:proofErr w:type="spellEnd"/>
            <w:r w:rsidRPr="001F0B4E">
              <w:rPr>
                <w:rFonts w:eastAsia="Times New Roman" w:cs="Times New Roman"/>
                <w:b/>
                <w:bCs/>
                <w:sz w:val="24"/>
                <w:szCs w:val="24"/>
                <w:lang w:eastAsia="ru-RU"/>
              </w:rPr>
              <w:t xml:space="preserve"> саны</w:t>
            </w:r>
          </w:p>
        </w:tc>
        <w:tc>
          <w:tcPr>
            <w:tcW w:w="2552" w:type="dxa"/>
            <w:vAlign w:val="center"/>
            <w:hideMark/>
          </w:tcPr>
          <w:p w14:paraId="3D6A40A2" w14:textId="77777777" w:rsidR="00E609FC" w:rsidRPr="001F0B4E" w:rsidRDefault="00E609FC" w:rsidP="00E609FC">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 xml:space="preserve">1 ось (2 </w:t>
            </w:r>
            <w:proofErr w:type="spellStart"/>
            <w:r w:rsidRPr="001F0B4E">
              <w:rPr>
                <w:rFonts w:eastAsia="Times New Roman" w:cs="Times New Roman"/>
                <w:sz w:val="24"/>
                <w:szCs w:val="24"/>
                <w:lang w:eastAsia="ru-RU"/>
              </w:rPr>
              <w:t>дөңгелек</w:t>
            </w:r>
            <w:proofErr w:type="spellEnd"/>
            <w:r w:rsidRPr="001F0B4E">
              <w:rPr>
                <w:rFonts w:eastAsia="Times New Roman" w:cs="Times New Roman"/>
                <w:sz w:val="24"/>
                <w:szCs w:val="24"/>
                <w:lang w:eastAsia="ru-RU"/>
              </w:rPr>
              <w:t>)</w:t>
            </w:r>
          </w:p>
        </w:tc>
        <w:tc>
          <w:tcPr>
            <w:tcW w:w="2835" w:type="dxa"/>
            <w:vAlign w:val="center"/>
            <w:hideMark/>
          </w:tcPr>
          <w:p w14:paraId="303E6796"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Салмағы</w:t>
            </w:r>
            <w:proofErr w:type="spellEnd"/>
            <w:r w:rsidRPr="001F0B4E">
              <w:rPr>
                <w:rFonts w:eastAsia="Times New Roman" w:cs="Times New Roman"/>
                <w:sz w:val="24"/>
                <w:szCs w:val="24"/>
                <w:lang w:eastAsia="ru-RU"/>
              </w:rPr>
              <w:t xml:space="preserve"> аз</w:t>
            </w:r>
          </w:p>
        </w:tc>
        <w:tc>
          <w:tcPr>
            <w:tcW w:w="2551" w:type="dxa"/>
            <w:vAlign w:val="center"/>
            <w:hideMark/>
          </w:tcPr>
          <w:p w14:paraId="6518AC13"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Тұрақтылығы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және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жүк</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көтергіштігі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төмен</w:t>
            </w:r>
            <w:proofErr w:type="spellEnd"/>
          </w:p>
        </w:tc>
      </w:tr>
      <w:tr w:rsidR="00E609FC" w:rsidRPr="001F0B4E" w14:paraId="3A06DFDA" w14:textId="77777777" w:rsidTr="00B748BA">
        <w:tc>
          <w:tcPr>
            <w:tcW w:w="1843" w:type="dxa"/>
            <w:vMerge/>
            <w:vAlign w:val="center"/>
            <w:hideMark/>
          </w:tcPr>
          <w:p w14:paraId="303F39B7" w14:textId="77777777" w:rsidR="00E609FC" w:rsidRPr="001F0B4E" w:rsidRDefault="00E609FC" w:rsidP="00E609FC">
            <w:pPr>
              <w:ind w:firstLine="0"/>
              <w:jc w:val="center"/>
              <w:rPr>
                <w:rFonts w:eastAsia="Times New Roman" w:cs="Times New Roman"/>
                <w:sz w:val="24"/>
                <w:szCs w:val="24"/>
                <w:lang w:eastAsia="ru-RU"/>
              </w:rPr>
            </w:pPr>
          </w:p>
        </w:tc>
        <w:tc>
          <w:tcPr>
            <w:tcW w:w="2552" w:type="dxa"/>
            <w:vAlign w:val="center"/>
            <w:hideMark/>
          </w:tcPr>
          <w:p w14:paraId="0495DC27" w14:textId="77777777" w:rsidR="00E609FC" w:rsidRPr="001F0B4E" w:rsidRDefault="00E609FC" w:rsidP="00E609FC">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 xml:space="preserve">2 ось (4 </w:t>
            </w:r>
            <w:proofErr w:type="spellStart"/>
            <w:r w:rsidRPr="001F0B4E">
              <w:rPr>
                <w:rFonts w:eastAsia="Times New Roman" w:cs="Times New Roman"/>
                <w:sz w:val="24"/>
                <w:szCs w:val="24"/>
                <w:lang w:eastAsia="ru-RU"/>
              </w:rPr>
              <w:t>дөңгелек</w:t>
            </w:r>
            <w:proofErr w:type="spellEnd"/>
            <w:r w:rsidRPr="001F0B4E">
              <w:rPr>
                <w:rFonts w:eastAsia="Times New Roman" w:cs="Times New Roman"/>
                <w:sz w:val="24"/>
                <w:szCs w:val="24"/>
                <w:lang w:eastAsia="ru-RU"/>
              </w:rPr>
              <w:t>)</w:t>
            </w:r>
          </w:p>
        </w:tc>
        <w:tc>
          <w:tcPr>
            <w:tcW w:w="2835" w:type="dxa"/>
            <w:vAlign w:val="center"/>
            <w:hideMark/>
          </w:tcPr>
          <w:p w14:paraId="042B8044"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Маневрлік</w:t>
            </w:r>
            <w:proofErr w:type="spellEnd"/>
            <w:r w:rsidRPr="001F0B4E">
              <w:rPr>
                <w:rFonts w:eastAsia="Times New Roman" w:cs="Times New Roman"/>
                <w:sz w:val="24"/>
                <w:szCs w:val="24"/>
                <w:lang w:eastAsia="ru-RU"/>
              </w:rPr>
              <w:t xml:space="preserve"> пен </w:t>
            </w:r>
            <w:proofErr w:type="spellStart"/>
            <w:r w:rsidRPr="001F0B4E">
              <w:rPr>
                <w:rFonts w:eastAsia="Times New Roman" w:cs="Times New Roman"/>
                <w:sz w:val="24"/>
                <w:szCs w:val="24"/>
                <w:lang w:eastAsia="ru-RU"/>
              </w:rPr>
              <w:t>жүк</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көтергіштіктің</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теңгерімі</w:t>
            </w:r>
            <w:proofErr w:type="spellEnd"/>
          </w:p>
        </w:tc>
        <w:tc>
          <w:tcPr>
            <w:tcW w:w="2551" w:type="dxa"/>
            <w:vAlign w:val="center"/>
            <w:hideMark/>
          </w:tcPr>
          <w:p w14:paraId="13E457BE" w14:textId="77777777" w:rsidR="00E609FC" w:rsidRPr="001F0B4E" w:rsidRDefault="00E609FC" w:rsidP="00E609FC">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 xml:space="preserve">3-осьтіге </w:t>
            </w:r>
            <w:proofErr w:type="spellStart"/>
            <w:r w:rsidRPr="001F0B4E">
              <w:rPr>
                <w:rFonts w:eastAsia="Times New Roman" w:cs="Times New Roman"/>
                <w:sz w:val="24"/>
                <w:szCs w:val="24"/>
                <w:lang w:eastAsia="ru-RU"/>
              </w:rPr>
              <w:t>қарағанда</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әр</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оське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түсетін</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жүктеме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p>
        </w:tc>
      </w:tr>
      <w:tr w:rsidR="00E609FC" w:rsidRPr="001F0B4E" w14:paraId="12F7971A" w14:textId="77777777" w:rsidTr="00B748BA">
        <w:tc>
          <w:tcPr>
            <w:tcW w:w="1843" w:type="dxa"/>
            <w:vMerge/>
            <w:vAlign w:val="center"/>
            <w:hideMark/>
          </w:tcPr>
          <w:p w14:paraId="34C68124" w14:textId="77777777" w:rsidR="00E609FC" w:rsidRPr="001F0B4E" w:rsidRDefault="00E609FC" w:rsidP="00E609FC">
            <w:pPr>
              <w:ind w:firstLine="0"/>
              <w:jc w:val="center"/>
              <w:rPr>
                <w:rFonts w:eastAsia="Times New Roman" w:cs="Times New Roman"/>
                <w:sz w:val="24"/>
                <w:szCs w:val="24"/>
                <w:lang w:eastAsia="ru-RU"/>
              </w:rPr>
            </w:pPr>
          </w:p>
        </w:tc>
        <w:tc>
          <w:tcPr>
            <w:tcW w:w="2552" w:type="dxa"/>
            <w:vAlign w:val="center"/>
            <w:hideMark/>
          </w:tcPr>
          <w:p w14:paraId="3E551ED7" w14:textId="77777777" w:rsidR="00E609FC" w:rsidRPr="001F0B4E" w:rsidRDefault="00E609FC" w:rsidP="00E609FC">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 xml:space="preserve">Тандем 2 ось (8 </w:t>
            </w:r>
            <w:proofErr w:type="spellStart"/>
            <w:r w:rsidRPr="001F0B4E">
              <w:rPr>
                <w:rFonts w:eastAsia="Times New Roman" w:cs="Times New Roman"/>
                <w:sz w:val="24"/>
                <w:szCs w:val="24"/>
                <w:lang w:eastAsia="ru-RU"/>
              </w:rPr>
              <w:t>қос</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дөңгелек</w:t>
            </w:r>
            <w:proofErr w:type="spellEnd"/>
            <w:r w:rsidRPr="001F0B4E">
              <w:rPr>
                <w:rFonts w:eastAsia="Times New Roman" w:cs="Times New Roman"/>
                <w:sz w:val="24"/>
                <w:szCs w:val="24"/>
                <w:lang w:eastAsia="ru-RU"/>
              </w:rPr>
              <w:t>)</w:t>
            </w:r>
          </w:p>
        </w:tc>
        <w:tc>
          <w:tcPr>
            <w:tcW w:w="2835" w:type="dxa"/>
            <w:vAlign w:val="center"/>
            <w:hideMark/>
          </w:tcPr>
          <w:p w14:paraId="628CF2FF"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Топыраққа</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түсетін</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қысым</w:t>
            </w:r>
            <w:proofErr w:type="spellEnd"/>
            <w:r w:rsidRPr="001F0B4E">
              <w:rPr>
                <w:rFonts w:eastAsia="Times New Roman" w:cs="Times New Roman"/>
                <w:sz w:val="24"/>
                <w:szCs w:val="24"/>
                <w:lang w:eastAsia="ru-RU"/>
              </w:rPr>
              <w:t xml:space="preserve"> аз</w:t>
            </w:r>
          </w:p>
        </w:tc>
        <w:tc>
          <w:tcPr>
            <w:tcW w:w="2551" w:type="dxa"/>
            <w:vAlign w:val="center"/>
            <w:hideMark/>
          </w:tcPr>
          <w:p w14:paraId="5453191F" w14:textId="77777777" w:rsidR="00E609FC" w:rsidRPr="001F0B4E" w:rsidRDefault="00E609FC" w:rsidP="00E609FC">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 xml:space="preserve">Конструкция </w:t>
            </w:r>
            <w:proofErr w:type="spellStart"/>
            <w:r w:rsidRPr="001F0B4E">
              <w:rPr>
                <w:rFonts w:eastAsia="Times New Roman" w:cs="Times New Roman"/>
                <w:sz w:val="24"/>
                <w:szCs w:val="24"/>
                <w:lang w:eastAsia="ru-RU"/>
              </w:rPr>
              <w:t>күрделенеді</w:t>
            </w:r>
            <w:proofErr w:type="spellEnd"/>
          </w:p>
        </w:tc>
      </w:tr>
      <w:tr w:rsidR="00E609FC" w:rsidRPr="001F0B4E" w14:paraId="50F99D68" w14:textId="77777777" w:rsidTr="00B748BA">
        <w:tc>
          <w:tcPr>
            <w:tcW w:w="1843" w:type="dxa"/>
            <w:vMerge/>
            <w:vAlign w:val="center"/>
            <w:hideMark/>
          </w:tcPr>
          <w:p w14:paraId="3F6C75F2" w14:textId="77777777" w:rsidR="00E609FC" w:rsidRPr="001F0B4E" w:rsidRDefault="00E609FC" w:rsidP="00E609FC">
            <w:pPr>
              <w:ind w:firstLine="0"/>
              <w:jc w:val="center"/>
              <w:rPr>
                <w:rFonts w:eastAsia="Times New Roman" w:cs="Times New Roman"/>
                <w:sz w:val="24"/>
                <w:szCs w:val="24"/>
                <w:lang w:eastAsia="ru-RU"/>
              </w:rPr>
            </w:pPr>
          </w:p>
        </w:tc>
        <w:tc>
          <w:tcPr>
            <w:tcW w:w="2552" w:type="dxa"/>
            <w:vAlign w:val="center"/>
            <w:hideMark/>
          </w:tcPr>
          <w:p w14:paraId="3EF592EA" w14:textId="77777777" w:rsidR="00E609FC" w:rsidRPr="001F0B4E" w:rsidRDefault="00E609FC" w:rsidP="00E609FC">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 xml:space="preserve">3 ось (6 </w:t>
            </w:r>
            <w:proofErr w:type="spellStart"/>
            <w:r w:rsidRPr="001F0B4E">
              <w:rPr>
                <w:rFonts w:eastAsia="Times New Roman" w:cs="Times New Roman"/>
                <w:sz w:val="24"/>
                <w:szCs w:val="24"/>
                <w:lang w:eastAsia="ru-RU"/>
              </w:rPr>
              <w:t>дөңгелек</w:t>
            </w:r>
            <w:proofErr w:type="spellEnd"/>
            <w:r w:rsidRPr="001F0B4E">
              <w:rPr>
                <w:rFonts w:eastAsia="Times New Roman" w:cs="Times New Roman"/>
                <w:sz w:val="24"/>
                <w:szCs w:val="24"/>
                <w:lang w:eastAsia="ru-RU"/>
              </w:rPr>
              <w:t>)</w:t>
            </w:r>
          </w:p>
        </w:tc>
        <w:tc>
          <w:tcPr>
            <w:tcW w:w="2835" w:type="dxa"/>
            <w:vAlign w:val="center"/>
            <w:hideMark/>
          </w:tcPr>
          <w:p w14:paraId="6E11F837"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Жүк</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көтергіштігі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p>
        </w:tc>
        <w:tc>
          <w:tcPr>
            <w:tcW w:w="2551" w:type="dxa"/>
            <w:vAlign w:val="center"/>
            <w:hideMark/>
          </w:tcPr>
          <w:p w14:paraId="426C54AF" w14:textId="77777777" w:rsidR="00E609FC" w:rsidRPr="001F0B4E" w:rsidRDefault="00E609FC" w:rsidP="00E609FC">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 xml:space="preserve">База </w:t>
            </w:r>
            <w:proofErr w:type="spellStart"/>
            <w:r w:rsidRPr="001F0B4E">
              <w:rPr>
                <w:rFonts w:eastAsia="Times New Roman" w:cs="Times New Roman"/>
                <w:sz w:val="24"/>
                <w:szCs w:val="24"/>
                <w:lang w:eastAsia="ru-RU"/>
              </w:rPr>
              <w:t>ұзын</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маневрлігі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төмен</w:t>
            </w:r>
            <w:proofErr w:type="spellEnd"/>
          </w:p>
        </w:tc>
      </w:tr>
      <w:tr w:rsidR="00E609FC" w:rsidRPr="001F0B4E" w14:paraId="139FE2A8" w14:textId="77777777" w:rsidTr="00B748BA">
        <w:tc>
          <w:tcPr>
            <w:tcW w:w="1843" w:type="dxa"/>
            <w:vMerge/>
            <w:vAlign w:val="center"/>
            <w:hideMark/>
          </w:tcPr>
          <w:p w14:paraId="131884D6" w14:textId="77777777" w:rsidR="00E609FC" w:rsidRPr="001F0B4E" w:rsidRDefault="00E609FC" w:rsidP="00E609FC">
            <w:pPr>
              <w:ind w:firstLine="0"/>
              <w:jc w:val="center"/>
              <w:rPr>
                <w:rFonts w:eastAsia="Times New Roman" w:cs="Times New Roman"/>
                <w:sz w:val="24"/>
                <w:szCs w:val="24"/>
                <w:lang w:eastAsia="ru-RU"/>
              </w:rPr>
            </w:pPr>
          </w:p>
        </w:tc>
        <w:tc>
          <w:tcPr>
            <w:tcW w:w="2552" w:type="dxa"/>
            <w:vAlign w:val="center"/>
            <w:hideMark/>
          </w:tcPr>
          <w:p w14:paraId="2EACC85B"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Балансирлі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арбаша</w:t>
            </w:r>
            <w:proofErr w:type="spellEnd"/>
          </w:p>
        </w:tc>
        <w:tc>
          <w:tcPr>
            <w:tcW w:w="2835" w:type="dxa"/>
            <w:vAlign w:val="center"/>
            <w:hideMark/>
          </w:tcPr>
          <w:p w14:paraId="358F10E5"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Өтімділігі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жақсы</w:t>
            </w:r>
            <w:proofErr w:type="spellEnd"/>
          </w:p>
        </w:tc>
        <w:tc>
          <w:tcPr>
            <w:tcW w:w="2551" w:type="dxa"/>
            <w:vAlign w:val="center"/>
            <w:hideMark/>
          </w:tcPr>
          <w:p w14:paraId="4C87DFC2"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Қызмет</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көрсетуі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күрделі</w:t>
            </w:r>
            <w:proofErr w:type="spellEnd"/>
          </w:p>
        </w:tc>
      </w:tr>
      <w:tr w:rsidR="00E609FC" w:rsidRPr="001F0B4E" w14:paraId="6AB7D3CD" w14:textId="77777777" w:rsidTr="00B748BA">
        <w:tc>
          <w:tcPr>
            <w:tcW w:w="1843" w:type="dxa"/>
            <w:vMerge w:val="restart"/>
            <w:vAlign w:val="center"/>
            <w:hideMark/>
          </w:tcPr>
          <w:p w14:paraId="77C6FDF3" w14:textId="77777777" w:rsidR="00E609FC" w:rsidRPr="001F0B4E" w:rsidRDefault="00E609FC" w:rsidP="00E609FC">
            <w:pPr>
              <w:ind w:firstLine="0"/>
              <w:jc w:val="center"/>
              <w:rPr>
                <w:rFonts w:eastAsia="Times New Roman" w:cs="Times New Roman"/>
                <w:sz w:val="24"/>
                <w:szCs w:val="24"/>
                <w:lang w:eastAsia="ru-RU"/>
              </w:rPr>
            </w:pPr>
            <w:proofErr w:type="spellStart"/>
            <w:r w:rsidRPr="001F0B4E">
              <w:rPr>
                <w:rFonts w:eastAsia="Times New Roman" w:cs="Times New Roman"/>
                <w:b/>
                <w:bCs/>
                <w:sz w:val="24"/>
                <w:szCs w:val="24"/>
                <w:lang w:eastAsia="ru-RU"/>
              </w:rPr>
              <w:t>Пайдалы</w:t>
            </w:r>
            <w:proofErr w:type="spellEnd"/>
            <w:r w:rsidRPr="001F0B4E">
              <w:rPr>
                <w:rFonts w:eastAsia="Times New Roman" w:cs="Times New Roman"/>
                <w:b/>
                <w:bCs/>
                <w:sz w:val="24"/>
                <w:szCs w:val="24"/>
                <w:lang w:eastAsia="ru-RU"/>
              </w:rPr>
              <w:t xml:space="preserve"> </w:t>
            </w:r>
            <w:proofErr w:type="spellStart"/>
            <w:r w:rsidRPr="001F0B4E">
              <w:rPr>
                <w:rFonts w:eastAsia="Times New Roman" w:cs="Times New Roman"/>
                <w:b/>
                <w:bCs/>
                <w:sz w:val="24"/>
                <w:szCs w:val="24"/>
                <w:lang w:eastAsia="ru-RU"/>
              </w:rPr>
              <w:t>жүктеме</w:t>
            </w:r>
            <w:proofErr w:type="spellEnd"/>
          </w:p>
        </w:tc>
        <w:tc>
          <w:tcPr>
            <w:tcW w:w="2552" w:type="dxa"/>
            <w:vAlign w:val="center"/>
            <w:hideMark/>
          </w:tcPr>
          <w:p w14:paraId="280958F4" w14:textId="77777777" w:rsidR="00E609FC" w:rsidRPr="001F0B4E" w:rsidRDefault="00E609FC" w:rsidP="00E609FC">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 xml:space="preserve">6 т </w:t>
            </w:r>
            <w:proofErr w:type="spellStart"/>
            <w:r w:rsidRPr="001F0B4E">
              <w:rPr>
                <w:rFonts w:eastAsia="Times New Roman" w:cs="Times New Roman"/>
                <w:sz w:val="24"/>
                <w:szCs w:val="24"/>
                <w:lang w:eastAsia="ru-RU"/>
              </w:rPr>
              <w:t>дейін</w:t>
            </w:r>
            <w:proofErr w:type="spellEnd"/>
          </w:p>
        </w:tc>
        <w:tc>
          <w:tcPr>
            <w:tcW w:w="2835" w:type="dxa"/>
            <w:vAlign w:val="center"/>
            <w:hideMark/>
          </w:tcPr>
          <w:p w14:paraId="09A63DEB" w14:textId="77777777" w:rsidR="00E609FC" w:rsidRPr="001F0B4E" w:rsidRDefault="00E609FC" w:rsidP="00E609FC">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 xml:space="preserve">Шасси </w:t>
            </w:r>
            <w:proofErr w:type="spellStart"/>
            <w:r w:rsidRPr="001F0B4E">
              <w:rPr>
                <w:rFonts w:eastAsia="Times New Roman" w:cs="Times New Roman"/>
                <w:sz w:val="24"/>
                <w:szCs w:val="24"/>
                <w:lang w:eastAsia="ru-RU"/>
              </w:rPr>
              <w:t>жеңіл</w:t>
            </w:r>
            <w:proofErr w:type="spellEnd"/>
          </w:p>
        </w:tc>
        <w:tc>
          <w:tcPr>
            <w:tcW w:w="2551" w:type="dxa"/>
            <w:vAlign w:val="center"/>
            <w:hideMark/>
          </w:tcPr>
          <w:p w14:paraId="49A21977" w14:textId="77777777" w:rsidR="00E609FC" w:rsidRPr="001F0B4E" w:rsidRDefault="00E609FC" w:rsidP="00E609FC">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 xml:space="preserve">Техника </w:t>
            </w:r>
            <w:proofErr w:type="spellStart"/>
            <w:r w:rsidRPr="001F0B4E">
              <w:rPr>
                <w:rFonts w:eastAsia="Times New Roman" w:cs="Times New Roman"/>
                <w:sz w:val="24"/>
                <w:szCs w:val="24"/>
                <w:lang w:eastAsia="ru-RU"/>
              </w:rPr>
              <w:t>түрлері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бойынша</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шектеу</w:t>
            </w:r>
            <w:proofErr w:type="spellEnd"/>
            <w:r w:rsidRPr="001F0B4E">
              <w:rPr>
                <w:rFonts w:eastAsia="Times New Roman" w:cs="Times New Roman"/>
                <w:sz w:val="24"/>
                <w:szCs w:val="24"/>
                <w:lang w:eastAsia="ru-RU"/>
              </w:rPr>
              <w:t xml:space="preserve"> бар</w:t>
            </w:r>
          </w:p>
        </w:tc>
      </w:tr>
      <w:tr w:rsidR="00E609FC" w:rsidRPr="001F0B4E" w14:paraId="57989405" w14:textId="77777777" w:rsidTr="00B748BA">
        <w:tc>
          <w:tcPr>
            <w:tcW w:w="1843" w:type="dxa"/>
            <w:vMerge/>
            <w:vAlign w:val="center"/>
            <w:hideMark/>
          </w:tcPr>
          <w:p w14:paraId="29455D0E" w14:textId="77777777" w:rsidR="00E609FC" w:rsidRPr="001F0B4E" w:rsidRDefault="00E609FC" w:rsidP="00E609FC">
            <w:pPr>
              <w:ind w:firstLine="0"/>
              <w:jc w:val="center"/>
              <w:rPr>
                <w:rFonts w:eastAsia="Times New Roman" w:cs="Times New Roman"/>
                <w:sz w:val="24"/>
                <w:szCs w:val="24"/>
                <w:lang w:eastAsia="ru-RU"/>
              </w:rPr>
            </w:pPr>
          </w:p>
        </w:tc>
        <w:tc>
          <w:tcPr>
            <w:tcW w:w="2552" w:type="dxa"/>
            <w:vAlign w:val="center"/>
            <w:hideMark/>
          </w:tcPr>
          <w:p w14:paraId="650FA60B" w14:textId="77777777" w:rsidR="00E609FC" w:rsidRPr="001F0B4E" w:rsidRDefault="00E609FC" w:rsidP="00E609FC">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 xml:space="preserve">8 т </w:t>
            </w:r>
            <w:proofErr w:type="spellStart"/>
            <w:r w:rsidRPr="001F0B4E">
              <w:rPr>
                <w:rFonts w:eastAsia="Times New Roman" w:cs="Times New Roman"/>
                <w:sz w:val="24"/>
                <w:szCs w:val="24"/>
                <w:lang w:eastAsia="ru-RU"/>
              </w:rPr>
              <w:t>дейін</w:t>
            </w:r>
            <w:proofErr w:type="spellEnd"/>
          </w:p>
        </w:tc>
        <w:tc>
          <w:tcPr>
            <w:tcW w:w="2835" w:type="dxa"/>
            <w:vAlign w:val="center"/>
            <w:hideMark/>
          </w:tcPr>
          <w:p w14:paraId="2461EA89"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Көптеген</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жеңіл</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машиналарға</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жарамды</w:t>
            </w:r>
            <w:proofErr w:type="spellEnd"/>
          </w:p>
        </w:tc>
        <w:tc>
          <w:tcPr>
            <w:tcW w:w="2551" w:type="dxa"/>
            <w:vAlign w:val="center"/>
            <w:hideMark/>
          </w:tcPr>
          <w:p w14:paraId="5B6F4AE2"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Ауыр</w:t>
            </w:r>
            <w:proofErr w:type="spellEnd"/>
            <w:r w:rsidRPr="001F0B4E">
              <w:rPr>
                <w:rFonts w:eastAsia="Times New Roman" w:cs="Times New Roman"/>
                <w:sz w:val="24"/>
                <w:szCs w:val="24"/>
                <w:lang w:eastAsia="ru-RU"/>
              </w:rPr>
              <w:t xml:space="preserve"> техника </w:t>
            </w:r>
            <w:proofErr w:type="spellStart"/>
            <w:r w:rsidRPr="001F0B4E">
              <w:rPr>
                <w:rFonts w:eastAsia="Times New Roman" w:cs="Times New Roman"/>
                <w:sz w:val="24"/>
                <w:szCs w:val="24"/>
                <w:lang w:eastAsia="ru-RU"/>
              </w:rPr>
              <w:t>үшін</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жеткіліксіз</w:t>
            </w:r>
            <w:proofErr w:type="spellEnd"/>
          </w:p>
        </w:tc>
      </w:tr>
      <w:tr w:rsidR="00E609FC" w:rsidRPr="001F0B4E" w14:paraId="01EECF83" w14:textId="77777777" w:rsidTr="00B748BA">
        <w:tc>
          <w:tcPr>
            <w:tcW w:w="1843" w:type="dxa"/>
            <w:vMerge/>
            <w:vAlign w:val="center"/>
            <w:hideMark/>
          </w:tcPr>
          <w:p w14:paraId="13736E71" w14:textId="77777777" w:rsidR="00E609FC" w:rsidRPr="001F0B4E" w:rsidRDefault="00E609FC" w:rsidP="00E609FC">
            <w:pPr>
              <w:ind w:firstLine="0"/>
              <w:jc w:val="center"/>
              <w:rPr>
                <w:rFonts w:eastAsia="Times New Roman" w:cs="Times New Roman"/>
                <w:sz w:val="24"/>
                <w:szCs w:val="24"/>
                <w:lang w:eastAsia="ru-RU"/>
              </w:rPr>
            </w:pPr>
          </w:p>
        </w:tc>
        <w:tc>
          <w:tcPr>
            <w:tcW w:w="2552" w:type="dxa"/>
            <w:vAlign w:val="center"/>
            <w:hideMark/>
          </w:tcPr>
          <w:p w14:paraId="4E60AABC" w14:textId="77777777" w:rsidR="00E609FC" w:rsidRPr="001F0B4E" w:rsidRDefault="00E609FC" w:rsidP="00E609FC">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 xml:space="preserve">10 т </w:t>
            </w:r>
            <w:proofErr w:type="spellStart"/>
            <w:r w:rsidRPr="001F0B4E">
              <w:rPr>
                <w:rFonts w:eastAsia="Times New Roman" w:cs="Times New Roman"/>
                <w:sz w:val="24"/>
                <w:szCs w:val="24"/>
                <w:lang w:eastAsia="ru-RU"/>
              </w:rPr>
              <w:t>дейін</w:t>
            </w:r>
            <w:proofErr w:type="spellEnd"/>
          </w:p>
        </w:tc>
        <w:tc>
          <w:tcPr>
            <w:tcW w:w="2835" w:type="dxa"/>
            <w:vAlign w:val="center"/>
            <w:hideMark/>
          </w:tcPr>
          <w:p w14:paraId="6D82C549"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Әмбебаптық</w:t>
            </w:r>
            <w:proofErr w:type="spellEnd"/>
            <w:r w:rsidRPr="001F0B4E">
              <w:rPr>
                <w:rFonts w:eastAsia="Times New Roman" w:cs="Times New Roman"/>
                <w:sz w:val="24"/>
                <w:szCs w:val="24"/>
                <w:lang w:eastAsia="ru-RU"/>
              </w:rPr>
              <w:t xml:space="preserve"> пен </w:t>
            </w:r>
            <w:proofErr w:type="spellStart"/>
            <w:r w:rsidRPr="001F0B4E">
              <w:rPr>
                <w:rFonts w:eastAsia="Times New Roman" w:cs="Times New Roman"/>
                <w:sz w:val="24"/>
                <w:szCs w:val="24"/>
                <w:lang w:eastAsia="ru-RU"/>
              </w:rPr>
              <w:t>салмақ</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теңгерімі</w:t>
            </w:r>
            <w:proofErr w:type="spellEnd"/>
          </w:p>
        </w:tc>
        <w:tc>
          <w:tcPr>
            <w:tcW w:w="2551" w:type="dxa"/>
            <w:vAlign w:val="center"/>
            <w:hideMark/>
          </w:tcPr>
          <w:p w14:paraId="4CD77D4D"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Сәл</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ауыр</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әрі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қымбат</w:t>
            </w:r>
            <w:proofErr w:type="spellEnd"/>
          </w:p>
        </w:tc>
      </w:tr>
      <w:tr w:rsidR="00E609FC" w:rsidRPr="001F0B4E" w14:paraId="780AB6C8" w14:textId="77777777" w:rsidTr="00B748BA">
        <w:tc>
          <w:tcPr>
            <w:tcW w:w="1843" w:type="dxa"/>
            <w:vMerge/>
            <w:vAlign w:val="center"/>
            <w:hideMark/>
          </w:tcPr>
          <w:p w14:paraId="419B9494" w14:textId="77777777" w:rsidR="00E609FC" w:rsidRPr="001F0B4E" w:rsidRDefault="00E609FC" w:rsidP="00E609FC">
            <w:pPr>
              <w:ind w:firstLine="0"/>
              <w:jc w:val="center"/>
              <w:rPr>
                <w:rFonts w:eastAsia="Times New Roman" w:cs="Times New Roman"/>
                <w:sz w:val="24"/>
                <w:szCs w:val="24"/>
                <w:lang w:eastAsia="ru-RU"/>
              </w:rPr>
            </w:pPr>
          </w:p>
        </w:tc>
        <w:tc>
          <w:tcPr>
            <w:tcW w:w="2552" w:type="dxa"/>
            <w:vAlign w:val="center"/>
            <w:hideMark/>
          </w:tcPr>
          <w:p w14:paraId="089FD042" w14:textId="77777777" w:rsidR="00E609FC" w:rsidRPr="001F0B4E" w:rsidRDefault="00E609FC" w:rsidP="00E609FC">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 xml:space="preserve">12 т </w:t>
            </w:r>
            <w:proofErr w:type="spellStart"/>
            <w:r w:rsidRPr="001F0B4E">
              <w:rPr>
                <w:rFonts w:eastAsia="Times New Roman" w:cs="Times New Roman"/>
                <w:sz w:val="24"/>
                <w:szCs w:val="24"/>
                <w:lang w:eastAsia="ru-RU"/>
              </w:rPr>
              <w:t>дейін</w:t>
            </w:r>
            <w:proofErr w:type="spellEnd"/>
          </w:p>
        </w:tc>
        <w:tc>
          <w:tcPr>
            <w:tcW w:w="2835" w:type="dxa"/>
            <w:vAlign w:val="center"/>
            <w:hideMark/>
          </w:tcPr>
          <w:p w14:paraId="760519F6"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Ауыр</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техникаға</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жарамды</w:t>
            </w:r>
            <w:proofErr w:type="spellEnd"/>
          </w:p>
        </w:tc>
        <w:tc>
          <w:tcPr>
            <w:tcW w:w="2551" w:type="dxa"/>
            <w:vAlign w:val="center"/>
            <w:hideMark/>
          </w:tcPr>
          <w:p w14:paraId="3CC1F617"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Конструкцияға</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түсетін</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жүктеме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p>
        </w:tc>
      </w:tr>
      <w:tr w:rsidR="00E609FC" w:rsidRPr="001F0B4E" w14:paraId="3DE8C5FB" w14:textId="77777777" w:rsidTr="00B748BA">
        <w:tc>
          <w:tcPr>
            <w:tcW w:w="1843" w:type="dxa"/>
            <w:vMerge/>
            <w:vAlign w:val="center"/>
            <w:hideMark/>
          </w:tcPr>
          <w:p w14:paraId="4E12FC1C" w14:textId="77777777" w:rsidR="00E609FC" w:rsidRPr="001F0B4E" w:rsidRDefault="00E609FC" w:rsidP="00E609FC">
            <w:pPr>
              <w:ind w:firstLine="0"/>
              <w:jc w:val="center"/>
              <w:rPr>
                <w:rFonts w:eastAsia="Times New Roman" w:cs="Times New Roman"/>
                <w:sz w:val="24"/>
                <w:szCs w:val="24"/>
                <w:lang w:eastAsia="ru-RU"/>
              </w:rPr>
            </w:pPr>
          </w:p>
        </w:tc>
        <w:tc>
          <w:tcPr>
            <w:tcW w:w="2552" w:type="dxa"/>
            <w:vAlign w:val="center"/>
            <w:hideMark/>
          </w:tcPr>
          <w:p w14:paraId="495E95EA" w14:textId="77777777" w:rsidR="00E609FC" w:rsidRPr="001F0B4E" w:rsidRDefault="00E609FC" w:rsidP="00E609FC">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14–16 т</w:t>
            </w:r>
          </w:p>
        </w:tc>
        <w:tc>
          <w:tcPr>
            <w:tcW w:w="2835" w:type="dxa"/>
            <w:vAlign w:val="center"/>
            <w:hideMark/>
          </w:tcPr>
          <w:p w14:paraId="4CAA0062"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Ең</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мүмкіндіктер</w:t>
            </w:r>
            <w:proofErr w:type="spellEnd"/>
          </w:p>
        </w:tc>
        <w:tc>
          <w:tcPr>
            <w:tcW w:w="2551" w:type="dxa"/>
            <w:vAlign w:val="center"/>
            <w:hideMark/>
          </w:tcPr>
          <w:p w14:paraId="30DD894B" w14:textId="77777777" w:rsidR="00E609FC" w:rsidRPr="001F0B4E" w:rsidRDefault="00E609FC" w:rsidP="00E609FC">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 xml:space="preserve">Шасси </w:t>
            </w:r>
            <w:proofErr w:type="spellStart"/>
            <w:r w:rsidRPr="001F0B4E">
              <w:rPr>
                <w:rFonts w:eastAsia="Times New Roman" w:cs="Times New Roman"/>
                <w:sz w:val="24"/>
                <w:szCs w:val="24"/>
                <w:lang w:eastAsia="ru-RU"/>
              </w:rPr>
              <w:t>өте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ауыр</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және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қымбат</w:t>
            </w:r>
            <w:proofErr w:type="spellEnd"/>
          </w:p>
        </w:tc>
      </w:tr>
      <w:tr w:rsidR="00E609FC" w:rsidRPr="001F0B4E" w14:paraId="6EAFA3D7" w14:textId="77777777" w:rsidTr="00B748BA">
        <w:tc>
          <w:tcPr>
            <w:tcW w:w="1843" w:type="dxa"/>
            <w:vMerge w:val="restart"/>
            <w:vAlign w:val="center"/>
            <w:hideMark/>
          </w:tcPr>
          <w:p w14:paraId="26000FD1" w14:textId="68FA79B4" w:rsidR="00E609FC" w:rsidRPr="001F0B4E" w:rsidRDefault="00E609FC" w:rsidP="00E609FC">
            <w:pPr>
              <w:ind w:firstLine="0"/>
              <w:jc w:val="center"/>
              <w:rPr>
                <w:rFonts w:eastAsia="Times New Roman" w:cs="Times New Roman"/>
                <w:sz w:val="24"/>
                <w:szCs w:val="24"/>
                <w:lang w:eastAsia="ru-RU"/>
              </w:rPr>
            </w:pPr>
            <w:proofErr w:type="spellStart"/>
            <w:r w:rsidRPr="001F0B4E">
              <w:rPr>
                <w:rFonts w:eastAsia="Times New Roman" w:cs="Times New Roman"/>
                <w:b/>
                <w:bCs/>
                <w:sz w:val="24"/>
                <w:szCs w:val="24"/>
                <w:lang w:eastAsia="ru-RU"/>
              </w:rPr>
              <w:t>Жабдықтал</w:t>
            </w:r>
            <w:proofErr w:type="spellEnd"/>
            <w:r>
              <w:rPr>
                <w:rFonts w:eastAsia="Times New Roman" w:cs="Times New Roman"/>
                <w:b/>
                <w:bCs/>
                <w:sz w:val="24"/>
                <w:szCs w:val="24"/>
                <w:lang w:val="kk-KZ" w:eastAsia="ru-RU"/>
              </w:rPr>
              <w:t>-</w:t>
            </w:r>
            <w:proofErr w:type="spellStart"/>
            <w:r w:rsidRPr="001F0B4E">
              <w:rPr>
                <w:rFonts w:eastAsia="Times New Roman" w:cs="Times New Roman"/>
                <w:b/>
                <w:bCs/>
                <w:sz w:val="24"/>
                <w:szCs w:val="24"/>
                <w:lang w:eastAsia="ru-RU"/>
              </w:rPr>
              <w:t>ған</w:t>
            </w:r>
            <w:proofErr w:type="spellEnd"/>
            <w:r w:rsidRPr="001F0B4E">
              <w:rPr>
                <w:rFonts w:eastAsia="Times New Roman" w:cs="Times New Roman"/>
                <w:b/>
                <w:bCs/>
                <w:sz w:val="24"/>
                <w:szCs w:val="24"/>
                <w:lang w:eastAsia="ru-RU"/>
              </w:rPr>
              <w:t xml:space="preserve"> </w:t>
            </w:r>
            <w:proofErr w:type="spellStart"/>
            <w:r w:rsidRPr="001F0B4E">
              <w:rPr>
                <w:rFonts w:eastAsia="Times New Roman" w:cs="Times New Roman"/>
                <w:b/>
                <w:bCs/>
                <w:sz w:val="24"/>
                <w:szCs w:val="24"/>
                <w:lang w:eastAsia="ru-RU"/>
              </w:rPr>
              <w:t>шассидің</w:t>
            </w:r>
            <w:proofErr w:type="spellEnd"/>
            <w:r w:rsidRPr="001F0B4E">
              <w:rPr>
                <w:rFonts w:eastAsia="Times New Roman" w:cs="Times New Roman"/>
                <w:b/>
                <w:bCs/>
                <w:sz w:val="24"/>
                <w:szCs w:val="24"/>
                <w:lang w:eastAsia="ru-RU"/>
              </w:rPr>
              <w:t xml:space="preserve"> </w:t>
            </w:r>
            <w:proofErr w:type="spellStart"/>
            <w:r w:rsidRPr="001F0B4E">
              <w:rPr>
                <w:rFonts w:eastAsia="Times New Roman" w:cs="Times New Roman"/>
                <w:b/>
                <w:bCs/>
                <w:sz w:val="24"/>
                <w:szCs w:val="24"/>
                <w:lang w:eastAsia="ru-RU"/>
              </w:rPr>
              <w:t>массасы</w:t>
            </w:r>
            <w:proofErr w:type="spellEnd"/>
          </w:p>
        </w:tc>
        <w:tc>
          <w:tcPr>
            <w:tcW w:w="2552" w:type="dxa"/>
            <w:vAlign w:val="center"/>
            <w:hideMark/>
          </w:tcPr>
          <w:p w14:paraId="6B6B9266" w14:textId="77777777" w:rsidR="00E609FC" w:rsidRPr="001F0B4E" w:rsidRDefault="00E609FC" w:rsidP="00E609FC">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~2 т</w:t>
            </w:r>
          </w:p>
        </w:tc>
        <w:tc>
          <w:tcPr>
            <w:tcW w:w="2835" w:type="dxa"/>
            <w:vAlign w:val="center"/>
            <w:hideMark/>
          </w:tcPr>
          <w:p w14:paraId="18DC4C37"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Тасымалдау</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жеңіл</w:t>
            </w:r>
            <w:proofErr w:type="spellEnd"/>
          </w:p>
        </w:tc>
        <w:tc>
          <w:tcPr>
            <w:tcW w:w="2551" w:type="dxa"/>
            <w:vAlign w:val="center"/>
            <w:hideMark/>
          </w:tcPr>
          <w:p w14:paraId="5664A8E1"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Беріктігі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төмен</w:t>
            </w:r>
            <w:proofErr w:type="spellEnd"/>
          </w:p>
        </w:tc>
      </w:tr>
      <w:tr w:rsidR="00E609FC" w:rsidRPr="001F0B4E" w14:paraId="0353F17C" w14:textId="77777777" w:rsidTr="00B748BA">
        <w:tc>
          <w:tcPr>
            <w:tcW w:w="1843" w:type="dxa"/>
            <w:vMerge/>
            <w:vAlign w:val="center"/>
            <w:hideMark/>
          </w:tcPr>
          <w:p w14:paraId="632D62B8" w14:textId="77777777" w:rsidR="00E609FC" w:rsidRPr="001F0B4E" w:rsidRDefault="00E609FC" w:rsidP="00E609FC">
            <w:pPr>
              <w:ind w:firstLine="0"/>
              <w:jc w:val="center"/>
              <w:rPr>
                <w:rFonts w:eastAsia="Times New Roman" w:cs="Times New Roman"/>
                <w:sz w:val="24"/>
                <w:szCs w:val="24"/>
                <w:lang w:eastAsia="ru-RU"/>
              </w:rPr>
            </w:pPr>
          </w:p>
        </w:tc>
        <w:tc>
          <w:tcPr>
            <w:tcW w:w="2552" w:type="dxa"/>
            <w:vAlign w:val="center"/>
            <w:hideMark/>
          </w:tcPr>
          <w:p w14:paraId="5F31112C" w14:textId="77777777" w:rsidR="00E609FC" w:rsidRPr="001F0B4E" w:rsidRDefault="00E609FC" w:rsidP="00E609FC">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~2,5 т</w:t>
            </w:r>
          </w:p>
        </w:tc>
        <w:tc>
          <w:tcPr>
            <w:tcW w:w="2835" w:type="dxa"/>
            <w:vAlign w:val="center"/>
            <w:hideMark/>
          </w:tcPr>
          <w:p w14:paraId="786CA723"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Салмақ</w:t>
            </w:r>
            <w:proofErr w:type="spellEnd"/>
            <w:r w:rsidRPr="001F0B4E">
              <w:rPr>
                <w:rFonts w:eastAsia="Times New Roman" w:cs="Times New Roman"/>
                <w:sz w:val="24"/>
                <w:szCs w:val="24"/>
                <w:lang w:eastAsia="ru-RU"/>
              </w:rPr>
              <w:t xml:space="preserve"> пен </w:t>
            </w:r>
            <w:proofErr w:type="spellStart"/>
            <w:r w:rsidRPr="001F0B4E">
              <w:rPr>
                <w:rFonts w:eastAsia="Times New Roman" w:cs="Times New Roman"/>
                <w:sz w:val="24"/>
                <w:szCs w:val="24"/>
                <w:lang w:eastAsia="ru-RU"/>
              </w:rPr>
              <w:t>беріктік</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теңгерімі</w:t>
            </w:r>
            <w:proofErr w:type="spellEnd"/>
          </w:p>
        </w:tc>
        <w:tc>
          <w:tcPr>
            <w:tcW w:w="2551" w:type="dxa"/>
            <w:vAlign w:val="center"/>
            <w:hideMark/>
          </w:tcPr>
          <w:p w14:paraId="7B54E7F7"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Жүктеме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шектеулі</w:t>
            </w:r>
            <w:proofErr w:type="spellEnd"/>
          </w:p>
        </w:tc>
      </w:tr>
      <w:tr w:rsidR="00E609FC" w:rsidRPr="001F0B4E" w14:paraId="0DA622B5" w14:textId="77777777" w:rsidTr="00B748BA">
        <w:tc>
          <w:tcPr>
            <w:tcW w:w="1843" w:type="dxa"/>
            <w:vMerge/>
            <w:vAlign w:val="center"/>
            <w:hideMark/>
          </w:tcPr>
          <w:p w14:paraId="4663D42D" w14:textId="77777777" w:rsidR="00E609FC" w:rsidRPr="001F0B4E" w:rsidRDefault="00E609FC" w:rsidP="00E609FC">
            <w:pPr>
              <w:ind w:firstLine="0"/>
              <w:jc w:val="center"/>
              <w:rPr>
                <w:rFonts w:eastAsia="Times New Roman" w:cs="Times New Roman"/>
                <w:sz w:val="24"/>
                <w:szCs w:val="24"/>
                <w:lang w:eastAsia="ru-RU"/>
              </w:rPr>
            </w:pPr>
          </w:p>
        </w:tc>
        <w:tc>
          <w:tcPr>
            <w:tcW w:w="2552" w:type="dxa"/>
            <w:vAlign w:val="center"/>
            <w:hideMark/>
          </w:tcPr>
          <w:p w14:paraId="7ECF89AE" w14:textId="77777777" w:rsidR="00E609FC" w:rsidRPr="001F0B4E" w:rsidRDefault="00E609FC" w:rsidP="00E609FC">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~3 т</w:t>
            </w:r>
          </w:p>
        </w:tc>
        <w:tc>
          <w:tcPr>
            <w:tcW w:w="2835" w:type="dxa"/>
            <w:vAlign w:val="center"/>
            <w:hideMark/>
          </w:tcPr>
          <w:p w14:paraId="7AE1C60D"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Беріктігі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және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тұрақтылығы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p>
        </w:tc>
        <w:tc>
          <w:tcPr>
            <w:tcW w:w="2551" w:type="dxa"/>
            <w:vAlign w:val="center"/>
            <w:hideMark/>
          </w:tcPr>
          <w:p w14:paraId="4277EC04"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Сәл</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ауыр</w:t>
            </w:r>
            <w:proofErr w:type="spellEnd"/>
          </w:p>
        </w:tc>
      </w:tr>
      <w:tr w:rsidR="00E609FC" w:rsidRPr="001F0B4E" w14:paraId="37CEE928" w14:textId="77777777" w:rsidTr="00B748BA">
        <w:tc>
          <w:tcPr>
            <w:tcW w:w="1843" w:type="dxa"/>
            <w:vMerge/>
            <w:vAlign w:val="center"/>
            <w:hideMark/>
          </w:tcPr>
          <w:p w14:paraId="398E37A5" w14:textId="77777777" w:rsidR="00E609FC" w:rsidRPr="001F0B4E" w:rsidRDefault="00E609FC" w:rsidP="00E609FC">
            <w:pPr>
              <w:ind w:firstLine="0"/>
              <w:jc w:val="center"/>
              <w:rPr>
                <w:rFonts w:eastAsia="Times New Roman" w:cs="Times New Roman"/>
                <w:sz w:val="24"/>
                <w:szCs w:val="24"/>
                <w:lang w:eastAsia="ru-RU"/>
              </w:rPr>
            </w:pPr>
          </w:p>
        </w:tc>
        <w:tc>
          <w:tcPr>
            <w:tcW w:w="2552" w:type="dxa"/>
            <w:vAlign w:val="center"/>
            <w:hideMark/>
          </w:tcPr>
          <w:p w14:paraId="1FF99022" w14:textId="77777777" w:rsidR="00E609FC" w:rsidRPr="001F0B4E" w:rsidRDefault="00E609FC" w:rsidP="00E609FC">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3,5–4 т</w:t>
            </w:r>
          </w:p>
        </w:tc>
        <w:tc>
          <w:tcPr>
            <w:tcW w:w="2835" w:type="dxa"/>
            <w:vAlign w:val="center"/>
            <w:hideMark/>
          </w:tcPr>
          <w:p w14:paraId="441B1E00"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Өте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берік</w:t>
            </w:r>
            <w:proofErr w:type="spellEnd"/>
          </w:p>
        </w:tc>
        <w:tc>
          <w:tcPr>
            <w:tcW w:w="2551" w:type="dxa"/>
            <w:vAlign w:val="center"/>
            <w:hideMark/>
          </w:tcPr>
          <w:p w14:paraId="5F5AC1EF"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Конструкцияны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ауырлатады</w:t>
            </w:r>
            <w:proofErr w:type="spellEnd"/>
          </w:p>
        </w:tc>
      </w:tr>
      <w:tr w:rsidR="00E609FC" w:rsidRPr="001F0B4E" w14:paraId="2C867891" w14:textId="77777777" w:rsidTr="00B748BA">
        <w:tc>
          <w:tcPr>
            <w:tcW w:w="1843" w:type="dxa"/>
            <w:vMerge/>
            <w:vAlign w:val="center"/>
            <w:hideMark/>
          </w:tcPr>
          <w:p w14:paraId="17D37CA0" w14:textId="77777777" w:rsidR="00E609FC" w:rsidRPr="001F0B4E" w:rsidRDefault="00E609FC" w:rsidP="00E609FC">
            <w:pPr>
              <w:ind w:firstLine="0"/>
              <w:jc w:val="center"/>
              <w:rPr>
                <w:rFonts w:eastAsia="Times New Roman" w:cs="Times New Roman"/>
                <w:sz w:val="24"/>
                <w:szCs w:val="24"/>
                <w:lang w:eastAsia="ru-RU"/>
              </w:rPr>
            </w:pPr>
          </w:p>
        </w:tc>
        <w:tc>
          <w:tcPr>
            <w:tcW w:w="2552" w:type="dxa"/>
            <w:vAlign w:val="center"/>
            <w:hideMark/>
          </w:tcPr>
          <w:p w14:paraId="2760B87B" w14:textId="77777777" w:rsidR="00E609FC" w:rsidRPr="001F0B4E" w:rsidRDefault="00E609FC" w:rsidP="00E609FC">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&gt;4 т</w:t>
            </w:r>
          </w:p>
        </w:tc>
        <w:tc>
          <w:tcPr>
            <w:tcW w:w="2835" w:type="dxa"/>
            <w:vAlign w:val="center"/>
            <w:hideMark/>
          </w:tcPr>
          <w:p w14:paraId="4491FC8F"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Ең</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беріктік</w:t>
            </w:r>
            <w:proofErr w:type="spellEnd"/>
          </w:p>
        </w:tc>
        <w:tc>
          <w:tcPr>
            <w:tcW w:w="2551" w:type="dxa"/>
            <w:vAlign w:val="center"/>
            <w:hideMark/>
          </w:tcPr>
          <w:p w14:paraId="2F92C46E"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Мобильділік</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төмендейді</w:t>
            </w:r>
            <w:proofErr w:type="spellEnd"/>
          </w:p>
        </w:tc>
      </w:tr>
      <w:tr w:rsidR="00E609FC" w:rsidRPr="001F0B4E" w14:paraId="0D91F750" w14:textId="77777777" w:rsidTr="00B748BA">
        <w:tc>
          <w:tcPr>
            <w:tcW w:w="1843" w:type="dxa"/>
            <w:vMerge w:val="restart"/>
            <w:vAlign w:val="center"/>
            <w:hideMark/>
          </w:tcPr>
          <w:p w14:paraId="3DCC2CE4" w14:textId="77777777" w:rsidR="00E609FC" w:rsidRPr="001F0B4E" w:rsidRDefault="00E609FC" w:rsidP="00E609FC">
            <w:pPr>
              <w:ind w:firstLine="0"/>
              <w:jc w:val="center"/>
              <w:rPr>
                <w:rFonts w:eastAsia="Times New Roman" w:cs="Times New Roman"/>
                <w:sz w:val="24"/>
                <w:szCs w:val="24"/>
                <w:lang w:eastAsia="ru-RU"/>
              </w:rPr>
            </w:pPr>
            <w:proofErr w:type="spellStart"/>
            <w:r w:rsidRPr="001F0B4E">
              <w:rPr>
                <w:rFonts w:eastAsia="Times New Roman" w:cs="Times New Roman"/>
                <w:b/>
                <w:bCs/>
                <w:sz w:val="24"/>
                <w:szCs w:val="24"/>
                <w:lang w:eastAsia="ru-RU"/>
              </w:rPr>
              <w:t>Жол</w:t>
            </w:r>
            <w:proofErr w:type="spellEnd"/>
            <w:r w:rsidRPr="001F0B4E">
              <w:rPr>
                <w:rFonts w:eastAsia="Times New Roman" w:cs="Times New Roman"/>
                <w:b/>
                <w:bCs/>
                <w:sz w:val="24"/>
                <w:szCs w:val="24"/>
                <w:lang w:eastAsia="ru-RU"/>
              </w:rPr>
              <w:t xml:space="preserve"> </w:t>
            </w:r>
            <w:proofErr w:type="spellStart"/>
            <w:r w:rsidRPr="001F0B4E">
              <w:rPr>
                <w:rFonts w:eastAsia="Times New Roman" w:cs="Times New Roman"/>
                <w:b/>
                <w:bCs/>
                <w:sz w:val="24"/>
                <w:szCs w:val="24"/>
                <w:lang w:eastAsia="ru-RU"/>
              </w:rPr>
              <w:t>өтпесінің</w:t>
            </w:r>
            <w:proofErr w:type="spellEnd"/>
            <w:r w:rsidRPr="001F0B4E">
              <w:rPr>
                <w:rFonts w:eastAsia="Times New Roman" w:cs="Times New Roman"/>
                <w:b/>
                <w:bCs/>
                <w:sz w:val="24"/>
                <w:szCs w:val="24"/>
                <w:lang w:eastAsia="ru-RU"/>
              </w:rPr>
              <w:t xml:space="preserve"> </w:t>
            </w:r>
            <w:proofErr w:type="spellStart"/>
            <w:r w:rsidRPr="001F0B4E">
              <w:rPr>
                <w:rFonts w:eastAsia="Times New Roman" w:cs="Times New Roman"/>
                <w:b/>
                <w:bCs/>
                <w:sz w:val="24"/>
                <w:szCs w:val="24"/>
                <w:lang w:eastAsia="ru-RU"/>
              </w:rPr>
              <w:t>толық</w:t>
            </w:r>
            <w:proofErr w:type="spellEnd"/>
            <w:r w:rsidRPr="001F0B4E">
              <w:rPr>
                <w:rFonts w:eastAsia="Times New Roman" w:cs="Times New Roman"/>
                <w:b/>
                <w:bCs/>
                <w:sz w:val="24"/>
                <w:szCs w:val="24"/>
                <w:lang w:eastAsia="ru-RU"/>
              </w:rPr>
              <w:t xml:space="preserve"> </w:t>
            </w:r>
            <w:proofErr w:type="spellStart"/>
            <w:r w:rsidRPr="001F0B4E">
              <w:rPr>
                <w:rFonts w:eastAsia="Times New Roman" w:cs="Times New Roman"/>
                <w:b/>
                <w:bCs/>
                <w:sz w:val="24"/>
                <w:szCs w:val="24"/>
                <w:lang w:eastAsia="ru-RU"/>
              </w:rPr>
              <w:t>массасы</w:t>
            </w:r>
            <w:proofErr w:type="spellEnd"/>
          </w:p>
        </w:tc>
        <w:tc>
          <w:tcPr>
            <w:tcW w:w="2552" w:type="dxa"/>
            <w:vAlign w:val="center"/>
            <w:hideMark/>
          </w:tcPr>
          <w:p w14:paraId="5CE2F4FA" w14:textId="77777777" w:rsidR="00E609FC" w:rsidRPr="001F0B4E" w:rsidRDefault="00E609FC" w:rsidP="00E609FC">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 xml:space="preserve">11 т </w:t>
            </w:r>
            <w:proofErr w:type="spellStart"/>
            <w:r w:rsidRPr="001F0B4E">
              <w:rPr>
                <w:rFonts w:eastAsia="Times New Roman" w:cs="Times New Roman"/>
                <w:sz w:val="24"/>
                <w:szCs w:val="24"/>
                <w:lang w:eastAsia="ru-RU"/>
              </w:rPr>
              <w:t>дейін</w:t>
            </w:r>
            <w:proofErr w:type="spellEnd"/>
          </w:p>
        </w:tc>
        <w:tc>
          <w:tcPr>
            <w:tcW w:w="2835" w:type="dxa"/>
            <w:vAlign w:val="center"/>
            <w:hideMark/>
          </w:tcPr>
          <w:p w14:paraId="09DD05F9"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Осьтерге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түсетін</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жүктеме</w:t>
            </w:r>
            <w:proofErr w:type="spellEnd"/>
            <w:r w:rsidRPr="001F0B4E">
              <w:rPr>
                <w:rFonts w:eastAsia="Times New Roman" w:cs="Times New Roman"/>
                <w:sz w:val="24"/>
                <w:szCs w:val="24"/>
                <w:lang w:eastAsia="ru-RU"/>
              </w:rPr>
              <w:t xml:space="preserve"> аз</w:t>
            </w:r>
          </w:p>
        </w:tc>
        <w:tc>
          <w:tcPr>
            <w:tcW w:w="2551" w:type="dxa"/>
            <w:vAlign w:val="center"/>
            <w:hideMark/>
          </w:tcPr>
          <w:p w14:paraId="7F3ACB30" w14:textId="77777777" w:rsidR="00E609FC" w:rsidRPr="001F0B4E" w:rsidRDefault="00E609FC"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Жүктеме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бойынша</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шектеу</w:t>
            </w:r>
            <w:proofErr w:type="spellEnd"/>
            <w:r w:rsidRPr="001F0B4E">
              <w:rPr>
                <w:rFonts w:eastAsia="Times New Roman" w:cs="Times New Roman"/>
                <w:sz w:val="24"/>
                <w:szCs w:val="24"/>
                <w:lang w:eastAsia="ru-RU"/>
              </w:rPr>
              <w:t xml:space="preserve"> бар</w:t>
            </w:r>
          </w:p>
        </w:tc>
      </w:tr>
      <w:tr w:rsidR="00B748BA" w:rsidRPr="001F0B4E" w14:paraId="79356F81" w14:textId="77777777" w:rsidTr="008C101B">
        <w:trPr>
          <w:trHeight w:val="848"/>
        </w:trPr>
        <w:tc>
          <w:tcPr>
            <w:tcW w:w="1843" w:type="dxa"/>
            <w:vMerge/>
            <w:vAlign w:val="center"/>
            <w:hideMark/>
          </w:tcPr>
          <w:p w14:paraId="33C969BE" w14:textId="77777777" w:rsidR="00B748BA" w:rsidRPr="001F0B4E" w:rsidRDefault="00B748BA" w:rsidP="00E609FC">
            <w:pPr>
              <w:ind w:firstLine="0"/>
              <w:jc w:val="center"/>
              <w:rPr>
                <w:rFonts w:eastAsia="Times New Roman" w:cs="Times New Roman"/>
                <w:sz w:val="24"/>
                <w:szCs w:val="24"/>
                <w:lang w:eastAsia="ru-RU"/>
              </w:rPr>
            </w:pPr>
          </w:p>
        </w:tc>
        <w:tc>
          <w:tcPr>
            <w:tcW w:w="2552" w:type="dxa"/>
            <w:vAlign w:val="center"/>
            <w:hideMark/>
          </w:tcPr>
          <w:p w14:paraId="50EA61E8" w14:textId="77777777" w:rsidR="00B748BA" w:rsidRPr="001F0B4E" w:rsidRDefault="00B748BA" w:rsidP="00E609FC">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 xml:space="preserve">13 т </w:t>
            </w:r>
            <w:proofErr w:type="spellStart"/>
            <w:r w:rsidRPr="001F0B4E">
              <w:rPr>
                <w:rFonts w:eastAsia="Times New Roman" w:cs="Times New Roman"/>
                <w:sz w:val="24"/>
                <w:szCs w:val="24"/>
                <w:lang w:eastAsia="ru-RU"/>
              </w:rPr>
              <w:t>дейін</w:t>
            </w:r>
            <w:proofErr w:type="spellEnd"/>
          </w:p>
        </w:tc>
        <w:tc>
          <w:tcPr>
            <w:tcW w:w="2835" w:type="dxa"/>
            <w:vAlign w:val="center"/>
            <w:hideMark/>
          </w:tcPr>
          <w:p w14:paraId="4ABAF0D9" w14:textId="77777777" w:rsidR="00B748BA" w:rsidRPr="001F0B4E" w:rsidRDefault="00B748BA"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Жүк</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көтергіштік</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үшін</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оңтайлы</w:t>
            </w:r>
            <w:proofErr w:type="spellEnd"/>
          </w:p>
        </w:tc>
        <w:tc>
          <w:tcPr>
            <w:tcW w:w="2551" w:type="dxa"/>
            <w:vAlign w:val="center"/>
            <w:hideMark/>
          </w:tcPr>
          <w:p w14:paraId="00B6A06F" w14:textId="77777777" w:rsidR="00B748BA" w:rsidRPr="001F0B4E" w:rsidRDefault="00B748BA" w:rsidP="00E609FC">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Берік</w:t>
            </w:r>
            <w:proofErr w:type="spellEnd"/>
            <w:r w:rsidRPr="001F0B4E">
              <w:rPr>
                <w:rFonts w:eastAsia="Times New Roman" w:cs="Times New Roman"/>
                <w:sz w:val="24"/>
                <w:szCs w:val="24"/>
                <w:lang w:eastAsia="ru-RU"/>
              </w:rPr>
              <w:t xml:space="preserve"> шасси </w:t>
            </w:r>
            <w:proofErr w:type="spellStart"/>
            <w:r w:rsidRPr="001F0B4E">
              <w:rPr>
                <w:rFonts w:eastAsia="Times New Roman" w:cs="Times New Roman"/>
                <w:sz w:val="24"/>
                <w:szCs w:val="24"/>
                <w:lang w:eastAsia="ru-RU"/>
              </w:rPr>
              <w:t>қажет</w:t>
            </w:r>
            <w:proofErr w:type="spellEnd"/>
          </w:p>
        </w:tc>
      </w:tr>
    </w:tbl>
    <w:p w14:paraId="3C2BF967" w14:textId="2C8B4DE0" w:rsidR="00827ED7" w:rsidRPr="00827ED7" w:rsidRDefault="00B748BA" w:rsidP="00FC09FD">
      <w:pPr>
        <w:ind w:firstLine="0"/>
        <w:rPr>
          <w:lang w:val="kk-KZ"/>
        </w:rPr>
      </w:pPr>
      <w:r w:rsidRPr="00B748BA">
        <w:rPr>
          <w:lang w:val="kk-KZ"/>
        </w:rPr>
        <w:t>Кесте 2.3 жалғасы</w:t>
      </w:r>
    </w:p>
    <w:tbl>
      <w:tblPr>
        <w:tblStyle w:val="41"/>
        <w:tblW w:w="9781" w:type="dxa"/>
        <w:tblInd w:w="-147" w:type="dxa"/>
        <w:tblLayout w:type="fixed"/>
        <w:tblLook w:val="04A0" w:firstRow="1" w:lastRow="0" w:firstColumn="1" w:lastColumn="0" w:noHBand="0" w:noVBand="1"/>
      </w:tblPr>
      <w:tblGrid>
        <w:gridCol w:w="1843"/>
        <w:gridCol w:w="2835"/>
        <w:gridCol w:w="2552"/>
        <w:gridCol w:w="2551"/>
      </w:tblGrid>
      <w:tr w:rsidR="00827ED7" w:rsidRPr="001F0B4E" w14:paraId="559773C9" w14:textId="77777777" w:rsidTr="00827ED7">
        <w:tc>
          <w:tcPr>
            <w:tcW w:w="1843" w:type="dxa"/>
            <w:vAlign w:val="center"/>
          </w:tcPr>
          <w:p w14:paraId="1F54536A" w14:textId="67F10EBD" w:rsidR="00827ED7" w:rsidRPr="00B748BA" w:rsidRDefault="00B748BA" w:rsidP="001F0B4E">
            <w:pPr>
              <w:ind w:firstLine="0"/>
              <w:jc w:val="center"/>
              <w:rPr>
                <w:rFonts w:eastAsia="Times New Roman" w:cs="Times New Roman"/>
                <w:sz w:val="24"/>
                <w:szCs w:val="24"/>
                <w:lang w:val="kk-KZ" w:eastAsia="ru-RU"/>
              </w:rPr>
            </w:pPr>
            <w:r>
              <w:rPr>
                <w:rFonts w:eastAsia="Times New Roman" w:cs="Times New Roman"/>
                <w:sz w:val="24"/>
                <w:szCs w:val="24"/>
                <w:lang w:val="kk-KZ" w:eastAsia="ru-RU"/>
              </w:rPr>
              <w:t>1</w:t>
            </w:r>
          </w:p>
        </w:tc>
        <w:tc>
          <w:tcPr>
            <w:tcW w:w="2835" w:type="dxa"/>
            <w:vAlign w:val="center"/>
          </w:tcPr>
          <w:p w14:paraId="0110DEDB" w14:textId="25CF48B8" w:rsidR="00827ED7" w:rsidRPr="00B748BA" w:rsidRDefault="00B748BA" w:rsidP="001F0B4E">
            <w:pPr>
              <w:ind w:left="-156" w:right="-86" w:firstLine="0"/>
              <w:jc w:val="center"/>
              <w:rPr>
                <w:rFonts w:eastAsia="Times New Roman" w:cs="Times New Roman"/>
                <w:sz w:val="24"/>
                <w:szCs w:val="24"/>
                <w:lang w:val="kk-KZ" w:eastAsia="ru-RU"/>
              </w:rPr>
            </w:pPr>
            <w:r>
              <w:rPr>
                <w:rFonts w:eastAsia="Times New Roman" w:cs="Times New Roman"/>
                <w:sz w:val="24"/>
                <w:szCs w:val="24"/>
                <w:lang w:val="kk-KZ" w:eastAsia="ru-RU"/>
              </w:rPr>
              <w:t>2</w:t>
            </w:r>
          </w:p>
        </w:tc>
        <w:tc>
          <w:tcPr>
            <w:tcW w:w="2552" w:type="dxa"/>
            <w:vAlign w:val="center"/>
          </w:tcPr>
          <w:p w14:paraId="7F4226C3" w14:textId="1C258F71" w:rsidR="00827ED7" w:rsidRPr="00B748BA" w:rsidRDefault="00B748BA" w:rsidP="001F0B4E">
            <w:pPr>
              <w:ind w:left="-156" w:right="-86" w:firstLine="0"/>
              <w:jc w:val="center"/>
              <w:rPr>
                <w:rFonts w:eastAsia="Times New Roman" w:cs="Times New Roman"/>
                <w:sz w:val="24"/>
                <w:szCs w:val="24"/>
                <w:lang w:val="kk-KZ" w:eastAsia="ru-RU"/>
              </w:rPr>
            </w:pPr>
            <w:r>
              <w:rPr>
                <w:rFonts w:eastAsia="Times New Roman" w:cs="Times New Roman"/>
                <w:sz w:val="24"/>
                <w:szCs w:val="24"/>
                <w:lang w:val="kk-KZ" w:eastAsia="ru-RU"/>
              </w:rPr>
              <w:t>3</w:t>
            </w:r>
          </w:p>
        </w:tc>
        <w:tc>
          <w:tcPr>
            <w:tcW w:w="2551" w:type="dxa"/>
            <w:vAlign w:val="center"/>
          </w:tcPr>
          <w:p w14:paraId="27D5F151" w14:textId="67FC984C" w:rsidR="00827ED7" w:rsidRPr="00B748BA" w:rsidRDefault="00B748BA" w:rsidP="001F0B4E">
            <w:pPr>
              <w:ind w:left="-156" w:right="-86" w:firstLine="0"/>
              <w:jc w:val="center"/>
              <w:rPr>
                <w:rFonts w:eastAsia="Times New Roman" w:cs="Times New Roman"/>
                <w:sz w:val="24"/>
                <w:szCs w:val="24"/>
                <w:lang w:val="kk-KZ" w:eastAsia="ru-RU"/>
              </w:rPr>
            </w:pPr>
            <w:r>
              <w:rPr>
                <w:rFonts w:eastAsia="Times New Roman" w:cs="Times New Roman"/>
                <w:sz w:val="24"/>
                <w:szCs w:val="24"/>
                <w:lang w:val="kk-KZ" w:eastAsia="ru-RU"/>
              </w:rPr>
              <w:t>4</w:t>
            </w:r>
          </w:p>
        </w:tc>
      </w:tr>
      <w:tr w:rsidR="00B748BA" w:rsidRPr="001F0B4E" w14:paraId="761A7F78" w14:textId="77777777" w:rsidTr="00827ED7">
        <w:tc>
          <w:tcPr>
            <w:tcW w:w="1843" w:type="dxa"/>
            <w:vMerge w:val="restart"/>
            <w:vAlign w:val="center"/>
          </w:tcPr>
          <w:p w14:paraId="7FC0CB5B" w14:textId="77777777" w:rsidR="00B748BA" w:rsidRPr="001F0B4E" w:rsidRDefault="00B748BA" w:rsidP="00B748BA">
            <w:pPr>
              <w:ind w:firstLine="0"/>
              <w:jc w:val="center"/>
              <w:rPr>
                <w:rFonts w:eastAsia="Times New Roman" w:cs="Times New Roman"/>
                <w:sz w:val="24"/>
                <w:szCs w:val="24"/>
                <w:lang w:eastAsia="ru-RU"/>
              </w:rPr>
            </w:pPr>
          </w:p>
        </w:tc>
        <w:tc>
          <w:tcPr>
            <w:tcW w:w="2835" w:type="dxa"/>
            <w:vAlign w:val="center"/>
          </w:tcPr>
          <w:p w14:paraId="22465ED1" w14:textId="4C7179E3" w:rsidR="00B748BA" w:rsidRPr="001F0B4E" w:rsidRDefault="00B748BA" w:rsidP="00B748BA">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 xml:space="preserve">15 т </w:t>
            </w:r>
            <w:proofErr w:type="spellStart"/>
            <w:r w:rsidRPr="001F0B4E">
              <w:rPr>
                <w:rFonts w:eastAsia="Times New Roman" w:cs="Times New Roman"/>
                <w:sz w:val="24"/>
                <w:szCs w:val="24"/>
                <w:lang w:eastAsia="ru-RU"/>
              </w:rPr>
              <w:t>дейін</w:t>
            </w:r>
            <w:proofErr w:type="spellEnd"/>
          </w:p>
        </w:tc>
        <w:tc>
          <w:tcPr>
            <w:tcW w:w="2552" w:type="dxa"/>
            <w:vAlign w:val="center"/>
          </w:tcPr>
          <w:p w14:paraId="00B03C0A" w14:textId="385DCA8A"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Ауыр</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техникаға</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жарамды</w:t>
            </w:r>
            <w:proofErr w:type="spellEnd"/>
          </w:p>
        </w:tc>
        <w:tc>
          <w:tcPr>
            <w:tcW w:w="2551" w:type="dxa"/>
            <w:vAlign w:val="center"/>
          </w:tcPr>
          <w:p w14:paraId="03FC0362" w14:textId="012FD825" w:rsidR="00B748BA" w:rsidRPr="001F0B4E" w:rsidRDefault="00B748BA" w:rsidP="00B748BA">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 xml:space="preserve">Конструкция </w:t>
            </w:r>
            <w:proofErr w:type="spellStart"/>
            <w:r w:rsidRPr="001F0B4E">
              <w:rPr>
                <w:rFonts w:eastAsia="Times New Roman" w:cs="Times New Roman"/>
                <w:sz w:val="24"/>
                <w:szCs w:val="24"/>
                <w:lang w:eastAsia="ru-RU"/>
              </w:rPr>
              <w:t>күрделенеді</w:t>
            </w:r>
            <w:proofErr w:type="spellEnd"/>
          </w:p>
        </w:tc>
      </w:tr>
      <w:tr w:rsidR="00B748BA" w:rsidRPr="001F0B4E" w14:paraId="5DECF477" w14:textId="77777777" w:rsidTr="00827ED7">
        <w:tc>
          <w:tcPr>
            <w:tcW w:w="1843" w:type="dxa"/>
            <w:vMerge/>
            <w:vAlign w:val="center"/>
          </w:tcPr>
          <w:p w14:paraId="5035D36B" w14:textId="77777777" w:rsidR="00B748BA" w:rsidRPr="001F0B4E" w:rsidRDefault="00B748BA" w:rsidP="00B748BA">
            <w:pPr>
              <w:ind w:firstLine="0"/>
              <w:jc w:val="center"/>
              <w:rPr>
                <w:rFonts w:eastAsia="Times New Roman" w:cs="Times New Roman"/>
                <w:sz w:val="24"/>
                <w:szCs w:val="24"/>
                <w:lang w:eastAsia="ru-RU"/>
              </w:rPr>
            </w:pPr>
          </w:p>
        </w:tc>
        <w:tc>
          <w:tcPr>
            <w:tcW w:w="2835" w:type="dxa"/>
            <w:vAlign w:val="center"/>
          </w:tcPr>
          <w:p w14:paraId="3BFC8CC8" w14:textId="2383A5E9" w:rsidR="00B748BA" w:rsidRPr="001F0B4E" w:rsidRDefault="00B748BA" w:rsidP="00B748BA">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16–18 т</w:t>
            </w:r>
          </w:p>
        </w:tc>
        <w:tc>
          <w:tcPr>
            <w:tcW w:w="2552" w:type="dxa"/>
            <w:vAlign w:val="center"/>
          </w:tcPr>
          <w:p w14:paraId="62B1B77C" w14:textId="0C80A468"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Ең</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мүмкіндіктер</w:t>
            </w:r>
            <w:proofErr w:type="spellEnd"/>
          </w:p>
        </w:tc>
        <w:tc>
          <w:tcPr>
            <w:tcW w:w="2551" w:type="dxa"/>
            <w:vAlign w:val="center"/>
          </w:tcPr>
          <w:p w14:paraId="56D9004A" w14:textId="3E2FD0B5"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Өте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ауыр</w:t>
            </w:r>
            <w:proofErr w:type="spellEnd"/>
            <w:r>
              <w:rPr>
                <w:rFonts w:eastAsia="Times New Roman" w:cs="Times New Roman"/>
                <w:sz w:val="24"/>
                <w:szCs w:val="24"/>
                <w:lang w:val="kk-KZ" w:eastAsia="ru-RU"/>
              </w:rPr>
              <w:t>,</w:t>
            </w:r>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әрі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қымбат</w:t>
            </w:r>
            <w:proofErr w:type="spellEnd"/>
          </w:p>
        </w:tc>
      </w:tr>
      <w:tr w:rsidR="00B748BA" w:rsidRPr="001F0B4E" w14:paraId="454F033F" w14:textId="77777777" w:rsidTr="00827ED7">
        <w:tc>
          <w:tcPr>
            <w:tcW w:w="1843" w:type="dxa"/>
            <w:vMerge w:val="restart"/>
            <w:vAlign w:val="center"/>
            <w:hideMark/>
          </w:tcPr>
          <w:p w14:paraId="42EBFD6F" w14:textId="77777777" w:rsidR="00B748BA" w:rsidRPr="001F0B4E" w:rsidRDefault="00B748BA" w:rsidP="00B748BA">
            <w:pPr>
              <w:ind w:firstLine="0"/>
              <w:jc w:val="center"/>
              <w:rPr>
                <w:rFonts w:eastAsia="Times New Roman" w:cs="Times New Roman"/>
                <w:sz w:val="24"/>
                <w:szCs w:val="24"/>
                <w:lang w:eastAsia="ru-RU"/>
              </w:rPr>
            </w:pPr>
            <w:proofErr w:type="spellStart"/>
            <w:r w:rsidRPr="001F0B4E">
              <w:rPr>
                <w:rFonts w:eastAsia="Times New Roman" w:cs="Times New Roman"/>
                <w:b/>
                <w:bCs/>
                <w:sz w:val="24"/>
                <w:szCs w:val="24"/>
                <w:lang w:eastAsia="ru-RU"/>
              </w:rPr>
              <w:t>Раманың</w:t>
            </w:r>
            <w:proofErr w:type="spellEnd"/>
            <w:r w:rsidRPr="001F0B4E">
              <w:rPr>
                <w:rFonts w:eastAsia="Times New Roman" w:cs="Times New Roman"/>
                <w:b/>
                <w:bCs/>
                <w:sz w:val="24"/>
                <w:szCs w:val="24"/>
                <w:lang w:eastAsia="ru-RU"/>
              </w:rPr>
              <w:t xml:space="preserve"> </w:t>
            </w:r>
            <w:proofErr w:type="spellStart"/>
            <w:r w:rsidRPr="001F0B4E">
              <w:rPr>
                <w:rFonts w:eastAsia="Times New Roman" w:cs="Times New Roman"/>
                <w:b/>
                <w:bCs/>
                <w:sz w:val="24"/>
                <w:szCs w:val="24"/>
                <w:lang w:eastAsia="ru-RU"/>
              </w:rPr>
              <w:t>габариттері</w:t>
            </w:r>
            <w:proofErr w:type="spellEnd"/>
          </w:p>
        </w:tc>
        <w:tc>
          <w:tcPr>
            <w:tcW w:w="2835" w:type="dxa"/>
            <w:vAlign w:val="center"/>
            <w:hideMark/>
          </w:tcPr>
          <w:p w14:paraId="72665E7E" w14:textId="77777777" w:rsidR="00B748BA" w:rsidRPr="001F0B4E" w:rsidRDefault="00B748BA" w:rsidP="00B748BA">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~8×2,5 м</w:t>
            </w:r>
          </w:p>
        </w:tc>
        <w:tc>
          <w:tcPr>
            <w:tcW w:w="2552" w:type="dxa"/>
            <w:vAlign w:val="center"/>
            <w:hideMark/>
          </w:tcPr>
          <w:p w14:paraId="5C43F970"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Ықшам</w:t>
            </w:r>
            <w:proofErr w:type="spellEnd"/>
          </w:p>
        </w:tc>
        <w:tc>
          <w:tcPr>
            <w:tcW w:w="2551" w:type="dxa"/>
            <w:vAlign w:val="center"/>
            <w:hideMark/>
          </w:tcPr>
          <w:p w14:paraId="36C52CA8"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Тірек</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аймағы</w:t>
            </w:r>
            <w:proofErr w:type="spellEnd"/>
            <w:r w:rsidRPr="001F0B4E">
              <w:rPr>
                <w:rFonts w:eastAsia="Times New Roman" w:cs="Times New Roman"/>
                <w:sz w:val="24"/>
                <w:szCs w:val="24"/>
                <w:lang w:eastAsia="ru-RU"/>
              </w:rPr>
              <w:t xml:space="preserve"> аз</w:t>
            </w:r>
          </w:p>
        </w:tc>
      </w:tr>
      <w:tr w:rsidR="00B748BA" w:rsidRPr="001F0B4E" w14:paraId="0DA12849" w14:textId="77777777" w:rsidTr="00827ED7">
        <w:tc>
          <w:tcPr>
            <w:tcW w:w="1843" w:type="dxa"/>
            <w:vMerge/>
            <w:vAlign w:val="center"/>
            <w:hideMark/>
          </w:tcPr>
          <w:p w14:paraId="033C560A" w14:textId="77777777" w:rsidR="00B748BA" w:rsidRPr="001F0B4E" w:rsidRDefault="00B748BA" w:rsidP="00B748BA">
            <w:pPr>
              <w:ind w:firstLine="0"/>
              <w:jc w:val="center"/>
              <w:rPr>
                <w:rFonts w:eastAsia="Times New Roman" w:cs="Times New Roman"/>
                <w:sz w:val="24"/>
                <w:szCs w:val="24"/>
                <w:lang w:eastAsia="ru-RU"/>
              </w:rPr>
            </w:pPr>
          </w:p>
        </w:tc>
        <w:tc>
          <w:tcPr>
            <w:tcW w:w="2835" w:type="dxa"/>
            <w:vAlign w:val="center"/>
            <w:hideMark/>
          </w:tcPr>
          <w:p w14:paraId="3CBD826B" w14:textId="77777777" w:rsidR="00B748BA" w:rsidRPr="001F0B4E" w:rsidRDefault="00B748BA" w:rsidP="00B748BA">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~9,5×2,5 м</w:t>
            </w:r>
          </w:p>
        </w:tc>
        <w:tc>
          <w:tcPr>
            <w:tcW w:w="2552" w:type="dxa"/>
            <w:vAlign w:val="center"/>
            <w:hideMark/>
          </w:tcPr>
          <w:p w14:paraId="4D4112F9"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Ықшамдық</w:t>
            </w:r>
            <w:proofErr w:type="spellEnd"/>
            <w:r w:rsidRPr="001F0B4E">
              <w:rPr>
                <w:rFonts w:eastAsia="Times New Roman" w:cs="Times New Roman"/>
                <w:sz w:val="24"/>
                <w:szCs w:val="24"/>
                <w:lang w:eastAsia="ru-RU"/>
              </w:rPr>
              <w:t xml:space="preserve"> пен </w:t>
            </w:r>
            <w:proofErr w:type="spellStart"/>
            <w:r w:rsidRPr="001F0B4E">
              <w:rPr>
                <w:rFonts w:eastAsia="Times New Roman" w:cs="Times New Roman"/>
                <w:sz w:val="24"/>
                <w:szCs w:val="24"/>
                <w:lang w:eastAsia="ru-RU"/>
              </w:rPr>
              <w:t>тұрақтылық</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теңгерімі</w:t>
            </w:r>
            <w:proofErr w:type="spellEnd"/>
          </w:p>
        </w:tc>
        <w:tc>
          <w:tcPr>
            <w:tcW w:w="2551" w:type="dxa"/>
            <w:vAlign w:val="center"/>
            <w:hideMark/>
          </w:tcPr>
          <w:p w14:paraId="5481AB9A"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Ұзындығы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шектеулі</w:t>
            </w:r>
            <w:proofErr w:type="spellEnd"/>
          </w:p>
        </w:tc>
      </w:tr>
      <w:tr w:rsidR="00B748BA" w:rsidRPr="001F0B4E" w14:paraId="4513319F" w14:textId="77777777" w:rsidTr="00827ED7">
        <w:tc>
          <w:tcPr>
            <w:tcW w:w="1843" w:type="dxa"/>
            <w:vMerge/>
            <w:vAlign w:val="center"/>
            <w:hideMark/>
          </w:tcPr>
          <w:p w14:paraId="7A933D3A" w14:textId="77777777" w:rsidR="00B748BA" w:rsidRPr="001F0B4E" w:rsidRDefault="00B748BA" w:rsidP="00B748BA">
            <w:pPr>
              <w:ind w:firstLine="0"/>
              <w:jc w:val="center"/>
              <w:rPr>
                <w:rFonts w:eastAsia="Times New Roman" w:cs="Times New Roman"/>
                <w:sz w:val="24"/>
                <w:szCs w:val="24"/>
                <w:lang w:eastAsia="ru-RU"/>
              </w:rPr>
            </w:pPr>
          </w:p>
        </w:tc>
        <w:tc>
          <w:tcPr>
            <w:tcW w:w="2835" w:type="dxa"/>
            <w:vAlign w:val="center"/>
            <w:hideMark/>
          </w:tcPr>
          <w:p w14:paraId="7DA0C98F" w14:textId="77777777" w:rsidR="00B748BA" w:rsidRPr="001F0B4E" w:rsidRDefault="00B748BA" w:rsidP="00B748BA">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~10,9×2,373 м</w:t>
            </w:r>
          </w:p>
        </w:tc>
        <w:tc>
          <w:tcPr>
            <w:tcW w:w="2552" w:type="dxa"/>
            <w:vAlign w:val="center"/>
            <w:hideMark/>
          </w:tcPr>
          <w:p w14:paraId="1C617DF2"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Жол</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нормаларына</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сәйкес</w:t>
            </w:r>
            <w:proofErr w:type="spellEnd"/>
          </w:p>
        </w:tc>
        <w:tc>
          <w:tcPr>
            <w:tcW w:w="2551" w:type="dxa"/>
            <w:vAlign w:val="center"/>
            <w:hideMark/>
          </w:tcPr>
          <w:p w14:paraId="63295E4A"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Салмағы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p>
        </w:tc>
      </w:tr>
      <w:tr w:rsidR="00B748BA" w:rsidRPr="001F0B4E" w14:paraId="46DDADB0" w14:textId="77777777" w:rsidTr="00827ED7">
        <w:tc>
          <w:tcPr>
            <w:tcW w:w="1843" w:type="dxa"/>
            <w:vMerge/>
            <w:vAlign w:val="center"/>
            <w:hideMark/>
          </w:tcPr>
          <w:p w14:paraId="0C637A74" w14:textId="77777777" w:rsidR="00B748BA" w:rsidRPr="001F0B4E" w:rsidRDefault="00B748BA" w:rsidP="00B748BA">
            <w:pPr>
              <w:ind w:firstLine="0"/>
              <w:jc w:val="center"/>
              <w:rPr>
                <w:rFonts w:eastAsia="Times New Roman" w:cs="Times New Roman"/>
                <w:sz w:val="24"/>
                <w:szCs w:val="24"/>
                <w:lang w:eastAsia="ru-RU"/>
              </w:rPr>
            </w:pPr>
          </w:p>
        </w:tc>
        <w:tc>
          <w:tcPr>
            <w:tcW w:w="2835" w:type="dxa"/>
            <w:vAlign w:val="center"/>
            <w:hideMark/>
          </w:tcPr>
          <w:p w14:paraId="5F5D77E0" w14:textId="77777777" w:rsidR="00B748BA" w:rsidRPr="001F0B4E" w:rsidRDefault="00B748BA" w:rsidP="00B748BA">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~12×2,5 м</w:t>
            </w:r>
          </w:p>
        </w:tc>
        <w:tc>
          <w:tcPr>
            <w:tcW w:w="2552" w:type="dxa"/>
            <w:vAlign w:val="center"/>
            <w:hideMark/>
          </w:tcPr>
          <w:p w14:paraId="1FCCAE02"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Тірек</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аймағы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үлкен</w:t>
            </w:r>
            <w:proofErr w:type="spellEnd"/>
          </w:p>
        </w:tc>
        <w:tc>
          <w:tcPr>
            <w:tcW w:w="2551" w:type="dxa"/>
            <w:vAlign w:val="center"/>
            <w:hideMark/>
          </w:tcPr>
          <w:p w14:paraId="0A3C5035"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Тасымалдауға</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шектеулер</w:t>
            </w:r>
            <w:proofErr w:type="spellEnd"/>
          </w:p>
        </w:tc>
      </w:tr>
      <w:tr w:rsidR="00B748BA" w:rsidRPr="001F0B4E" w14:paraId="05E30900" w14:textId="77777777" w:rsidTr="00827ED7">
        <w:tc>
          <w:tcPr>
            <w:tcW w:w="1843" w:type="dxa"/>
            <w:vMerge/>
            <w:vAlign w:val="center"/>
            <w:hideMark/>
          </w:tcPr>
          <w:p w14:paraId="415D07C3" w14:textId="77777777" w:rsidR="00B748BA" w:rsidRPr="001F0B4E" w:rsidRDefault="00B748BA" w:rsidP="00B748BA">
            <w:pPr>
              <w:ind w:firstLine="0"/>
              <w:jc w:val="center"/>
              <w:rPr>
                <w:rFonts w:eastAsia="Times New Roman" w:cs="Times New Roman"/>
                <w:sz w:val="24"/>
                <w:szCs w:val="24"/>
                <w:lang w:eastAsia="ru-RU"/>
              </w:rPr>
            </w:pPr>
          </w:p>
        </w:tc>
        <w:tc>
          <w:tcPr>
            <w:tcW w:w="2835" w:type="dxa"/>
            <w:vAlign w:val="center"/>
            <w:hideMark/>
          </w:tcPr>
          <w:p w14:paraId="28FFA0FA"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Телескопиялық</w:t>
            </w:r>
            <w:proofErr w:type="spellEnd"/>
            <w:r w:rsidRPr="001F0B4E">
              <w:rPr>
                <w:rFonts w:eastAsia="Times New Roman" w:cs="Times New Roman"/>
                <w:sz w:val="24"/>
                <w:szCs w:val="24"/>
                <w:lang w:eastAsia="ru-RU"/>
              </w:rPr>
              <w:t xml:space="preserve"> 8–12 м</w:t>
            </w:r>
          </w:p>
        </w:tc>
        <w:tc>
          <w:tcPr>
            <w:tcW w:w="2552" w:type="dxa"/>
            <w:vAlign w:val="center"/>
            <w:hideMark/>
          </w:tcPr>
          <w:p w14:paraId="71CF6831"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Икемді</w:t>
            </w:r>
            <w:proofErr w:type="spellEnd"/>
          </w:p>
        </w:tc>
        <w:tc>
          <w:tcPr>
            <w:tcW w:w="2551" w:type="dxa"/>
            <w:vAlign w:val="center"/>
            <w:hideMark/>
          </w:tcPr>
          <w:p w14:paraId="3CDD03AE"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Механизмі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күрделі</w:t>
            </w:r>
            <w:proofErr w:type="spellEnd"/>
          </w:p>
        </w:tc>
      </w:tr>
      <w:tr w:rsidR="00B748BA" w:rsidRPr="001F0B4E" w14:paraId="2DF9EAC2" w14:textId="77777777" w:rsidTr="00827ED7">
        <w:tc>
          <w:tcPr>
            <w:tcW w:w="1843" w:type="dxa"/>
            <w:vMerge w:val="restart"/>
            <w:vAlign w:val="center"/>
            <w:hideMark/>
          </w:tcPr>
          <w:p w14:paraId="71DCEFDB" w14:textId="77777777" w:rsidR="00B748BA" w:rsidRPr="001F0B4E" w:rsidRDefault="00B748BA" w:rsidP="00B748BA">
            <w:pPr>
              <w:ind w:firstLine="0"/>
              <w:jc w:val="center"/>
              <w:rPr>
                <w:rFonts w:eastAsia="Times New Roman" w:cs="Times New Roman"/>
                <w:sz w:val="24"/>
                <w:szCs w:val="24"/>
                <w:lang w:eastAsia="ru-RU"/>
              </w:rPr>
            </w:pPr>
            <w:proofErr w:type="spellStart"/>
            <w:r w:rsidRPr="001F0B4E">
              <w:rPr>
                <w:rFonts w:eastAsia="Times New Roman" w:cs="Times New Roman"/>
                <w:b/>
                <w:bCs/>
                <w:sz w:val="24"/>
                <w:szCs w:val="24"/>
                <w:lang w:eastAsia="ru-RU"/>
              </w:rPr>
              <w:t>Жол</w:t>
            </w:r>
            <w:proofErr w:type="spellEnd"/>
            <w:r w:rsidRPr="001F0B4E">
              <w:rPr>
                <w:rFonts w:eastAsia="Times New Roman" w:cs="Times New Roman"/>
                <w:b/>
                <w:bCs/>
                <w:sz w:val="24"/>
                <w:szCs w:val="24"/>
                <w:lang w:eastAsia="ru-RU"/>
              </w:rPr>
              <w:t xml:space="preserve"> </w:t>
            </w:r>
            <w:proofErr w:type="spellStart"/>
            <w:r w:rsidRPr="001F0B4E">
              <w:rPr>
                <w:rFonts w:eastAsia="Times New Roman" w:cs="Times New Roman"/>
                <w:b/>
                <w:bCs/>
                <w:sz w:val="24"/>
                <w:szCs w:val="24"/>
                <w:lang w:eastAsia="ru-RU"/>
              </w:rPr>
              <w:t>саңылауы</w:t>
            </w:r>
            <w:proofErr w:type="spellEnd"/>
          </w:p>
        </w:tc>
        <w:tc>
          <w:tcPr>
            <w:tcW w:w="2835" w:type="dxa"/>
            <w:vAlign w:val="center"/>
            <w:hideMark/>
          </w:tcPr>
          <w:p w14:paraId="43EAA0DD" w14:textId="77777777" w:rsidR="00B748BA" w:rsidRPr="001F0B4E" w:rsidRDefault="00B748BA" w:rsidP="00B748BA">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250–300 мм</w:t>
            </w:r>
          </w:p>
        </w:tc>
        <w:tc>
          <w:tcPr>
            <w:tcW w:w="2552" w:type="dxa"/>
            <w:vAlign w:val="center"/>
            <w:hideMark/>
          </w:tcPr>
          <w:p w14:paraId="1B2A2550"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Өте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тұрақты</w:t>
            </w:r>
            <w:proofErr w:type="spellEnd"/>
            <w:r w:rsidRPr="001F0B4E">
              <w:rPr>
                <w:rFonts w:eastAsia="Times New Roman" w:cs="Times New Roman"/>
                <w:sz w:val="24"/>
                <w:szCs w:val="24"/>
                <w:lang w:eastAsia="ru-RU"/>
              </w:rPr>
              <w:t xml:space="preserve"> платформа</w:t>
            </w:r>
          </w:p>
        </w:tc>
        <w:tc>
          <w:tcPr>
            <w:tcW w:w="2551" w:type="dxa"/>
            <w:vAlign w:val="center"/>
            <w:hideMark/>
          </w:tcPr>
          <w:p w14:paraId="3AE63E89"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Өтімділігі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төмен</w:t>
            </w:r>
            <w:proofErr w:type="spellEnd"/>
          </w:p>
        </w:tc>
      </w:tr>
      <w:tr w:rsidR="00B748BA" w:rsidRPr="001F0B4E" w14:paraId="5C9CEA7F" w14:textId="77777777" w:rsidTr="00827ED7">
        <w:tc>
          <w:tcPr>
            <w:tcW w:w="1843" w:type="dxa"/>
            <w:vMerge/>
            <w:vAlign w:val="center"/>
            <w:hideMark/>
          </w:tcPr>
          <w:p w14:paraId="67AFD7E9" w14:textId="77777777" w:rsidR="00B748BA" w:rsidRPr="001F0B4E" w:rsidRDefault="00B748BA" w:rsidP="00B748BA">
            <w:pPr>
              <w:ind w:firstLine="0"/>
              <w:jc w:val="center"/>
              <w:rPr>
                <w:rFonts w:eastAsia="Times New Roman" w:cs="Times New Roman"/>
                <w:sz w:val="24"/>
                <w:szCs w:val="24"/>
                <w:lang w:eastAsia="ru-RU"/>
              </w:rPr>
            </w:pPr>
          </w:p>
        </w:tc>
        <w:tc>
          <w:tcPr>
            <w:tcW w:w="2835" w:type="dxa"/>
            <w:vAlign w:val="center"/>
            <w:hideMark/>
          </w:tcPr>
          <w:p w14:paraId="5FFAF1C4" w14:textId="77777777" w:rsidR="00B748BA" w:rsidRPr="001F0B4E" w:rsidRDefault="00B748BA" w:rsidP="00B748BA">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320–350 мм</w:t>
            </w:r>
          </w:p>
        </w:tc>
        <w:tc>
          <w:tcPr>
            <w:tcW w:w="2552" w:type="dxa"/>
            <w:vAlign w:val="center"/>
            <w:hideMark/>
          </w:tcPr>
          <w:p w14:paraId="3919CA2A"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Теңгерімді</w:t>
            </w:r>
            <w:proofErr w:type="spellEnd"/>
          </w:p>
        </w:tc>
        <w:tc>
          <w:tcPr>
            <w:tcW w:w="2551" w:type="dxa"/>
            <w:vAlign w:val="center"/>
            <w:hideMark/>
          </w:tcPr>
          <w:p w14:paraId="2D6D7E8E"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Тұрақтылығы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сәл</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төмен</w:t>
            </w:r>
            <w:proofErr w:type="spellEnd"/>
          </w:p>
        </w:tc>
      </w:tr>
      <w:tr w:rsidR="00B748BA" w:rsidRPr="001F0B4E" w14:paraId="6608F814" w14:textId="77777777" w:rsidTr="00827ED7">
        <w:tc>
          <w:tcPr>
            <w:tcW w:w="1843" w:type="dxa"/>
            <w:vMerge/>
            <w:vAlign w:val="center"/>
            <w:hideMark/>
          </w:tcPr>
          <w:p w14:paraId="0ADCECF9" w14:textId="77777777" w:rsidR="00B748BA" w:rsidRPr="001F0B4E" w:rsidRDefault="00B748BA" w:rsidP="00B748BA">
            <w:pPr>
              <w:ind w:firstLine="0"/>
              <w:jc w:val="center"/>
              <w:rPr>
                <w:rFonts w:eastAsia="Times New Roman" w:cs="Times New Roman"/>
                <w:sz w:val="24"/>
                <w:szCs w:val="24"/>
                <w:lang w:eastAsia="ru-RU"/>
              </w:rPr>
            </w:pPr>
          </w:p>
        </w:tc>
        <w:tc>
          <w:tcPr>
            <w:tcW w:w="2835" w:type="dxa"/>
            <w:vAlign w:val="center"/>
            <w:hideMark/>
          </w:tcPr>
          <w:p w14:paraId="587BAFF9" w14:textId="77777777" w:rsidR="00B748BA" w:rsidRPr="001F0B4E" w:rsidRDefault="00B748BA" w:rsidP="00B748BA">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380 мм</w:t>
            </w:r>
          </w:p>
        </w:tc>
        <w:tc>
          <w:tcPr>
            <w:tcW w:w="2552" w:type="dxa"/>
            <w:vAlign w:val="center"/>
            <w:hideMark/>
          </w:tcPr>
          <w:p w14:paraId="1C1AC10C"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Өтімділігі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жақсы</w:t>
            </w:r>
            <w:proofErr w:type="spellEnd"/>
          </w:p>
        </w:tc>
        <w:tc>
          <w:tcPr>
            <w:tcW w:w="2551" w:type="dxa"/>
            <w:vAlign w:val="center"/>
            <w:hideMark/>
          </w:tcPr>
          <w:p w14:paraId="496C97D1"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Ауырлық</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центрі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жоғарырақ</w:t>
            </w:r>
            <w:proofErr w:type="spellEnd"/>
          </w:p>
        </w:tc>
      </w:tr>
      <w:tr w:rsidR="00B748BA" w:rsidRPr="001F0B4E" w14:paraId="65552AF1" w14:textId="77777777" w:rsidTr="00827ED7">
        <w:tc>
          <w:tcPr>
            <w:tcW w:w="1843" w:type="dxa"/>
            <w:vMerge/>
            <w:vAlign w:val="center"/>
            <w:hideMark/>
          </w:tcPr>
          <w:p w14:paraId="0121F83A" w14:textId="77777777" w:rsidR="00B748BA" w:rsidRPr="001F0B4E" w:rsidRDefault="00B748BA" w:rsidP="00B748BA">
            <w:pPr>
              <w:ind w:firstLine="0"/>
              <w:jc w:val="center"/>
              <w:rPr>
                <w:rFonts w:eastAsia="Times New Roman" w:cs="Times New Roman"/>
                <w:sz w:val="24"/>
                <w:szCs w:val="24"/>
                <w:lang w:eastAsia="ru-RU"/>
              </w:rPr>
            </w:pPr>
          </w:p>
        </w:tc>
        <w:tc>
          <w:tcPr>
            <w:tcW w:w="2835" w:type="dxa"/>
            <w:vAlign w:val="center"/>
            <w:hideMark/>
          </w:tcPr>
          <w:p w14:paraId="0F3C7E33" w14:textId="77777777" w:rsidR="00B748BA" w:rsidRPr="001F0B4E" w:rsidRDefault="00B748BA" w:rsidP="00B748BA">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420–450 мм</w:t>
            </w:r>
          </w:p>
        </w:tc>
        <w:tc>
          <w:tcPr>
            <w:tcW w:w="2552" w:type="dxa"/>
            <w:vAlign w:val="center"/>
            <w:hideMark/>
          </w:tcPr>
          <w:p w14:paraId="1EC215B1"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Өтімділігі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өте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жақсы</w:t>
            </w:r>
            <w:proofErr w:type="spellEnd"/>
          </w:p>
        </w:tc>
        <w:tc>
          <w:tcPr>
            <w:tcW w:w="2551" w:type="dxa"/>
            <w:vAlign w:val="center"/>
            <w:hideMark/>
          </w:tcPr>
          <w:p w14:paraId="16C6D7E5"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Тұрақтылық</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төмендейді</w:t>
            </w:r>
            <w:proofErr w:type="spellEnd"/>
          </w:p>
        </w:tc>
      </w:tr>
      <w:tr w:rsidR="00B748BA" w:rsidRPr="001F0B4E" w14:paraId="736A57D5" w14:textId="77777777" w:rsidTr="00827ED7">
        <w:tc>
          <w:tcPr>
            <w:tcW w:w="1843" w:type="dxa"/>
            <w:vMerge/>
            <w:vAlign w:val="center"/>
            <w:hideMark/>
          </w:tcPr>
          <w:p w14:paraId="0F5D5155" w14:textId="77777777" w:rsidR="00B748BA" w:rsidRPr="001F0B4E" w:rsidRDefault="00B748BA" w:rsidP="00B748BA">
            <w:pPr>
              <w:ind w:firstLine="0"/>
              <w:jc w:val="center"/>
              <w:rPr>
                <w:rFonts w:eastAsia="Times New Roman" w:cs="Times New Roman"/>
                <w:sz w:val="24"/>
                <w:szCs w:val="24"/>
                <w:lang w:eastAsia="ru-RU"/>
              </w:rPr>
            </w:pPr>
          </w:p>
        </w:tc>
        <w:tc>
          <w:tcPr>
            <w:tcW w:w="2835" w:type="dxa"/>
            <w:vAlign w:val="center"/>
            <w:hideMark/>
          </w:tcPr>
          <w:p w14:paraId="0A05E9B9"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Гидравликалық</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реттелетін</w:t>
            </w:r>
            <w:proofErr w:type="spellEnd"/>
          </w:p>
        </w:tc>
        <w:tc>
          <w:tcPr>
            <w:tcW w:w="2552" w:type="dxa"/>
            <w:vAlign w:val="center"/>
            <w:hideMark/>
          </w:tcPr>
          <w:p w14:paraId="1FE40865"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Әмбебап</w:t>
            </w:r>
            <w:proofErr w:type="spellEnd"/>
          </w:p>
        </w:tc>
        <w:tc>
          <w:tcPr>
            <w:tcW w:w="2551" w:type="dxa"/>
            <w:vAlign w:val="center"/>
            <w:hideMark/>
          </w:tcPr>
          <w:p w14:paraId="0A22C849"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Құны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r w:rsidRPr="001F0B4E">
              <w:rPr>
                <w:rFonts w:eastAsia="Times New Roman" w:cs="Times New Roman"/>
                <w:sz w:val="24"/>
                <w:szCs w:val="24"/>
                <w:lang w:eastAsia="ru-RU"/>
              </w:rPr>
              <w:t xml:space="preserve">, конструкция </w:t>
            </w:r>
            <w:proofErr w:type="spellStart"/>
            <w:r w:rsidRPr="001F0B4E">
              <w:rPr>
                <w:rFonts w:eastAsia="Times New Roman" w:cs="Times New Roman"/>
                <w:sz w:val="24"/>
                <w:szCs w:val="24"/>
                <w:lang w:eastAsia="ru-RU"/>
              </w:rPr>
              <w:t>күрделі</w:t>
            </w:r>
            <w:proofErr w:type="spellEnd"/>
          </w:p>
        </w:tc>
      </w:tr>
      <w:tr w:rsidR="00B748BA" w:rsidRPr="001F0B4E" w14:paraId="5C02DF4C" w14:textId="77777777" w:rsidTr="00827ED7">
        <w:tc>
          <w:tcPr>
            <w:tcW w:w="1843" w:type="dxa"/>
            <w:vMerge w:val="restart"/>
            <w:vAlign w:val="center"/>
            <w:hideMark/>
          </w:tcPr>
          <w:p w14:paraId="51B872E0" w14:textId="77777777" w:rsidR="00B748BA" w:rsidRPr="001F0B4E" w:rsidRDefault="00B748BA" w:rsidP="00B748BA">
            <w:pPr>
              <w:ind w:firstLine="0"/>
              <w:jc w:val="center"/>
              <w:rPr>
                <w:rFonts w:eastAsia="Times New Roman" w:cs="Times New Roman"/>
                <w:sz w:val="24"/>
                <w:szCs w:val="24"/>
                <w:lang w:eastAsia="ru-RU"/>
              </w:rPr>
            </w:pPr>
            <w:proofErr w:type="spellStart"/>
            <w:r w:rsidRPr="001F0B4E">
              <w:rPr>
                <w:rFonts w:eastAsia="Times New Roman" w:cs="Times New Roman"/>
                <w:b/>
                <w:bCs/>
                <w:sz w:val="24"/>
                <w:szCs w:val="24"/>
                <w:lang w:eastAsia="ru-RU"/>
              </w:rPr>
              <w:t>Асфальттағы</w:t>
            </w:r>
            <w:proofErr w:type="spellEnd"/>
            <w:r w:rsidRPr="001F0B4E">
              <w:rPr>
                <w:rFonts w:eastAsia="Times New Roman" w:cs="Times New Roman"/>
                <w:b/>
                <w:bCs/>
                <w:sz w:val="24"/>
                <w:szCs w:val="24"/>
                <w:lang w:eastAsia="ru-RU"/>
              </w:rPr>
              <w:t xml:space="preserve"> </w:t>
            </w:r>
            <w:proofErr w:type="spellStart"/>
            <w:r w:rsidRPr="001F0B4E">
              <w:rPr>
                <w:rFonts w:eastAsia="Times New Roman" w:cs="Times New Roman"/>
                <w:b/>
                <w:bCs/>
                <w:sz w:val="24"/>
                <w:szCs w:val="24"/>
                <w:lang w:eastAsia="ru-RU"/>
              </w:rPr>
              <w:t>ең</w:t>
            </w:r>
            <w:proofErr w:type="spellEnd"/>
            <w:r w:rsidRPr="001F0B4E">
              <w:rPr>
                <w:rFonts w:eastAsia="Times New Roman" w:cs="Times New Roman"/>
                <w:b/>
                <w:bCs/>
                <w:sz w:val="24"/>
                <w:szCs w:val="24"/>
                <w:lang w:eastAsia="ru-RU"/>
              </w:rPr>
              <w:t xml:space="preserve"> </w:t>
            </w:r>
            <w:proofErr w:type="spellStart"/>
            <w:r w:rsidRPr="001F0B4E">
              <w:rPr>
                <w:rFonts w:eastAsia="Times New Roman" w:cs="Times New Roman"/>
                <w:b/>
                <w:bCs/>
                <w:sz w:val="24"/>
                <w:szCs w:val="24"/>
                <w:lang w:eastAsia="ru-RU"/>
              </w:rPr>
              <w:t>жоғары</w:t>
            </w:r>
            <w:proofErr w:type="spellEnd"/>
            <w:r w:rsidRPr="001F0B4E">
              <w:rPr>
                <w:rFonts w:eastAsia="Times New Roman" w:cs="Times New Roman"/>
                <w:b/>
                <w:bCs/>
                <w:sz w:val="24"/>
                <w:szCs w:val="24"/>
                <w:lang w:eastAsia="ru-RU"/>
              </w:rPr>
              <w:t xml:space="preserve"> </w:t>
            </w:r>
            <w:proofErr w:type="spellStart"/>
            <w:r w:rsidRPr="001F0B4E">
              <w:rPr>
                <w:rFonts w:eastAsia="Times New Roman" w:cs="Times New Roman"/>
                <w:b/>
                <w:bCs/>
                <w:sz w:val="24"/>
                <w:szCs w:val="24"/>
                <w:lang w:eastAsia="ru-RU"/>
              </w:rPr>
              <w:t>жылдамдық</w:t>
            </w:r>
            <w:proofErr w:type="spellEnd"/>
          </w:p>
        </w:tc>
        <w:tc>
          <w:tcPr>
            <w:tcW w:w="2835" w:type="dxa"/>
            <w:vAlign w:val="center"/>
            <w:hideMark/>
          </w:tcPr>
          <w:p w14:paraId="2C1BD5D1" w14:textId="77777777" w:rsidR="00B748BA" w:rsidRPr="001F0B4E" w:rsidRDefault="00B748BA" w:rsidP="00B748BA">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40 км/</w:t>
            </w:r>
            <w:proofErr w:type="spellStart"/>
            <w:r w:rsidRPr="001F0B4E">
              <w:rPr>
                <w:rFonts w:eastAsia="Times New Roman" w:cs="Times New Roman"/>
                <w:sz w:val="24"/>
                <w:szCs w:val="24"/>
                <w:lang w:eastAsia="ru-RU"/>
              </w:rPr>
              <w:t>сағ</w:t>
            </w:r>
            <w:proofErr w:type="spellEnd"/>
          </w:p>
        </w:tc>
        <w:tc>
          <w:tcPr>
            <w:tcW w:w="2552" w:type="dxa"/>
            <w:vAlign w:val="center"/>
            <w:hideMark/>
          </w:tcPr>
          <w:p w14:paraId="42E66F9E"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Қауіпсіз</w:t>
            </w:r>
            <w:proofErr w:type="spellEnd"/>
          </w:p>
        </w:tc>
        <w:tc>
          <w:tcPr>
            <w:tcW w:w="2551" w:type="dxa"/>
            <w:vAlign w:val="center"/>
            <w:hideMark/>
          </w:tcPr>
          <w:p w14:paraId="1D54DF2F"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Баяу</w:t>
            </w:r>
            <w:proofErr w:type="spellEnd"/>
          </w:p>
        </w:tc>
      </w:tr>
      <w:tr w:rsidR="00B748BA" w:rsidRPr="001F0B4E" w14:paraId="1005462E" w14:textId="77777777" w:rsidTr="00827ED7">
        <w:tc>
          <w:tcPr>
            <w:tcW w:w="1843" w:type="dxa"/>
            <w:vMerge/>
            <w:vAlign w:val="center"/>
            <w:hideMark/>
          </w:tcPr>
          <w:p w14:paraId="753D3C8D" w14:textId="77777777" w:rsidR="00B748BA" w:rsidRPr="001F0B4E" w:rsidRDefault="00B748BA" w:rsidP="00B748BA">
            <w:pPr>
              <w:ind w:firstLine="0"/>
              <w:jc w:val="center"/>
              <w:rPr>
                <w:rFonts w:eastAsia="Times New Roman" w:cs="Times New Roman"/>
                <w:sz w:val="24"/>
                <w:szCs w:val="24"/>
                <w:lang w:eastAsia="ru-RU"/>
              </w:rPr>
            </w:pPr>
          </w:p>
        </w:tc>
        <w:tc>
          <w:tcPr>
            <w:tcW w:w="2835" w:type="dxa"/>
            <w:vAlign w:val="center"/>
            <w:hideMark/>
          </w:tcPr>
          <w:p w14:paraId="4948D42D" w14:textId="77777777" w:rsidR="00B748BA" w:rsidRPr="001F0B4E" w:rsidRDefault="00B748BA" w:rsidP="00B748BA">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60 км/</w:t>
            </w:r>
            <w:proofErr w:type="spellStart"/>
            <w:r w:rsidRPr="001F0B4E">
              <w:rPr>
                <w:rFonts w:eastAsia="Times New Roman" w:cs="Times New Roman"/>
                <w:sz w:val="24"/>
                <w:szCs w:val="24"/>
                <w:lang w:eastAsia="ru-RU"/>
              </w:rPr>
              <w:t>сағ</w:t>
            </w:r>
            <w:proofErr w:type="spellEnd"/>
          </w:p>
        </w:tc>
        <w:tc>
          <w:tcPr>
            <w:tcW w:w="2552" w:type="dxa"/>
            <w:vAlign w:val="center"/>
            <w:hideMark/>
          </w:tcPr>
          <w:p w14:paraId="0A008C01"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Қауіпсіздік</w:t>
            </w:r>
            <w:proofErr w:type="spellEnd"/>
            <w:r w:rsidRPr="001F0B4E">
              <w:rPr>
                <w:rFonts w:eastAsia="Times New Roman" w:cs="Times New Roman"/>
                <w:sz w:val="24"/>
                <w:szCs w:val="24"/>
                <w:lang w:eastAsia="ru-RU"/>
              </w:rPr>
              <w:t xml:space="preserve"> пен </w:t>
            </w:r>
            <w:proofErr w:type="spellStart"/>
            <w:r w:rsidRPr="001F0B4E">
              <w:rPr>
                <w:rFonts w:eastAsia="Times New Roman" w:cs="Times New Roman"/>
                <w:sz w:val="24"/>
                <w:szCs w:val="24"/>
                <w:lang w:eastAsia="ru-RU"/>
              </w:rPr>
              <w:t>жылдамдық</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теңгерімі</w:t>
            </w:r>
            <w:proofErr w:type="spellEnd"/>
          </w:p>
        </w:tc>
        <w:tc>
          <w:tcPr>
            <w:tcW w:w="2551" w:type="dxa"/>
            <w:vAlign w:val="center"/>
            <w:hideMark/>
          </w:tcPr>
          <w:p w14:paraId="5207CB0B"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Жолда</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уақыт</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ұзарады</w:t>
            </w:r>
            <w:proofErr w:type="spellEnd"/>
          </w:p>
        </w:tc>
      </w:tr>
      <w:tr w:rsidR="00B748BA" w:rsidRPr="001F0B4E" w14:paraId="4EF5E5F4" w14:textId="77777777" w:rsidTr="00827ED7">
        <w:tc>
          <w:tcPr>
            <w:tcW w:w="1843" w:type="dxa"/>
            <w:vMerge/>
            <w:vAlign w:val="center"/>
            <w:hideMark/>
          </w:tcPr>
          <w:p w14:paraId="35621CBE" w14:textId="77777777" w:rsidR="00B748BA" w:rsidRPr="001F0B4E" w:rsidRDefault="00B748BA" w:rsidP="00B748BA">
            <w:pPr>
              <w:ind w:firstLine="0"/>
              <w:jc w:val="center"/>
              <w:rPr>
                <w:rFonts w:eastAsia="Times New Roman" w:cs="Times New Roman"/>
                <w:sz w:val="24"/>
                <w:szCs w:val="24"/>
                <w:lang w:eastAsia="ru-RU"/>
              </w:rPr>
            </w:pPr>
          </w:p>
        </w:tc>
        <w:tc>
          <w:tcPr>
            <w:tcW w:w="2835" w:type="dxa"/>
            <w:vAlign w:val="center"/>
            <w:hideMark/>
          </w:tcPr>
          <w:p w14:paraId="0FF56A2F" w14:textId="77777777" w:rsidR="00B748BA" w:rsidRPr="001F0B4E" w:rsidRDefault="00B748BA" w:rsidP="00B748BA">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80 км/</w:t>
            </w:r>
            <w:proofErr w:type="spellStart"/>
            <w:r w:rsidRPr="001F0B4E">
              <w:rPr>
                <w:rFonts w:eastAsia="Times New Roman" w:cs="Times New Roman"/>
                <w:sz w:val="24"/>
                <w:szCs w:val="24"/>
                <w:lang w:eastAsia="ru-RU"/>
              </w:rPr>
              <w:t>сағ</w:t>
            </w:r>
            <w:proofErr w:type="spellEnd"/>
          </w:p>
        </w:tc>
        <w:tc>
          <w:tcPr>
            <w:tcW w:w="2552" w:type="dxa"/>
            <w:vAlign w:val="center"/>
            <w:hideMark/>
          </w:tcPr>
          <w:p w14:paraId="54F759A6"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Жеткілікті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жылдам</w:t>
            </w:r>
            <w:proofErr w:type="spellEnd"/>
          </w:p>
        </w:tc>
        <w:tc>
          <w:tcPr>
            <w:tcW w:w="2551" w:type="dxa"/>
            <w:vAlign w:val="center"/>
            <w:hideMark/>
          </w:tcPr>
          <w:p w14:paraId="30372792"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Сапалы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шиналар</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қажет</w:t>
            </w:r>
            <w:proofErr w:type="spellEnd"/>
          </w:p>
        </w:tc>
      </w:tr>
      <w:tr w:rsidR="00B748BA" w:rsidRPr="001F0B4E" w14:paraId="34274537" w14:textId="77777777" w:rsidTr="00827ED7">
        <w:tc>
          <w:tcPr>
            <w:tcW w:w="1843" w:type="dxa"/>
            <w:vMerge/>
            <w:vAlign w:val="center"/>
            <w:hideMark/>
          </w:tcPr>
          <w:p w14:paraId="4A839A48" w14:textId="77777777" w:rsidR="00B748BA" w:rsidRPr="001F0B4E" w:rsidRDefault="00B748BA" w:rsidP="00B748BA">
            <w:pPr>
              <w:ind w:firstLine="0"/>
              <w:jc w:val="center"/>
              <w:rPr>
                <w:rFonts w:eastAsia="Times New Roman" w:cs="Times New Roman"/>
                <w:sz w:val="24"/>
                <w:szCs w:val="24"/>
                <w:lang w:eastAsia="ru-RU"/>
              </w:rPr>
            </w:pPr>
          </w:p>
        </w:tc>
        <w:tc>
          <w:tcPr>
            <w:tcW w:w="2835" w:type="dxa"/>
            <w:vAlign w:val="center"/>
            <w:hideMark/>
          </w:tcPr>
          <w:p w14:paraId="35C2916D" w14:textId="77777777" w:rsidR="00B748BA" w:rsidRPr="001F0B4E" w:rsidRDefault="00B748BA" w:rsidP="00B748BA">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90–100 км/</w:t>
            </w:r>
            <w:proofErr w:type="spellStart"/>
            <w:r w:rsidRPr="001F0B4E">
              <w:rPr>
                <w:rFonts w:eastAsia="Times New Roman" w:cs="Times New Roman"/>
                <w:sz w:val="24"/>
                <w:szCs w:val="24"/>
                <w:lang w:eastAsia="ru-RU"/>
              </w:rPr>
              <w:t>сағ</w:t>
            </w:r>
            <w:proofErr w:type="spellEnd"/>
          </w:p>
        </w:tc>
        <w:tc>
          <w:tcPr>
            <w:tcW w:w="2552" w:type="dxa"/>
            <w:vAlign w:val="center"/>
            <w:hideMark/>
          </w:tcPr>
          <w:p w14:paraId="0451D134"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Өте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жылдам</w:t>
            </w:r>
            <w:proofErr w:type="spellEnd"/>
          </w:p>
        </w:tc>
        <w:tc>
          <w:tcPr>
            <w:tcW w:w="2551" w:type="dxa"/>
            <w:vAlign w:val="center"/>
            <w:hideMark/>
          </w:tcPr>
          <w:p w14:paraId="51D359C2"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Конструкцияға</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талап</w:t>
            </w:r>
            <w:proofErr w:type="spellEnd"/>
          </w:p>
        </w:tc>
      </w:tr>
      <w:tr w:rsidR="00B748BA" w:rsidRPr="001F0B4E" w14:paraId="247E8021" w14:textId="77777777" w:rsidTr="00827ED7">
        <w:tc>
          <w:tcPr>
            <w:tcW w:w="1843" w:type="dxa"/>
            <w:vMerge w:val="restart"/>
            <w:vAlign w:val="center"/>
            <w:hideMark/>
          </w:tcPr>
          <w:p w14:paraId="61970B5F" w14:textId="77777777" w:rsidR="00B748BA" w:rsidRPr="001F0B4E" w:rsidRDefault="00B748BA" w:rsidP="00B748BA">
            <w:pPr>
              <w:ind w:firstLine="0"/>
              <w:jc w:val="center"/>
              <w:rPr>
                <w:rFonts w:eastAsia="Times New Roman" w:cs="Times New Roman"/>
                <w:sz w:val="24"/>
                <w:szCs w:val="24"/>
                <w:lang w:eastAsia="ru-RU"/>
              </w:rPr>
            </w:pPr>
            <w:proofErr w:type="spellStart"/>
            <w:r w:rsidRPr="001F0B4E">
              <w:rPr>
                <w:rFonts w:eastAsia="Times New Roman" w:cs="Times New Roman"/>
                <w:b/>
                <w:bCs/>
                <w:sz w:val="24"/>
                <w:szCs w:val="24"/>
                <w:lang w:eastAsia="ru-RU"/>
              </w:rPr>
              <w:t>Топырақ</w:t>
            </w:r>
            <w:proofErr w:type="spellEnd"/>
            <w:r w:rsidRPr="001F0B4E">
              <w:rPr>
                <w:rFonts w:eastAsia="Times New Roman" w:cs="Times New Roman"/>
                <w:b/>
                <w:bCs/>
                <w:sz w:val="24"/>
                <w:szCs w:val="24"/>
                <w:lang w:eastAsia="ru-RU"/>
              </w:rPr>
              <w:t xml:space="preserve"> </w:t>
            </w:r>
            <w:proofErr w:type="spellStart"/>
            <w:r w:rsidRPr="001F0B4E">
              <w:rPr>
                <w:rFonts w:eastAsia="Times New Roman" w:cs="Times New Roman"/>
                <w:b/>
                <w:bCs/>
                <w:sz w:val="24"/>
                <w:szCs w:val="24"/>
                <w:lang w:eastAsia="ru-RU"/>
              </w:rPr>
              <w:t>жолдағы</w:t>
            </w:r>
            <w:proofErr w:type="spellEnd"/>
            <w:r w:rsidRPr="001F0B4E">
              <w:rPr>
                <w:rFonts w:eastAsia="Times New Roman" w:cs="Times New Roman"/>
                <w:b/>
                <w:bCs/>
                <w:sz w:val="24"/>
                <w:szCs w:val="24"/>
                <w:lang w:eastAsia="ru-RU"/>
              </w:rPr>
              <w:t xml:space="preserve"> </w:t>
            </w:r>
            <w:proofErr w:type="spellStart"/>
            <w:r w:rsidRPr="001F0B4E">
              <w:rPr>
                <w:rFonts w:eastAsia="Times New Roman" w:cs="Times New Roman"/>
                <w:b/>
                <w:bCs/>
                <w:sz w:val="24"/>
                <w:szCs w:val="24"/>
                <w:lang w:eastAsia="ru-RU"/>
              </w:rPr>
              <w:t>ең</w:t>
            </w:r>
            <w:proofErr w:type="spellEnd"/>
            <w:r w:rsidRPr="001F0B4E">
              <w:rPr>
                <w:rFonts w:eastAsia="Times New Roman" w:cs="Times New Roman"/>
                <w:b/>
                <w:bCs/>
                <w:sz w:val="24"/>
                <w:szCs w:val="24"/>
                <w:lang w:eastAsia="ru-RU"/>
              </w:rPr>
              <w:t xml:space="preserve"> </w:t>
            </w:r>
            <w:proofErr w:type="spellStart"/>
            <w:r w:rsidRPr="001F0B4E">
              <w:rPr>
                <w:rFonts w:eastAsia="Times New Roman" w:cs="Times New Roman"/>
                <w:b/>
                <w:bCs/>
                <w:sz w:val="24"/>
                <w:szCs w:val="24"/>
                <w:lang w:eastAsia="ru-RU"/>
              </w:rPr>
              <w:t>жоғары</w:t>
            </w:r>
            <w:proofErr w:type="spellEnd"/>
            <w:r w:rsidRPr="001F0B4E">
              <w:rPr>
                <w:rFonts w:eastAsia="Times New Roman" w:cs="Times New Roman"/>
                <w:b/>
                <w:bCs/>
                <w:sz w:val="24"/>
                <w:szCs w:val="24"/>
                <w:lang w:eastAsia="ru-RU"/>
              </w:rPr>
              <w:t xml:space="preserve"> </w:t>
            </w:r>
            <w:proofErr w:type="spellStart"/>
            <w:r w:rsidRPr="001F0B4E">
              <w:rPr>
                <w:rFonts w:eastAsia="Times New Roman" w:cs="Times New Roman"/>
                <w:b/>
                <w:bCs/>
                <w:sz w:val="24"/>
                <w:szCs w:val="24"/>
                <w:lang w:eastAsia="ru-RU"/>
              </w:rPr>
              <w:t>жылдамдық</w:t>
            </w:r>
            <w:proofErr w:type="spellEnd"/>
          </w:p>
        </w:tc>
        <w:tc>
          <w:tcPr>
            <w:tcW w:w="2835" w:type="dxa"/>
            <w:vAlign w:val="center"/>
            <w:hideMark/>
          </w:tcPr>
          <w:p w14:paraId="7A9C24C8" w14:textId="77777777" w:rsidR="00B748BA" w:rsidRPr="001F0B4E" w:rsidRDefault="00B748BA" w:rsidP="00B748BA">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20 км/</w:t>
            </w:r>
            <w:proofErr w:type="spellStart"/>
            <w:r w:rsidRPr="001F0B4E">
              <w:rPr>
                <w:rFonts w:eastAsia="Times New Roman" w:cs="Times New Roman"/>
                <w:sz w:val="24"/>
                <w:szCs w:val="24"/>
                <w:lang w:eastAsia="ru-RU"/>
              </w:rPr>
              <w:t>сағ</w:t>
            </w:r>
            <w:proofErr w:type="spellEnd"/>
          </w:p>
        </w:tc>
        <w:tc>
          <w:tcPr>
            <w:tcW w:w="2552" w:type="dxa"/>
            <w:vAlign w:val="center"/>
            <w:hideMark/>
          </w:tcPr>
          <w:p w14:paraId="533C14BA"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Ең</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қауіпсіздік</w:t>
            </w:r>
            <w:proofErr w:type="spellEnd"/>
          </w:p>
        </w:tc>
        <w:tc>
          <w:tcPr>
            <w:tcW w:w="2551" w:type="dxa"/>
            <w:vAlign w:val="center"/>
            <w:hideMark/>
          </w:tcPr>
          <w:p w14:paraId="42F3F804"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Өте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баяу</w:t>
            </w:r>
            <w:proofErr w:type="spellEnd"/>
          </w:p>
        </w:tc>
      </w:tr>
      <w:tr w:rsidR="00B748BA" w:rsidRPr="001F0B4E" w14:paraId="29430C61" w14:textId="77777777" w:rsidTr="00827ED7">
        <w:tc>
          <w:tcPr>
            <w:tcW w:w="1843" w:type="dxa"/>
            <w:vMerge/>
            <w:vAlign w:val="center"/>
            <w:hideMark/>
          </w:tcPr>
          <w:p w14:paraId="24064131" w14:textId="77777777" w:rsidR="00B748BA" w:rsidRPr="001F0B4E" w:rsidRDefault="00B748BA" w:rsidP="00B748BA">
            <w:pPr>
              <w:ind w:firstLine="0"/>
              <w:jc w:val="center"/>
              <w:rPr>
                <w:rFonts w:eastAsia="Times New Roman" w:cs="Times New Roman"/>
                <w:sz w:val="24"/>
                <w:szCs w:val="24"/>
                <w:lang w:eastAsia="ru-RU"/>
              </w:rPr>
            </w:pPr>
          </w:p>
        </w:tc>
        <w:tc>
          <w:tcPr>
            <w:tcW w:w="2835" w:type="dxa"/>
            <w:vAlign w:val="center"/>
            <w:hideMark/>
          </w:tcPr>
          <w:p w14:paraId="1EFFA80E" w14:textId="77777777" w:rsidR="00B748BA" w:rsidRPr="001F0B4E" w:rsidRDefault="00B748BA" w:rsidP="00B748BA">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30 км/</w:t>
            </w:r>
            <w:proofErr w:type="spellStart"/>
            <w:r w:rsidRPr="001F0B4E">
              <w:rPr>
                <w:rFonts w:eastAsia="Times New Roman" w:cs="Times New Roman"/>
                <w:sz w:val="24"/>
                <w:szCs w:val="24"/>
                <w:lang w:eastAsia="ru-RU"/>
              </w:rPr>
              <w:t>сағ</w:t>
            </w:r>
            <w:proofErr w:type="spellEnd"/>
          </w:p>
        </w:tc>
        <w:tc>
          <w:tcPr>
            <w:tcW w:w="2552" w:type="dxa"/>
            <w:vAlign w:val="center"/>
            <w:hideMark/>
          </w:tcPr>
          <w:p w14:paraId="50DEDDDA"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Теңгерімді</w:t>
            </w:r>
            <w:proofErr w:type="spellEnd"/>
          </w:p>
        </w:tc>
        <w:tc>
          <w:tcPr>
            <w:tcW w:w="2551" w:type="dxa"/>
            <w:vAlign w:val="center"/>
            <w:hideMark/>
          </w:tcPr>
          <w:p w14:paraId="10F1D9F3"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Қажеттен</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баяу</w:t>
            </w:r>
            <w:proofErr w:type="spellEnd"/>
          </w:p>
        </w:tc>
      </w:tr>
      <w:tr w:rsidR="00B748BA" w:rsidRPr="001F0B4E" w14:paraId="7367CFC1" w14:textId="77777777" w:rsidTr="00827ED7">
        <w:tc>
          <w:tcPr>
            <w:tcW w:w="1843" w:type="dxa"/>
            <w:vMerge/>
            <w:vAlign w:val="center"/>
            <w:hideMark/>
          </w:tcPr>
          <w:p w14:paraId="0C3EBB8F" w14:textId="77777777" w:rsidR="00B748BA" w:rsidRPr="001F0B4E" w:rsidRDefault="00B748BA" w:rsidP="00B748BA">
            <w:pPr>
              <w:ind w:firstLine="0"/>
              <w:jc w:val="center"/>
              <w:rPr>
                <w:rFonts w:eastAsia="Times New Roman" w:cs="Times New Roman"/>
                <w:sz w:val="24"/>
                <w:szCs w:val="24"/>
                <w:lang w:eastAsia="ru-RU"/>
              </w:rPr>
            </w:pPr>
          </w:p>
        </w:tc>
        <w:tc>
          <w:tcPr>
            <w:tcW w:w="2835" w:type="dxa"/>
            <w:vAlign w:val="center"/>
            <w:hideMark/>
          </w:tcPr>
          <w:p w14:paraId="5DAE1A04" w14:textId="77777777" w:rsidR="00B748BA" w:rsidRPr="001F0B4E" w:rsidRDefault="00B748BA" w:rsidP="00B748BA">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40 км/</w:t>
            </w:r>
            <w:proofErr w:type="spellStart"/>
            <w:r w:rsidRPr="001F0B4E">
              <w:rPr>
                <w:rFonts w:eastAsia="Times New Roman" w:cs="Times New Roman"/>
                <w:sz w:val="24"/>
                <w:szCs w:val="24"/>
                <w:lang w:eastAsia="ru-RU"/>
              </w:rPr>
              <w:t>сағ</w:t>
            </w:r>
            <w:proofErr w:type="spellEnd"/>
          </w:p>
        </w:tc>
        <w:tc>
          <w:tcPr>
            <w:tcW w:w="2552" w:type="dxa"/>
            <w:vAlign w:val="center"/>
            <w:hideMark/>
          </w:tcPr>
          <w:p w14:paraId="7B28E6B6"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Мобильділігі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жақсы</w:t>
            </w:r>
            <w:proofErr w:type="spellEnd"/>
          </w:p>
        </w:tc>
        <w:tc>
          <w:tcPr>
            <w:tcW w:w="2551" w:type="dxa"/>
            <w:vAlign w:val="center"/>
            <w:hideMark/>
          </w:tcPr>
          <w:p w14:paraId="6B27DD75"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Күшейтілген</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аспа</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қажет</w:t>
            </w:r>
            <w:proofErr w:type="spellEnd"/>
          </w:p>
        </w:tc>
      </w:tr>
      <w:tr w:rsidR="00B748BA" w:rsidRPr="001F0B4E" w14:paraId="0E50CB78" w14:textId="77777777" w:rsidTr="00827ED7">
        <w:tc>
          <w:tcPr>
            <w:tcW w:w="1843" w:type="dxa"/>
            <w:vMerge/>
            <w:vAlign w:val="center"/>
            <w:hideMark/>
          </w:tcPr>
          <w:p w14:paraId="709A21DC" w14:textId="77777777" w:rsidR="00B748BA" w:rsidRPr="001F0B4E" w:rsidRDefault="00B748BA" w:rsidP="00B748BA">
            <w:pPr>
              <w:ind w:firstLine="0"/>
              <w:jc w:val="center"/>
              <w:rPr>
                <w:rFonts w:eastAsia="Times New Roman" w:cs="Times New Roman"/>
                <w:sz w:val="24"/>
                <w:szCs w:val="24"/>
                <w:lang w:eastAsia="ru-RU"/>
              </w:rPr>
            </w:pPr>
          </w:p>
        </w:tc>
        <w:tc>
          <w:tcPr>
            <w:tcW w:w="2835" w:type="dxa"/>
            <w:vAlign w:val="center"/>
            <w:hideMark/>
          </w:tcPr>
          <w:p w14:paraId="6411F3C6" w14:textId="77777777" w:rsidR="00B748BA" w:rsidRPr="001F0B4E" w:rsidRDefault="00B748BA" w:rsidP="00B748BA">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50 км/</w:t>
            </w:r>
            <w:proofErr w:type="spellStart"/>
            <w:r w:rsidRPr="001F0B4E">
              <w:rPr>
                <w:rFonts w:eastAsia="Times New Roman" w:cs="Times New Roman"/>
                <w:sz w:val="24"/>
                <w:szCs w:val="24"/>
                <w:lang w:eastAsia="ru-RU"/>
              </w:rPr>
              <w:t>сағ</w:t>
            </w:r>
            <w:proofErr w:type="spellEnd"/>
          </w:p>
        </w:tc>
        <w:tc>
          <w:tcPr>
            <w:tcW w:w="2552" w:type="dxa"/>
            <w:vAlign w:val="center"/>
            <w:hideMark/>
          </w:tcPr>
          <w:p w14:paraId="1FC1E0B4"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Жылдам</w:t>
            </w:r>
            <w:proofErr w:type="spellEnd"/>
          </w:p>
        </w:tc>
        <w:tc>
          <w:tcPr>
            <w:tcW w:w="2551" w:type="dxa"/>
            <w:vAlign w:val="center"/>
            <w:hideMark/>
          </w:tcPr>
          <w:p w14:paraId="6BD610D6"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Тозу</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p>
        </w:tc>
      </w:tr>
      <w:tr w:rsidR="00B748BA" w:rsidRPr="001F0B4E" w14:paraId="3771497B" w14:textId="77777777" w:rsidTr="00827ED7">
        <w:tc>
          <w:tcPr>
            <w:tcW w:w="1843" w:type="dxa"/>
            <w:vMerge w:val="restart"/>
            <w:vAlign w:val="center"/>
            <w:hideMark/>
          </w:tcPr>
          <w:p w14:paraId="4C9A7975" w14:textId="77777777" w:rsidR="00B748BA" w:rsidRPr="001F0B4E" w:rsidRDefault="00B748BA" w:rsidP="00B748BA">
            <w:pPr>
              <w:ind w:firstLine="0"/>
              <w:jc w:val="center"/>
              <w:rPr>
                <w:rFonts w:eastAsia="Times New Roman" w:cs="Times New Roman"/>
                <w:sz w:val="24"/>
                <w:szCs w:val="24"/>
                <w:lang w:eastAsia="ru-RU"/>
              </w:rPr>
            </w:pPr>
            <w:r w:rsidRPr="001F0B4E">
              <w:rPr>
                <w:rFonts w:eastAsia="Times New Roman" w:cs="Times New Roman"/>
                <w:b/>
                <w:bCs/>
                <w:sz w:val="24"/>
                <w:szCs w:val="24"/>
                <w:lang w:eastAsia="ru-RU"/>
              </w:rPr>
              <w:t xml:space="preserve">Шина </w:t>
            </w:r>
            <w:proofErr w:type="spellStart"/>
            <w:r w:rsidRPr="001F0B4E">
              <w:rPr>
                <w:rFonts w:eastAsia="Times New Roman" w:cs="Times New Roman"/>
                <w:b/>
                <w:bCs/>
                <w:sz w:val="24"/>
                <w:szCs w:val="24"/>
                <w:lang w:eastAsia="ru-RU"/>
              </w:rPr>
              <w:t>түрі</w:t>
            </w:r>
            <w:proofErr w:type="spellEnd"/>
          </w:p>
        </w:tc>
        <w:tc>
          <w:tcPr>
            <w:tcW w:w="2835" w:type="dxa"/>
            <w:vAlign w:val="center"/>
            <w:hideMark/>
          </w:tcPr>
          <w:p w14:paraId="5D32668D" w14:textId="77777777" w:rsidR="00B748BA" w:rsidRPr="001F0B4E" w:rsidRDefault="00B748BA" w:rsidP="00B748BA">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9.00R20</w:t>
            </w:r>
          </w:p>
        </w:tc>
        <w:tc>
          <w:tcPr>
            <w:tcW w:w="2552" w:type="dxa"/>
            <w:vAlign w:val="center"/>
            <w:hideMark/>
          </w:tcPr>
          <w:p w14:paraId="71952262"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Жеңіл</w:t>
            </w:r>
            <w:proofErr w:type="spellEnd"/>
          </w:p>
        </w:tc>
        <w:tc>
          <w:tcPr>
            <w:tcW w:w="2551" w:type="dxa"/>
            <w:vAlign w:val="center"/>
            <w:hideMark/>
          </w:tcPr>
          <w:p w14:paraId="015510C7"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Жүк</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көтергіштігі</w:t>
            </w:r>
            <w:proofErr w:type="spellEnd"/>
            <w:r w:rsidRPr="001F0B4E">
              <w:rPr>
                <w:rFonts w:eastAsia="Times New Roman" w:cs="Times New Roman"/>
                <w:sz w:val="24"/>
                <w:szCs w:val="24"/>
                <w:lang w:eastAsia="ru-RU"/>
              </w:rPr>
              <w:t xml:space="preserve"> аз</w:t>
            </w:r>
          </w:p>
        </w:tc>
      </w:tr>
      <w:tr w:rsidR="00B748BA" w:rsidRPr="001F0B4E" w14:paraId="54441AC0" w14:textId="77777777" w:rsidTr="00827ED7">
        <w:tc>
          <w:tcPr>
            <w:tcW w:w="1843" w:type="dxa"/>
            <w:vMerge/>
            <w:vAlign w:val="center"/>
            <w:hideMark/>
          </w:tcPr>
          <w:p w14:paraId="101CCD74" w14:textId="77777777" w:rsidR="00B748BA" w:rsidRPr="001F0B4E" w:rsidRDefault="00B748BA" w:rsidP="00B748BA">
            <w:pPr>
              <w:ind w:firstLine="0"/>
              <w:jc w:val="center"/>
              <w:rPr>
                <w:rFonts w:eastAsia="Times New Roman" w:cs="Times New Roman"/>
                <w:sz w:val="24"/>
                <w:szCs w:val="24"/>
                <w:lang w:eastAsia="ru-RU"/>
              </w:rPr>
            </w:pPr>
          </w:p>
        </w:tc>
        <w:tc>
          <w:tcPr>
            <w:tcW w:w="2835" w:type="dxa"/>
            <w:vAlign w:val="center"/>
            <w:hideMark/>
          </w:tcPr>
          <w:p w14:paraId="3C028AF2" w14:textId="77777777" w:rsidR="00B748BA" w:rsidRPr="001F0B4E" w:rsidRDefault="00B748BA" w:rsidP="00B748BA">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10.00R20</w:t>
            </w:r>
          </w:p>
        </w:tc>
        <w:tc>
          <w:tcPr>
            <w:tcW w:w="2552" w:type="dxa"/>
            <w:vAlign w:val="center"/>
            <w:hideMark/>
          </w:tcPr>
          <w:p w14:paraId="48993B68"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Баға</w:t>
            </w:r>
            <w:proofErr w:type="spellEnd"/>
            <w:r w:rsidRPr="001F0B4E">
              <w:rPr>
                <w:rFonts w:eastAsia="Times New Roman" w:cs="Times New Roman"/>
                <w:sz w:val="24"/>
                <w:szCs w:val="24"/>
                <w:lang w:eastAsia="ru-RU"/>
              </w:rPr>
              <w:t xml:space="preserve"> мен </w:t>
            </w:r>
            <w:proofErr w:type="spellStart"/>
            <w:r w:rsidRPr="001F0B4E">
              <w:rPr>
                <w:rFonts w:eastAsia="Times New Roman" w:cs="Times New Roman"/>
                <w:sz w:val="24"/>
                <w:szCs w:val="24"/>
                <w:lang w:eastAsia="ru-RU"/>
              </w:rPr>
              <w:t>беріктік</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теңгерімі</w:t>
            </w:r>
            <w:proofErr w:type="spellEnd"/>
          </w:p>
        </w:tc>
        <w:tc>
          <w:tcPr>
            <w:tcW w:w="2551" w:type="dxa"/>
            <w:vAlign w:val="center"/>
            <w:hideMark/>
          </w:tcPr>
          <w:p w14:paraId="3988E849"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Өте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ауыр</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жүктемелерге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арналмаған</w:t>
            </w:r>
            <w:proofErr w:type="spellEnd"/>
          </w:p>
        </w:tc>
      </w:tr>
      <w:tr w:rsidR="00B748BA" w:rsidRPr="001F0B4E" w14:paraId="6121C9B2" w14:textId="77777777" w:rsidTr="00827ED7">
        <w:tc>
          <w:tcPr>
            <w:tcW w:w="1843" w:type="dxa"/>
            <w:vMerge/>
            <w:vAlign w:val="center"/>
            <w:hideMark/>
          </w:tcPr>
          <w:p w14:paraId="53C3169C" w14:textId="77777777" w:rsidR="00B748BA" w:rsidRPr="001F0B4E" w:rsidRDefault="00B748BA" w:rsidP="00B748BA">
            <w:pPr>
              <w:ind w:firstLine="0"/>
              <w:jc w:val="center"/>
              <w:rPr>
                <w:rFonts w:eastAsia="Times New Roman" w:cs="Times New Roman"/>
                <w:sz w:val="24"/>
                <w:szCs w:val="24"/>
                <w:lang w:eastAsia="ru-RU"/>
              </w:rPr>
            </w:pPr>
          </w:p>
        </w:tc>
        <w:tc>
          <w:tcPr>
            <w:tcW w:w="2835" w:type="dxa"/>
            <w:vAlign w:val="center"/>
            <w:hideMark/>
          </w:tcPr>
          <w:p w14:paraId="7E4736DC" w14:textId="77777777" w:rsidR="00B748BA" w:rsidRPr="001F0B4E" w:rsidRDefault="00B748BA" w:rsidP="00B748BA">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11.00R20</w:t>
            </w:r>
          </w:p>
        </w:tc>
        <w:tc>
          <w:tcPr>
            <w:tcW w:w="2552" w:type="dxa"/>
            <w:vAlign w:val="center"/>
            <w:hideMark/>
          </w:tcPr>
          <w:p w14:paraId="0D108E1C"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Жүк</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көтергіштігі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p>
        </w:tc>
        <w:tc>
          <w:tcPr>
            <w:tcW w:w="2551" w:type="dxa"/>
            <w:vAlign w:val="center"/>
            <w:hideMark/>
          </w:tcPr>
          <w:p w14:paraId="4F288922"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Салмағы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ауыр</w:t>
            </w:r>
            <w:proofErr w:type="spellEnd"/>
          </w:p>
        </w:tc>
      </w:tr>
      <w:tr w:rsidR="00B748BA" w:rsidRPr="001F0B4E" w14:paraId="5B131742" w14:textId="77777777" w:rsidTr="00827ED7">
        <w:tc>
          <w:tcPr>
            <w:tcW w:w="1843" w:type="dxa"/>
            <w:vMerge/>
            <w:vAlign w:val="center"/>
            <w:hideMark/>
          </w:tcPr>
          <w:p w14:paraId="6843A487" w14:textId="77777777" w:rsidR="00B748BA" w:rsidRPr="001F0B4E" w:rsidRDefault="00B748BA" w:rsidP="00B748BA">
            <w:pPr>
              <w:ind w:firstLine="0"/>
              <w:jc w:val="center"/>
              <w:rPr>
                <w:rFonts w:eastAsia="Times New Roman" w:cs="Times New Roman"/>
                <w:sz w:val="24"/>
                <w:szCs w:val="24"/>
                <w:lang w:eastAsia="ru-RU"/>
              </w:rPr>
            </w:pPr>
          </w:p>
        </w:tc>
        <w:tc>
          <w:tcPr>
            <w:tcW w:w="2835" w:type="dxa"/>
            <w:vAlign w:val="center"/>
            <w:hideMark/>
          </w:tcPr>
          <w:p w14:paraId="060BBA58" w14:textId="77777777" w:rsidR="00B748BA" w:rsidRPr="001F0B4E" w:rsidRDefault="00B748BA" w:rsidP="00B748BA">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385/65R22.5</w:t>
            </w:r>
          </w:p>
        </w:tc>
        <w:tc>
          <w:tcPr>
            <w:tcW w:w="2552" w:type="dxa"/>
            <w:vAlign w:val="center"/>
            <w:hideMark/>
          </w:tcPr>
          <w:p w14:paraId="0AF879A5"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Тұрақтылығы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p>
        </w:tc>
        <w:tc>
          <w:tcPr>
            <w:tcW w:w="2551" w:type="dxa"/>
            <w:vAlign w:val="center"/>
            <w:hideMark/>
          </w:tcPr>
          <w:p w14:paraId="795F60D7"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Қымбат</w:t>
            </w:r>
            <w:proofErr w:type="spellEnd"/>
          </w:p>
        </w:tc>
      </w:tr>
      <w:tr w:rsidR="00B748BA" w:rsidRPr="001F0B4E" w14:paraId="599EA8D2" w14:textId="77777777" w:rsidTr="00827ED7">
        <w:tc>
          <w:tcPr>
            <w:tcW w:w="1843" w:type="dxa"/>
            <w:vMerge/>
            <w:vAlign w:val="center"/>
            <w:hideMark/>
          </w:tcPr>
          <w:p w14:paraId="06702243" w14:textId="77777777" w:rsidR="00B748BA" w:rsidRPr="001F0B4E" w:rsidRDefault="00B748BA" w:rsidP="00B748BA">
            <w:pPr>
              <w:ind w:firstLine="0"/>
              <w:jc w:val="center"/>
              <w:rPr>
                <w:rFonts w:eastAsia="Times New Roman" w:cs="Times New Roman"/>
                <w:sz w:val="24"/>
                <w:szCs w:val="24"/>
                <w:lang w:eastAsia="ru-RU"/>
              </w:rPr>
            </w:pPr>
          </w:p>
        </w:tc>
        <w:tc>
          <w:tcPr>
            <w:tcW w:w="2835" w:type="dxa"/>
            <w:vAlign w:val="center"/>
            <w:hideMark/>
          </w:tcPr>
          <w:p w14:paraId="16DF0B4E" w14:textId="77777777" w:rsidR="00B748BA" w:rsidRPr="001F0B4E" w:rsidRDefault="00B748BA" w:rsidP="00B748BA">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425/65R22.5</w:t>
            </w:r>
          </w:p>
        </w:tc>
        <w:tc>
          <w:tcPr>
            <w:tcW w:w="2552" w:type="dxa"/>
            <w:vAlign w:val="center"/>
            <w:hideMark/>
          </w:tcPr>
          <w:p w14:paraId="05C17433"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Ең</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тұрақтылық</w:t>
            </w:r>
            <w:proofErr w:type="spellEnd"/>
          </w:p>
        </w:tc>
        <w:tc>
          <w:tcPr>
            <w:tcW w:w="2551" w:type="dxa"/>
            <w:vAlign w:val="center"/>
            <w:hideMark/>
          </w:tcPr>
          <w:p w14:paraId="6993793B"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Өте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қымбат</w:t>
            </w:r>
            <w:proofErr w:type="spellEnd"/>
          </w:p>
        </w:tc>
      </w:tr>
      <w:tr w:rsidR="00B748BA" w:rsidRPr="001F0B4E" w14:paraId="3E802EA1" w14:textId="77777777" w:rsidTr="00827ED7">
        <w:tc>
          <w:tcPr>
            <w:tcW w:w="1843" w:type="dxa"/>
            <w:vMerge w:val="restart"/>
            <w:vAlign w:val="center"/>
            <w:hideMark/>
          </w:tcPr>
          <w:p w14:paraId="36BF58B5" w14:textId="77777777" w:rsidR="00B748BA" w:rsidRPr="001F0B4E" w:rsidRDefault="00B748BA" w:rsidP="00B748BA">
            <w:pPr>
              <w:ind w:firstLine="0"/>
              <w:jc w:val="center"/>
              <w:rPr>
                <w:rFonts w:eastAsia="Times New Roman" w:cs="Times New Roman"/>
                <w:sz w:val="24"/>
                <w:szCs w:val="24"/>
                <w:lang w:eastAsia="ru-RU"/>
              </w:rPr>
            </w:pPr>
            <w:proofErr w:type="spellStart"/>
            <w:r w:rsidRPr="001F0B4E">
              <w:rPr>
                <w:rFonts w:eastAsia="Times New Roman" w:cs="Times New Roman"/>
                <w:b/>
                <w:bCs/>
                <w:sz w:val="24"/>
                <w:szCs w:val="24"/>
                <w:lang w:eastAsia="ru-RU"/>
              </w:rPr>
              <w:t>Шинадағы</w:t>
            </w:r>
            <w:proofErr w:type="spellEnd"/>
            <w:r w:rsidRPr="001F0B4E">
              <w:rPr>
                <w:rFonts w:eastAsia="Times New Roman" w:cs="Times New Roman"/>
                <w:b/>
                <w:bCs/>
                <w:sz w:val="24"/>
                <w:szCs w:val="24"/>
                <w:lang w:eastAsia="ru-RU"/>
              </w:rPr>
              <w:t xml:space="preserve"> </w:t>
            </w:r>
            <w:proofErr w:type="spellStart"/>
            <w:r w:rsidRPr="001F0B4E">
              <w:rPr>
                <w:rFonts w:eastAsia="Times New Roman" w:cs="Times New Roman"/>
                <w:b/>
                <w:bCs/>
                <w:sz w:val="24"/>
                <w:szCs w:val="24"/>
                <w:lang w:eastAsia="ru-RU"/>
              </w:rPr>
              <w:t>қысым</w:t>
            </w:r>
            <w:proofErr w:type="spellEnd"/>
          </w:p>
        </w:tc>
        <w:tc>
          <w:tcPr>
            <w:tcW w:w="2835" w:type="dxa"/>
            <w:vAlign w:val="center"/>
            <w:hideMark/>
          </w:tcPr>
          <w:p w14:paraId="65BAD81E" w14:textId="77777777" w:rsidR="00B748BA" w:rsidRPr="001F0B4E" w:rsidRDefault="00B748BA" w:rsidP="00B748BA">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4,5–5,0</w:t>
            </w:r>
          </w:p>
        </w:tc>
        <w:tc>
          <w:tcPr>
            <w:tcW w:w="2552" w:type="dxa"/>
            <w:vAlign w:val="center"/>
            <w:hideMark/>
          </w:tcPr>
          <w:p w14:paraId="4C01D1DC"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Жұмсақ</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жүріс</w:t>
            </w:r>
            <w:proofErr w:type="spellEnd"/>
          </w:p>
        </w:tc>
        <w:tc>
          <w:tcPr>
            <w:tcW w:w="2551" w:type="dxa"/>
            <w:vAlign w:val="center"/>
            <w:hideMark/>
          </w:tcPr>
          <w:p w14:paraId="7CDCD264"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Тозу</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p>
        </w:tc>
      </w:tr>
      <w:tr w:rsidR="00B748BA" w:rsidRPr="001F0B4E" w14:paraId="2EEEA1A1" w14:textId="77777777" w:rsidTr="00827ED7">
        <w:tc>
          <w:tcPr>
            <w:tcW w:w="1843" w:type="dxa"/>
            <w:vMerge/>
            <w:vAlign w:val="center"/>
            <w:hideMark/>
          </w:tcPr>
          <w:p w14:paraId="5689AA55" w14:textId="77777777" w:rsidR="00B748BA" w:rsidRPr="001F0B4E" w:rsidRDefault="00B748BA" w:rsidP="00B748BA">
            <w:pPr>
              <w:ind w:firstLine="0"/>
              <w:jc w:val="center"/>
              <w:rPr>
                <w:rFonts w:eastAsia="Times New Roman" w:cs="Times New Roman"/>
                <w:sz w:val="24"/>
                <w:szCs w:val="24"/>
                <w:lang w:eastAsia="ru-RU"/>
              </w:rPr>
            </w:pPr>
          </w:p>
        </w:tc>
        <w:tc>
          <w:tcPr>
            <w:tcW w:w="2835" w:type="dxa"/>
            <w:vAlign w:val="center"/>
            <w:hideMark/>
          </w:tcPr>
          <w:p w14:paraId="7A586288" w14:textId="77777777" w:rsidR="00B748BA" w:rsidRPr="001F0B4E" w:rsidRDefault="00B748BA" w:rsidP="00B748BA">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5,75</w:t>
            </w:r>
          </w:p>
        </w:tc>
        <w:tc>
          <w:tcPr>
            <w:tcW w:w="2552" w:type="dxa"/>
            <w:vAlign w:val="center"/>
            <w:hideMark/>
          </w:tcPr>
          <w:p w14:paraId="2BC8EB93"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Жүк</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көтергіштік</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оңтайлы</w:t>
            </w:r>
            <w:proofErr w:type="spellEnd"/>
          </w:p>
        </w:tc>
        <w:tc>
          <w:tcPr>
            <w:tcW w:w="2551" w:type="dxa"/>
            <w:vAlign w:val="center"/>
            <w:hideMark/>
          </w:tcPr>
          <w:p w14:paraId="56023D18"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Жүрісі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қаттырақ</w:t>
            </w:r>
            <w:proofErr w:type="spellEnd"/>
          </w:p>
        </w:tc>
      </w:tr>
      <w:tr w:rsidR="00B748BA" w:rsidRPr="001F0B4E" w14:paraId="7D0C27CF" w14:textId="77777777" w:rsidTr="00827ED7">
        <w:tc>
          <w:tcPr>
            <w:tcW w:w="1843" w:type="dxa"/>
            <w:vMerge/>
            <w:vAlign w:val="center"/>
            <w:hideMark/>
          </w:tcPr>
          <w:p w14:paraId="13BB6426" w14:textId="77777777" w:rsidR="00B748BA" w:rsidRPr="001F0B4E" w:rsidRDefault="00B748BA" w:rsidP="00B748BA">
            <w:pPr>
              <w:ind w:firstLine="0"/>
              <w:jc w:val="center"/>
              <w:rPr>
                <w:rFonts w:eastAsia="Times New Roman" w:cs="Times New Roman"/>
                <w:sz w:val="24"/>
                <w:szCs w:val="24"/>
                <w:lang w:eastAsia="ru-RU"/>
              </w:rPr>
            </w:pPr>
          </w:p>
        </w:tc>
        <w:tc>
          <w:tcPr>
            <w:tcW w:w="2835" w:type="dxa"/>
            <w:vAlign w:val="center"/>
            <w:hideMark/>
          </w:tcPr>
          <w:p w14:paraId="16FDC44C" w14:textId="77777777" w:rsidR="00B748BA" w:rsidRPr="001F0B4E" w:rsidRDefault="00B748BA" w:rsidP="00B748BA">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6,5</w:t>
            </w:r>
          </w:p>
        </w:tc>
        <w:tc>
          <w:tcPr>
            <w:tcW w:w="2552" w:type="dxa"/>
            <w:vAlign w:val="center"/>
            <w:hideMark/>
          </w:tcPr>
          <w:p w14:paraId="20605DD2"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Беріктігі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p>
        </w:tc>
        <w:tc>
          <w:tcPr>
            <w:tcW w:w="2551" w:type="dxa"/>
            <w:vAlign w:val="center"/>
            <w:hideMark/>
          </w:tcPr>
          <w:p w14:paraId="2BFBFC56"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Жүрісі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қатты</w:t>
            </w:r>
            <w:proofErr w:type="spellEnd"/>
          </w:p>
        </w:tc>
      </w:tr>
      <w:tr w:rsidR="00B748BA" w:rsidRPr="001F0B4E" w14:paraId="1DE99F65" w14:textId="77777777" w:rsidTr="00827ED7">
        <w:tc>
          <w:tcPr>
            <w:tcW w:w="1843" w:type="dxa"/>
            <w:vMerge/>
            <w:vAlign w:val="center"/>
            <w:hideMark/>
          </w:tcPr>
          <w:p w14:paraId="566035B8" w14:textId="77777777" w:rsidR="00B748BA" w:rsidRPr="001F0B4E" w:rsidRDefault="00B748BA" w:rsidP="00B748BA">
            <w:pPr>
              <w:ind w:firstLine="0"/>
              <w:jc w:val="center"/>
              <w:rPr>
                <w:rFonts w:eastAsia="Times New Roman" w:cs="Times New Roman"/>
                <w:sz w:val="24"/>
                <w:szCs w:val="24"/>
                <w:lang w:eastAsia="ru-RU"/>
              </w:rPr>
            </w:pPr>
          </w:p>
        </w:tc>
        <w:tc>
          <w:tcPr>
            <w:tcW w:w="2835" w:type="dxa"/>
            <w:vAlign w:val="center"/>
            <w:hideMark/>
          </w:tcPr>
          <w:p w14:paraId="43F9C80F" w14:textId="2901A76C"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Орталықтандырыл</w:t>
            </w:r>
            <w:proofErr w:type="spellEnd"/>
            <w:r>
              <w:rPr>
                <w:rFonts w:eastAsia="Times New Roman" w:cs="Times New Roman"/>
                <w:sz w:val="24"/>
                <w:szCs w:val="24"/>
                <w:lang w:val="kk-KZ" w:eastAsia="ru-RU"/>
              </w:rPr>
              <w:t>-</w:t>
            </w:r>
            <w:proofErr w:type="spellStart"/>
            <w:r w:rsidRPr="001F0B4E">
              <w:rPr>
                <w:rFonts w:eastAsia="Times New Roman" w:cs="Times New Roman"/>
                <w:sz w:val="24"/>
                <w:szCs w:val="24"/>
                <w:lang w:eastAsia="ru-RU"/>
              </w:rPr>
              <w:t>ған</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қысым</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реттеу</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жүйесі</w:t>
            </w:r>
            <w:proofErr w:type="spellEnd"/>
          </w:p>
        </w:tc>
        <w:tc>
          <w:tcPr>
            <w:tcW w:w="2552" w:type="dxa"/>
            <w:vAlign w:val="center"/>
            <w:hideMark/>
          </w:tcPr>
          <w:p w14:paraId="607CB6B9"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Әмбебап</w:t>
            </w:r>
            <w:proofErr w:type="spellEnd"/>
          </w:p>
        </w:tc>
        <w:tc>
          <w:tcPr>
            <w:tcW w:w="2551" w:type="dxa"/>
            <w:vAlign w:val="center"/>
            <w:hideMark/>
          </w:tcPr>
          <w:p w14:paraId="2B7AB7CB"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Қымбат</w:t>
            </w:r>
            <w:proofErr w:type="spellEnd"/>
          </w:p>
        </w:tc>
      </w:tr>
      <w:tr w:rsidR="00B748BA" w:rsidRPr="001F0B4E" w14:paraId="6B2FA051" w14:textId="77777777" w:rsidTr="00827ED7">
        <w:tc>
          <w:tcPr>
            <w:tcW w:w="1843" w:type="dxa"/>
            <w:vMerge w:val="restart"/>
            <w:vAlign w:val="center"/>
            <w:hideMark/>
          </w:tcPr>
          <w:p w14:paraId="2694A575" w14:textId="77777777" w:rsidR="00B748BA" w:rsidRPr="001F0B4E" w:rsidRDefault="00B748BA" w:rsidP="00B748BA">
            <w:pPr>
              <w:ind w:firstLine="0"/>
              <w:jc w:val="center"/>
              <w:rPr>
                <w:rFonts w:eastAsia="Times New Roman" w:cs="Times New Roman"/>
                <w:sz w:val="24"/>
                <w:szCs w:val="24"/>
                <w:lang w:eastAsia="ru-RU"/>
              </w:rPr>
            </w:pPr>
            <w:proofErr w:type="spellStart"/>
            <w:r w:rsidRPr="001F0B4E">
              <w:rPr>
                <w:rFonts w:eastAsia="Times New Roman" w:cs="Times New Roman"/>
                <w:b/>
                <w:bCs/>
                <w:sz w:val="24"/>
                <w:szCs w:val="24"/>
                <w:lang w:eastAsia="ru-RU"/>
              </w:rPr>
              <w:t>Тіркеу</w:t>
            </w:r>
            <w:proofErr w:type="spellEnd"/>
            <w:r w:rsidRPr="001F0B4E">
              <w:rPr>
                <w:rFonts w:eastAsia="Times New Roman" w:cs="Times New Roman"/>
                <w:b/>
                <w:bCs/>
                <w:sz w:val="24"/>
                <w:szCs w:val="24"/>
                <w:lang w:eastAsia="ru-RU"/>
              </w:rPr>
              <w:t xml:space="preserve"> </w:t>
            </w:r>
            <w:proofErr w:type="spellStart"/>
            <w:r w:rsidRPr="001F0B4E">
              <w:rPr>
                <w:rFonts w:eastAsia="Times New Roman" w:cs="Times New Roman"/>
                <w:b/>
                <w:bCs/>
                <w:sz w:val="24"/>
                <w:szCs w:val="24"/>
                <w:lang w:eastAsia="ru-RU"/>
              </w:rPr>
              <w:t>құрылғысы</w:t>
            </w:r>
            <w:proofErr w:type="spellEnd"/>
          </w:p>
        </w:tc>
        <w:tc>
          <w:tcPr>
            <w:tcW w:w="2835" w:type="dxa"/>
            <w:vAlign w:val="center"/>
            <w:hideMark/>
          </w:tcPr>
          <w:p w14:paraId="2F9C4316"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Седельді-тіркеме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құрылғысына</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арналған</w:t>
            </w:r>
            <w:proofErr w:type="spellEnd"/>
            <w:r w:rsidRPr="001F0B4E">
              <w:rPr>
                <w:rFonts w:eastAsia="Times New Roman" w:cs="Times New Roman"/>
                <w:sz w:val="24"/>
                <w:szCs w:val="24"/>
                <w:lang w:eastAsia="ru-RU"/>
              </w:rPr>
              <w:t xml:space="preserve"> шкворень</w:t>
            </w:r>
          </w:p>
        </w:tc>
        <w:tc>
          <w:tcPr>
            <w:tcW w:w="2552" w:type="dxa"/>
            <w:vAlign w:val="center"/>
            <w:hideMark/>
          </w:tcPr>
          <w:p w14:paraId="18C664B5"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Жартылай</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тіркемелерге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арналған</w:t>
            </w:r>
            <w:proofErr w:type="spellEnd"/>
          </w:p>
        </w:tc>
        <w:tc>
          <w:tcPr>
            <w:tcW w:w="2551" w:type="dxa"/>
            <w:vAlign w:val="center"/>
            <w:hideMark/>
          </w:tcPr>
          <w:p w14:paraId="0E1232B2"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Әмбебап</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емес</w:t>
            </w:r>
            <w:proofErr w:type="spellEnd"/>
          </w:p>
        </w:tc>
      </w:tr>
      <w:tr w:rsidR="00B748BA" w:rsidRPr="001F0B4E" w14:paraId="471F451F" w14:textId="77777777" w:rsidTr="00827ED7">
        <w:tc>
          <w:tcPr>
            <w:tcW w:w="1843" w:type="dxa"/>
            <w:vMerge/>
            <w:vAlign w:val="center"/>
            <w:hideMark/>
          </w:tcPr>
          <w:p w14:paraId="1D263279" w14:textId="77777777" w:rsidR="00B748BA" w:rsidRPr="001F0B4E" w:rsidRDefault="00B748BA" w:rsidP="00B748BA">
            <w:pPr>
              <w:ind w:firstLine="0"/>
              <w:jc w:val="center"/>
              <w:rPr>
                <w:rFonts w:eastAsia="Times New Roman" w:cs="Times New Roman"/>
                <w:sz w:val="24"/>
                <w:szCs w:val="24"/>
                <w:lang w:eastAsia="ru-RU"/>
              </w:rPr>
            </w:pPr>
          </w:p>
        </w:tc>
        <w:tc>
          <w:tcPr>
            <w:tcW w:w="2835" w:type="dxa"/>
            <w:vAlign w:val="center"/>
            <w:hideMark/>
          </w:tcPr>
          <w:p w14:paraId="5D6B06ED" w14:textId="77777777" w:rsidR="00B748BA" w:rsidRPr="001F0B4E" w:rsidRDefault="00B748BA" w:rsidP="00B748BA">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 xml:space="preserve">DIN </w:t>
            </w:r>
            <w:proofErr w:type="spellStart"/>
            <w:r w:rsidRPr="001F0B4E">
              <w:rPr>
                <w:rFonts w:eastAsia="Times New Roman" w:cs="Times New Roman"/>
                <w:sz w:val="24"/>
                <w:szCs w:val="24"/>
                <w:lang w:eastAsia="ru-RU"/>
              </w:rPr>
              <w:t>ілмегі</w:t>
            </w:r>
            <w:proofErr w:type="spellEnd"/>
          </w:p>
        </w:tc>
        <w:tc>
          <w:tcPr>
            <w:tcW w:w="2552" w:type="dxa"/>
            <w:vAlign w:val="center"/>
            <w:hideMark/>
          </w:tcPr>
          <w:p w14:paraId="6DF58A10"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Сенімді</w:t>
            </w:r>
            <w:proofErr w:type="spellEnd"/>
          </w:p>
        </w:tc>
        <w:tc>
          <w:tcPr>
            <w:tcW w:w="2551" w:type="dxa"/>
            <w:vAlign w:val="center"/>
            <w:hideMark/>
          </w:tcPr>
          <w:p w14:paraId="7FBE6B17"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Барлық</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жерде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үйлесімді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емес</w:t>
            </w:r>
            <w:proofErr w:type="spellEnd"/>
          </w:p>
        </w:tc>
      </w:tr>
      <w:tr w:rsidR="00B748BA" w:rsidRPr="001F0B4E" w14:paraId="07C5CF2A" w14:textId="77777777" w:rsidTr="00827ED7">
        <w:tc>
          <w:tcPr>
            <w:tcW w:w="1843" w:type="dxa"/>
            <w:vMerge/>
            <w:vAlign w:val="center"/>
            <w:hideMark/>
          </w:tcPr>
          <w:p w14:paraId="15AB822B" w14:textId="77777777" w:rsidR="00B748BA" w:rsidRPr="001F0B4E" w:rsidRDefault="00B748BA" w:rsidP="00B748BA">
            <w:pPr>
              <w:ind w:firstLine="0"/>
              <w:jc w:val="center"/>
              <w:rPr>
                <w:rFonts w:eastAsia="Times New Roman" w:cs="Times New Roman"/>
                <w:sz w:val="24"/>
                <w:szCs w:val="24"/>
                <w:lang w:eastAsia="ru-RU"/>
              </w:rPr>
            </w:pPr>
          </w:p>
        </w:tc>
        <w:tc>
          <w:tcPr>
            <w:tcW w:w="2835" w:type="dxa"/>
            <w:vAlign w:val="center"/>
            <w:hideMark/>
          </w:tcPr>
          <w:p w14:paraId="6FAD5F2B" w14:textId="2EC59DFF" w:rsidR="00B748BA" w:rsidRPr="001F0B4E" w:rsidRDefault="00B748BA" w:rsidP="00B748BA">
            <w:pPr>
              <w:ind w:left="-156" w:right="-86" w:firstLine="0"/>
              <w:jc w:val="center"/>
              <w:rPr>
                <w:rFonts w:eastAsia="Times New Roman" w:cs="Times New Roman"/>
                <w:sz w:val="24"/>
                <w:szCs w:val="24"/>
                <w:lang w:eastAsia="ru-RU"/>
              </w:rPr>
            </w:pPr>
            <w:r>
              <w:rPr>
                <w:rFonts w:eastAsia="Times New Roman" w:cs="Times New Roman"/>
                <w:sz w:val="24"/>
                <w:szCs w:val="24"/>
                <w:lang w:eastAsia="ru-RU"/>
              </w:rPr>
              <w:t>МЕМСТ 2349-</w:t>
            </w:r>
            <w:proofErr w:type="gramStart"/>
            <w:r>
              <w:rPr>
                <w:rFonts w:eastAsia="Times New Roman" w:cs="Times New Roman"/>
                <w:sz w:val="24"/>
                <w:szCs w:val="24"/>
                <w:lang w:eastAsia="ru-RU"/>
              </w:rPr>
              <w:t xml:space="preserve">75 </w:t>
            </w:r>
            <w:r w:rsidRPr="001F0B4E">
              <w:rPr>
                <w:rFonts w:eastAsia="Times New Roman" w:cs="Times New Roman"/>
                <w:sz w:val="24"/>
                <w:szCs w:val="24"/>
                <w:lang w:eastAsia="ru-RU"/>
              </w:rPr>
              <w:t xml:space="preserve"> H</w:t>
            </w:r>
            <w:proofErr w:type="gramEnd"/>
            <w:r w:rsidRPr="001F0B4E">
              <w:rPr>
                <w:rFonts w:eastAsia="Times New Roman" w:cs="Times New Roman"/>
                <w:sz w:val="24"/>
                <w:szCs w:val="24"/>
                <w:lang w:eastAsia="ru-RU"/>
              </w:rPr>
              <w:t xml:space="preserve">=750 </w:t>
            </w:r>
            <w:proofErr w:type="spellStart"/>
            <w:r w:rsidRPr="001F0B4E">
              <w:rPr>
                <w:rFonts w:eastAsia="Times New Roman" w:cs="Times New Roman"/>
                <w:sz w:val="24"/>
                <w:szCs w:val="24"/>
                <w:lang w:eastAsia="ru-RU"/>
              </w:rPr>
              <w:t>ілмегі</w:t>
            </w:r>
            <w:proofErr w:type="spellEnd"/>
          </w:p>
        </w:tc>
        <w:tc>
          <w:tcPr>
            <w:tcW w:w="2552" w:type="dxa"/>
            <w:vAlign w:val="center"/>
            <w:hideMark/>
          </w:tcPr>
          <w:p w14:paraId="6928F39F" w14:textId="77777777"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Әмбебап</w:t>
            </w:r>
            <w:proofErr w:type="spellEnd"/>
          </w:p>
        </w:tc>
        <w:tc>
          <w:tcPr>
            <w:tcW w:w="2551" w:type="dxa"/>
            <w:vAlign w:val="center"/>
            <w:hideMark/>
          </w:tcPr>
          <w:p w14:paraId="2E493AAC" w14:textId="77777777" w:rsidR="00B748BA" w:rsidRDefault="00B748BA" w:rsidP="00B748BA">
            <w:pPr>
              <w:ind w:left="-156" w:right="-86" w:firstLine="0"/>
              <w:jc w:val="center"/>
              <w:rPr>
                <w:rFonts w:eastAsia="Times New Roman" w:cs="Times New Roman"/>
                <w:sz w:val="24"/>
                <w:szCs w:val="24"/>
                <w:lang w:val="kk-KZ" w:eastAsia="ru-RU"/>
              </w:rPr>
            </w:pPr>
            <w:proofErr w:type="spellStart"/>
            <w:r w:rsidRPr="001F0B4E">
              <w:rPr>
                <w:rFonts w:eastAsia="Times New Roman" w:cs="Times New Roman"/>
                <w:sz w:val="24"/>
                <w:szCs w:val="24"/>
                <w:lang w:eastAsia="ru-RU"/>
              </w:rPr>
              <w:t>Белгілі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бір</w:t>
            </w:r>
            <w:proofErr w:type="spellEnd"/>
            <w:r w:rsidRPr="001F0B4E">
              <w:rPr>
                <w:rFonts w:eastAsia="Times New Roman" w:cs="Times New Roman"/>
                <w:sz w:val="24"/>
                <w:szCs w:val="24"/>
                <w:lang w:eastAsia="ru-RU"/>
              </w:rPr>
              <w:t xml:space="preserve"> </w:t>
            </w:r>
          </w:p>
          <w:p w14:paraId="63171677" w14:textId="5E84F8CA" w:rsidR="00B748BA" w:rsidRPr="001F0B4E" w:rsidRDefault="00B748BA"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тартқыш</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қажет</w:t>
            </w:r>
            <w:proofErr w:type="spellEnd"/>
          </w:p>
        </w:tc>
      </w:tr>
      <w:tr w:rsidR="00FC09FD" w:rsidRPr="001F0B4E" w14:paraId="1C73511A" w14:textId="77777777" w:rsidTr="00FC09FD">
        <w:trPr>
          <w:trHeight w:val="272"/>
        </w:trPr>
        <w:tc>
          <w:tcPr>
            <w:tcW w:w="1843" w:type="dxa"/>
            <w:vMerge/>
            <w:vAlign w:val="center"/>
            <w:hideMark/>
          </w:tcPr>
          <w:p w14:paraId="4AA9425E" w14:textId="77777777" w:rsidR="00FC09FD" w:rsidRPr="001F0B4E" w:rsidRDefault="00FC09FD" w:rsidP="00B748BA">
            <w:pPr>
              <w:ind w:firstLine="0"/>
              <w:jc w:val="center"/>
              <w:rPr>
                <w:rFonts w:eastAsia="Times New Roman" w:cs="Times New Roman"/>
                <w:sz w:val="24"/>
                <w:szCs w:val="24"/>
                <w:lang w:eastAsia="ru-RU"/>
              </w:rPr>
            </w:pPr>
          </w:p>
        </w:tc>
        <w:tc>
          <w:tcPr>
            <w:tcW w:w="2835" w:type="dxa"/>
            <w:vAlign w:val="center"/>
            <w:hideMark/>
          </w:tcPr>
          <w:p w14:paraId="5A63EE42" w14:textId="77777777" w:rsidR="00FC09FD" w:rsidRPr="001F0B4E" w:rsidRDefault="00FC09FD"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Шарлы</w:t>
            </w:r>
            <w:proofErr w:type="spellEnd"/>
            <w:r w:rsidRPr="001F0B4E">
              <w:rPr>
                <w:rFonts w:eastAsia="Times New Roman" w:cs="Times New Roman"/>
                <w:sz w:val="24"/>
                <w:szCs w:val="24"/>
                <w:lang w:eastAsia="ru-RU"/>
              </w:rPr>
              <w:t xml:space="preserve"> (50 мм)</w:t>
            </w:r>
          </w:p>
        </w:tc>
        <w:tc>
          <w:tcPr>
            <w:tcW w:w="2552" w:type="dxa"/>
            <w:vAlign w:val="center"/>
            <w:hideMark/>
          </w:tcPr>
          <w:p w14:paraId="46B83936" w14:textId="77777777" w:rsidR="00FC09FD" w:rsidRPr="001F0B4E" w:rsidRDefault="00FC09FD"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Қарапайым</w:t>
            </w:r>
            <w:proofErr w:type="spellEnd"/>
          </w:p>
        </w:tc>
        <w:tc>
          <w:tcPr>
            <w:tcW w:w="2551" w:type="dxa"/>
            <w:vAlign w:val="center"/>
            <w:hideMark/>
          </w:tcPr>
          <w:p w14:paraId="2477A14A" w14:textId="77777777" w:rsidR="00FC09FD" w:rsidRPr="001F0B4E" w:rsidRDefault="00FC09FD" w:rsidP="00B748BA">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Жүктеме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шектеулі</w:t>
            </w:r>
            <w:proofErr w:type="spellEnd"/>
          </w:p>
        </w:tc>
      </w:tr>
    </w:tbl>
    <w:p w14:paraId="3645E3E4" w14:textId="5D91BE14" w:rsidR="00FC09FD" w:rsidRDefault="00FC09FD" w:rsidP="00FC09FD">
      <w:pPr>
        <w:ind w:firstLine="0"/>
      </w:pPr>
      <w:proofErr w:type="spellStart"/>
      <w:r w:rsidRPr="00FC09FD">
        <w:t>Кесте</w:t>
      </w:r>
      <w:proofErr w:type="spellEnd"/>
      <w:r w:rsidRPr="00FC09FD">
        <w:t xml:space="preserve"> 2.3 </w:t>
      </w:r>
      <w:proofErr w:type="spellStart"/>
      <w:r w:rsidRPr="00FC09FD">
        <w:t>жалғасы</w:t>
      </w:r>
      <w:proofErr w:type="spellEnd"/>
    </w:p>
    <w:tbl>
      <w:tblPr>
        <w:tblStyle w:val="41"/>
        <w:tblW w:w="9781" w:type="dxa"/>
        <w:tblInd w:w="-147" w:type="dxa"/>
        <w:tblLayout w:type="fixed"/>
        <w:tblLook w:val="04A0" w:firstRow="1" w:lastRow="0" w:firstColumn="1" w:lastColumn="0" w:noHBand="0" w:noVBand="1"/>
      </w:tblPr>
      <w:tblGrid>
        <w:gridCol w:w="1843"/>
        <w:gridCol w:w="2835"/>
        <w:gridCol w:w="2552"/>
        <w:gridCol w:w="2551"/>
      </w:tblGrid>
      <w:tr w:rsidR="00FC09FD" w:rsidRPr="001F0B4E" w14:paraId="5AB7EB76" w14:textId="77777777" w:rsidTr="00827ED7">
        <w:tc>
          <w:tcPr>
            <w:tcW w:w="1843" w:type="dxa"/>
            <w:vAlign w:val="center"/>
          </w:tcPr>
          <w:p w14:paraId="0A99F7F6" w14:textId="2448CA02" w:rsidR="00FC09FD" w:rsidRPr="00FC09FD" w:rsidRDefault="00FC09FD" w:rsidP="00FC09FD">
            <w:pPr>
              <w:ind w:firstLine="0"/>
              <w:jc w:val="center"/>
              <w:rPr>
                <w:rFonts w:eastAsia="Times New Roman" w:cs="Times New Roman"/>
                <w:sz w:val="24"/>
                <w:szCs w:val="24"/>
                <w:lang w:val="kk-KZ" w:eastAsia="ru-RU"/>
              </w:rPr>
            </w:pPr>
            <w:r>
              <w:rPr>
                <w:rFonts w:eastAsia="Times New Roman" w:cs="Times New Roman"/>
                <w:sz w:val="24"/>
                <w:szCs w:val="24"/>
                <w:lang w:val="kk-KZ" w:eastAsia="ru-RU"/>
              </w:rPr>
              <w:t>1</w:t>
            </w:r>
          </w:p>
        </w:tc>
        <w:tc>
          <w:tcPr>
            <w:tcW w:w="2835" w:type="dxa"/>
            <w:vAlign w:val="center"/>
          </w:tcPr>
          <w:p w14:paraId="4FCA47A5" w14:textId="177A84AC" w:rsidR="00FC09FD" w:rsidRPr="00FC09FD" w:rsidRDefault="00FC09FD" w:rsidP="00FC09FD">
            <w:pPr>
              <w:ind w:left="-156" w:right="-86" w:firstLine="0"/>
              <w:jc w:val="center"/>
              <w:rPr>
                <w:rFonts w:eastAsia="Times New Roman" w:cs="Times New Roman"/>
                <w:sz w:val="24"/>
                <w:szCs w:val="24"/>
                <w:lang w:val="kk-KZ" w:eastAsia="ru-RU"/>
              </w:rPr>
            </w:pPr>
            <w:r>
              <w:rPr>
                <w:rFonts w:eastAsia="Times New Roman" w:cs="Times New Roman"/>
                <w:sz w:val="24"/>
                <w:szCs w:val="24"/>
                <w:lang w:val="kk-KZ" w:eastAsia="ru-RU"/>
              </w:rPr>
              <w:t>2</w:t>
            </w:r>
          </w:p>
        </w:tc>
        <w:tc>
          <w:tcPr>
            <w:tcW w:w="2552" w:type="dxa"/>
            <w:vAlign w:val="center"/>
          </w:tcPr>
          <w:p w14:paraId="1E2B7663" w14:textId="52407B12" w:rsidR="00FC09FD" w:rsidRPr="00FC09FD" w:rsidRDefault="00FC09FD" w:rsidP="00FC09FD">
            <w:pPr>
              <w:ind w:left="-156" w:right="-86" w:firstLine="0"/>
              <w:jc w:val="center"/>
              <w:rPr>
                <w:rFonts w:eastAsia="Times New Roman" w:cs="Times New Roman"/>
                <w:sz w:val="24"/>
                <w:szCs w:val="24"/>
                <w:lang w:val="kk-KZ" w:eastAsia="ru-RU"/>
              </w:rPr>
            </w:pPr>
            <w:r>
              <w:rPr>
                <w:rFonts w:eastAsia="Times New Roman" w:cs="Times New Roman"/>
                <w:sz w:val="24"/>
                <w:szCs w:val="24"/>
                <w:lang w:val="kk-KZ" w:eastAsia="ru-RU"/>
              </w:rPr>
              <w:t>3</w:t>
            </w:r>
          </w:p>
        </w:tc>
        <w:tc>
          <w:tcPr>
            <w:tcW w:w="2551" w:type="dxa"/>
            <w:vAlign w:val="center"/>
          </w:tcPr>
          <w:p w14:paraId="04696798" w14:textId="0EBE5169" w:rsidR="00FC09FD" w:rsidRPr="00FC09FD" w:rsidRDefault="00FC09FD" w:rsidP="00FC09FD">
            <w:pPr>
              <w:ind w:left="-156" w:right="-86" w:firstLine="0"/>
              <w:jc w:val="center"/>
              <w:rPr>
                <w:rFonts w:eastAsia="Times New Roman" w:cs="Times New Roman"/>
                <w:sz w:val="24"/>
                <w:szCs w:val="24"/>
                <w:lang w:val="kk-KZ" w:eastAsia="ru-RU"/>
              </w:rPr>
            </w:pPr>
            <w:r>
              <w:rPr>
                <w:rFonts w:eastAsia="Times New Roman" w:cs="Times New Roman"/>
                <w:sz w:val="24"/>
                <w:szCs w:val="24"/>
                <w:lang w:val="kk-KZ" w:eastAsia="ru-RU"/>
              </w:rPr>
              <w:t>4</w:t>
            </w:r>
          </w:p>
        </w:tc>
      </w:tr>
      <w:tr w:rsidR="00FC09FD" w:rsidRPr="001F0B4E" w14:paraId="5CAE4AC5" w14:textId="77777777" w:rsidTr="00827ED7">
        <w:tc>
          <w:tcPr>
            <w:tcW w:w="1843" w:type="dxa"/>
            <w:vAlign w:val="center"/>
          </w:tcPr>
          <w:p w14:paraId="62C5FCAF" w14:textId="77777777" w:rsidR="00FC09FD" w:rsidRPr="001F0B4E" w:rsidRDefault="00FC09FD" w:rsidP="00FC09FD">
            <w:pPr>
              <w:ind w:firstLine="0"/>
              <w:jc w:val="center"/>
              <w:rPr>
                <w:rFonts w:eastAsia="Times New Roman" w:cs="Times New Roman"/>
                <w:sz w:val="24"/>
                <w:szCs w:val="24"/>
                <w:lang w:eastAsia="ru-RU"/>
              </w:rPr>
            </w:pPr>
          </w:p>
        </w:tc>
        <w:tc>
          <w:tcPr>
            <w:tcW w:w="2835" w:type="dxa"/>
            <w:vAlign w:val="center"/>
          </w:tcPr>
          <w:p w14:paraId="607BB7D7" w14:textId="3256160F"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Әмбебап</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ауыстырмалы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кірістіру</w:t>
            </w:r>
            <w:proofErr w:type="spellEnd"/>
          </w:p>
        </w:tc>
        <w:tc>
          <w:tcPr>
            <w:tcW w:w="2552" w:type="dxa"/>
            <w:vAlign w:val="center"/>
          </w:tcPr>
          <w:p w14:paraId="05488D06" w14:textId="30CE27A4"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Икемді</w:t>
            </w:r>
            <w:proofErr w:type="spellEnd"/>
          </w:p>
        </w:tc>
        <w:tc>
          <w:tcPr>
            <w:tcW w:w="2551" w:type="dxa"/>
            <w:vAlign w:val="center"/>
          </w:tcPr>
          <w:p w14:paraId="4B56D175" w14:textId="6FD39D5C"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Қымбат</w:t>
            </w:r>
            <w:proofErr w:type="spellEnd"/>
          </w:p>
        </w:tc>
      </w:tr>
      <w:tr w:rsidR="00FC09FD" w:rsidRPr="001F0B4E" w14:paraId="04CF4DBF" w14:textId="77777777" w:rsidTr="00827ED7">
        <w:tc>
          <w:tcPr>
            <w:tcW w:w="1843" w:type="dxa"/>
            <w:vMerge w:val="restart"/>
            <w:vAlign w:val="center"/>
            <w:hideMark/>
          </w:tcPr>
          <w:p w14:paraId="00655450" w14:textId="77777777" w:rsidR="00FC09FD" w:rsidRPr="001F0B4E" w:rsidRDefault="00FC09FD" w:rsidP="00FC09FD">
            <w:pPr>
              <w:ind w:firstLine="0"/>
              <w:jc w:val="center"/>
              <w:rPr>
                <w:rFonts w:eastAsia="Times New Roman" w:cs="Times New Roman"/>
                <w:sz w:val="24"/>
                <w:szCs w:val="24"/>
                <w:lang w:eastAsia="ru-RU"/>
              </w:rPr>
            </w:pPr>
            <w:r w:rsidRPr="001F0B4E">
              <w:rPr>
                <w:rFonts w:eastAsia="Times New Roman" w:cs="Times New Roman"/>
                <w:b/>
                <w:bCs/>
                <w:sz w:val="24"/>
                <w:szCs w:val="24"/>
                <w:lang w:eastAsia="ru-RU"/>
              </w:rPr>
              <w:t xml:space="preserve">Аспа </w:t>
            </w:r>
            <w:proofErr w:type="spellStart"/>
            <w:r w:rsidRPr="001F0B4E">
              <w:rPr>
                <w:rFonts w:eastAsia="Times New Roman" w:cs="Times New Roman"/>
                <w:b/>
                <w:bCs/>
                <w:sz w:val="24"/>
                <w:szCs w:val="24"/>
                <w:lang w:eastAsia="ru-RU"/>
              </w:rPr>
              <w:t>жүйесі</w:t>
            </w:r>
            <w:proofErr w:type="spellEnd"/>
          </w:p>
        </w:tc>
        <w:tc>
          <w:tcPr>
            <w:tcW w:w="2835" w:type="dxa"/>
            <w:vAlign w:val="center"/>
            <w:hideMark/>
          </w:tcPr>
          <w:p w14:paraId="4A603C08"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Рессорлы</w:t>
            </w:r>
            <w:proofErr w:type="spellEnd"/>
          </w:p>
        </w:tc>
        <w:tc>
          <w:tcPr>
            <w:tcW w:w="2552" w:type="dxa"/>
            <w:vAlign w:val="center"/>
            <w:hideMark/>
          </w:tcPr>
          <w:p w14:paraId="68EBD6DF"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Қарапайым</w:t>
            </w:r>
            <w:proofErr w:type="spellEnd"/>
          </w:p>
        </w:tc>
        <w:tc>
          <w:tcPr>
            <w:tcW w:w="2551" w:type="dxa"/>
            <w:vAlign w:val="center"/>
            <w:hideMark/>
          </w:tcPr>
          <w:p w14:paraId="3A9F1AAE"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Жүрісі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қатты</w:t>
            </w:r>
            <w:proofErr w:type="spellEnd"/>
          </w:p>
        </w:tc>
      </w:tr>
      <w:tr w:rsidR="00FC09FD" w:rsidRPr="001F0B4E" w14:paraId="2EB420A7" w14:textId="77777777" w:rsidTr="00827ED7">
        <w:tc>
          <w:tcPr>
            <w:tcW w:w="1843" w:type="dxa"/>
            <w:vMerge/>
            <w:vAlign w:val="center"/>
            <w:hideMark/>
          </w:tcPr>
          <w:p w14:paraId="1FE64545" w14:textId="77777777" w:rsidR="00FC09FD" w:rsidRPr="001F0B4E" w:rsidRDefault="00FC09FD" w:rsidP="00FC09FD">
            <w:pPr>
              <w:ind w:firstLine="0"/>
              <w:jc w:val="center"/>
              <w:rPr>
                <w:rFonts w:eastAsia="Times New Roman" w:cs="Times New Roman"/>
                <w:sz w:val="24"/>
                <w:szCs w:val="24"/>
                <w:lang w:eastAsia="ru-RU"/>
              </w:rPr>
            </w:pPr>
          </w:p>
        </w:tc>
        <w:tc>
          <w:tcPr>
            <w:tcW w:w="2835" w:type="dxa"/>
            <w:vAlign w:val="center"/>
            <w:hideMark/>
          </w:tcPr>
          <w:p w14:paraId="5FFC3A56"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Рессорлар</w:t>
            </w:r>
            <w:proofErr w:type="spellEnd"/>
            <w:r w:rsidRPr="001F0B4E">
              <w:rPr>
                <w:rFonts w:eastAsia="Times New Roman" w:cs="Times New Roman"/>
                <w:sz w:val="24"/>
                <w:szCs w:val="24"/>
                <w:lang w:eastAsia="ru-RU"/>
              </w:rPr>
              <w:t xml:space="preserve"> + </w:t>
            </w:r>
            <w:proofErr w:type="spellStart"/>
            <w:r w:rsidRPr="001F0B4E">
              <w:rPr>
                <w:rFonts w:eastAsia="Times New Roman" w:cs="Times New Roman"/>
                <w:sz w:val="24"/>
                <w:szCs w:val="24"/>
                <w:lang w:eastAsia="ru-RU"/>
              </w:rPr>
              <w:t>амортизаторлар</w:t>
            </w:r>
            <w:proofErr w:type="spellEnd"/>
          </w:p>
        </w:tc>
        <w:tc>
          <w:tcPr>
            <w:tcW w:w="2552" w:type="dxa"/>
            <w:vAlign w:val="center"/>
            <w:hideMark/>
          </w:tcPr>
          <w:p w14:paraId="6A56E003"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Жұмсақ</w:t>
            </w:r>
            <w:proofErr w:type="spellEnd"/>
          </w:p>
        </w:tc>
        <w:tc>
          <w:tcPr>
            <w:tcW w:w="2551" w:type="dxa"/>
            <w:vAlign w:val="center"/>
            <w:hideMark/>
          </w:tcPr>
          <w:p w14:paraId="21DCCD13" w14:textId="77777777" w:rsidR="00FC09FD" w:rsidRPr="001F0B4E" w:rsidRDefault="00FC09FD" w:rsidP="00FC09FD">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 xml:space="preserve">Конструкция </w:t>
            </w:r>
            <w:proofErr w:type="spellStart"/>
            <w:r w:rsidRPr="001F0B4E">
              <w:rPr>
                <w:rFonts w:eastAsia="Times New Roman" w:cs="Times New Roman"/>
                <w:sz w:val="24"/>
                <w:szCs w:val="24"/>
                <w:lang w:eastAsia="ru-RU"/>
              </w:rPr>
              <w:t>күрделірек</w:t>
            </w:r>
            <w:proofErr w:type="spellEnd"/>
          </w:p>
        </w:tc>
      </w:tr>
      <w:tr w:rsidR="00FC09FD" w:rsidRPr="001F0B4E" w14:paraId="084D4DC1" w14:textId="77777777" w:rsidTr="00827ED7">
        <w:tc>
          <w:tcPr>
            <w:tcW w:w="1843" w:type="dxa"/>
            <w:vMerge/>
            <w:vAlign w:val="center"/>
            <w:hideMark/>
          </w:tcPr>
          <w:p w14:paraId="4F557CD6" w14:textId="77777777" w:rsidR="00FC09FD" w:rsidRPr="001F0B4E" w:rsidRDefault="00FC09FD" w:rsidP="00FC09FD">
            <w:pPr>
              <w:ind w:firstLine="0"/>
              <w:jc w:val="center"/>
              <w:rPr>
                <w:rFonts w:eastAsia="Times New Roman" w:cs="Times New Roman"/>
                <w:sz w:val="24"/>
                <w:szCs w:val="24"/>
                <w:lang w:eastAsia="ru-RU"/>
              </w:rPr>
            </w:pPr>
          </w:p>
        </w:tc>
        <w:tc>
          <w:tcPr>
            <w:tcW w:w="2835" w:type="dxa"/>
            <w:vAlign w:val="center"/>
            <w:hideMark/>
          </w:tcPr>
          <w:p w14:paraId="1DA2F33D"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Пневмоаспа</w:t>
            </w:r>
            <w:proofErr w:type="spellEnd"/>
          </w:p>
        </w:tc>
        <w:tc>
          <w:tcPr>
            <w:tcW w:w="2552" w:type="dxa"/>
            <w:vAlign w:val="center"/>
            <w:hideMark/>
          </w:tcPr>
          <w:p w14:paraId="0F5A284E"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Өте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жайлы</w:t>
            </w:r>
            <w:proofErr w:type="spellEnd"/>
          </w:p>
        </w:tc>
        <w:tc>
          <w:tcPr>
            <w:tcW w:w="2551" w:type="dxa"/>
            <w:vAlign w:val="center"/>
            <w:hideMark/>
          </w:tcPr>
          <w:p w14:paraId="10C8F435"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Қымбат</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және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күрделі</w:t>
            </w:r>
            <w:proofErr w:type="spellEnd"/>
          </w:p>
        </w:tc>
      </w:tr>
      <w:tr w:rsidR="00FC09FD" w:rsidRPr="001F0B4E" w14:paraId="2B2F2102" w14:textId="77777777" w:rsidTr="00827ED7">
        <w:tc>
          <w:tcPr>
            <w:tcW w:w="1843" w:type="dxa"/>
            <w:vMerge/>
            <w:vAlign w:val="center"/>
            <w:hideMark/>
          </w:tcPr>
          <w:p w14:paraId="18AC96F1" w14:textId="77777777" w:rsidR="00FC09FD" w:rsidRPr="001F0B4E" w:rsidRDefault="00FC09FD" w:rsidP="00FC09FD">
            <w:pPr>
              <w:ind w:firstLine="0"/>
              <w:jc w:val="center"/>
              <w:rPr>
                <w:rFonts w:eastAsia="Times New Roman" w:cs="Times New Roman"/>
                <w:sz w:val="24"/>
                <w:szCs w:val="24"/>
                <w:lang w:eastAsia="ru-RU"/>
              </w:rPr>
            </w:pPr>
          </w:p>
        </w:tc>
        <w:tc>
          <w:tcPr>
            <w:tcW w:w="2835" w:type="dxa"/>
            <w:vAlign w:val="center"/>
            <w:hideMark/>
          </w:tcPr>
          <w:p w14:paraId="30276D60"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Торсионды</w:t>
            </w:r>
            <w:proofErr w:type="spellEnd"/>
          </w:p>
        </w:tc>
        <w:tc>
          <w:tcPr>
            <w:tcW w:w="2552" w:type="dxa"/>
            <w:vAlign w:val="center"/>
            <w:hideMark/>
          </w:tcPr>
          <w:p w14:paraId="739BBCD6"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Ықшам</w:t>
            </w:r>
            <w:proofErr w:type="spellEnd"/>
          </w:p>
        </w:tc>
        <w:tc>
          <w:tcPr>
            <w:tcW w:w="2551" w:type="dxa"/>
            <w:vAlign w:val="center"/>
            <w:hideMark/>
          </w:tcPr>
          <w:p w14:paraId="38A84A17"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Жүктеме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бойынша</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шектеу</w:t>
            </w:r>
            <w:proofErr w:type="spellEnd"/>
            <w:r w:rsidRPr="001F0B4E">
              <w:rPr>
                <w:rFonts w:eastAsia="Times New Roman" w:cs="Times New Roman"/>
                <w:sz w:val="24"/>
                <w:szCs w:val="24"/>
                <w:lang w:eastAsia="ru-RU"/>
              </w:rPr>
              <w:t xml:space="preserve"> бар</w:t>
            </w:r>
          </w:p>
        </w:tc>
      </w:tr>
      <w:tr w:rsidR="00FC09FD" w:rsidRPr="001F0B4E" w14:paraId="4FA471C2" w14:textId="77777777" w:rsidTr="00827ED7">
        <w:tc>
          <w:tcPr>
            <w:tcW w:w="1843" w:type="dxa"/>
            <w:vMerge/>
            <w:vAlign w:val="center"/>
            <w:hideMark/>
          </w:tcPr>
          <w:p w14:paraId="4A121C99" w14:textId="77777777" w:rsidR="00FC09FD" w:rsidRPr="001F0B4E" w:rsidRDefault="00FC09FD" w:rsidP="00FC09FD">
            <w:pPr>
              <w:ind w:firstLine="0"/>
              <w:jc w:val="center"/>
              <w:rPr>
                <w:rFonts w:eastAsia="Times New Roman" w:cs="Times New Roman"/>
                <w:sz w:val="24"/>
                <w:szCs w:val="24"/>
                <w:lang w:eastAsia="ru-RU"/>
              </w:rPr>
            </w:pPr>
          </w:p>
        </w:tc>
        <w:tc>
          <w:tcPr>
            <w:tcW w:w="2835" w:type="dxa"/>
            <w:vAlign w:val="center"/>
            <w:hideMark/>
          </w:tcPr>
          <w:p w14:paraId="33DFEF60"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Балансирлі</w:t>
            </w:r>
            <w:proofErr w:type="spellEnd"/>
          </w:p>
        </w:tc>
        <w:tc>
          <w:tcPr>
            <w:tcW w:w="2552" w:type="dxa"/>
            <w:vAlign w:val="center"/>
            <w:hideMark/>
          </w:tcPr>
          <w:p w14:paraId="30EF0EE4"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Өтімділігі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жақсы</w:t>
            </w:r>
            <w:proofErr w:type="spellEnd"/>
          </w:p>
        </w:tc>
        <w:tc>
          <w:tcPr>
            <w:tcW w:w="2551" w:type="dxa"/>
            <w:vAlign w:val="center"/>
            <w:hideMark/>
          </w:tcPr>
          <w:p w14:paraId="5E1B1293"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Жөндеуі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күрделі</w:t>
            </w:r>
            <w:proofErr w:type="spellEnd"/>
          </w:p>
        </w:tc>
      </w:tr>
      <w:tr w:rsidR="00FC09FD" w:rsidRPr="001F0B4E" w14:paraId="143C6223" w14:textId="77777777" w:rsidTr="00827ED7">
        <w:tc>
          <w:tcPr>
            <w:tcW w:w="1843" w:type="dxa"/>
            <w:vMerge w:val="restart"/>
            <w:vAlign w:val="center"/>
            <w:hideMark/>
          </w:tcPr>
          <w:p w14:paraId="72AD0FF1" w14:textId="77777777" w:rsidR="00FC09FD" w:rsidRPr="001F0B4E" w:rsidRDefault="00FC09FD" w:rsidP="00FC09FD">
            <w:pPr>
              <w:ind w:firstLine="0"/>
              <w:jc w:val="center"/>
              <w:rPr>
                <w:rFonts w:eastAsia="Times New Roman" w:cs="Times New Roman"/>
                <w:sz w:val="24"/>
                <w:szCs w:val="24"/>
                <w:lang w:eastAsia="ru-RU"/>
              </w:rPr>
            </w:pPr>
            <w:proofErr w:type="spellStart"/>
            <w:r w:rsidRPr="001F0B4E">
              <w:rPr>
                <w:rFonts w:eastAsia="Times New Roman" w:cs="Times New Roman"/>
                <w:b/>
                <w:bCs/>
                <w:sz w:val="24"/>
                <w:szCs w:val="24"/>
                <w:lang w:eastAsia="ru-RU"/>
              </w:rPr>
              <w:t>Позициялау</w:t>
            </w:r>
            <w:proofErr w:type="spellEnd"/>
            <w:r w:rsidRPr="001F0B4E">
              <w:rPr>
                <w:rFonts w:eastAsia="Times New Roman" w:cs="Times New Roman"/>
                <w:b/>
                <w:bCs/>
                <w:sz w:val="24"/>
                <w:szCs w:val="24"/>
                <w:lang w:eastAsia="ru-RU"/>
              </w:rPr>
              <w:t xml:space="preserve"> </w:t>
            </w:r>
            <w:proofErr w:type="spellStart"/>
            <w:r w:rsidRPr="001F0B4E">
              <w:rPr>
                <w:rFonts w:eastAsia="Times New Roman" w:cs="Times New Roman"/>
                <w:b/>
                <w:bCs/>
                <w:sz w:val="24"/>
                <w:szCs w:val="24"/>
                <w:lang w:eastAsia="ru-RU"/>
              </w:rPr>
              <w:t>жетегі</w:t>
            </w:r>
            <w:proofErr w:type="spellEnd"/>
          </w:p>
        </w:tc>
        <w:tc>
          <w:tcPr>
            <w:tcW w:w="2835" w:type="dxa"/>
            <w:vAlign w:val="center"/>
            <w:hideMark/>
          </w:tcPr>
          <w:p w14:paraId="7449830A" w14:textId="71EC03D0"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Электромехани</w:t>
            </w:r>
            <w:proofErr w:type="spellEnd"/>
            <w:r>
              <w:rPr>
                <w:rFonts w:eastAsia="Times New Roman" w:cs="Times New Roman"/>
                <w:sz w:val="24"/>
                <w:szCs w:val="24"/>
                <w:lang w:val="kk-KZ" w:eastAsia="ru-RU"/>
              </w:rPr>
              <w:t>-</w:t>
            </w:r>
            <w:proofErr w:type="spellStart"/>
            <w:r w:rsidRPr="001F0B4E">
              <w:rPr>
                <w:rFonts w:eastAsia="Times New Roman" w:cs="Times New Roman"/>
                <w:sz w:val="24"/>
                <w:szCs w:val="24"/>
                <w:lang w:eastAsia="ru-RU"/>
              </w:rPr>
              <w:t>калық</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тросты</w:t>
            </w:r>
            <w:proofErr w:type="spellEnd"/>
          </w:p>
        </w:tc>
        <w:tc>
          <w:tcPr>
            <w:tcW w:w="2552" w:type="dxa"/>
            <w:vAlign w:val="center"/>
            <w:hideMark/>
          </w:tcPr>
          <w:p w14:paraId="43350574"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Дәлдігі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сенімді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төмен</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температурада</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жұмыс</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істейді</w:t>
            </w:r>
            <w:proofErr w:type="spellEnd"/>
          </w:p>
        </w:tc>
        <w:tc>
          <w:tcPr>
            <w:tcW w:w="2551" w:type="dxa"/>
            <w:vAlign w:val="center"/>
            <w:hideMark/>
          </w:tcPr>
          <w:p w14:paraId="641EFF7E" w14:textId="77777777" w:rsidR="00FC09FD" w:rsidRPr="001F0B4E" w:rsidRDefault="00FC09FD" w:rsidP="00FC09FD">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 xml:space="preserve">Электр </w:t>
            </w:r>
            <w:proofErr w:type="spellStart"/>
            <w:r w:rsidRPr="001F0B4E">
              <w:rPr>
                <w:rFonts w:eastAsia="Times New Roman" w:cs="Times New Roman"/>
                <w:sz w:val="24"/>
                <w:szCs w:val="24"/>
                <w:lang w:eastAsia="ru-RU"/>
              </w:rPr>
              <w:t>қуатын</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қажет</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етеді</w:t>
            </w:r>
            <w:proofErr w:type="spellEnd"/>
          </w:p>
        </w:tc>
      </w:tr>
      <w:tr w:rsidR="00FC09FD" w:rsidRPr="001F0B4E" w14:paraId="653720F4" w14:textId="77777777" w:rsidTr="00827ED7">
        <w:tc>
          <w:tcPr>
            <w:tcW w:w="1843" w:type="dxa"/>
            <w:vMerge/>
            <w:vAlign w:val="center"/>
            <w:hideMark/>
          </w:tcPr>
          <w:p w14:paraId="6B8D98A0" w14:textId="77777777" w:rsidR="00FC09FD" w:rsidRPr="001F0B4E" w:rsidRDefault="00FC09FD" w:rsidP="00FC09FD">
            <w:pPr>
              <w:ind w:firstLine="0"/>
              <w:jc w:val="center"/>
              <w:rPr>
                <w:rFonts w:eastAsia="Times New Roman" w:cs="Times New Roman"/>
                <w:sz w:val="24"/>
                <w:szCs w:val="24"/>
                <w:lang w:eastAsia="ru-RU"/>
              </w:rPr>
            </w:pPr>
          </w:p>
        </w:tc>
        <w:tc>
          <w:tcPr>
            <w:tcW w:w="2835" w:type="dxa"/>
            <w:vAlign w:val="center"/>
            <w:hideMark/>
          </w:tcPr>
          <w:p w14:paraId="32253001"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Гидравликалық</w:t>
            </w:r>
            <w:proofErr w:type="spellEnd"/>
          </w:p>
        </w:tc>
        <w:tc>
          <w:tcPr>
            <w:tcW w:w="2552" w:type="dxa"/>
            <w:vAlign w:val="center"/>
            <w:hideMark/>
          </w:tcPr>
          <w:p w14:paraId="60BBD77E" w14:textId="77777777" w:rsidR="00FC09FD" w:rsidRDefault="00FC09FD" w:rsidP="00FC09FD">
            <w:pPr>
              <w:ind w:left="-156" w:right="-86" w:firstLine="0"/>
              <w:jc w:val="center"/>
              <w:rPr>
                <w:rFonts w:eastAsia="Times New Roman" w:cs="Times New Roman"/>
                <w:sz w:val="24"/>
                <w:szCs w:val="24"/>
                <w:lang w:val="kk-KZ" w:eastAsia="ru-RU"/>
              </w:rPr>
            </w:pPr>
            <w:proofErr w:type="spellStart"/>
            <w:r w:rsidRPr="001F0B4E">
              <w:rPr>
                <w:rFonts w:eastAsia="Times New Roman" w:cs="Times New Roman"/>
                <w:sz w:val="24"/>
                <w:szCs w:val="24"/>
                <w:lang w:eastAsia="ru-RU"/>
              </w:rPr>
              <w:t>Күші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r w:rsidRPr="001F0B4E">
              <w:rPr>
                <w:rFonts w:eastAsia="Times New Roman" w:cs="Times New Roman"/>
                <w:sz w:val="24"/>
                <w:szCs w:val="24"/>
                <w:lang w:eastAsia="ru-RU"/>
              </w:rPr>
              <w:t xml:space="preserve">, </w:t>
            </w:r>
          </w:p>
          <w:p w14:paraId="57AF7632" w14:textId="426CBDD8"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қозғалысы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бірқалыпты</w:t>
            </w:r>
            <w:proofErr w:type="spellEnd"/>
          </w:p>
        </w:tc>
        <w:tc>
          <w:tcPr>
            <w:tcW w:w="2551" w:type="dxa"/>
            <w:vAlign w:val="center"/>
            <w:hideMark/>
          </w:tcPr>
          <w:p w14:paraId="01564238"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Температураға</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сезімтал</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ағып</w:t>
            </w:r>
            <w:proofErr w:type="spellEnd"/>
            <w:r w:rsidRPr="001F0B4E">
              <w:rPr>
                <w:rFonts w:eastAsia="Times New Roman" w:cs="Times New Roman"/>
                <w:sz w:val="24"/>
                <w:szCs w:val="24"/>
                <w:lang w:eastAsia="ru-RU"/>
              </w:rPr>
              <w:t xml:space="preserve"> кету </w:t>
            </w:r>
            <w:proofErr w:type="spellStart"/>
            <w:r w:rsidRPr="001F0B4E">
              <w:rPr>
                <w:rFonts w:eastAsia="Times New Roman" w:cs="Times New Roman"/>
                <w:sz w:val="24"/>
                <w:szCs w:val="24"/>
                <w:lang w:eastAsia="ru-RU"/>
              </w:rPr>
              <w:t>қаупі</w:t>
            </w:r>
            <w:proofErr w:type="spellEnd"/>
            <w:r w:rsidRPr="001F0B4E">
              <w:rPr>
                <w:rFonts w:eastAsia="Times New Roman" w:cs="Times New Roman"/>
                <w:sz w:val="24"/>
                <w:szCs w:val="24"/>
                <w:lang w:eastAsia="ru-RU"/>
              </w:rPr>
              <w:t xml:space="preserve"> бар</w:t>
            </w:r>
          </w:p>
        </w:tc>
      </w:tr>
      <w:tr w:rsidR="00FC09FD" w:rsidRPr="001F0B4E" w14:paraId="0A7666B2" w14:textId="77777777" w:rsidTr="00827ED7">
        <w:tc>
          <w:tcPr>
            <w:tcW w:w="1843" w:type="dxa"/>
            <w:vMerge/>
            <w:vAlign w:val="center"/>
            <w:hideMark/>
          </w:tcPr>
          <w:p w14:paraId="0EF81CD7" w14:textId="77777777" w:rsidR="00FC09FD" w:rsidRPr="001F0B4E" w:rsidRDefault="00FC09FD" w:rsidP="00FC09FD">
            <w:pPr>
              <w:ind w:firstLine="0"/>
              <w:jc w:val="center"/>
              <w:rPr>
                <w:rFonts w:eastAsia="Times New Roman" w:cs="Times New Roman"/>
                <w:sz w:val="24"/>
                <w:szCs w:val="24"/>
                <w:lang w:eastAsia="ru-RU"/>
              </w:rPr>
            </w:pPr>
          </w:p>
        </w:tc>
        <w:tc>
          <w:tcPr>
            <w:tcW w:w="2835" w:type="dxa"/>
            <w:vAlign w:val="center"/>
            <w:hideMark/>
          </w:tcPr>
          <w:p w14:paraId="5F772E22"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Қолмен</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механикалық</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қол</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шығыр</w:t>
            </w:r>
            <w:proofErr w:type="spellEnd"/>
            <w:r w:rsidRPr="001F0B4E">
              <w:rPr>
                <w:rFonts w:eastAsia="Times New Roman" w:cs="Times New Roman"/>
                <w:sz w:val="24"/>
                <w:szCs w:val="24"/>
                <w:lang w:eastAsia="ru-RU"/>
              </w:rPr>
              <w:t>)</w:t>
            </w:r>
          </w:p>
        </w:tc>
        <w:tc>
          <w:tcPr>
            <w:tcW w:w="2552" w:type="dxa"/>
            <w:vAlign w:val="center"/>
            <w:hideMark/>
          </w:tcPr>
          <w:p w14:paraId="28E05D6C" w14:textId="77777777" w:rsidR="00FC09FD" w:rsidRDefault="00FC09FD" w:rsidP="00FC09FD">
            <w:pPr>
              <w:ind w:left="-156" w:right="-86" w:firstLine="0"/>
              <w:jc w:val="center"/>
              <w:rPr>
                <w:rFonts w:eastAsia="Times New Roman" w:cs="Times New Roman"/>
                <w:sz w:val="24"/>
                <w:szCs w:val="24"/>
                <w:lang w:val="kk-KZ" w:eastAsia="ru-RU"/>
              </w:rPr>
            </w:pPr>
            <w:proofErr w:type="spellStart"/>
            <w:r w:rsidRPr="001F0B4E">
              <w:rPr>
                <w:rFonts w:eastAsia="Times New Roman" w:cs="Times New Roman"/>
                <w:sz w:val="24"/>
                <w:szCs w:val="24"/>
                <w:lang w:eastAsia="ru-RU"/>
              </w:rPr>
              <w:t>Қарапайым</w:t>
            </w:r>
            <w:proofErr w:type="spellEnd"/>
            <w:r w:rsidRPr="001F0B4E">
              <w:rPr>
                <w:rFonts w:eastAsia="Times New Roman" w:cs="Times New Roman"/>
                <w:sz w:val="24"/>
                <w:szCs w:val="24"/>
                <w:lang w:eastAsia="ru-RU"/>
              </w:rPr>
              <w:t xml:space="preserve">, </w:t>
            </w:r>
          </w:p>
          <w:p w14:paraId="7A31B9DF" w14:textId="2B99084E" w:rsidR="00FC09FD" w:rsidRPr="001F0B4E" w:rsidRDefault="00FC09FD" w:rsidP="00FC09FD">
            <w:pPr>
              <w:ind w:left="-156" w:right="-86" w:firstLine="0"/>
              <w:jc w:val="center"/>
              <w:rPr>
                <w:rFonts w:eastAsia="Times New Roman" w:cs="Times New Roman"/>
                <w:sz w:val="24"/>
                <w:szCs w:val="24"/>
                <w:lang w:eastAsia="ru-RU"/>
              </w:rPr>
            </w:pPr>
            <w:r w:rsidRPr="001F0B4E">
              <w:rPr>
                <w:rFonts w:eastAsia="Times New Roman" w:cs="Times New Roman"/>
                <w:sz w:val="24"/>
                <w:szCs w:val="24"/>
                <w:lang w:eastAsia="ru-RU"/>
              </w:rPr>
              <w:t xml:space="preserve">энергия </w:t>
            </w:r>
            <w:proofErr w:type="spellStart"/>
            <w:r w:rsidRPr="001F0B4E">
              <w:rPr>
                <w:rFonts w:eastAsia="Times New Roman" w:cs="Times New Roman"/>
                <w:sz w:val="24"/>
                <w:szCs w:val="24"/>
                <w:lang w:eastAsia="ru-RU"/>
              </w:rPr>
              <w:t>көзі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қажет</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емес</w:t>
            </w:r>
            <w:proofErr w:type="spellEnd"/>
          </w:p>
        </w:tc>
        <w:tc>
          <w:tcPr>
            <w:tcW w:w="2551" w:type="dxa"/>
            <w:vAlign w:val="center"/>
            <w:hideMark/>
          </w:tcPr>
          <w:p w14:paraId="60B492F3"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Баяу</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еңбек</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шығыны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p>
        </w:tc>
      </w:tr>
      <w:tr w:rsidR="00FC09FD" w:rsidRPr="001F0B4E" w14:paraId="55F071FB" w14:textId="77777777" w:rsidTr="00827ED7">
        <w:tc>
          <w:tcPr>
            <w:tcW w:w="1843" w:type="dxa"/>
            <w:vMerge w:val="restart"/>
            <w:vAlign w:val="center"/>
            <w:hideMark/>
          </w:tcPr>
          <w:p w14:paraId="7B4E7C26" w14:textId="77777777" w:rsidR="00FC09FD" w:rsidRPr="001F0B4E" w:rsidRDefault="00FC09FD" w:rsidP="00FC09FD">
            <w:pPr>
              <w:ind w:firstLine="0"/>
              <w:jc w:val="center"/>
              <w:rPr>
                <w:rFonts w:eastAsia="Times New Roman" w:cs="Times New Roman"/>
                <w:sz w:val="24"/>
                <w:szCs w:val="24"/>
                <w:lang w:eastAsia="ru-RU"/>
              </w:rPr>
            </w:pPr>
            <w:proofErr w:type="spellStart"/>
            <w:r w:rsidRPr="001F0B4E">
              <w:rPr>
                <w:rFonts w:eastAsia="Times New Roman" w:cs="Times New Roman"/>
                <w:b/>
                <w:bCs/>
                <w:sz w:val="24"/>
                <w:szCs w:val="24"/>
                <w:lang w:eastAsia="ru-RU"/>
              </w:rPr>
              <w:t>Осьті</w:t>
            </w:r>
            <w:proofErr w:type="spellEnd"/>
            <w:r w:rsidRPr="001F0B4E">
              <w:rPr>
                <w:rFonts w:eastAsia="Times New Roman" w:cs="Times New Roman"/>
                <w:b/>
                <w:bCs/>
                <w:sz w:val="24"/>
                <w:szCs w:val="24"/>
                <w:lang w:eastAsia="ru-RU"/>
              </w:rPr>
              <w:t xml:space="preserve"> </w:t>
            </w:r>
            <w:proofErr w:type="spellStart"/>
            <w:r w:rsidRPr="001F0B4E">
              <w:rPr>
                <w:rFonts w:eastAsia="Times New Roman" w:cs="Times New Roman"/>
                <w:b/>
                <w:bCs/>
                <w:sz w:val="24"/>
                <w:szCs w:val="24"/>
                <w:lang w:eastAsia="ru-RU"/>
              </w:rPr>
              <w:t>жылжыту</w:t>
            </w:r>
            <w:proofErr w:type="spellEnd"/>
            <w:r w:rsidRPr="001F0B4E">
              <w:rPr>
                <w:rFonts w:eastAsia="Times New Roman" w:cs="Times New Roman"/>
                <w:b/>
                <w:bCs/>
                <w:sz w:val="24"/>
                <w:szCs w:val="24"/>
                <w:lang w:eastAsia="ru-RU"/>
              </w:rPr>
              <w:t xml:space="preserve"> </w:t>
            </w:r>
            <w:proofErr w:type="spellStart"/>
            <w:r w:rsidRPr="001F0B4E">
              <w:rPr>
                <w:rFonts w:eastAsia="Times New Roman" w:cs="Times New Roman"/>
                <w:b/>
                <w:bCs/>
                <w:sz w:val="24"/>
                <w:szCs w:val="24"/>
                <w:lang w:eastAsia="ru-RU"/>
              </w:rPr>
              <w:t>механизмі</w:t>
            </w:r>
            <w:proofErr w:type="spellEnd"/>
          </w:p>
        </w:tc>
        <w:tc>
          <w:tcPr>
            <w:tcW w:w="2835" w:type="dxa"/>
            <w:vAlign w:val="center"/>
            <w:hideMark/>
          </w:tcPr>
          <w:p w14:paraId="0CFDB492"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Роликтері</w:t>
            </w:r>
            <w:proofErr w:type="spellEnd"/>
            <w:r w:rsidRPr="001F0B4E">
              <w:rPr>
                <w:rFonts w:eastAsia="Times New Roman" w:cs="Times New Roman"/>
                <w:sz w:val="24"/>
                <w:szCs w:val="24"/>
                <w:lang w:eastAsia="ru-RU"/>
              </w:rPr>
              <w:t xml:space="preserve"> бар </w:t>
            </w:r>
            <w:proofErr w:type="spellStart"/>
            <w:r w:rsidRPr="001F0B4E">
              <w:rPr>
                <w:rFonts w:eastAsia="Times New Roman" w:cs="Times New Roman"/>
                <w:sz w:val="24"/>
                <w:szCs w:val="24"/>
                <w:lang w:eastAsia="ru-RU"/>
              </w:rPr>
              <w:t>қозғалмалы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арбашалар</w:t>
            </w:r>
            <w:proofErr w:type="spellEnd"/>
          </w:p>
        </w:tc>
        <w:tc>
          <w:tcPr>
            <w:tcW w:w="2552" w:type="dxa"/>
            <w:vAlign w:val="center"/>
            <w:hideMark/>
          </w:tcPr>
          <w:p w14:paraId="7C04F4C4" w14:textId="77777777" w:rsidR="00FC09FD" w:rsidRPr="001F0B4E" w:rsidRDefault="00FC09FD" w:rsidP="00FC09FD">
            <w:pPr>
              <w:ind w:left="-111"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Дәл</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позициялау</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үйкеліс</w:t>
            </w:r>
            <w:proofErr w:type="spellEnd"/>
            <w:r w:rsidRPr="001F0B4E">
              <w:rPr>
                <w:rFonts w:eastAsia="Times New Roman" w:cs="Times New Roman"/>
                <w:sz w:val="24"/>
                <w:szCs w:val="24"/>
                <w:lang w:eastAsia="ru-RU"/>
              </w:rPr>
              <w:t xml:space="preserve"> аз, </w:t>
            </w:r>
            <w:proofErr w:type="spellStart"/>
            <w:r w:rsidRPr="001F0B4E">
              <w:rPr>
                <w:rFonts w:eastAsia="Times New Roman" w:cs="Times New Roman"/>
                <w:sz w:val="24"/>
                <w:szCs w:val="24"/>
                <w:lang w:eastAsia="ru-RU"/>
              </w:rPr>
              <w:t>қозғалысы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бірқалыпты</w:t>
            </w:r>
            <w:proofErr w:type="spellEnd"/>
          </w:p>
        </w:tc>
        <w:tc>
          <w:tcPr>
            <w:tcW w:w="2551" w:type="dxa"/>
            <w:vAlign w:val="center"/>
            <w:hideMark/>
          </w:tcPr>
          <w:p w14:paraId="652EF817"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Бағыттаушыларды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дәл</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жасау</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қажет</w:t>
            </w:r>
            <w:proofErr w:type="spellEnd"/>
          </w:p>
        </w:tc>
      </w:tr>
      <w:tr w:rsidR="00FC09FD" w:rsidRPr="001F0B4E" w14:paraId="4BF98614" w14:textId="77777777" w:rsidTr="00827ED7">
        <w:tc>
          <w:tcPr>
            <w:tcW w:w="1843" w:type="dxa"/>
            <w:vMerge/>
            <w:vAlign w:val="center"/>
            <w:hideMark/>
          </w:tcPr>
          <w:p w14:paraId="04518C0B" w14:textId="77777777" w:rsidR="00FC09FD" w:rsidRPr="001F0B4E" w:rsidRDefault="00FC09FD" w:rsidP="00FC09FD">
            <w:pPr>
              <w:ind w:firstLine="0"/>
              <w:jc w:val="center"/>
              <w:rPr>
                <w:rFonts w:eastAsia="Times New Roman" w:cs="Times New Roman"/>
                <w:sz w:val="24"/>
                <w:szCs w:val="24"/>
                <w:lang w:eastAsia="ru-RU"/>
              </w:rPr>
            </w:pPr>
          </w:p>
        </w:tc>
        <w:tc>
          <w:tcPr>
            <w:tcW w:w="2835" w:type="dxa"/>
            <w:vAlign w:val="center"/>
            <w:hideMark/>
          </w:tcPr>
          <w:p w14:paraId="47763E03"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Сырғымалы</w:t>
            </w:r>
            <w:proofErr w:type="spellEnd"/>
            <w:r w:rsidRPr="001F0B4E">
              <w:rPr>
                <w:rFonts w:eastAsia="Times New Roman" w:cs="Times New Roman"/>
                <w:sz w:val="24"/>
                <w:szCs w:val="24"/>
                <w:lang w:eastAsia="ru-RU"/>
              </w:rPr>
              <w:t xml:space="preserve"> платформа</w:t>
            </w:r>
          </w:p>
        </w:tc>
        <w:tc>
          <w:tcPr>
            <w:tcW w:w="2552" w:type="dxa"/>
            <w:vAlign w:val="center"/>
            <w:hideMark/>
          </w:tcPr>
          <w:p w14:paraId="1E35E5E3" w14:textId="77777777" w:rsidR="00FC09FD" w:rsidRPr="001F0B4E" w:rsidRDefault="00FC09FD" w:rsidP="00FC09FD">
            <w:pPr>
              <w:ind w:left="-111"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Конструкциясы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қарапайым</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құны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төмен</w:t>
            </w:r>
            <w:proofErr w:type="spellEnd"/>
          </w:p>
        </w:tc>
        <w:tc>
          <w:tcPr>
            <w:tcW w:w="2551" w:type="dxa"/>
            <w:vAlign w:val="center"/>
            <w:hideMark/>
          </w:tcPr>
          <w:p w14:paraId="14C1056B"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Үйкелісі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r w:rsidRPr="001F0B4E">
              <w:rPr>
                <w:rFonts w:eastAsia="Times New Roman" w:cs="Times New Roman"/>
                <w:sz w:val="24"/>
                <w:szCs w:val="24"/>
                <w:lang w:eastAsia="ru-RU"/>
              </w:rPr>
              <w:t xml:space="preserve">, тез </w:t>
            </w:r>
            <w:proofErr w:type="spellStart"/>
            <w:r w:rsidRPr="001F0B4E">
              <w:rPr>
                <w:rFonts w:eastAsia="Times New Roman" w:cs="Times New Roman"/>
                <w:sz w:val="24"/>
                <w:szCs w:val="24"/>
                <w:lang w:eastAsia="ru-RU"/>
              </w:rPr>
              <w:t>тозады</w:t>
            </w:r>
            <w:proofErr w:type="spellEnd"/>
          </w:p>
        </w:tc>
      </w:tr>
      <w:tr w:rsidR="00FC09FD" w:rsidRPr="001F0B4E" w14:paraId="33EFD27A" w14:textId="77777777" w:rsidTr="00827ED7">
        <w:tc>
          <w:tcPr>
            <w:tcW w:w="1843" w:type="dxa"/>
            <w:vMerge w:val="restart"/>
            <w:vAlign w:val="center"/>
            <w:hideMark/>
          </w:tcPr>
          <w:p w14:paraId="3E998D8D" w14:textId="77777777" w:rsidR="00FC09FD" w:rsidRPr="001F0B4E" w:rsidRDefault="00FC09FD" w:rsidP="00FC09FD">
            <w:pPr>
              <w:ind w:firstLine="0"/>
              <w:jc w:val="center"/>
              <w:rPr>
                <w:rFonts w:eastAsia="Times New Roman" w:cs="Times New Roman"/>
                <w:sz w:val="24"/>
                <w:szCs w:val="24"/>
                <w:lang w:eastAsia="ru-RU"/>
              </w:rPr>
            </w:pPr>
            <w:proofErr w:type="spellStart"/>
            <w:r w:rsidRPr="001F0B4E">
              <w:rPr>
                <w:rFonts w:eastAsia="Times New Roman" w:cs="Times New Roman"/>
                <w:b/>
                <w:bCs/>
                <w:sz w:val="24"/>
                <w:szCs w:val="24"/>
                <w:lang w:eastAsia="ru-RU"/>
              </w:rPr>
              <w:t>Көпірді</w:t>
            </w:r>
            <w:proofErr w:type="spellEnd"/>
            <w:r w:rsidRPr="001F0B4E">
              <w:rPr>
                <w:rFonts w:eastAsia="Times New Roman" w:cs="Times New Roman"/>
                <w:b/>
                <w:bCs/>
                <w:sz w:val="24"/>
                <w:szCs w:val="24"/>
                <w:lang w:eastAsia="ru-RU"/>
              </w:rPr>
              <w:t xml:space="preserve"> </w:t>
            </w:r>
            <w:proofErr w:type="spellStart"/>
            <w:r w:rsidRPr="001F0B4E">
              <w:rPr>
                <w:rFonts w:eastAsia="Times New Roman" w:cs="Times New Roman"/>
                <w:b/>
                <w:bCs/>
                <w:sz w:val="24"/>
                <w:szCs w:val="24"/>
                <w:lang w:eastAsia="ru-RU"/>
              </w:rPr>
              <w:t>бекіту</w:t>
            </w:r>
            <w:proofErr w:type="spellEnd"/>
            <w:r w:rsidRPr="001F0B4E">
              <w:rPr>
                <w:rFonts w:eastAsia="Times New Roman" w:cs="Times New Roman"/>
                <w:b/>
                <w:bCs/>
                <w:sz w:val="24"/>
                <w:szCs w:val="24"/>
                <w:lang w:eastAsia="ru-RU"/>
              </w:rPr>
              <w:t xml:space="preserve"> </w:t>
            </w:r>
            <w:proofErr w:type="spellStart"/>
            <w:r w:rsidRPr="001F0B4E">
              <w:rPr>
                <w:rFonts w:eastAsia="Times New Roman" w:cs="Times New Roman"/>
                <w:b/>
                <w:bCs/>
                <w:sz w:val="24"/>
                <w:szCs w:val="24"/>
                <w:lang w:eastAsia="ru-RU"/>
              </w:rPr>
              <w:t>жүйесі</w:t>
            </w:r>
            <w:proofErr w:type="spellEnd"/>
          </w:p>
        </w:tc>
        <w:tc>
          <w:tcPr>
            <w:tcW w:w="2835" w:type="dxa"/>
            <w:vAlign w:val="center"/>
            <w:hideMark/>
          </w:tcPr>
          <w:p w14:paraId="23D81D5C"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Пневмоцилиндрлері</w:t>
            </w:r>
            <w:proofErr w:type="spellEnd"/>
            <w:r w:rsidRPr="001F0B4E">
              <w:rPr>
                <w:rFonts w:eastAsia="Times New Roman" w:cs="Times New Roman"/>
                <w:sz w:val="24"/>
                <w:szCs w:val="24"/>
                <w:lang w:eastAsia="ru-RU"/>
              </w:rPr>
              <w:t xml:space="preserve"> бар </w:t>
            </w:r>
            <w:proofErr w:type="spellStart"/>
            <w:r w:rsidRPr="001F0B4E">
              <w:rPr>
                <w:rFonts w:eastAsia="Times New Roman" w:cs="Times New Roman"/>
                <w:sz w:val="24"/>
                <w:szCs w:val="24"/>
                <w:lang w:eastAsia="ru-RU"/>
              </w:rPr>
              <w:t>автоматты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бекіткіштер</w:t>
            </w:r>
            <w:proofErr w:type="spellEnd"/>
          </w:p>
        </w:tc>
        <w:tc>
          <w:tcPr>
            <w:tcW w:w="2552" w:type="dxa"/>
            <w:vAlign w:val="center"/>
            <w:hideMark/>
          </w:tcPr>
          <w:p w14:paraId="34EB22AC"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Жылдам</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және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қауіпсіз</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адам</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факторын</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азайтады</w:t>
            </w:r>
            <w:proofErr w:type="spellEnd"/>
          </w:p>
        </w:tc>
        <w:tc>
          <w:tcPr>
            <w:tcW w:w="2551" w:type="dxa"/>
            <w:vAlign w:val="center"/>
            <w:hideMark/>
          </w:tcPr>
          <w:p w14:paraId="3B9DE891"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Сығылған</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ауа</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көзі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қажет</w:t>
            </w:r>
            <w:proofErr w:type="spellEnd"/>
          </w:p>
        </w:tc>
      </w:tr>
      <w:tr w:rsidR="00FC09FD" w:rsidRPr="001F0B4E" w14:paraId="188D05D3" w14:textId="77777777" w:rsidTr="00827ED7">
        <w:tc>
          <w:tcPr>
            <w:tcW w:w="1843" w:type="dxa"/>
            <w:vMerge/>
            <w:vAlign w:val="center"/>
            <w:hideMark/>
          </w:tcPr>
          <w:p w14:paraId="126A56F5" w14:textId="77777777" w:rsidR="00FC09FD" w:rsidRPr="001F0B4E" w:rsidRDefault="00FC09FD" w:rsidP="00FC09FD">
            <w:pPr>
              <w:ind w:firstLine="0"/>
              <w:jc w:val="center"/>
              <w:rPr>
                <w:rFonts w:eastAsia="Times New Roman" w:cs="Times New Roman"/>
                <w:sz w:val="24"/>
                <w:szCs w:val="24"/>
                <w:lang w:eastAsia="ru-RU"/>
              </w:rPr>
            </w:pPr>
          </w:p>
        </w:tc>
        <w:tc>
          <w:tcPr>
            <w:tcW w:w="2835" w:type="dxa"/>
            <w:vAlign w:val="center"/>
            <w:hideMark/>
          </w:tcPr>
          <w:p w14:paraId="1496B72B"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Механикалық</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штырьлар</w:t>
            </w:r>
            <w:proofErr w:type="spellEnd"/>
          </w:p>
        </w:tc>
        <w:tc>
          <w:tcPr>
            <w:tcW w:w="2552" w:type="dxa"/>
            <w:vAlign w:val="center"/>
            <w:hideMark/>
          </w:tcPr>
          <w:p w14:paraId="74FDAF01"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Қарапайым</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әрі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сенімді</w:t>
            </w:r>
            <w:proofErr w:type="spellEnd"/>
          </w:p>
        </w:tc>
        <w:tc>
          <w:tcPr>
            <w:tcW w:w="2551" w:type="dxa"/>
            <w:vAlign w:val="center"/>
            <w:hideMark/>
          </w:tcPr>
          <w:p w14:paraId="432FB705"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Баяу</w:t>
            </w:r>
            <w:proofErr w:type="spellEnd"/>
            <w:r w:rsidRPr="001F0B4E">
              <w:rPr>
                <w:rFonts w:eastAsia="Times New Roman" w:cs="Times New Roman"/>
                <w:sz w:val="24"/>
                <w:szCs w:val="24"/>
                <w:lang w:eastAsia="ru-RU"/>
              </w:rPr>
              <w:t xml:space="preserve">, оператор </w:t>
            </w:r>
            <w:proofErr w:type="spellStart"/>
            <w:r w:rsidRPr="001F0B4E">
              <w:rPr>
                <w:rFonts w:eastAsia="Times New Roman" w:cs="Times New Roman"/>
                <w:sz w:val="24"/>
                <w:szCs w:val="24"/>
                <w:lang w:eastAsia="ru-RU"/>
              </w:rPr>
              <w:t>қатысуы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қажет</w:t>
            </w:r>
            <w:proofErr w:type="spellEnd"/>
          </w:p>
        </w:tc>
      </w:tr>
      <w:tr w:rsidR="00FC09FD" w:rsidRPr="001F0B4E" w14:paraId="54821EF3" w14:textId="77777777" w:rsidTr="00827ED7">
        <w:tc>
          <w:tcPr>
            <w:tcW w:w="1843" w:type="dxa"/>
            <w:vMerge/>
            <w:vAlign w:val="center"/>
            <w:hideMark/>
          </w:tcPr>
          <w:p w14:paraId="75251C4F" w14:textId="77777777" w:rsidR="00FC09FD" w:rsidRPr="001F0B4E" w:rsidRDefault="00FC09FD" w:rsidP="00FC09FD">
            <w:pPr>
              <w:ind w:firstLine="0"/>
              <w:jc w:val="center"/>
              <w:rPr>
                <w:rFonts w:eastAsia="Times New Roman" w:cs="Times New Roman"/>
                <w:sz w:val="24"/>
                <w:szCs w:val="24"/>
                <w:lang w:eastAsia="ru-RU"/>
              </w:rPr>
            </w:pPr>
          </w:p>
        </w:tc>
        <w:tc>
          <w:tcPr>
            <w:tcW w:w="2835" w:type="dxa"/>
            <w:vAlign w:val="center"/>
            <w:hideMark/>
          </w:tcPr>
          <w:p w14:paraId="2BBBE66E"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Бұрандалы</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тартқыштар</w:t>
            </w:r>
            <w:proofErr w:type="spellEnd"/>
          </w:p>
        </w:tc>
        <w:tc>
          <w:tcPr>
            <w:tcW w:w="2552" w:type="dxa"/>
            <w:vAlign w:val="center"/>
            <w:hideMark/>
          </w:tcPr>
          <w:p w14:paraId="6283DACF"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Бекіту</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күші</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жоғары</w:t>
            </w:r>
            <w:proofErr w:type="spellEnd"/>
          </w:p>
        </w:tc>
        <w:tc>
          <w:tcPr>
            <w:tcW w:w="2551" w:type="dxa"/>
            <w:vAlign w:val="center"/>
            <w:hideMark/>
          </w:tcPr>
          <w:p w14:paraId="776E10A9" w14:textId="77777777" w:rsidR="00FC09FD" w:rsidRPr="001F0B4E" w:rsidRDefault="00FC09FD" w:rsidP="00FC09FD">
            <w:pPr>
              <w:ind w:left="-156" w:right="-86" w:firstLine="0"/>
              <w:jc w:val="center"/>
              <w:rPr>
                <w:rFonts w:eastAsia="Times New Roman" w:cs="Times New Roman"/>
                <w:sz w:val="24"/>
                <w:szCs w:val="24"/>
                <w:lang w:eastAsia="ru-RU"/>
              </w:rPr>
            </w:pPr>
            <w:proofErr w:type="spellStart"/>
            <w:r w:rsidRPr="001F0B4E">
              <w:rPr>
                <w:rFonts w:eastAsia="Times New Roman" w:cs="Times New Roman"/>
                <w:sz w:val="24"/>
                <w:szCs w:val="24"/>
                <w:lang w:eastAsia="ru-RU"/>
              </w:rPr>
              <w:t>Бекітуге</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көп</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уақыт</w:t>
            </w:r>
            <w:proofErr w:type="spellEnd"/>
            <w:r w:rsidRPr="001F0B4E">
              <w:rPr>
                <w:rFonts w:eastAsia="Times New Roman" w:cs="Times New Roman"/>
                <w:sz w:val="24"/>
                <w:szCs w:val="24"/>
                <w:lang w:eastAsia="ru-RU"/>
              </w:rPr>
              <w:t xml:space="preserve"> </w:t>
            </w:r>
            <w:proofErr w:type="spellStart"/>
            <w:r w:rsidRPr="001F0B4E">
              <w:rPr>
                <w:rFonts w:eastAsia="Times New Roman" w:cs="Times New Roman"/>
                <w:sz w:val="24"/>
                <w:szCs w:val="24"/>
                <w:lang w:eastAsia="ru-RU"/>
              </w:rPr>
              <w:t>кетеді</w:t>
            </w:r>
            <w:proofErr w:type="spellEnd"/>
          </w:p>
        </w:tc>
      </w:tr>
    </w:tbl>
    <w:p w14:paraId="68DE86B4" w14:textId="77777777" w:rsidR="001F0B4E" w:rsidRDefault="001F0B4E" w:rsidP="00FB3479">
      <w:pPr>
        <w:rPr>
          <w:lang w:val="kk-KZ"/>
        </w:rPr>
      </w:pPr>
    </w:p>
    <w:p w14:paraId="33A43E24" w14:textId="264D7599" w:rsidR="0090009E" w:rsidRPr="004B1817" w:rsidRDefault="0090009E" w:rsidP="0090009E">
      <w:pPr>
        <w:rPr>
          <w:lang w:val="kk-KZ"/>
        </w:rPr>
      </w:pPr>
      <w:r w:rsidRPr="0090009E">
        <w:rPr>
          <w:lang w:val="kk-KZ"/>
        </w:rPr>
        <w:t xml:space="preserve">Барлық </w:t>
      </w:r>
      <w:r w:rsidRPr="00FB3479">
        <w:rPr>
          <w:lang w:val="kk-KZ"/>
        </w:rPr>
        <w:t xml:space="preserve">артықшылықтар мен кемшіліктерді </w:t>
      </w:r>
      <w:r w:rsidRPr="0090009E">
        <w:rPr>
          <w:lang w:val="kk-KZ"/>
        </w:rPr>
        <w:t xml:space="preserve">ескере отырып, техникалық талаптарға, </w:t>
      </w:r>
      <w:r>
        <w:rPr>
          <w:lang w:val="kk-KZ"/>
        </w:rPr>
        <w:t>ЖҚЕ</w:t>
      </w:r>
      <w:r w:rsidRPr="0090009E">
        <w:rPr>
          <w:lang w:val="kk-KZ"/>
        </w:rPr>
        <w:t>, өлшемдерге сәйкес келетін, КАМАЗ, Volvo FMX және Mercedes-Benz Arocs автомобильдерімен үйлесімді және -40-тан +40 °C-қа дейінгі температурада және нақты жүктеме режимдерінде жұмыс істей алатын жүріс бөлігінің нұсқалары ғана таңдалды (кесте</w:t>
      </w:r>
      <w:r w:rsidR="00707011">
        <w:rPr>
          <w:lang w:val="kk-KZ"/>
        </w:rPr>
        <w:t xml:space="preserve"> </w:t>
      </w:r>
      <w:r w:rsidR="00707011" w:rsidRPr="0090009E">
        <w:rPr>
          <w:lang w:val="kk-KZ"/>
        </w:rPr>
        <w:t>2.4</w:t>
      </w:r>
      <w:r w:rsidRPr="0090009E">
        <w:rPr>
          <w:lang w:val="kk-KZ"/>
        </w:rPr>
        <w:t>)</w:t>
      </w:r>
      <w:r w:rsidR="004B1817">
        <w:rPr>
          <w:lang w:val="kk-KZ"/>
        </w:rPr>
        <w:t xml:space="preserve"> </w:t>
      </w:r>
      <w:r w:rsidR="004B1817" w:rsidRPr="004B1817">
        <w:rPr>
          <w:lang w:val="kk-KZ"/>
        </w:rPr>
        <w:t>[55], [71]–[73].</w:t>
      </w:r>
    </w:p>
    <w:p w14:paraId="3EF0ACCA" w14:textId="77777777" w:rsidR="0090009E" w:rsidRDefault="0090009E" w:rsidP="0090009E">
      <w:pPr>
        <w:rPr>
          <w:lang w:val="kk-KZ"/>
        </w:rPr>
      </w:pPr>
    </w:p>
    <w:p w14:paraId="7ADE14EE" w14:textId="5FEEE9D8" w:rsidR="00FB3479" w:rsidRPr="00FB3479" w:rsidRDefault="00FB3479" w:rsidP="00DF55D0">
      <w:pPr>
        <w:ind w:firstLine="0"/>
        <w:rPr>
          <w:lang w:val="kk-KZ"/>
        </w:rPr>
      </w:pPr>
      <w:r w:rsidRPr="00FB3479">
        <w:rPr>
          <w:lang w:val="kk-KZ"/>
        </w:rPr>
        <w:t>Кесте 2.4</w:t>
      </w:r>
      <w:r w:rsidR="0031755F">
        <w:rPr>
          <w:lang w:val="kk-KZ"/>
        </w:rPr>
        <w:t xml:space="preserve"> - </w:t>
      </w:r>
      <w:r w:rsidRPr="00FB3479">
        <w:rPr>
          <w:lang w:val="kk-KZ"/>
        </w:rPr>
        <w:t>Жүріс бөлігі конфигурациясын таңдауға қойылатын шектеулер</w:t>
      </w:r>
    </w:p>
    <w:tbl>
      <w:tblPr>
        <w:tblStyle w:val="41"/>
        <w:tblW w:w="0" w:type="auto"/>
        <w:tblLook w:val="04A0" w:firstRow="1" w:lastRow="0" w:firstColumn="1" w:lastColumn="0" w:noHBand="0" w:noVBand="1"/>
      </w:tblPr>
      <w:tblGrid>
        <w:gridCol w:w="2405"/>
        <w:gridCol w:w="6940"/>
      </w:tblGrid>
      <w:tr w:rsidR="00FB3479" w:rsidRPr="00FB3479" w14:paraId="0C650EC1" w14:textId="77777777" w:rsidTr="00B01AA7">
        <w:tc>
          <w:tcPr>
            <w:tcW w:w="2405" w:type="dxa"/>
            <w:hideMark/>
          </w:tcPr>
          <w:p w14:paraId="34D5E8D2" w14:textId="77777777" w:rsidR="00FB3479" w:rsidRPr="00FB3479" w:rsidRDefault="00FB3479" w:rsidP="00FB3479">
            <w:pPr>
              <w:ind w:firstLine="0"/>
              <w:jc w:val="center"/>
              <w:rPr>
                <w:rFonts w:eastAsia="Times New Roman" w:cs="Times New Roman"/>
                <w:b/>
                <w:bCs/>
                <w:sz w:val="24"/>
                <w:szCs w:val="24"/>
                <w:lang w:eastAsia="ru-RU"/>
              </w:rPr>
            </w:pPr>
            <w:proofErr w:type="spellStart"/>
            <w:r w:rsidRPr="00FB3479">
              <w:rPr>
                <w:rFonts w:eastAsia="Times New Roman" w:cs="Times New Roman"/>
                <w:b/>
                <w:bCs/>
                <w:sz w:val="24"/>
                <w:szCs w:val="24"/>
                <w:lang w:eastAsia="ru-RU"/>
              </w:rPr>
              <w:t>Көрсеткіш</w:t>
            </w:r>
            <w:proofErr w:type="spellEnd"/>
          </w:p>
        </w:tc>
        <w:tc>
          <w:tcPr>
            <w:tcW w:w="6940" w:type="dxa"/>
            <w:hideMark/>
          </w:tcPr>
          <w:p w14:paraId="0D518B98" w14:textId="77777777" w:rsidR="00FB3479" w:rsidRPr="00FB3479" w:rsidRDefault="00FB3479" w:rsidP="00FB3479">
            <w:pPr>
              <w:ind w:firstLine="0"/>
              <w:jc w:val="center"/>
              <w:rPr>
                <w:rFonts w:eastAsia="Times New Roman" w:cs="Times New Roman"/>
                <w:b/>
                <w:bCs/>
                <w:sz w:val="24"/>
                <w:szCs w:val="24"/>
                <w:lang w:eastAsia="ru-RU"/>
              </w:rPr>
            </w:pPr>
            <w:proofErr w:type="spellStart"/>
            <w:r w:rsidRPr="00FB3479">
              <w:rPr>
                <w:rFonts w:eastAsia="Times New Roman" w:cs="Times New Roman"/>
                <w:b/>
                <w:bCs/>
                <w:sz w:val="24"/>
                <w:szCs w:val="24"/>
                <w:lang w:eastAsia="ru-RU"/>
              </w:rPr>
              <w:t>Рұқсат</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етілетін</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нұсқалар</w:t>
            </w:r>
            <w:proofErr w:type="spellEnd"/>
          </w:p>
        </w:tc>
      </w:tr>
      <w:tr w:rsidR="00B01AA7" w:rsidRPr="00FB3479" w14:paraId="490B5A00" w14:textId="77777777" w:rsidTr="00B01AA7">
        <w:tc>
          <w:tcPr>
            <w:tcW w:w="2405" w:type="dxa"/>
          </w:tcPr>
          <w:p w14:paraId="546AE5C3" w14:textId="538885D8" w:rsidR="00B01AA7" w:rsidRPr="00B01AA7" w:rsidRDefault="00B01AA7" w:rsidP="00FB3479">
            <w:pPr>
              <w:ind w:firstLine="0"/>
              <w:jc w:val="center"/>
              <w:rPr>
                <w:rFonts w:eastAsia="Times New Roman" w:cs="Times New Roman"/>
                <w:sz w:val="24"/>
                <w:szCs w:val="24"/>
                <w:lang w:val="kk-KZ" w:eastAsia="ru-RU"/>
              </w:rPr>
            </w:pPr>
            <w:r w:rsidRPr="00B01AA7">
              <w:rPr>
                <w:rFonts w:eastAsia="Times New Roman" w:cs="Times New Roman"/>
                <w:sz w:val="24"/>
                <w:szCs w:val="24"/>
                <w:lang w:val="kk-KZ" w:eastAsia="ru-RU"/>
              </w:rPr>
              <w:t>1</w:t>
            </w:r>
          </w:p>
        </w:tc>
        <w:tc>
          <w:tcPr>
            <w:tcW w:w="6940" w:type="dxa"/>
          </w:tcPr>
          <w:p w14:paraId="23FD5750" w14:textId="37839320" w:rsidR="00B01AA7" w:rsidRPr="00B01AA7" w:rsidRDefault="00B01AA7" w:rsidP="00FB3479">
            <w:pPr>
              <w:ind w:firstLine="0"/>
              <w:jc w:val="center"/>
              <w:rPr>
                <w:rFonts w:eastAsia="Times New Roman" w:cs="Times New Roman"/>
                <w:sz w:val="24"/>
                <w:szCs w:val="24"/>
                <w:lang w:val="kk-KZ" w:eastAsia="ru-RU"/>
              </w:rPr>
            </w:pPr>
            <w:r w:rsidRPr="00B01AA7">
              <w:rPr>
                <w:rFonts w:eastAsia="Times New Roman" w:cs="Times New Roman"/>
                <w:sz w:val="24"/>
                <w:szCs w:val="24"/>
                <w:lang w:val="kk-KZ" w:eastAsia="ru-RU"/>
              </w:rPr>
              <w:t>2</w:t>
            </w:r>
          </w:p>
        </w:tc>
      </w:tr>
      <w:tr w:rsidR="00FB3479" w:rsidRPr="00FB3479" w14:paraId="3BB3350E" w14:textId="77777777" w:rsidTr="00B01AA7">
        <w:tc>
          <w:tcPr>
            <w:tcW w:w="2405" w:type="dxa"/>
            <w:vAlign w:val="center"/>
            <w:hideMark/>
          </w:tcPr>
          <w:p w14:paraId="1BF3AEFF" w14:textId="77777777" w:rsidR="00FB3479" w:rsidRPr="00FB3479" w:rsidRDefault="00FB3479" w:rsidP="00FB3479">
            <w:pPr>
              <w:ind w:firstLine="0"/>
              <w:jc w:val="center"/>
              <w:rPr>
                <w:rFonts w:eastAsia="Times New Roman" w:cs="Times New Roman"/>
                <w:sz w:val="24"/>
                <w:szCs w:val="24"/>
                <w:lang w:eastAsia="ru-RU"/>
              </w:rPr>
            </w:pPr>
            <w:proofErr w:type="spellStart"/>
            <w:r w:rsidRPr="00FB3479">
              <w:rPr>
                <w:rFonts w:eastAsia="Times New Roman" w:cs="Times New Roman"/>
                <w:b/>
                <w:bCs/>
                <w:sz w:val="24"/>
                <w:szCs w:val="24"/>
                <w:lang w:eastAsia="ru-RU"/>
              </w:rPr>
              <w:t>Жүріс</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бөлігі</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конструкциясының</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түрі</w:t>
            </w:r>
            <w:proofErr w:type="spellEnd"/>
          </w:p>
        </w:tc>
        <w:tc>
          <w:tcPr>
            <w:tcW w:w="6940" w:type="dxa"/>
            <w:hideMark/>
          </w:tcPr>
          <w:p w14:paraId="6E8D3EE8" w14:textId="77777777" w:rsidR="00FB3479" w:rsidRPr="00FB3479" w:rsidRDefault="00FB3479" w:rsidP="00FB3479">
            <w:pPr>
              <w:ind w:firstLine="0"/>
              <w:rPr>
                <w:rFonts w:eastAsia="Times New Roman" w:cs="Times New Roman"/>
                <w:sz w:val="24"/>
                <w:szCs w:val="24"/>
                <w:lang w:eastAsia="ru-RU"/>
              </w:rPr>
            </w:pPr>
            <w:proofErr w:type="spellStart"/>
            <w:r w:rsidRPr="00FB3479">
              <w:rPr>
                <w:rFonts w:eastAsia="Times New Roman" w:cs="Times New Roman"/>
                <w:sz w:val="24"/>
                <w:szCs w:val="24"/>
                <w:lang w:eastAsia="ru-RU"/>
              </w:rPr>
              <w:t>Төмен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рамалы</w:t>
            </w:r>
            <w:proofErr w:type="spellEnd"/>
            <w:r w:rsidRPr="00FB3479">
              <w:rPr>
                <w:rFonts w:eastAsia="Times New Roman" w:cs="Times New Roman"/>
                <w:sz w:val="24"/>
                <w:szCs w:val="24"/>
                <w:lang w:eastAsia="ru-RU"/>
              </w:rPr>
              <w:t xml:space="preserve"> 2-осьті; </w:t>
            </w:r>
            <w:proofErr w:type="spellStart"/>
            <w:r w:rsidRPr="00FB3479">
              <w:rPr>
                <w:rFonts w:eastAsia="Times New Roman" w:cs="Times New Roman"/>
                <w:sz w:val="24"/>
                <w:szCs w:val="24"/>
                <w:lang w:eastAsia="ru-RU"/>
              </w:rPr>
              <w:t>Төмен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рамалы</w:t>
            </w:r>
            <w:proofErr w:type="spellEnd"/>
            <w:r w:rsidRPr="00FB3479">
              <w:rPr>
                <w:rFonts w:eastAsia="Times New Roman" w:cs="Times New Roman"/>
                <w:sz w:val="24"/>
                <w:szCs w:val="24"/>
                <w:lang w:eastAsia="ru-RU"/>
              </w:rPr>
              <w:t xml:space="preserve"> 3-осьті; </w:t>
            </w:r>
            <w:proofErr w:type="spellStart"/>
            <w:r w:rsidRPr="00FB3479">
              <w:rPr>
                <w:rFonts w:eastAsia="Times New Roman" w:cs="Times New Roman"/>
                <w:sz w:val="24"/>
                <w:szCs w:val="24"/>
                <w:lang w:eastAsia="ru-RU"/>
              </w:rPr>
              <w:t>Жоғары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рамалы</w:t>
            </w:r>
            <w:proofErr w:type="spellEnd"/>
            <w:r w:rsidRPr="00FB3479">
              <w:rPr>
                <w:rFonts w:eastAsia="Times New Roman" w:cs="Times New Roman"/>
                <w:sz w:val="24"/>
                <w:szCs w:val="24"/>
                <w:lang w:eastAsia="ru-RU"/>
              </w:rPr>
              <w:t xml:space="preserve"> 2-осьті; </w:t>
            </w:r>
            <w:proofErr w:type="spellStart"/>
            <w:r w:rsidRPr="00FB3479">
              <w:rPr>
                <w:rFonts w:eastAsia="Times New Roman" w:cs="Times New Roman"/>
                <w:sz w:val="24"/>
                <w:szCs w:val="24"/>
                <w:lang w:eastAsia="ru-RU"/>
              </w:rPr>
              <w:t>Адаптерлері</w:t>
            </w:r>
            <w:proofErr w:type="spellEnd"/>
            <w:r w:rsidRPr="00FB3479">
              <w:rPr>
                <w:rFonts w:eastAsia="Times New Roman" w:cs="Times New Roman"/>
                <w:sz w:val="24"/>
                <w:szCs w:val="24"/>
                <w:lang w:eastAsia="ru-RU"/>
              </w:rPr>
              <w:t xml:space="preserve"> бар </w:t>
            </w:r>
            <w:proofErr w:type="spellStart"/>
            <w:r w:rsidRPr="00FB3479">
              <w:rPr>
                <w:rFonts w:eastAsia="Times New Roman" w:cs="Times New Roman"/>
                <w:sz w:val="24"/>
                <w:szCs w:val="24"/>
                <w:lang w:eastAsia="ru-RU"/>
              </w:rPr>
              <w:t>модульдік</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балкалы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алынып</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тасталды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шынжыр</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табанды</w:t>
            </w:r>
            <w:proofErr w:type="spellEnd"/>
            <w:r w:rsidRPr="00FB3479">
              <w:rPr>
                <w:rFonts w:eastAsia="Times New Roman" w:cs="Times New Roman"/>
                <w:sz w:val="24"/>
                <w:szCs w:val="24"/>
                <w:lang w:eastAsia="ru-RU"/>
              </w:rPr>
              <w:t xml:space="preserve"> – </w:t>
            </w:r>
            <w:proofErr w:type="spellStart"/>
            <w:r w:rsidRPr="00FB3479">
              <w:rPr>
                <w:rFonts w:eastAsia="Times New Roman" w:cs="Times New Roman"/>
                <w:sz w:val="24"/>
                <w:szCs w:val="24"/>
                <w:lang w:eastAsia="ru-RU"/>
              </w:rPr>
              <w:t>жылдамдығы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төмен</w:t>
            </w:r>
            <w:proofErr w:type="spellEnd"/>
            <w:r w:rsidRPr="00FB3479">
              <w:rPr>
                <w:rFonts w:eastAsia="Times New Roman" w:cs="Times New Roman"/>
                <w:sz w:val="24"/>
                <w:szCs w:val="24"/>
                <w:lang w:eastAsia="ru-RU"/>
              </w:rPr>
              <w:t>/</w:t>
            </w:r>
            <w:proofErr w:type="spellStart"/>
            <w:r w:rsidRPr="00FB3479">
              <w:rPr>
                <w:rFonts w:eastAsia="Times New Roman" w:cs="Times New Roman"/>
                <w:sz w:val="24"/>
                <w:szCs w:val="24"/>
                <w:lang w:eastAsia="ru-RU"/>
              </w:rPr>
              <w:t>құны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жоғары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алынбалы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мойны</w:t>
            </w:r>
            <w:proofErr w:type="spellEnd"/>
            <w:r w:rsidRPr="00FB3479">
              <w:rPr>
                <w:rFonts w:eastAsia="Times New Roman" w:cs="Times New Roman"/>
                <w:sz w:val="24"/>
                <w:szCs w:val="24"/>
                <w:lang w:eastAsia="ru-RU"/>
              </w:rPr>
              <w:t xml:space="preserve"> бар </w:t>
            </w:r>
            <w:proofErr w:type="spellStart"/>
            <w:r w:rsidRPr="00FB3479">
              <w:rPr>
                <w:rFonts w:eastAsia="Times New Roman" w:cs="Times New Roman"/>
                <w:sz w:val="24"/>
                <w:szCs w:val="24"/>
                <w:lang w:eastAsia="ru-RU"/>
              </w:rPr>
              <w:t>жартылай</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тіркеме</w:t>
            </w:r>
            <w:proofErr w:type="spellEnd"/>
            <w:r w:rsidRPr="00FB3479">
              <w:rPr>
                <w:rFonts w:eastAsia="Times New Roman" w:cs="Times New Roman"/>
                <w:sz w:val="24"/>
                <w:szCs w:val="24"/>
                <w:lang w:eastAsia="ru-RU"/>
              </w:rPr>
              <w:t xml:space="preserve"> – </w:t>
            </w:r>
            <w:proofErr w:type="spellStart"/>
            <w:r w:rsidRPr="00FB3479">
              <w:rPr>
                <w:rFonts w:eastAsia="Times New Roman" w:cs="Times New Roman"/>
                <w:sz w:val="24"/>
                <w:szCs w:val="24"/>
                <w:lang w:eastAsia="ru-RU"/>
              </w:rPr>
              <w:t>тіркеу</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концепциясы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басқа</w:t>
            </w:r>
            <w:proofErr w:type="spellEnd"/>
            <w:r w:rsidRPr="00FB3479">
              <w:rPr>
                <w:rFonts w:eastAsia="Times New Roman" w:cs="Times New Roman"/>
                <w:sz w:val="24"/>
                <w:szCs w:val="24"/>
                <w:lang w:eastAsia="ru-RU"/>
              </w:rPr>
              <w:t>)</w:t>
            </w:r>
          </w:p>
        </w:tc>
      </w:tr>
      <w:tr w:rsidR="00FB3479" w:rsidRPr="00FB3479" w14:paraId="06175FED" w14:textId="77777777" w:rsidTr="00B01AA7">
        <w:tc>
          <w:tcPr>
            <w:tcW w:w="2405" w:type="dxa"/>
            <w:vAlign w:val="center"/>
            <w:hideMark/>
          </w:tcPr>
          <w:p w14:paraId="65072DC7" w14:textId="77777777" w:rsidR="00FB3479" w:rsidRPr="00FB3479" w:rsidRDefault="00FB3479" w:rsidP="00FB3479">
            <w:pPr>
              <w:ind w:firstLine="0"/>
              <w:jc w:val="center"/>
              <w:rPr>
                <w:rFonts w:eastAsia="Times New Roman" w:cs="Times New Roman"/>
                <w:sz w:val="24"/>
                <w:szCs w:val="24"/>
                <w:lang w:eastAsia="ru-RU"/>
              </w:rPr>
            </w:pPr>
            <w:proofErr w:type="spellStart"/>
            <w:r w:rsidRPr="00FB3479">
              <w:rPr>
                <w:rFonts w:eastAsia="Times New Roman" w:cs="Times New Roman"/>
                <w:b/>
                <w:bCs/>
                <w:sz w:val="24"/>
                <w:szCs w:val="24"/>
                <w:lang w:eastAsia="ru-RU"/>
              </w:rPr>
              <w:t>Негізгі</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функциясы</w:t>
            </w:r>
            <w:proofErr w:type="spellEnd"/>
          </w:p>
        </w:tc>
        <w:tc>
          <w:tcPr>
            <w:tcW w:w="6940" w:type="dxa"/>
            <w:hideMark/>
          </w:tcPr>
          <w:p w14:paraId="5F74275F" w14:textId="77777777" w:rsidR="00FB3479" w:rsidRPr="00FB3479" w:rsidRDefault="00FB3479" w:rsidP="00FB3479">
            <w:pPr>
              <w:ind w:firstLine="0"/>
              <w:rPr>
                <w:rFonts w:eastAsia="Times New Roman" w:cs="Times New Roman"/>
                <w:sz w:val="24"/>
                <w:szCs w:val="24"/>
                <w:lang w:eastAsia="ru-RU"/>
              </w:rPr>
            </w:pPr>
            <w:proofErr w:type="spellStart"/>
            <w:r w:rsidRPr="00FB3479">
              <w:rPr>
                <w:rFonts w:eastAsia="Times New Roman" w:cs="Times New Roman"/>
                <w:sz w:val="24"/>
                <w:szCs w:val="24"/>
                <w:lang w:eastAsia="ru-RU"/>
              </w:rPr>
              <w:t>Тасымалдау</w:t>
            </w:r>
            <w:proofErr w:type="spellEnd"/>
            <w:r w:rsidRPr="00FB3479">
              <w:rPr>
                <w:rFonts w:eastAsia="Times New Roman" w:cs="Times New Roman"/>
                <w:sz w:val="24"/>
                <w:szCs w:val="24"/>
                <w:lang w:eastAsia="ru-RU"/>
              </w:rPr>
              <w:t xml:space="preserve"> + </w:t>
            </w:r>
            <w:proofErr w:type="spellStart"/>
            <w:r w:rsidRPr="00FB3479">
              <w:rPr>
                <w:rFonts w:eastAsia="Times New Roman" w:cs="Times New Roman"/>
                <w:sz w:val="24"/>
                <w:szCs w:val="24"/>
                <w:lang w:eastAsia="ru-RU"/>
              </w:rPr>
              <w:t>бекіту</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Тасымалдау</w:t>
            </w:r>
            <w:proofErr w:type="spellEnd"/>
            <w:r w:rsidRPr="00FB3479">
              <w:rPr>
                <w:rFonts w:eastAsia="Times New Roman" w:cs="Times New Roman"/>
                <w:sz w:val="24"/>
                <w:szCs w:val="24"/>
                <w:lang w:eastAsia="ru-RU"/>
              </w:rPr>
              <w:t xml:space="preserve"> + </w:t>
            </w:r>
            <w:proofErr w:type="spellStart"/>
            <w:r w:rsidRPr="00FB3479">
              <w:rPr>
                <w:rFonts w:eastAsia="Times New Roman" w:cs="Times New Roman"/>
                <w:sz w:val="24"/>
                <w:szCs w:val="24"/>
                <w:lang w:eastAsia="ru-RU"/>
              </w:rPr>
              <w:t>орнату</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Тасымалдау</w:t>
            </w:r>
            <w:proofErr w:type="spellEnd"/>
            <w:r w:rsidRPr="00FB3479">
              <w:rPr>
                <w:rFonts w:eastAsia="Times New Roman" w:cs="Times New Roman"/>
                <w:sz w:val="24"/>
                <w:szCs w:val="24"/>
                <w:lang w:eastAsia="ru-RU"/>
              </w:rPr>
              <w:t xml:space="preserve"> + </w:t>
            </w:r>
            <w:proofErr w:type="spellStart"/>
            <w:r w:rsidRPr="00FB3479">
              <w:rPr>
                <w:rFonts w:eastAsia="Times New Roman" w:cs="Times New Roman"/>
                <w:sz w:val="24"/>
                <w:szCs w:val="24"/>
                <w:lang w:eastAsia="ru-RU"/>
              </w:rPr>
              <w:t>бекіту</w:t>
            </w:r>
            <w:proofErr w:type="spellEnd"/>
            <w:r w:rsidRPr="00FB3479">
              <w:rPr>
                <w:rFonts w:eastAsia="Times New Roman" w:cs="Times New Roman"/>
                <w:sz w:val="24"/>
                <w:szCs w:val="24"/>
                <w:lang w:eastAsia="ru-RU"/>
              </w:rPr>
              <w:t xml:space="preserve"> + </w:t>
            </w:r>
            <w:proofErr w:type="spellStart"/>
            <w:r w:rsidRPr="00FB3479">
              <w:rPr>
                <w:rFonts w:eastAsia="Times New Roman" w:cs="Times New Roman"/>
                <w:sz w:val="24"/>
                <w:szCs w:val="24"/>
                <w:lang w:eastAsia="ru-RU"/>
              </w:rPr>
              <w:t>өзіндік</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позициялау</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алынып</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тасталды</w:t>
            </w:r>
            <w:proofErr w:type="spellEnd"/>
            <w:r w:rsidRPr="00FB3479">
              <w:rPr>
                <w:rFonts w:eastAsia="Times New Roman" w:cs="Times New Roman"/>
                <w:sz w:val="24"/>
                <w:szCs w:val="24"/>
                <w:lang w:eastAsia="ru-RU"/>
              </w:rPr>
              <w:t xml:space="preserve">: тек </w:t>
            </w:r>
            <w:proofErr w:type="spellStart"/>
            <w:r w:rsidRPr="00FB3479">
              <w:rPr>
                <w:rFonts w:eastAsia="Times New Roman" w:cs="Times New Roman"/>
                <w:sz w:val="24"/>
                <w:szCs w:val="24"/>
                <w:lang w:eastAsia="ru-RU"/>
              </w:rPr>
              <w:t>тасымалдау</w:t>
            </w:r>
            <w:proofErr w:type="spellEnd"/>
            <w:r w:rsidRPr="00FB3479">
              <w:rPr>
                <w:rFonts w:eastAsia="Times New Roman" w:cs="Times New Roman"/>
                <w:sz w:val="24"/>
                <w:szCs w:val="24"/>
                <w:lang w:eastAsia="ru-RU"/>
              </w:rPr>
              <w:t xml:space="preserve"> – </w:t>
            </w:r>
            <w:proofErr w:type="spellStart"/>
            <w:r w:rsidRPr="00FB3479">
              <w:rPr>
                <w:rFonts w:eastAsia="Times New Roman" w:cs="Times New Roman"/>
                <w:sz w:val="24"/>
                <w:szCs w:val="24"/>
                <w:lang w:eastAsia="ru-RU"/>
              </w:rPr>
              <w:t>орнында</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қауіпсіз</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бекіту</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жоқ</w:t>
            </w:r>
            <w:proofErr w:type="spellEnd"/>
            <w:r w:rsidRPr="00FB3479">
              <w:rPr>
                <w:rFonts w:eastAsia="Times New Roman" w:cs="Times New Roman"/>
                <w:sz w:val="24"/>
                <w:szCs w:val="24"/>
                <w:lang w:eastAsia="ru-RU"/>
              </w:rPr>
              <w:t>)</w:t>
            </w:r>
          </w:p>
        </w:tc>
      </w:tr>
      <w:tr w:rsidR="00FB3479" w:rsidRPr="00FB3479" w14:paraId="767DA515" w14:textId="77777777" w:rsidTr="00B01AA7">
        <w:tc>
          <w:tcPr>
            <w:tcW w:w="2405" w:type="dxa"/>
            <w:vAlign w:val="center"/>
            <w:hideMark/>
          </w:tcPr>
          <w:p w14:paraId="49C7B69A"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b/>
                <w:bCs/>
                <w:sz w:val="24"/>
                <w:szCs w:val="24"/>
                <w:lang w:eastAsia="ru-RU"/>
              </w:rPr>
              <w:t xml:space="preserve">Шасси / рама </w:t>
            </w:r>
            <w:proofErr w:type="spellStart"/>
            <w:r w:rsidRPr="00FB3479">
              <w:rPr>
                <w:rFonts w:eastAsia="Times New Roman" w:cs="Times New Roman"/>
                <w:b/>
                <w:bCs/>
                <w:sz w:val="24"/>
                <w:szCs w:val="24"/>
                <w:lang w:eastAsia="ru-RU"/>
              </w:rPr>
              <w:t>түрі</w:t>
            </w:r>
            <w:proofErr w:type="spellEnd"/>
          </w:p>
        </w:tc>
        <w:tc>
          <w:tcPr>
            <w:tcW w:w="6940" w:type="dxa"/>
            <w:hideMark/>
          </w:tcPr>
          <w:p w14:paraId="0DB511EF" w14:textId="54E40978" w:rsidR="00FB3479" w:rsidRPr="00FB3479" w:rsidRDefault="00FB3479" w:rsidP="00FB3479">
            <w:pPr>
              <w:ind w:firstLine="0"/>
              <w:rPr>
                <w:rFonts w:eastAsia="Times New Roman" w:cs="Times New Roman"/>
                <w:sz w:val="24"/>
                <w:szCs w:val="24"/>
                <w:lang w:eastAsia="ru-RU"/>
              </w:rPr>
            </w:pPr>
            <w:proofErr w:type="spellStart"/>
            <w:r w:rsidRPr="00FB3479">
              <w:rPr>
                <w:rFonts w:eastAsia="Times New Roman" w:cs="Times New Roman"/>
                <w:sz w:val="24"/>
                <w:szCs w:val="24"/>
                <w:lang w:eastAsia="ru-RU"/>
              </w:rPr>
              <w:t>Қатты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дәнекерленген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Болтты</w:t>
            </w:r>
            <w:proofErr w:type="spellEnd"/>
            <w:r w:rsidRPr="00FB3479">
              <w:rPr>
                <w:rFonts w:eastAsia="Times New Roman" w:cs="Times New Roman"/>
                <w:sz w:val="24"/>
                <w:szCs w:val="24"/>
                <w:lang w:eastAsia="ru-RU"/>
              </w:rPr>
              <w:t>-д</w:t>
            </w:r>
            <w:r w:rsidR="00D16FD9">
              <w:rPr>
                <w:rFonts w:eastAsia="Times New Roman" w:cs="Times New Roman"/>
                <w:sz w:val="24"/>
                <w:szCs w:val="24"/>
                <w:lang w:val="kk-KZ" w:eastAsia="ru-RU"/>
              </w:rPr>
              <w:t>ән</w:t>
            </w:r>
            <w:proofErr w:type="spellStart"/>
            <w:r w:rsidRPr="00FB3479">
              <w:rPr>
                <w:rFonts w:eastAsia="Times New Roman" w:cs="Times New Roman"/>
                <w:sz w:val="24"/>
                <w:szCs w:val="24"/>
                <w:lang w:eastAsia="ru-RU"/>
              </w:rPr>
              <w:t>екерлі</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құрастырмалы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Лонжерондары</w:t>
            </w:r>
            <w:proofErr w:type="spellEnd"/>
            <w:r w:rsidRPr="00FB3479">
              <w:rPr>
                <w:rFonts w:eastAsia="Times New Roman" w:cs="Times New Roman"/>
                <w:sz w:val="24"/>
                <w:szCs w:val="24"/>
                <w:lang w:eastAsia="ru-RU"/>
              </w:rPr>
              <w:t xml:space="preserve"> мен </w:t>
            </w:r>
            <w:proofErr w:type="spellStart"/>
            <w:r w:rsidRPr="00FB3479">
              <w:rPr>
                <w:rFonts w:eastAsia="Times New Roman" w:cs="Times New Roman"/>
                <w:sz w:val="24"/>
                <w:szCs w:val="24"/>
                <w:lang w:eastAsia="ru-RU"/>
              </w:rPr>
              <w:t>қабырғалары</w:t>
            </w:r>
            <w:proofErr w:type="spellEnd"/>
            <w:r w:rsidRPr="00FB3479">
              <w:rPr>
                <w:rFonts w:eastAsia="Times New Roman" w:cs="Times New Roman"/>
                <w:sz w:val="24"/>
                <w:szCs w:val="24"/>
                <w:lang w:eastAsia="ru-RU"/>
              </w:rPr>
              <w:t xml:space="preserve"> бар </w:t>
            </w:r>
            <w:proofErr w:type="spellStart"/>
            <w:r w:rsidRPr="00FB3479">
              <w:rPr>
                <w:rFonts w:eastAsia="Times New Roman" w:cs="Times New Roman"/>
                <w:sz w:val="24"/>
                <w:szCs w:val="24"/>
                <w:lang w:eastAsia="ru-RU"/>
              </w:rPr>
              <w:t>рамалық</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Кеңістіктік</w:t>
            </w:r>
            <w:proofErr w:type="spellEnd"/>
            <w:r w:rsidRPr="00FB3479">
              <w:rPr>
                <w:rFonts w:eastAsia="Times New Roman" w:cs="Times New Roman"/>
                <w:sz w:val="24"/>
                <w:szCs w:val="24"/>
                <w:lang w:eastAsia="ru-RU"/>
              </w:rPr>
              <w:t xml:space="preserve"> ферма; </w:t>
            </w:r>
            <w:proofErr w:type="spellStart"/>
            <w:r w:rsidRPr="00FB3479">
              <w:rPr>
                <w:rFonts w:eastAsia="Times New Roman" w:cs="Times New Roman"/>
                <w:sz w:val="24"/>
                <w:szCs w:val="24"/>
                <w:lang w:eastAsia="ru-RU"/>
              </w:rPr>
              <w:t>Құймалы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модульдік</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барлығы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қатаң</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критерийлер</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бойынша</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рұқсат</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етіледі</w:t>
            </w:r>
            <w:proofErr w:type="spellEnd"/>
            <w:r w:rsidRPr="00FB3479">
              <w:rPr>
                <w:rFonts w:eastAsia="Times New Roman" w:cs="Times New Roman"/>
                <w:sz w:val="24"/>
                <w:szCs w:val="24"/>
                <w:lang w:eastAsia="ru-RU"/>
              </w:rPr>
              <w:t>)</w:t>
            </w:r>
          </w:p>
        </w:tc>
      </w:tr>
    </w:tbl>
    <w:p w14:paraId="7BCAFEC2" w14:textId="147193F0" w:rsidR="00DF55D0" w:rsidRDefault="00DF55D0" w:rsidP="00DF55D0">
      <w:pPr>
        <w:ind w:firstLine="0"/>
      </w:pPr>
      <w:proofErr w:type="spellStart"/>
      <w:r w:rsidRPr="00DF55D0">
        <w:t>Кесте</w:t>
      </w:r>
      <w:proofErr w:type="spellEnd"/>
      <w:r w:rsidRPr="00DF55D0">
        <w:t xml:space="preserve"> 2.</w:t>
      </w:r>
      <w:r w:rsidR="00B01AA7">
        <w:rPr>
          <w:lang w:val="kk-KZ"/>
        </w:rPr>
        <w:t>4</w:t>
      </w:r>
      <w:r w:rsidRPr="00DF55D0">
        <w:t xml:space="preserve"> </w:t>
      </w:r>
      <w:proofErr w:type="spellStart"/>
      <w:r w:rsidRPr="00DF55D0">
        <w:t>жалғасы</w:t>
      </w:r>
      <w:proofErr w:type="spellEnd"/>
    </w:p>
    <w:tbl>
      <w:tblPr>
        <w:tblStyle w:val="41"/>
        <w:tblW w:w="0" w:type="auto"/>
        <w:tblLook w:val="04A0" w:firstRow="1" w:lastRow="0" w:firstColumn="1" w:lastColumn="0" w:noHBand="0" w:noVBand="1"/>
      </w:tblPr>
      <w:tblGrid>
        <w:gridCol w:w="2547"/>
        <w:gridCol w:w="6798"/>
      </w:tblGrid>
      <w:tr w:rsidR="00DF55D0" w:rsidRPr="00FB3479" w14:paraId="1E068939" w14:textId="77777777" w:rsidTr="00CC0BA5">
        <w:tc>
          <w:tcPr>
            <w:tcW w:w="2547" w:type="dxa"/>
            <w:vAlign w:val="center"/>
          </w:tcPr>
          <w:p w14:paraId="628671EE" w14:textId="39F15EC2" w:rsidR="00DF55D0" w:rsidRPr="00B01AA7" w:rsidRDefault="00B01AA7" w:rsidP="00FB3479">
            <w:pPr>
              <w:ind w:firstLine="0"/>
              <w:jc w:val="center"/>
              <w:rPr>
                <w:rFonts w:eastAsia="Times New Roman" w:cs="Times New Roman"/>
                <w:sz w:val="24"/>
                <w:szCs w:val="24"/>
                <w:lang w:val="kk-KZ" w:eastAsia="ru-RU"/>
              </w:rPr>
            </w:pPr>
            <w:r w:rsidRPr="00B01AA7">
              <w:rPr>
                <w:rFonts w:eastAsia="Times New Roman" w:cs="Times New Roman"/>
                <w:sz w:val="24"/>
                <w:szCs w:val="24"/>
                <w:lang w:val="kk-KZ" w:eastAsia="ru-RU"/>
              </w:rPr>
              <w:t>1</w:t>
            </w:r>
          </w:p>
        </w:tc>
        <w:tc>
          <w:tcPr>
            <w:tcW w:w="6798" w:type="dxa"/>
          </w:tcPr>
          <w:p w14:paraId="5ACDA382" w14:textId="7BCD09C5" w:rsidR="00DF55D0" w:rsidRPr="00B01AA7" w:rsidRDefault="00B01AA7" w:rsidP="00B01AA7">
            <w:pPr>
              <w:ind w:firstLine="0"/>
              <w:jc w:val="center"/>
              <w:rPr>
                <w:rFonts w:eastAsia="Times New Roman" w:cs="Times New Roman"/>
                <w:sz w:val="24"/>
                <w:szCs w:val="24"/>
                <w:lang w:val="kk-KZ" w:eastAsia="ru-RU"/>
              </w:rPr>
            </w:pPr>
            <w:r>
              <w:rPr>
                <w:rFonts w:eastAsia="Times New Roman" w:cs="Times New Roman"/>
                <w:sz w:val="24"/>
                <w:szCs w:val="24"/>
                <w:lang w:val="kk-KZ" w:eastAsia="ru-RU"/>
              </w:rPr>
              <w:t>2</w:t>
            </w:r>
          </w:p>
        </w:tc>
      </w:tr>
      <w:tr w:rsidR="00FB3479" w:rsidRPr="00FB3479" w14:paraId="7E08A8EC" w14:textId="77777777" w:rsidTr="00CC0BA5">
        <w:tc>
          <w:tcPr>
            <w:tcW w:w="2547" w:type="dxa"/>
            <w:vAlign w:val="center"/>
            <w:hideMark/>
          </w:tcPr>
          <w:p w14:paraId="4D331DB9" w14:textId="77777777" w:rsidR="00FB3479" w:rsidRPr="00FB3479" w:rsidRDefault="00FB3479" w:rsidP="00FB3479">
            <w:pPr>
              <w:ind w:firstLine="0"/>
              <w:jc w:val="center"/>
              <w:rPr>
                <w:rFonts w:eastAsia="Times New Roman" w:cs="Times New Roman"/>
                <w:sz w:val="24"/>
                <w:szCs w:val="24"/>
                <w:lang w:eastAsia="ru-RU"/>
              </w:rPr>
            </w:pPr>
            <w:proofErr w:type="spellStart"/>
            <w:r w:rsidRPr="00FB3479">
              <w:rPr>
                <w:rFonts w:eastAsia="Times New Roman" w:cs="Times New Roman"/>
                <w:b/>
                <w:bCs/>
                <w:sz w:val="24"/>
                <w:szCs w:val="24"/>
                <w:lang w:eastAsia="ru-RU"/>
              </w:rPr>
              <w:t>Осьтер</w:t>
            </w:r>
            <w:proofErr w:type="spellEnd"/>
            <w:r w:rsidRPr="00FB3479">
              <w:rPr>
                <w:rFonts w:eastAsia="Times New Roman" w:cs="Times New Roman"/>
                <w:b/>
                <w:bCs/>
                <w:sz w:val="24"/>
                <w:szCs w:val="24"/>
                <w:lang w:eastAsia="ru-RU"/>
              </w:rPr>
              <w:t xml:space="preserve"> / </w:t>
            </w:r>
            <w:proofErr w:type="spellStart"/>
            <w:r w:rsidRPr="00FB3479">
              <w:rPr>
                <w:rFonts w:eastAsia="Times New Roman" w:cs="Times New Roman"/>
                <w:b/>
                <w:bCs/>
                <w:sz w:val="24"/>
                <w:szCs w:val="24"/>
                <w:lang w:eastAsia="ru-RU"/>
              </w:rPr>
              <w:t>дөңгелектер</w:t>
            </w:r>
            <w:proofErr w:type="spellEnd"/>
            <w:r w:rsidRPr="00FB3479">
              <w:rPr>
                <w:rFonts w:eastAsia="Times New Roman" w:cs="Times New Roman"/>
                <w:b/>
                <w:bCs/>
                <w:sz w:val="24"/>
                <w:szCs w:val="24"/>
                <w:lang w:eastAsia="ru-RU"/>
              </w:rPr>
              <w:t xml:space="preserve"> саны</w:t>
            </w:r>
          </w:p>
        </w:tc>
        <w:tc>
          <w:tcPr>
            <w:tcW w:w="6798" w:type="dxa"/>
            <w:hideMark/>
          </w:tcPr>
          <w:p w14:paraId="3D082F3A" w14:textId="77777777" w:rsidR="00FB3479" w:rsidRPr="00FB3479" w:rsidRDefault="00FB3479" w:rsidP="00FB3479">
            <w:pPr>
              <w:ind w:firstLine="0"/>
              <w:rPr>
                <w:rFonts w:eastAsia="Times New Roman" w:cs="Times New Roman"/>
                <w:sz w:val="24"/>
                <w:szCs w:val="24"/>
                <w:lang w:eastAsia="ru-RU"/>
              </w:rPr>
            </w:pPr>
            <w:r w:rsidRPr="00FB3479">
              <w:rPr>
                <w:rFonts w:eastAsia="Times New Roman" w:cs="Times New Roman"/>
                <w:sz w:val="24"/>
                <w:szCs w:val="24"/>
                <w:lang w:eastAsia="ru-RU"/>
              </w:rPr>
              <w:t xml:space="preserve">2 ось (4 </w:t>
            </w:r>
            <w:proofErr w:type="spellStart"/>
            <w:r w:rsidRPr="00FB3479">
              <w:rPr>
                <w:rFonts w:eastAsia="Times New Roman" w:cs="Times New Roman"/>
                <w:sz w:val="24"/>
                <w:szCs w:val="24"/>
                <w:lang w:eastAsia="ru-RU"/>
              </w:rPr>
              <w:t>дөңгелек</w:t>
            </w:r>
            <w:proofErr w:type="spellEnd"/>
            <w:r w:rsidRPr="00FB3479">
              <w:rPr>
                <w:rFonts w:eastAsia="Times New Roman" w:cs="Times New Roman"/>
                <w:sz w:val="24"/>
                <w:szCs w:val="24"/>
                <w:lang w:eastAsia="ru-RU"/>
              </w:rPr>
              <w:t xml:space="preserve">); Тандем 2 ось (8 </w:t>
            </w:r>
            <w:proofErr w:type="spellStart"/>
            <w:r w:rsidRPr="00FB3479">
              <w:rPr>
                <w:rFonts w:eastAsia="Times New Roman" w:cs="Times New Roman"/>
                <w:sz w:val="24"/>
                <w:szCs w:val="24"/>
                <w:lang w:eastAsia="ru-RU"/>
              </w:rPr>
              <w:t>қос</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дөңгелек</w:t>
            </w:r>
            <w:proofErr w:type="spellEnd"/>
            <w:r w:rsidRPr="00FB3479">
              <w:rPr>
                <w:rFonts w:eastAsia="Times New Roman" w:cs="Times New Roman"/>
                <w:sz w:val="24"/>
                <w:szCs w:val="24"/>
                <w:lang w:eastAsia="ru-RU"/>
              </w:rPr>
              <w:t xml:space="preserve">); 3 ось (6 </w:t>
            </w:r>
            <w:proofErr w:type="spellStart"/>
            <w:r w:rsidRPr="00FB3479">
              <w:rPr>
                <w:rFonts w:eastAsia="Times New Roman" w:cs="Times New Roman"/>
                <w:sz w:val="24"/>
                <w:szCs w:val="24"/>
                <w:lang w:eastAsia="ru-RU"/>
              </w:rPr>
              <w:t>дөңгелек</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Балансирлі</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арбаша</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алынып</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тасталды</w:t>
            </w:r>
            <w:proofErr w:type="spellEnd"/>
            <w:r w:rsidRPr="00FB3479">
              <w:rPr>
                <w:rFonts w:eastAsia="Times New Roman" w:cs="Times New Roman"/>
                <w:sz w:val="24"/>
                <w:szCs w:val="24"/>
                <w:lang w:eastAsia="ru-RU"/>
              </w:rPr>
              <w:t xml:space="preserve">: 1 ось – </w:t>
            </w:r>
            <w:proofErr w:type="spellStart"/>
            <w:r w:rsidRPr="00FB3479">
              <w:rPr>
                <w:rFonts w:eastAsia="Times New Roman" w:cs="Times New Roman"/>
                <w:sz w:val="24"/>
                <w:szCs w:val="24"/>
                <w:lang w:eastAsia="ru-RU"/>
              </w:rPr>
              <w:t>жүк</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көтергіштік</w:t>
            </w:r>
            <w:proofErr w:type="spellEnd"/>
            <w:r w:rsidRPr="00FB3479">
              <w:rPr>
                <w:rFonts w:eastAsia="Times New Roman" w:cs="Times New Roman"/>
                <w:sz w:val="24"/>
                <w:szCs w:val="24"/>
                <w:lang w:eastAsia="ru-RU"/>
              </w:rPr>
              <w:t xml:space="preserve"> пен </w:t>
            </w:r>
            <w:proofErr w:type="spellStart"/>
            <w:r w:rsidRPr="00FB3479">
              <w:rPr>
                <w:rFonts w:eastAsia="Times New Roman" w:cs="Times New Roman"/>
                <w:sz w:val="24"/>
                <w:szCs w:val="24"/>
                <w:lang w:eastAsia="ru-RU"/>
              </w:rPr>
              <w:t>тұрақтылық</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талаптарына</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сәйкес</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келмейді</w:t>
            </w:r>
            <w:proofErr w:type="spellEnd"/>
            <w:r w:rsidRPr="00FB3479">
              <w:rPr>
                <w:rFonts w:eastAsia="Times New Roman" w:cs="Times New Roman"/>
                <w:sz w:val="24"/>
                <w:szCs w:val="24"/>
                <w:lang w:eastAsia="ru-RU"/>
              </w:rPr>
              <w:t>)</w:t>
            </w:r>
          </w:p>
        </w:tc>
      </w:tr>
      <w:tr w:rsidR="00FB3479" w:rsidRPr="00FB3479" w14:paraId="7F9646D3" w14:textId="77777777" w:rsidTr="00CC0BA5">
        <w:tc>
          <w:tcPr>
            <w:tcW w:w="2547" w:type="dxa"/>
            <w:vAlign w:val="center"/>
            <w:hideMark/>
          </w:tcPr>
          <w:p w14:paraId="2D45524F" w14:textId="77777777" w:rsidR="00FB3479" w:rsidRPr="00FB3479" w:rsidRDefault="00FB3479" w:rsidP="00FB3479">
            <w:pPr>
              <w:ind w:firstLine="0"/>
              <w:jc w:val="center"/>
              <w:rPr>
                <w:rFonts w:eastAsia="Times New Roman" w:cs="Times New Roman"/>
                <w:sz w:val="24"/>
                <w:szCs w:val="24"/>
                <w:lang w:eastAsia="ru-RU"/>
              </w:rPr>
            </w:pPr>
            <w:proofErr w:type="spellStart"/>
            <w:r w:rsidRPr="00FB3479">
              <w:rPr>
                <w:rFonts w:eastAsia="Times New Roman" w:cs="Times New Roman"/>
                <w:b/>
                <w:bCs/>
                <w:sz w:val="24"/>
                <w:szCs w:val="24"/>
                <w:lang w:eastAsia="ru-RU"/>
              </w:rPr>
              <w:t>Пайдалы</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жүктеме</w:t>
            </w:r>
            <w:proofErr w:type="spellEnd"/>
          </w:p>
        </w:tc>
        <w:tc>
          <w:tcPr>
            <w:tcW w:w="6798" w:type="dxa"/>
            <w:hideMark/>
          </w:tcPr>
          <w:p w14:paraId="57735BD1" w14:textId="77777777" w:rsidR="00FB3479" w:rsidRPr="00FB3479" w:rsidRDefault="00FB3479" w:rsidP="00FB3479">
            <w:pPr>
              <w:ind w:firstLine="0"/>
              <w:rPr>
                <w:rFonts w:eastAsia="Times New Roman" w:cs="Times New Roman"/>
                <w:sz w:val="24"/>
                <w:szCs w:val="24"/>
                <w:lang w:eastAsia="ru-RU"/>
              </w:rPr>
            </w:pPr>
            <w:r w:rsidRPr="00FB3479">
              <w:rPr>
                <w:rFonts w:eastAsia="Times New Roman" w:cs="Times New Roman"/>
                <w:sz w:val="24"/>
                <w:szCs w:val="24"/>
                <w:lang w:eastAsia="ru-RU"/>
              </w:rPr>
              <w:t xml:space="preserve">10 т </w:t>
            </w:r>
            <w:proofErr w:type="spellStart"/>
            <w:r w:rsidRPr="00FB3479">
              <w:rPr>
                <w:rFonts w:eastAsia="Times New Roman" w:cs="Times New Roman"/>
                <w:sz w:val="24"/>
                <w:szCs w:val="24"/>
                <w:lang w:eastAsia="ru-RU"/>
              </w:rPr>
              <w:t>дейін</w:t>
            </w:r>
            <w:proofErr w:type="spellEnd"/>
            <w:r w:rsidRPr="00FB3479">
              <w:rPr>
                <w:rFonts w:eastAsia="Times New Roman" w:cs="Times New Roman"/>
                <w:sz w:val="24"/>
                <w:szCs w:val="24"/>
                <w:lang w:eastAsia="ru-RU"/>
              </w:rPr>
              <w:t xml:space="preserve">; 12 т </w:t>
            </w:r>
            <w:proofErr w:type="spellStart"/>
            <w:r w:rsidRPr="00FB3479">
              <w:rPr>
                <w:rFonts w:eastAsia="Times New Roman" w:cs="Times New Roman"/>
                <w:sz w:val="24"/>
                <w:szCs w:val="24"/>
                <w:lang w:eastAsia="ru-RU"/>
              </w:rPr>
              <w:t>дейін</w:t>
            </w:r>
            <w:proofErr w:type="spellEnd"/>
            <w:r w:rsidRPr="00FB3479">
              <w:rPr>
                <w:rFonts w:eastAsia="Times New Roman" w:cs="Times New Roman"/>
                <w:sz w:val="24"/>
                <w:szCs w:val="24"/>
                <w:lang w:eastAsia="ru-RU"/>
              </w:rPr>
              <w:t>; 14–16 т (</w:t>
            </w:r>
            <w:proofErr w:type="spellStart"/>
            <w:r w:rsidRPr="00FB3479">
              <w:rPr>
                <w:rFonts w:eastAsia="Times New Roman" w:cs="Times New Roman"/>
                <w:sz w:val="24"/>
                <w:szCs w:val="24"/>
                <w:lang w:eastAsia="ru-RU"/>
              </w:rPr>
              <w:t>алынып</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тасталды</w:t>
            </w:r>
            <w:proofErr w:type="spellEnd"/>
            <w:r w:rsidRPr="00FB3479">
              <w:rPr>
                <w:rFonts w:eastAsia="Times New Roman" w:cs="Times New Roman"/>
                <w:sz w:val="24"/>
                <w:szCs w:val="24"/>
                <w:lang w:eastAsia="ru-RU"/>
              </w:rPr>
              <w:t xml:space="preserve">: 6 т </w:t>
            </w:r>
            <w:proofErr w:type="spellStart"/>
            <w:r w:rsidRPr="00FB3479">
              <w:rPr>
                <w:rFonts w:eastAsia="Times New Roman" w:cs="Times New Roman"/>
                <w:sz w:val="24"/>
                <w:szCs w:val="24"/>
                <w:lang w:eastAsia="ru-RU"/>
              </w:rPr>
              <w:t>және</w:t>
            </w:r>
            <w:proofErr w:type="spellEnd"/>
            <w:r w:rsidRPr="00FB3479">
              <w:rPr>
                <w:rFonts w:eastAsia="Times New Roman" w:cs="Times New Roman"/>
                <w:sz w:val="24"/>
                <w:szCs w:val="24"/>
                <w:lang w:eastAsia="ru-RU"/>
              </w:rPr>
              <w:t xml:space="preserve"> 8 т – </w:t>
            </w:r>
            <w:proofErr w:type="spellStart"/>
            <w:r w:rsidRPr="00FB3479">
              <w:rPr>
                <w:rFonts w:eastAsia="Times New Roman" w:cs="Times New Roman"/>
                <w:sz w:val="24"/>
                <w:szCs w:val="24"/>
                <w:lang w:eastAsia="ru-RU"/>
              </w:rPr>
              <w:t>талап</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етілетін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жүктеме</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класын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қамтамасыз</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етпейді</w:t>
            </w:r>
            <w:proofErr w:type="spellEnd"/>
            <w:r w:rsidRPr="00FB3479">
              <w:rPr>
                <w:rFonts w:eastAsia="Times New Roman" w:cs="Times New Roman"/>
                <w:sz w:val="24"/>
                <w:szCs w:val="24"/>
                <w:lang w:eastAsia="ru-RU"/>
              </w:rPr>
              <w:t>)</w:t>
            </w:r>
          </w:p>
        </w:tc>
      </w:tr>
      <w:tr w:rsidR="00FB3479" w:rsidRPr="00FB3479" w14:paraId="6492D1F1" w14:textId="77777777" w:rsidTr="00CC0BA5">
        <w:tc>
          <w:tcPr>
            <w:tcW w:w="2547" w:type="dxa"/>
            <w:vAlign w:val="center"/>
            <w:hideMark/>
          </w:tcPr>
          <w:p w14:paraId="43280E0E" w14:textId="77777777" w:rsidR="00FB3479" w:rsidRPr="00FB3479" w:rsidRDefault="00FB3479" w:rsidP="00FB3479">
            <w:pPr>
              <w:ind w:firstLine="0"/>
              <w:jc w:val="center"/>
              <w:rPr>
                <w:rFonts w:eastAsia="Times New Roman" w:cs="Times New Roman"/>
                <w:sz w:val="24"/>
                <w:szCs w:val="24"/>
                <w:lang w:eastAsia="ru-RU"/>
              </w:rPr>
            </w:pPr>
            <w:proofErr w:type="spellStart"/>
            <w:r w:rsidRPr="00FB3479">
              <w:rPr>
                <w:rFonts w:eastAsia="Times New Roman" w:cs="Times New Roman"/>
                <w:b/>
                <w:bCs/>
                <w:sz w:val="24"/>
                <w:szCs w:val="24"/>
                <w:lang w:eastAsia="ru-RU"/>
              </w:rPr>
              <w:t>Жабдықталған</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шассидің</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массасы</w:t>
            </w:r>
            <w:proofErr w:type="spellEnd"/>
          </w:p>
        </w:tc>
        <w:tc>
          <w:tcPr>
            <w:tcW w:w="6798" w:type="dxa"/>
            <w:hideMark/>
          </w:tcPr>
          <w:p w14:paraId="72AFFD3C" w14:textId="77777777" w:rsidR="00FB3479" w:rsidRPr="00FB3479" w:rsidRDefault="00FB3479" w:rsidP="00FB3479">
            <w:pPr>
              <w:ind w:firstLine="0"/>
              <w:rPr>
                <w:rFonts w:eastAsia="Times New Roman" w:cs="Times New Roman"/>
                <w:sz w:val="24"/>
                <w:szCs w:val="24"/>
                <w:lang w:eastAsia="ru-RU"/>
              </w:rPr>
            </w:pPr>
            <w:r w:rsidRPr="00FB3479">
              <w:rPr>
                <w:rFonts w:eastAsia="Times New Roman" w:cs="Times New Roman"/>
                <w:sz w:val="24"/>
                <w:szCs w:val="24"/>
                <w:lang w:eastAsia="ru-RU"/>
              </w:rPr>
              <w:t>~2,5 т; ~3 т; 3,5–4 т; &gt;4 т (</w:t>
            </w:r>
            <w:proofErr w:type="spellStart"/>
            <w:r w:rsidRPr="00FB3479">
              <w:rPr>
                <w:rFonts w:eastAsia="Times New Roman" w:cs="Times New Roman"/>
                <w:sz w:val="24"/>
                <w:szCs w:val="24"/>
                <w:lang w:eastAsia="ru-RU"/>
              </w:rPr>
              <w:t>алынып</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тасталды</w:t>
            </w:r>
            <w:proofErr w:type="spellEnd"/>
            <w:r w:rsidRPr="00FB3479">
              <w:rPr>
                <w:rFonts w:eastAsia="Times New Roman" w:cs="Times New Roman"/>
                <w:sz w:val="24"/>
                <w:szCs w:val="24"/>
                <w:lang w:eastAsia="ru-RU"/>
              </w:rPr>
              <w:t xml:space="preserve">: ~2 т – </w:t>
            </w:r>
            <w:proofErr w:type="spellStart"/>
            <w:r w:rsidRPr="00FB3479">
              <w:rPr>
                <w:rFonts w:eastAsia="Times New Roman" w:cs="Times New Roman"/>
                <w:sz w:val="24"/>
                <w:szCs w:val="24"/>
                <w:lang w:eastAsia="ru-RU"/>
              </w:rPr>
              <w:t>қажетті</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жүктемелер</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үшін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беріктігі</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жеткіліксіз</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болуы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мүмкін</w:t>
            </w:r>
            <w:proofErr w:type="spellEnd"/>
            <w:r w:rsidRPr="00FB3479">
              <w:rPr>
                <w:rFonts w:eastAsia="Times New Roman" w:cs="Times New Roman"/>
                <w:sz w:val="24"/>
                <w:szCs w:val="24"/>
                <w:lang w:eastAsia="ru-RU"/>
              </w:rPr>
              <w:t>)</w:t>
            </w:r>
          </w:p>
        </w:tc>
      </w:tr>
      <w:tr w:rsidR="00FB3479" w:rsidRPr="00FB3479" w14:paraId="344C898E" w14:textId="77777777" w:rsidTr="00CC0BA5">
        <w:tc>
          <w:tcPr>
            <w:tcW w:w="2547" w:type="dxa"/>
            <w:vAlign w:val="center"/>
            <w:hideMark/>
          </w:tcPr>
          <w:p w14:paraId="6F8D0129" w14:textId="77777777" w:rsidR="00FB3479" w:rsidRPr="00FB3479" w:rsidRDefault="00FB3479" w:rsidP="00FB3479">
            <w:pPr>
              <w:ind w:firstLine="0"/>
              <w:jc w:val="center"/>
              <w:rPr>
                <w:rFonts w:eastAsia="Times New Roman" w:cs="Times New Roman"/>
                <w:sz w:val="24"/>
                <w:szCs w:val="24"/>
                <w:lang w:eastAsia="ru-RU"/>
              </w:rPr>
            </w:pPr>
            <w:proofErr w:type="spellStart"/>
            <w:r w:rsidRPr="00FB3479">
              <w:rPr>
                <w:rFonts w:eastAsia="Times New Roman" w:cs="Times New Roman"/>
                <w:b/>
                <w:bCs/>
                <w:sz w:val="24"/>
                <w:szCs w:val="24"/>
                <w:lang w:eastAsia="ru-RU"/>
              </w:rPr>
              <w:t>Жол</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өтпесінің</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толық</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массасы</w:t>
            </w:r>
            <w:proofErr w:type="spellEnd"/>
          </w:p>
        </w:tc>
        <w:tc>
          <w:tcPr>
            <w:tcW w:w="6798" w:type="dxa"/>
            <w:hideMark/>
          </w:tcPr>
          <w:p w14:paraId="0F727058" w14:textId="77777777" w:rsidR="00FB3479" w:rsidRPr="00FB3479" w:rsidRDefault="00FB3479" w:rsidP="00FB3479">
            <w:pPr>
              <w:ind w:firstLine="0"/>
              <w:rPr>
                <w:rFonts w:eastAsia="Times New Roman" w:cs="Times New Roman"/>
                <w:sz w:val="24"/>
                <w:szCs w:val="24"/>
                <w:lang w:eastAsia="ru-RU"/>
              </w:rPr>
            </w:pPr>
            <w:r w:rsidRPr="00FB3479">
              <w:rPr>
                <w:rFonts w:eastAsia="Times New Roman" w:cs="Times New Roman"/>
                <w:sz w:val="24"/>
                <w:szCs w:val="24"/>
                <w:lang w:eastAsia="ru-RU"/>
              </w:rPr>
              <w:t xml:space="preserve">13 т </w:t>
            </w:r>
            <w:proofErr w:type="spellStart"/>
            <w:r w:rsidRPr="00FB3479">
              <w:rPr>
                <w:rFonts w:eastAsia="Times New Roman" w:cs="Times New Roman"/>
                <w:sz w:val="24"/>
                <w:szCs w:val="24"/>
                <w:lang w:eastAsia="ru-RU"/>
              </w:rPr>
              <w:t>дейін</w:t>
            </w:r>
            <w:proofErr w:type="spellEnd"/>
            <w:r w:rsidRPr="00FB3479">
              <w:rPr>
                <w:rFonts w:eastAsia="Times New Roman" w:cs="Times New Roman"/>
                <w:sz w:val="24"/>
                <w:szCs w:val="24"/>
                <w:lang w:eastAsia="ru-RU"/>
              </w:rPr>
              <w:t xml:space="preserve">; 15 т </w:t>
            </w:r>
            <w:proofErr w:type="spellStart"/>
            <w:r w:rsidRPr="00FB3479">
              <w:rPr>
                <w:rFonts w:eastAsia="Times New Roman" w:cs="Times New Roman"/>
                <w:sz w:val="24"/>
                <w:szCs w:val="24"/>
                <w:lang w:eastAsia="ru-RU"/>
              </w:rPr>
              <w:t>дейін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алынып</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тасталды</w:t>
            </w:r>
            <w:proofErr w:type="spellEnd"/>
            <w:r w:rsidRPr="00FB3479">
              <w:rPr>
                <w:rFonts w:eastAsia="Times New Roman" w:cs="Times New Roman"/>
                <w:sz w:val="24"/>
                <w:szCs w:val="24"/>
                <w:lang w:eastAsia="ru-RU"/>
              </w:rPr>
              <w:t xml:space="preserve">: 11 т </w:t>
            </w:r>
            <w:proofErr w:type="spellStart"/>
            <w:r w:rsidRPr="00FB3479">
              <w:rPr>
                <w:rFonts w:eastAsia="Times New Roman" w:cs="Times New Roman"/>
                <w:sz w:val="24"/>
                <w:szCs w:val="24"/>
                <w:lang w:eastAsia="ru-RU"/>
              </w:rPr>
              <w:t>дейін</w:t>
            </w:r>
            <w:proofErr w:type="spellEnd"/>
            <w:r w:rsidRPr="00FB3479">
              <w:rPr>
                <w:rFonts w:eastAsia="Times New Roman" w:cs="Times New Roman"/>
                <w:sz w:val="24"/>
                <w:szCs w:val="24"/>
                <w:lang w:eastAsia="ru-RU"/>
              </w:rPr>
              <w:t xml:space="preserve"> – ≥10 т </w:t>
            </w:r>
            <w:proofErr w:type="spellStart"/>
            <w:r w:rsidRPr="00FB3479">
              <w:rPr>
                <w:rFonts w:eastAsia="Times New Roman" w:cs="Times New Roman"/>
                <w:sz w:val="24"/>
                <w:szCs w:val="24"/>
                <w:lang w:eastAsia="ru-RU"/>
              </w:rPr>
              <w:t>пайдалы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жүктемені</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қамтамасыз</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етпейді</w:t>
            </w:r>
            <w:proofErr w:type="spellEnd"/>
            <w:r w:rsidRPr="00FB3479">
              <w:rPr>
                <w:rFonts w:eastAsia="Times New Roman" w:cs="Times New Roman"/>
                <w:sz w:val="24"/>
                <w:szCs w:val="24"/>
                <w:lang w:eastAsia="ru-RU"/>
              </w:rPr>
              <w:t xml:space="preserve">; 16–18 т – </w:t>
            </w:r>
            <w:proofErr w:type="spellStart"/>
            <w:r w:rsidRPr="00FB3479">
              <w:rPr>
                <w:rFonts w:eastAsia="Times New Roman" w:cs="Times New Roman"/>
                <w:sz w:val="24"/>
                <w:szCs w:val="24"/>
                <w:lang w:eastAsia="ru-RU"/>
              </w:rPr>
              <w:t>шамадан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тыс</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ауыр</w:t>
            </w:r>
            <w:proofErr w:type="spellEnd"/>
            <w:r w:rsidRPr="00FB3479">
              <w:rPr>
                <w:rFonts w:eastAsia="Times New Roman" w:cs="Times New Roman"/>
                <w:sz w:val="24"/>
                <w:szCs w:val="24"/>
                <w:lang w:eastAsia="ru-RU"/>
              </w:rPr>
              <w:t xml:space="preserve">, ЖҚЕ </w:t>
            </w:r>
            <w:proofErr w:type="spellStart"/>
            <w:r w:rsidRPr="00FB3479">
              <w:rPr>
                <w:rFonts w:eastAsia="Times New Roman" w:cs="Times New Roman"/>
                <w:sz w:val="24"/>
                <w:szCs w:val="24"/>
                <w:lang w:eastAsia="ru-RU"/>
              </w:rPr>
              <w:t>бойынша</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күрделі</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және</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қымбат</w:t>
            </w:r>
            <w:proofErr w:type="spellEnd"/>
            <w:r w:rsidRPr="00FB3479">
              <w:rPr>
                <w:rFonts w:eastAsia="Times New Roman" w:cs="Times New Roman"/>
                <w:sz w:val="24"/>
                <w:szCs w:val="24"/>
                <w:lang w:eastAsia="ru-RU"/>
              </w:rPr>
              <w:t>)</w:t>
            </w:r>
          </w:p>
        </w:tc>
      </w:tr>
      <w:tr w:rsidR="00FB3479" w:rsidRPr="00FB3479" w14:paraId="5A79D223" w14:textId="77777777" w:rsidTr="00CC0BA5">
        <w:tc>
          <w:tcPr>
            <w:tcW w:w="2547" w:type="dxa"/>
            <w:vAlign w:val="center"/>
            <w:hideMark/>
          </w:tcPr>
          <w:p w14:paraId="7745DF27"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b/>
                <w:bCs/>
                <w:sz w:val="24"/>
                <w:szCs w:val="24"/>
                <w:lang w:eastAsia="ru-RU"/>
              </w:rPr>
              <w:t xml:space="preserve">Рама </w:t>
            </w:r>
            <w:proofErr w:type="spellStart"/>
            <w:r w:rsidRPr="00FB3479">
              <w:rPr>
                <w:rFonts w:eastAsia="Times New Roman" w:cs="Times New Roman"/>
                <w:b/>
                <w:bCs/>
                <w:sz w:val="24"/>
                <w:szCs w:val="24"/>
                <w:lang w:eastAsia="ru-RU"/>
              </w:rPr>
              <w:t>габариттері</w:t>
            </w:r>
            <w:proofErr w:type="spellEnd"/>
          </w:p>
        </w:tc>
        <w:tc>
          <w:tcPr>
            <w:tcW w:w="6798" w:type="dxa"/>
            <w:hideMark/>
          </w:tcPr>
          <w:p w14:paraId="4E8EE1D0" w14:textId="77777777" w:rsidR="00FB3479" w:rsidRPr="00FB3479" w:rsidRDefault="00FB3479" w:rsidP="00FB3479">
            <w:pPr>
              <w:ind w:firstLine="0"/>
              <w:rPr>
                <w:rFonts w:eastAsia="Times New Roman" w:cs="Times New Roman"/>
                <w:sz w:val="24"/>
                <w:szCs w:val="24"/>
                <w:lang w:eastAsia="ru-RU"/>
              </w:rPr>
            </w:pPr>
            <w:r w:rsidRPr="00FB3479">
              <w:rPr>
                <w:rFonts w:eastAsia="Times New Roman" w:cs="Times New Roman"/>
                <w:sz w:val="24"/>
                <w:szCs w:val="24"/>
                <w:lang w:eastAsia="ru-RU"/>
              </w:rPr>
              <w:t xml:space="preserve">~8×2,5 м; ~9,5×2,5 м; ~10,9×2,373 м; ~12×2,5 м; </w:t>
            </w:r>
            <w:proofErr w:type="spellStart"/>
            <w:r w:rsidRPr="00FB3479">
              <w:rPr>
                <w:rFonts w:eastAsia="Times New Roman" w:cs="Times New Roman"/>
                <w:sz w:val="24"/>
                <w:szCs w:val="24"/>
                <w:lang w:eastAsia="ru-RU"/>
              </w:rPr>
              <w:t>Телескопиялық</w:t>
            </w:r>
            <w:proofErr w:type="spellEnd"/>
            <w:r w:rsidRPr="00FB3479">
              <w:rPr>
                <w:rFonts w:eastAsia="Times New Roman" w:cs="Times New Roman"/>
                <w:sz w:val="24"/>
                <w:szCs w:val="24"/>
                <w:lang w:eastAsia="ru-RU"/>
              </w:rPr>
              <w:t xml:space="preserve"> 8–12 м (</w:t>
            </w:r>
            <w:proofErr w:type="spellStart"/>
            <w:r w:rsidRPr="00FB3479">
              <w:rPr>
                <w:rFonts w:eastAsia="Times New Roman" w:cs="Times New Roman"/>
                <w:sz w:val="24"/>
                <w:szCs w:val="24"/>
                <w:lang w:eastAsia="ru-RU"/>
              </w:rPr>
              <w:t>барлығы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ені</w:t>
            </w:r>
            <w:proofErr w:type="spellEnd"/>
            <w:r w:rsidRPr="00FB3479">
              <w:rPr>
                <w:rFonts w:eastAsia="Times New Roman" w:cs="Times New Roman"/>
                <w:sz w:val="24"/>
                <w:szCs w:val="24"/>
                <w:lang w:eastAsia="ru-RU"/>
              </w:rPr>
              <w:t xml:space="preserve"> ≤2,55 м </w:t>
            </w:r>
            <w:proofErr w:type="spellStart"/>
            <w:r w:rsidRPr="00FB3479">
              <w:rPr>
                <w:rFonts w:eastAsia="Times New Roman" w:cs="Times New Roman"/>
                <w:sz w:val="24"/>
                <w:szCs w:val="24"/>
                <w:lang w:eastAsia="ru-RU"/>
              </w:rPr>
              <w:t>жол</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нормаларына</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сәйкес</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келеді</w:t>
            </w:r>
            <w:proofErr w:type="spellEnd"/>
            <w:r w:rsidRPr="00FB3479">
              <w:rPr>
                <w:rFonts w:eastAsia="Times New Roman" w:cs="Times New Roman"/>
                <w:sz w:val="24"/>
                <w:szCs w:val="24"/>
                <w:lang w:eastAsia="ru-RU"/>
              </w:rPr>
              <w:t>)</w:t>
            </w:r>
          </w:p>
        </w:tc>
      </w:tr>
      <w:tr w:rsidR="00FB3479" w:rsidRPr="00FB3479" w14:paraId="7DED4A30" w14:textId="77777777" w:rsidTr="00CC0BA5">
        <w:tc>
          <w:tcPr>
            <w:tcW w:w="2547" w:type="dxa"/>
            <w:vAlign w:val="center"/>
            <w:hideMark/>
          </w:tcPr>
          <w:p w14:paraId="0E7F5FEF" w14:textId="77777777" w:rsidR="00FB3479" w:rsidRPr="00FB3479" w:rsidRDefault="00FB3479" w:rsidP="00FB3479">
            <w:pPr>
              <w:ind w:firstLine="0"/>
              <w:jc w:val="center"/>
              <w:rPr>
                <w:rFonts w:eastAsia="Times New Roman" w:cs="Times New Roman"/>
                <w:sz w:val="24"/>
                <w:szCs w:val="24"/>
                <w:lang w:eastAsia="ru-RU"/>
              </w:rPr>
            </w:pPr>
            <w:proofErr w:type="spellStart"/>
            <w:r w:rsidRPr="00FB3479">
              <w:rPr>
                <w:rFonts w:eastAsia="Times New Roman" w:cs="Times New Roman"/>
                <w:b/>
                <w:bCs/>
                <w:sz w:val="24"/>
                <w:szCs w:val="24"/>
                <w:lang w:eastAsia="ru-RU"/>
              </w:rPr>
              <w:t>Жол</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саңылауы</w:t>
            </w:r>
            <w:proofErr w:type="spellEnd"/>
          </w:p>
        </w:tc>
        <w:tc>
          <w:tcPr>
            <w:tcW w:w="6798" w:type="dxa"/>
            <w:hideMark/>
          </w:tcPr>
          <w:p w14:paraId="479017C9" w14:textId="77777777" w:rsidR="00FB3479" w:rsidRPr="00FB3479" w:rsidRDefault="00FB3479" w:rsidP="00FB3479">
            <w:pPr>
              <w:ind w:firstLine="0"/>
              <w:rPr>
                <w:rFonts w:eastAsia="Times New Roman" w:cs="Times New Roman"/>
                <w:sz w:val="24"/>
                <w:szCs w:val="24"/>
                <w:lang w:eastAsia="ru-RU"/>
              </w:rPr>
            </w:pPr>
            <w:r w:rsidRPr="00FB3479">
              <w:rPr>
                <w:rFonts w:eastAsia="Times New Roman" w:cs="Times New Roman"/>
                <w:sz w:val="24"/>
                <w:szCs w:val="24"/>
                <w:lang w:eastAsia="ru-RU"/>
              </w:rPr>
              <w:t xml:space="preserve">320–350 мм; 380 мм; 420–450 мм; </w:t>
            </w:r>
            <w:proofErr w:type="spellStart"/>
            <w:r w:rsidRPr="00FB3479">
              <w:rPr>
                <w:rFonts w:eastAsia="Times New Roman" w:cs="Times New Roman"/>
                <w:sz w:val="24"/>
                <w:szCs w:val="24"/>
                <w:lang w:eastAsia="ru-RU"/>
              </w:rPr>
              <w:t>Реттелетін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гидравликалық</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көтергіш</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алынып</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тасталды</w:t>
            </w:r>
            <w:proofErr w:type="spellEnd"/>
            <w:r w:rsidRPr="00FB3479">
              <w:rPr>
                <w:rFonts w:eastAsia="Times New Roman" w:cs="Times New Roman"/>
                <w:sz w:val="24"/>
                <w:szCs w:val="24"/>
                <w:lang w:eastAsia="ru-RU"/>
              </w:rPr>
              <w:t xml:space="preserve">: 250–300 мм – </w:t>
            </w:r>
            <w:proofErr w:type="spellStart"/>
            <w:r w:rsidRPr="00FB3479">
              <w:rPr>
                <w:rFonts w:eastAsia="Times New Roman" w:cs="Times New Roman"/>
                <w:sz w:val="24"/>
                <w:szCs w:val="24"/>
                <w:lang w:eastAsia="ru-RU"/>
              </w:rPr>
              <w:t>өтімділігі</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жеткіліксіз</w:t>
            </w:r>
            <w:proofErr w:type="spellEnd"/>
            <w:r w:rsidRPr="00FB3479">
              <w:rPr>
                <w:rFonts w:eastAsia="Times New Roman" w:cs="Times New Roman"/>
                <w:sz w:val="24"/>
                <w:szCs w:val="24"/>
                <w:lang w:eastAsia="ru-RU"/>
              </w:rPr>
              <w:t>)</w:t>
            </w:r>
          </w:p>
        </w:tc>
      </w:tr>
      <w:tr w:rsidR="00FB3479" w:rsidRPr="00FB3479" w14:paraId="7A36349C" w14:textId="77777777" w:rsidTr="00CC0BA5">
        <w:tc>
          <w:tcPr>
            <w:tcW w:w="2547" w:type="dxa"/>
            <w:vAlign w:val="center"/>
            <w:hideMark/>
          </w:tcPr>
          <w:p w14:paraId="13442148" w14:textId="77777777" w:rsidR="00FB3479" w:rsidRPr="00FB3479" w:rsidRDefault="00FB3479" w:rsidP="00FB3479">
            <w:pPr>
              <w:ind w:firstLine="0"/>
              <w:jc w:val="center"/>
              <w:rPr>
                <w:rFonts w:eastAsia="Times New Roman" w:cs="Times New Roman"/>
                <w:sz w:val="24"/>
                <w:szCs w:val="24"/>
                <w:lang w:eastAsia="ru-RU"/>
              </w:rPr>
            </w:pPr>
            <w:proofErr w:type="spellStart"/>
            <w:r w:rsidRPr="00FB3479">
              <w:rPr>
                <w:rFonts w:eastAsia="Times New Roman" w:cs="Times New Roman"/>
                <w:b/>
                <w:bCs/>
                <w:sz w:val="24"/>
                <w:szCs w:val="24"/>
                <w:lang w:eastAsia="ru-RU"/>
              </w:rPr>
              <w:t>Асфальттағы</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ең</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жоғары</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жылдамдық</w:t>
            </w:r>
            <w:proofErr w:type="spellEnd"/>
          </w:p>
        </w:tc>
        <w:tc>
          <w:tcPr>
            <w:tcW w:w="6798" w:type="dxa"/>
            <w:hideMark/>
          </w:tcPr>
          <w:p w14:paraId="37BD74CA" w14:textId="77777777" w:rsidR="00FB3479" w:rsidRPr="00FB3479" w:rsidRDefault="00FB3479" w:rsidP="00FB3479">
            <w:pPr>
              <w:ind w:firstLine="0"/>
              <w:rPr>
                <w:rFonts w:eastAsia="Times New Roman" w:cs="Times New Roman"/>
                <w:sz w:val="24"/>
                <w:szCs w:val="24"/>
                <w:lang w:eastAsia="ru-RU"/>
              </w:rPr>
            </w:pPr>
            <w:r w:rsidRPr="00FB3479">
              <w:rPr>
                <w:rFonts w:eastAsia="Times New Roman" w:cs="Times New Roman"/>
                <w:sz w:val="24"/>
                <w:szCs w:val="24"/>
                <w:lang w:eastAsia="ru-RU"/>
              </w:rPr>
              <w:t>40 км/</w:t>
            </w:r>
            <w:proofErr w:type="spellStart"/>
            <w:r w:rsidRPr="00FB3479">
              <w:rPr>
                <w:rFonts w:eastAsia="Times New Roman" w:cs="Times New Roman"/>
                <w:sz w:val="24"/>
                <w:szCs w:val="24"/>
                <w:lang w:eastAsia="ru-RU"/>
              </w:rPr>
              <w:t>сағ</w:t>
            </w:r>
            <w:proofErr w:type="spellEnd"/>
            <w:r w:rsidRPr="00FB3479">
              <w:rPr>
                <w:rFonts w:eastAsia="Times New Roman" w:cs="Times New Roman"/>
                <w:sz w:val="24"/>
                <w:szCs w:val="24"/>
                <w:lang w:eastAsia="ru-RU"/>
              </w:rPr>
              <w:t>; 60 км/</w:t>
            </w:r>
            <w:proofErr w:type="spellStart"/>
            <w:r w:rsidRPr="00FB3479">
              <w:rPr>
                <w:rFonts w:eastAsia="Times New Roman" w:cs="Times New Roman"/>
                <w:sz w:val="24"/>
                <w:szCs w:val="24"/>
                <w:lang w:eastAsia="ru-RU"/>
              </w:rPr>
              <w:t>сағ</w:t>
            </w:r>
            <w:proofErr w:type="spellEnd"/>
            <w:r w:rsidRPr="00FB3479">
              <w:rPr>
                <w:rFonts w:eastAsia="Times New Roman" w:cs="Times New Roman"/>
                <w:sz w:val="24"/>
                <w:szCs w:val="24"/>
                <w:lang w:eastAsia="ru-RU"/>
              </w:rPr>
              <w:t>; 80 км/</w:t>
            </w:r>
            <w:proofErr w:type="spellStart"/>
            <w:r w:rsidRPr="00FB3479">
              <w:rPr>
                <w:rFonts w:eastAsia="Times New Roman" w:cs="Times New Roman"/>
                <w:sz w:val="24"/>
                <w:szCs w:val="24"/>
                <w:lang w:eastAsia="ru-RU"/>
              </w:rPr>
              <w:t>сағ</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алынып</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тасталды</w:t>
            </w:r>
            <w:proofErr w:type="spellEnd"/>
            <w:r w:rsidRPr="00FB3479">
              <w:rPr>
                <w:rFonts w:eastAsia="Times New Roman" w:cs="Times New Roman"/>
                <w:sz w:val="24"/>
                <w:szCs w:val="24"/>
                <w:lang w:eastAsia="ru-RU"/>
              </w:rPr>
              <w:t>: 90–100 км/</w:t>
            </w:r>
            <w:proofErr w:type="spellStart"/>
            <w:r w:rsidRPr="00FB3479">
              <w:rPr>
                <w:rFonts w:eastAsia="Times New Roman" w:cs="Times New Roman"/>
                <w:sz w:val="24"/>
                <w:szCs w:val="24"/>
                <w:lang w:eastAsia="ru-RU"/>
              </w:rPr>
              <w:t>сағ</w:t>
            </w:r>
            <w:proofErr w:type="spellEnd"/>
            <w:r w:rsidRPr="00FB3479">
              <w:rPr>
                <w:rFonts w:eastAsia="Times New Roman" w:cs="Times New Roman"/>
                <w:sz w:val="24"/>
                <w:szCs w:val="24"/>
                <w:lang w:eastAsia="ru-RU"/>
              </w:rPr>
              <w:t xml:space="preserve"> – </w:t>
            </w:r>
            <w:proofErr w:type="spellStart"/>
            <w:r w:rsidRPr="00FB3479">
              <w:rPr>
                <w:rFonts w:eastAsia="Times New Roman" w:cs="Times New Roman"/>
                <w:sz w:val="24"/>
                <w:szCs w:val="24"/>
                <w:lang w:eastAsia="ru-RU"/>
              </w:rPr>
              <w:t>бұл</w:t>
            </w:r>
            <w:proofErr w:type="spellEnd"/>
            <w:r w:rsidRPr="00FB3479">
              <w:rPr>
                <w:rFonts w:eastAsia="Times New Roman" w:cs="Times New Roman"/>
                <w:sz w:val="24"/>
                <w:szCs w:val="24"/>
                <w:lang w:eastAsia="ru-RU"/>
              </w:rPr>
              <w:t xml:space="preserve"> масса </w:t>
            </w:r>
            <w:proofErr w:type="spellStart"/>
            <w:r w:rsidRPr="00FB3479">
              <w:rPr>
                <w:rFonts w:eastAsia="Times New Roman" w:cs="Times New Roman"/>
                <w:sz w:val="24"/>
                <w:szCs w:val="24"/>
                <w:lang w:eastAsia="ru-RU"/>
              </w:rPr>
              <w:t>үшін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тежеу</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жүйесіне</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және</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шиналарға</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шамадан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тыс</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талап</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қояды</w:t>
            </w:r>
            <w:proofErr w:type="spellEnd"/>
            <w:r w:rsidRPr="00FB3479">
              <w:rPr>
                <w:rFonts w:eastAsia="Times New Roman" w:cs="Times New Roman"/>
                <w:sz w:val="24"/>
                <w:szCs w:val="24"/>
                <w:lang w:eastAsia="ru-RU"/>
              </w:rPr>
              <w:t>)</w:t>
            </w:r>
          </w:p>
        </w:tc>
      </w:tr>
      <w:tr w:rsidR="00FB3479" w:rsidRPr="00FB3479" w14:paraId="2E9DDC0C" w14:textId="77777777" w:rsidTr="00CC0BA5">
        <w:tc>
          <w:tcPr>
            <w:tcW w:w="2547" w:type="dxa"/>
            <w:vAlign w:val="center"/>
            <w:hideMark/>
          </w:tcPr>
          <w:p w14:paraId="0C8D2C9A" w14:textId="77777777" w:rsidR="00FB3479" w:rsidRPr="00FB3479" w:rsidRDefault="00FB3479" w:rsidP="00FB3479">
            <w:pPr>
              <w:ind w:firstLine="0"/>
              <w:jc w:val="center"/>
              <w:rPr>
                <w:rFonts w:eastAsia="Times New Roman" w:cs="Times New Roman"/>
                <w:sz w:val="24"/>
                <w:szCs w:val="24"/>
                <w:lang w:eastAsia="ru-RU"/>
              </w:rPr>
            </w:pPr>
            <w:proofErr w:type="spellStart"/>
            <w:r w:rsidRPr="00FB3479">
              <w:rPr>
                <w:rFonts w:eastAsia="Times New Roman" w:cs="Times New Roman"/>
                <w:b/>
                <w:bCs/>
                <w:sz w:val="24"/>
                <w:szCs w:val="24"/>
                <w:lang w:eastAsia="ru-RU"/>
              </w:rPr>
              <w:t>Топырақ</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жолдағы</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ең</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жоғары</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жылдамдық</w:t>
            </w:r>
            <w:proofErr w:type="spellEnd"/>
          </w:p>
        </w:tc>
        <w:tc>
          <w:tcPr>
            <w:tcW w:w="6798" w:type="dxa"/>
            <w:hideMark/>
          </w:tcPr>
          <w:p w14:paraId="1EF4C107" w14:textId="77777777" w:rsidR="00FB3479" w:rsidRPr="00FB3479" w:rsidRDefault="00FB3479" w:rsidP="00FB3479">
            <w:pPr>
              <w:ind w:firstLine="0"/>
              <w:rPr>
                <w:rFonts w:eastAsia="Times New Roman" w:cs="Times New Roman"/>
                <w:sz w:val="24"/>
                <w:szCs w:val="24"/>
                <w:lang w:eastAsia="ru-RU"/>
              </w:rPr>
            </w:pPr>
            <w:r w:rsidRPr="00FB3479">
              <w:rPr>
                <w:rFonts w:eastAsia="Times New Roman" w:cs="Times New Roman"/>
                <w:sz w:val="24"/>
                <w:szCs w:val="24"/>
                <w:lang w:eastAsia="ru-RU"/>
              </w:rPr>
              <w:t>20 км/</w:t>
            </w:r>
            <w:proofErr w:type="spellStart"/>
            <w:r w:rsidRPr="00FB3479">
              <w:rPr>
                <w:rFonts w:eastAsia="Times New Roman" w:cs="Times New Roman"/>
                <w:sz w:val="24"/>
                <w:szCs w:val="24"/>
                <w:lang w:eastAsia="ru-RU"/>
              </w:rPr>
              <w:t>сағ</w:t>
            </w:r>
            <w:proofErr w:type="spellEnd"/>
            <w:r w:rsidRPr="00FB3479">
              <w:rPr>
                <w:rFonts w:eastAsia="Times New Roman" w:cs="Times New Roman"/>
                <w:sz w:val="24"/>
                <w:szCs w:val="24"/>
                <w:lang w:eastAsia="ru-RU"/>
              </w:rPr>
              <w:t>; 30 км/</w:t>
            </w:r>
            <w:proofErr w:type="spellStart"/>
            <w:r w:rsidRPr="00FB3479">
              <w:rPr>
                <w:rFonts w:eastAsia="Times New Roman" w:cs="Times New Roman"/>
                <w:sz w:val="24"/>
                <w:szCs w:val="24"/>
                <w:lang w:eastAsia="ru-RU"/>
              </w:rPr>
              <w:t>сағ</w:t>
            </w:r>
            <w:proofErr w:type="spellEnd"/>
            <w:r w:rsidRPr="00FB3479">
              <w:rPr>
                <w:rFonts w:eastAsia="Times New Roman" w:cs="Times New Roman"/>
                <w:sz w:val="24"/>
                <w:szCs w:val="24"/>
                <w:lang w:eastAsia="ru-RU"/>
              </w:rPr>
              <w:t>; 40 км/</w:t>
            </w:r>
            <w:proofErr w:type="spellStart"/>
            <w:r w:rsidRPr="00FB3479">
              <w:rPr>
                <w:rFonts w:eastAsia="Times New Roman" w:cs="Times New Roman"/>
                <w:sz w:val="24"/>
                <w:szCs w:val="24"/>
                <w:lang w:eastAsia="ru-RU"/>
              </w:rPr>
              <w:t>сағ</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алынып</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тасталды</w:t>
            </w:r>
            <w:proofErr w:type="spellEnd"/>
            <w:r w:rsidRPr="00FB3479">
              <w:rPr>
                <w:rFonts w:eastAsia="Times New Roman" w:cs="Times New Roman"/>
                <w:sz w:val="24"/>
                <w:szCs w:val="24"/>
                <w:lang w:eastAsia="ru-RU"/>
              </w:rPr>
              <w:t>: 50 км/</w:t>
            </w:r>
            <w:proofErr w:type="spellStart"/>
            <w:r w:rsidRPr="00FB3479">
              <w:rPr>
                <w:rFonts w:eastAsia="Times New Roman" w:cs="Times New Roman"/>
                <w:sz w:val="24"/>
                <w:szCs w:val="24"/>
                <w:lang w:eastAsia="ru-RU"/>
              </w:rPr>
              <w:t>сағ</w:t>
            </w:r>
            <w:proofErr w:type="spellEnd"/>
            <w:r w:rsidRPr="00FB3479">
              <w:rPr>
                <w:rFonts w:eastAsia="Times New Roman" w:cs="Times New Roman"/>
                <w:sz w:val="24"/>
                <w:szCs w:val="24"/>
                <w:lang w:eastAsia="ru-RU"/>
              </w:rPr>
              <w:t xml:space="preserve"> – </w:t>
            </w:r>
            <w:proofErr w:type="spellStart"/>
            <w:r w:rsidRPr="00FB3479">
              <w:rPr>
                <w:rFonts w:eastAsia="Times New Roman" w:cs="Times New Roman"/>
                <w:sz w:val="24"/>
                <w:szCs w:val="24"/>
                <w:lang w:eastAsia="ru-RU"/>
              </w:rPr>
              <w:t>тозу</w:t>
            </w:r>
            <w:proofErr w:type="spellEnd"/>
            <w:r w:rsidRPr="00FB3479">
              <w:rPr>
                <w:rFonts w:eastAsia="Times New Roman" w:cs="Times New Roman"/>
                <w:sz w:val="24"/>
                <w:szCs w:val="24"/>
                <w:lang w:eastAsia="ru-RU"/>
              </w:rPr>
              <w:t xml:space="preserve"> мен </w:t>
            </w:r>
            <w:proofErr w:type="spellStart"/>
            <w:r w:rsidRPr="00FB3479">
              <w:rPr>
                <w:rFonts w:eastAsia="Times New Roman" w:cs="Times New Roman"/>
                <w:sz w:val="24"/>
                <w:szCs w:val="24"/>
                <w:lang w:eastAsia="ru-RU"/>
              </w:rPr>
              <w:t>басқару</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тұрақтылығын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жоғалту</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қаупі</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жоғары</w:t>
            </w:r>
            <w:proofErr w:type="spellEnd"/>
            <w:r w:rsidRPr="00FB3479">
              <w:rPr>
                <w:rFonts w:eastAsia="Times New Roman" w:cs="Times New Roman"/>
                <w:sz w:val="24"/>
                <w:szCs w:val="24"/>
                <w:lang w:eastAsia="ru-RU"/>
              </w:rPr>
              <w:t>)</w:t>
            </w:r>
          </w:p>
        </w:tc>
      </w:tr>
      <w:tr w:rsidR="00FB3479" w:rsidRPr="00FB3479" w14:paraId="502D6210" w14:textId="77777777" w:rsidTr="00CC0BA5">
        <w:tc>
          <w:tcPr>
            <w:tcW w:w="2547" w:type="dxa"/>
            <w:vAlign w:val="center"/>
            <w:hideMark/>
          </w:tcPr>
          <w:p w14:paraId="790F7C2B"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b/>
                <w:bCs/>
                <w:sz w:val="24"/>
                <w:szCs w:val="24"/>
                <w:lang w:eastAsia="ru-RU"/>
              </w:rPr>
              <w:t xml:space="preserve">Шина </w:t>
            </w:r>
            <w:proofErr w:type="spellStart"/>
            <w:r w:rsidRPr="00FB3479">
              <w:rPr>
                <w:rFonts w:eastAsia="Times New Roman" w:cs="Times New Roman"/>
                <w:b/>
                <w:bCs/>
                <w:sz w:val="24"/>
                <w:szCs w:val="24"/>
                <w:lang w:eastAsia="ru-RU"/>
              </w:rPr>
              <w:t>түрі</w:t>
            </w:r>
            <w:proofErr w:type="spellEnd"/>
          </w:p>
        </w:tc>
        <w:tc>
          <w:tcPr>
            <w:tcW w:w="6798" w:type="dxa"/>
            <w:hideMark/>
          </w:tcPr>
          <w:p w14:paraId="621B6638" w14:textId="77777777" w:rsidR="00FB3479" w:rsidRPr="00FB3479" w:rsidRDefault="00FB3479" w:rsidP="00FB3479">
            <w:pPr>
              <w:ind w:firstLine="0"/>
              <w:rPr>
                <w:rFonts w:eastAsia="Times New Roman" w:cs="Times New Roman"/>
                <w:sz w:val="24"/>
                <w:szCs w:val="24"/>
                <w:lang w:eastAsia="ru-RU"/>
              </w:rPr>
            </w:pPr>
            <w:r w:rsidRPr="00FB3479">
              <w:rPr>
                <w:rFonts w:eastAsia="Times New Roman" w:cs="Times New Roman"/>
                <w:sz w:val="24"/>
                <w:szCs w:val="24"/>
                <w:lang w:eastAsia="ru-RU"/>
              </w:rPr>
              <w:t>10.00R20; 11.00R20 (</w:t>
            </w:r>
            <w:proofErr w:type="spellStart"/>
            <w:r w:rsidRPr="00FB3479">
              <w:rPr>
                <w:rFonts w:eastAsia="Times New Roman" w:cs="Times New Roman"/>
                <w:sz w:val="24"/>
                <w:szCs w:val="24"/>
                <w:lang w:eastAsia="ru-RU"/>
              </w:rPr>
              <w:t>алынып</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тасталды</w:t>
            </w:r>
            <w:proofErr w:type="spellEnd"/>
            <w:r w:rsidRPr="00FB3479">
              <w:rPr>
                <w:rFonts w:eastAsia="Times New Roman" w:cs="Times New Roman"/>
                <w:sz w:val="24"/>
                <w:szCs w:val="24"/>
                <w:lang w:eastAsia="ru-RU"/>
              </w:rPr>
              <w:t xml:space="preserve">: 9.00R20 – </w:t>
            </w:r>
            <w:proofErr w:type="spellStart"/>
            <w:r w:rsidRPr="00FB3479">
              <w:rPr>
                <w:rFonts w:eastAsia="Times New Roman" w:cs="Times New Roman"/>
                <w:sz w:val="24"/>
                <w:szCs w:val="24"/>
                <w:lang w:eastAsia="ru-RU"/>
              </w:rPr>
              <w:t>жүктеме</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қоры</w:t>
            </w:r>
            <w:proofErr w:type="spellEnd"/>
            <w:r w:rsidRPr="00FB3479">
              <w:rPr>
                <w:rFonts w:eastAsia="Times New Roman" w:cs="Times New Roman"/>
                <w:sz w:val="24"/>
                <w:szCs w:val="24"/>
                <w:lang w:eastAsia="ru-RU"/>
              </w:rPr>
              <w:t xml:space="preserve"> аз; 385/65R22.5 </w:t>
            </w:r>
            <w:proofErr w:type="spellStart"/>
            <w:r w:rsidRPr="00FB3479">
              <w:rPr>
                <w:rFonts w:eastAsia="Times New Roman" w:cs="Times New Roman"/>
                <w:sz w:val="24"/>
                <w:szCs w:val="24"/>
                <w:lang w:eastAsia="ru-RU"/>
              </w:rPr>
              <w:t>және</w:t>
            </w:r>
            <w:proofErr w:type="spellEnd"/>
            <w:r w:rsidRPr="00FB3479">
              <w:rPr>
                <w:rFonts w:eastAsia="Times New Roman" w:cs="Times New Roman"/>
                <w:sz w:val="24"/>
                <w:szCs w:val="24"/>
                <w:lang w:eastAsia="ru-RU"/>
              </w:rPr>
              <w:t xml:space="preserve"> 425/65R22.5 – </w:t>
            </w:r>
            <w:proofErr w:type="spellStart"/>
            <w:r w:rsidRPr="00FB3479">
              <w:rPr>
                <w:rFonts w:eastAsia="Times New Roman" w:cs="Times New Roman"/>
                <w:sz w:val="24"/>
                <w:szCs w:val="24"/>
                <w:lang w:eastAsia="ru-RU"/>
              </w:rPr>
              <w:t>үйлесімділігі</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төмен</w:t>
            </w:r>
            <w:proofErr w:type="spellEnd"/>
            <w:r w:rsidRPr="00FB3479">
              <w:rPr>
                <w:rFonts w:eastAsia="Times New Roman" w:cs="Times New Roman"/>
                <w:sz w:val="24"/>
                <w:szCs w:val="24"/>
                <w:lang w:eastAsia="ru-RU"/>
              </w:rPr>
              <w:t>/</w:t>
            </w:r>
            <w:proofErr w:type="spellStart"/>
            <w:r w:rsidRPr="00FB3479">
              <w:rPr>
                <w:rFonts w:eastAsia="Times New Roman" w:cs="Times New Roman"/>
                <w:sz w:val="24"/>
                <w:szCs w:val="24"/>
                <w:lang w:eastAsia="ru-RU"/>
              </w:rPr>
              <w:t>құны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жоғары</w:t>
            </w:r>
            <w:proofErr w:type="spellEnd"/>
            <w:r w:rsidRPr="00FB3479">
              <w:rPr>
                <w:rFonts w:eastAsia="Times New Roman" w:cs="Times New Roman"/>
                <w:sz w:val="24"/>
                <w:szCs w:val="24"/>
                <w:lang w:eastAsia="ru-RU"/>
              </w:rPr>
              <w:t>)</w:t>
            </w:r>
          </w:p>
        </w:tc>
      </w:tr>
      <w:tr w:rsidR="00FB3479" w:rsidRPr="00FB3479" w14:paraId="0C5CEBCE" w14:textId="77777777" w:rsidTr="00CC0BA5">
        <w:tc>
          <w:tcPr>
            <w:tcW w:w="2547" w:type="dxa"/>
            <w:vAlign w:val="center"/>
            <w:hideMark/>
          </w:tcPr>
          <w:p w14:paraId="7817D2FB" w14:textId="77777777" w:rsidR="00FB3479" w:rsidRPr="00FB3479" w:rsidRDefault="00FB3479" w:rsidP="00FB3479">
            <w:pPr>
              <w:ind w:firstLine="0"/>
              <w:jc w:val="center"/>
              <w:rPr>
                <w:rFonts w:eastAsia="Times New Roman" w:cs="Times New Roman"/>
                <w:sz w:val="24"/>
                <w:szCs w:val="24"/>
                <w:lang w:eastAsia="ru-RU"/>
              </w:rPr>
            </w:pPr>
            <w:proofErr w:type="spellStart"/>
            <w:r w:rsidRPr="00FB3479">
              <w:rPr>
                <w:rFonts w:eastAsia="Times New Roman" w:cs="Times New Roman"/>
                <w:b/>
                <w:bCs/>
                <w:sz w:val="24"/>
                <w:szCs w:val="24"/>
                <w:lang w:eastAsia="ru-RU"/>
              </w:rPr>
              <w:t>Шинадағы</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қысым</w:t>
            </w:r>
            <w:proofErr w:type="spellEnd"/>
            <w:r w:rsidRPr="00FB3479">
              <w:rPr>
                <w:rFonts w:eastAsia="Times New Roman" w:cs="Times New Roman"/>
                <w:b/>
                <w:bCs/>
                <w:sz w:val="24"/>
                <w:szCs w:val="24"/>
                <w:lang w:eastAsia="ru-RU"/>
              </w:rPr>
              <w:t xml:space="preserve"> / </w:t>
            </w:r>
            <w:proofErr w:type="spellStart"/>
            <w:r w:rsidRPr="00FB3479">
              <w:rPr>
                <w:rFonts w:eastAsia="Times New Roman" w:cs="Times New Roman"/>
                <w:b/>
                <w:bCs/>
                <w:sz w:val="24"/>
                <w:szCs w:val="24"/>
                <w:lang w:eastAsia="ru-RU"/>
              </w:rPr>
              <w:t>жүйе</w:t>
            </w:r>
            <w:proofErr w:type="spellEnd"/>
          </w:p>
        </w:tc>
        <w:tc>
          <w:tcPr>
            <w:tcW w:w="6798" w:type="dxa"/>
            <w:hideMark/>
          </w:tcPr>
          <w:p w14:paraId="4505D8DA" w14:textId="77777777" w:rsidR="00FB3479" w:rsidRPr="00FB3479" w:rsidRDefault="00FB3479" w:rsidP="00FB3479">
            <w:pPr>
              <w:ind w:firstLine="0"/>
              <w:rPr>
                <w:rFonts w:eastAsia="Times New Roman" w:cs="Times New Roman"/>
                <w:sz w:val="24"/>
                <w:szCs w:val="24"/>
                <w:lang w:eastAsia="ru-RU"/>
              </w:rPr>
            </w:pPr>
            <w:r w:rsidRPr="00FB3479">
              <w:rPr>
                <w:rFonts w:eastAsia="Times New Roman" w:cs="Times New Roman"/>
                <w:sz w:val="24"/>
                <w:szCs w:val="24"/>
                <w:lang w:eastAsia="ru-RU"/>
              </w:rPr>
              <w:t xml:space="preserve">4,5–5,0; 5,75; 6,5; </w:t>
            </w:r>
            <w:proofErr w:type="spellStart"/>
            <w:r w:rsidRPr="00FB3479">
              <w:rPr>
                <w:rFonts w:eastAsia="Times New Roman" w:cs="Times New Roman"/>
                <w:sz w:val="24"/>
                <w:szCs w:val="24"/>
                <w:lang w:eastAsia="ru-RU"/>
              </w:rPr>
              <w:t>Орталықтандырылған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қысым</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реттеу</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жүйесі</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барлығы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рұқсат</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етіледі</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соңғы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таңдау</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шиналарға</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және</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жұмыс</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режиміне</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байланысты</w:t>
            </w:r>
            <w:proofErr w:type="spellEnd"/>
            <w:r w:rsidRPr="00FB3479">
              <w:rPr>
                <w:rFonts w:eastAsia="Times New Roman" w:cs="Times New Roman"/>
                <w:sz w:val="24"/>
                <w:szCs w:val="24"/>
                <w:lang w:eastAsia="ru-RU"/>
              </w:rPr>
              <w:t>)</w:t>
            </w:r>
          </w:p>
        </w:tc>
      </w:tr>
      <w:tr w:rsidR="00FB3479" w:rsidRPr="00FB3479" w14:paraId="3D882624" w14:textId="77777777" w:rsidTr="00CC0BA5">
        <w:tc>
          <w:tcPr>
            <w:tcW w:w="2547" w:type="dxa"/>
            <w:vAlign w:val="center"/>
            <w:hideMark/>
          </w:tcPr>
          <w:p w14:paraId="63CEF1AF" w14:textId="77777777" w:rsidR="00FB3479" w:rsidRPr="00FB3479" w:rsidRDefault="00FB3479" w:rsidP="00FB3479">
            <w:pPr>
              <w:ind w:firstLine="0"/>
              <w:jc w:val="center"/>
              <w:rPr>
                <w:rFonts w:eastAsia="Times New Roman" w:cs="Times New Roman"/>
                <w:sz w:val="24"/>
                <w:szCs w:val="24"/>
                <w:lang w:eastAsia="ru-RU"/>
              </w:rPr>
            </w:pPr>
            <w:proofErr w:type="spellStart"/>
            <w:r w:rsidRPr="00FB3479">
              <w:rPr>
                <w:rFonts w:eastAsia="Times New Roman" w:cs="Times New Roman"/>
                <w:b/>
                <w:bCs/>
                <w:sz w:val="24"/>
                <w:szCs w:val="24"/>
                <w:lang w:eastAsia="ru-RU"/>
              </w:rPr>
              <w:t>Тіркеу</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құрылғысы</w:t>
            </w:r>
            <w:proofErr w:type="spellEnd"/>
          </w:p>
        </w:tc>
        <w:tc>
          <w:tcPr>
            <w:tcW w:w="6798" w:type="dxa"/>
            <w:hideMark/>
          </w:tcPr>
          <w:p w14:paraId="151ABB17" w14:textId="6232D96C" w:rsidR="00FB3479" w:rsidRPr="00FB3479" w:rsidRDefault="00075C1B" w:rsidP="00FB3479">
            <w:pPr>
              <w:ind w:firstLine="0"/>
              <w:rPr>
                <w:rFonts w:eastAsia="Times New Roman" w:cs="Times New Roman"/>
                <w:sz w:val="24"/>
                <w:szCs w:val="24"/>
                <w:lang w:eastAsia="ru-RU"/>
              </w:rPr>
            </w:pPr>
            <w:r>
              <w:rPr>
                <w:rFonts w:eastAsia="Times New Roman" w:cs="Times New Roman"/>
                <w:sz w:val="24"/>
                <w:szCs w:val="24"/>
                <w:lang w:eastAsia="ru-RU"/>
              </w:rPr>
              <w:t>МЕМСТ</w:t>
            </w:r>
            <w:r w:rsidR="003412BD">
              <w:rPr>
                <w:rFonts w:eastAsia="Times New Roman" w:cs="Times New Roman"/>
                <w:sz w:val="24"/>
                <w:szCs w:val="24"/>
                <w:lang w:eastAsia="ru-RU"/>
              </w:rPr>
              <w:t xml:space="preserve"> 2349-</w:t>
            </w:r>
            <w:r w:rsidR="00D16FD9">
              <w:rPr>
                <w:rFonts w:eastAsia="Times New Roman" w:cs="Times New Roman"/>
                <w:sz w:val="24"/>
                <w:szCs w:val="24"/>
                <w:lang w:eastAsia="ru-RU"/>
              </w:rPr>
              <w:t xml:space="preserve">75 </w:t>
            </w:r>
            <w:r w:rsidR="00D16FD9" w:rsidRPr="00FB3479">
              <w:rPr>
                <w:rFonts w:eastAsia="Times New Roman" w:cs="Times New Roman"/>
                <w:sz w:val="24"/>
                <w:szCs w:val="24"/>
                <w:lang w:eastAsia="ru-RU"/>
              </w:rPr>
              <w:t>H</w:t>
            </w:r>
            <w:r w:rsidR="00FB3479" w:rsidRPr="00FB3479">
              <w:rPr>
                <w:rFonts w:eastAsia="Times New Roman" w:cs="Times New Roman"/>
                <w:sz w:val="24"/>
                <w:szCs w:val="24"/>
                <w:lang w:eastAsia="ru-RU"/>
              </w:rPr>
              <w:t xml:space="preserve">=750 </w:t>
            </w:r>
            <w:proofErr w:type="spellStart"/>
            <w:r w:rsidR="00FB3479" w:rsidRPr="00FB3479">
              <w:rPr>
                <w:rFonts w:eastAsia="Times New Roman" w:cs="Times New Roman"/>
                <w:sz w:val="24"/>
                <w:szCs w:val="24"/>
                <w:lang w:eastAsia="ru-RU"/>
              </w:rPr>
              <w:t>ілмегі</w:t>
            </w:r>
            <w:proofErr w:type="spellEnd"/>
            <w:r w:rsidR="00FB3479" w:rsidRPr="00FB3479">
              <w:rPr>
                <w:rFonts w:eastAsia="Times New Roman" w:cs="Times New Roman"/>
                <w:sz w:val="24"/>
                <w:szCs w:val="24"/>
                <w:lang w:eastAsia="ru-RU"/>
              </w:rPr>
              <w:t xml:space="preserve"> (</w:t>
            </w:r>
            <w:proofErr w:type="spellStart"/>
            <w:r w:rsidR="00FB3479" w:rsidRPr="00FB3479">
              <w:rPr>
                <w:rFonts w:eastAsia="Times New Roman" w:cs="Times New Roman"/>
                <w:sz w:val="24"/>
                <w:szCs w:val="24"/>
                <w:lang w:eastAsia="ru-RU"/>
              </w:rPr>
              <w:t>алынып</w:t>
            </w:r>
            <w:proofErr w:type="spellEnd"/>
            <w:r w:rsidR="00FB3479" w:rsidRPr="00FB3479">
              <w:rPr>
                <w:rFonts w:eastAsia="Times New Roman" w:cs="Times New Roman"/>
                <w:sz w:val="24"/>
                <w:szCs w:val="24"/>
                <w:lang w:eastAsia="ru-RU"/>
              </w:rPr>
              <w:t xml:space="preserve"> </w:t>
            </w:r>
            <w:proofErr w:type="spellStart"/>
            <w:r w:rsidR="00FB3479" w:rsidRPr="00FB3479">
              <w:rPr>
                <w:rFonts w:eastAsia="Times New Roman" w:cs="Times New Roman"/>
                <w:sz w:val="24"/>
                <w:szCs w:val="24"/>
                <w:lang w:eastAsia="ru-RU"/>
              </w:rPr>
              <w:t>тасталды</w:t>
            </w:r>
            <w:proofErr w:type="spellEnd"/>
            <w:r w:rsidR="00FB3479" w:rsidRPr="00FB3479">
              <w:rPr>
                <w:rFonts w:eastAsia="Times New Roman" w:cs="Times New Roman"/>
                <w:sz w:val="24"/>
                <w:szCs w:val="24"/>
                <w:lang w:eastAsia="ru-RU"/>
              </w:rPr>
              <w:t xml:space="preserve">: </w:t>
            </w:r>
            <w:proofErr w:type="spellStart"/>
            <w:r w:rsidR="00FB3479" w:rsidRPr="00FB3479">
              <w:rPr>
                <w:rFonts w:eastAsia="Times New Roman" w:cs="Times New Roman"/>
                <w:sz w:val="24"/>
                <w:szCs w:val="24"/>
                <w:lang w:eastAsia="ru-RU"/>
              </w:rPr>
              <w:t>седельді</w:t>
            </w:r>
            <w:proofErr w:type="spellEnd"/>
            <w:r w:rsidR="00FB3479" w:rsidRPr="00FB3479">
              <w:rPr>
                <w:rFonts w:eastAsia="Times New Roman" w:cs="Times New Roman"/>
                <w:sz w:val="24"/>
                <w:szCs w:val="24"/>
                <w:lang w:eastAsia="ru-RU"/>
              </w:rPr>
              <w:t xml:space="preserve"> </w:t>
            </w:r>
            <w:proofErr w:type="spellStart"/>
            <w:r w:rsidR="00FB3479" w:rsidRPr="00FB3479">
              <w:rPr>
                <w:rFonts w:eastAsia="Times New Roman" w:cs="Times New Roman"/>
                <w:sz w:val="24"/>
                <w:szCs w:val="24"/>
                <w:lang w:eastAsia="ru-RU"/>
              </w:rPr>
              <w:t>тіркеме</w:t>
            </w:r>
            <w:proofErr w:type="spellEnd"/>
            <w:r w:rsidR="00FB3479" w:rsidRPr="00FB3479">
              <w:rPr>
                <w:rFonts w:eastAsia="Times New Roman" w:cs="Times New Roman"/>
                <w:sz w:val="24"/>
                <w:szCs w:val="24"/>
                <w:lang w:eastAsia="ru-RU"/>
              </w:rPr>
              <w:t xml:space="preserve"> </w:t>
            </w:r>
            <w:proofErr w:type="spellStart"/>
            <w:r w:rsidR="00FB3479" w:rsidRPr="00FB3479">
              <w:rPr>
                <w:rFonts w:eastAsia="Times New Roman" w:cs="Times New Roman"/>
                <w:sz w:val="24"/>
                <w:szCs w:val="24"/>
                <w:lang w:eastAsia="ru-RU"/>
              </w:rPr>
              <w:t>шкворені</w:t>
            </w:r>
            <w:proofErr w:type="spellEnd"/>
            <w:r w:rsidR="00FB3479" w:rsidRPr="00FB3479">
              <w:rPr>
                <w:rFonts w:eastAsia="Times New Roman" w:cs="Times New Roman"/>
                <w:sz w:val="24"/>
                <w:szCs w:val="24"/>
                <w:lang w:eastAsia="ru-RU"/>
              </w:rPr>
              <w:t xml:space="preserve">, шар 50 мм – </w:t>
            </w:r>
            <w:proofErr w:type="spellStart"/>
            <w:r w:rsidR="00FB3479" w:rsidRPr="00FB3479">
              <w:rPr>
                <w:rFonts w:eastAsia="Times New Roman" w:cs="Times New Roman"/>
                <w:sz w:val="24"/>
                <w:szCs w:val="24"/>
                <w:lang w:eastAsia="ru-RU"/>
              </w:rPr>
              <w:t>басқа</w:t>
            </w:r>
            <w:proofErr w:type="spellEnd"/>
            <w:r w:rsidR="00FB3479" w:rsidRPr="00FB3479">
              <w:rPr>
                <w:rFonts w:eastAsia="Times New Roman" w:cs="Times New Roman"/>
                <w:sz w:val="24"/>
                <w:szCs w:val="24"/>
                <w:lang w:eastAsia="ru-RU"/>
              </w:rPr>
              <w:t xml:space="preserve"> </w:t>
            </w:r>
            <w:proofErr w:type="spellStart"/>
            <w:r w:rsidR="00FB3479" w:rsidRPr="00FB3479">
              <w:rPr>
                <w:rFonts w:eastAsia="Times New Roman" w:cs="Times New Roman"/>
                <w:sz w:val="24"/>
                <w:szCs w:val="24"/>
                <w:lang w:eastAsia="ru-RU"/>
              </w:rPr>
              <w:t>тіркеме</w:t>
            </w:r>
            <w:proofErr w:type="spellEnd"/>
            <w:r w:rsidR="00FB3479" w:rsidRPr="00FB3479">
              <w:rPr>
                <w:rFonts w:eastAsia="Times New Roman" w:cs="Times New Roman"/>
                <w:sz w:val="24"/>
                <w:szCs w:val="24"/>
                <w:lang w:eastAsia="ru-RU"/>
              </w:rPr>
              <w:t xml:space="preserve"> </w:t>
            </w:r>
            <w:proofErr w:type="spellStart"/>
            <w:r w:rsidR="00FB3479" w:rsidRPr="00FB3479">
              <w:rPr>
                <w:rFonts w:eastAsia="Times New Roman" w:cs="Times New Roman"/>
                <w:sz w:val="24"/>
                <w:szCs w:val="24"/>
                <w:lang w:eastAsia="ru-RU"/>
              </w:rPr>
              <w:t>категориялары</w:t>
            </w:r>
            <w:proofErr w:type="spellEnd"/>
            <w:r w:rsidR="00FB3479" w:rsidRPr="00FB3479">
              <w:rPr>
                <w:rFonts w:eastAsia="Times New Roman" w:cs="Times New Roman"/>
                <w:sz w:val="24"/>
                <w:szCs w:val="24"/>
                <w:lang w:eastAsia="ru-RU"/>
              </w:rPr>
              <w:t xml:space="preserve">; DIN </w:t>
            </w:r>
            <w:proofErr w:type="spellStart"/>
            <w:r w:rsidR="00FB3479" w:rsidRPr="00FB3479">
              <w:rPr>
                <w:rFonts w:eastAsia="Times New Roman" w:cs="Times New Roman"/>
                <w:sz w:val="24"/>
                <w:szCs w:val="24"/>
                <w:lang w:eastAsia="ru-RU"/>
              </w:rPr>
              <w:t>ілмегі</w:t>
            </w:r>
            <w:proofErr w:type="spellEnd"/>
            <w:r w:rsidR="00FB3479" w:rsidRPr="00FB3479">
              <w:rPr>
                <w:rFonts w:eastAsia="Times New Roman" w:cs="Times New Roman"/>
                <w:sz w:val="24"/>
                <w:szCs w:val="24"/>
                <w:lang w:eastAsia="ru-RU"/>
              </w:rPr>
              <w:t xml:space="preserve"> </w:t>
            </w:r>
            <w:proofErr w:type="spellStart"/>
            <w:r w:rsidR="00FB3479" w:rsidRPr="00FB3479">
              <w:rPr>
                <w:rFonts w:eastAsia="Times New Roman" w:cs="Times New Roman"/>
                <w:sz w:val="24"/>
                <w:szCs w:val="24"/>
                <w:lang w:eastAsia="ru-RU"/>
              </w:rPr>
              <w:t>және</w:t>
            </w:r>
            <w:proofErr w:type="spellEnd"/>
            <w:r w:rsidR="00FB3479" w:rsidRPr="00FB3479">
              <w:rPr>
                <w:rFonts w:eastAsia="Times New Roman" w:cs="Times New Roman"/>
                <w:sz w:val="24"/>
                <w:szCs w:val="24"/>
                <w:lang w:eastAsia="ru-RU"/>
              </w:rPr>
              <w:t xml:space="preserve"> </w:t>
            </w:r>
            <w:proofErr w:type="spellStart"/>
            <w:r w:rsidR="00FB3479" w:rsidRPr="00FB3479">
              <w:rPr>
                <w:rFonts w:eastAsia="Times New Roman" w:cs="Times New Roman"/>
                <w:sz w:val="24"/>
                <w:szCs w:val="24"/>
                <w:lang w:eastAsia="ru-RU"/>
              </w:rPr>
              <w:t>әмбебап</w:t>
            </w:r>
            <w:proofErr w:type="spellEnd"/>
            <w:r w:rsidR="00FB3479" w:rsidRPr="00FB3479">
              <w:rPr>
                <w:rFonts w:eastAsia="Times New Roman" w:cs="Times New Roman"/>
                <w:sz w:val="24"/>
                <w:szCs w:val="24"/>
                <w:lang w:eastAsia="ru-RU"/>
              </w:rPr>
              <w:t xml:space="preserve"> </w:t>
            </w:r>
            <w:proofErr w:type="spellStart"/>
            <w:r w:rsidR="00FB3479" w:rsidRPr="00FB3479">
              <w:rPr>
                <w:rFonts w:eastAsia="Times New Roman" w:cs="Times New Roman"/>
                <w:sz w:val="24"/>
                <w:szCs w:val="24"/>
                <w:lang w:eastAsia="ru-RU"/>
              </w:rPr>
              <w:t>кірістіру</w:t>
            </w:r>
            <w:proofErr w:type="spellEnd"/>
            <w:r w:rsidR="00FB3479" w:rsidRPr="00FB3479">
              <w:rPr>
                <w:rFonts w:eastAsia="Times New Roman" w:cs="Times New Roman"/>
                <w:sz w:val="24"/>
                <w:szCs w:val="24"/>
                <w:lang w:eastAsia="ru-RU"/>
              </w:rPr>
              <w:t xml:space="preserve"> – </w:t>
            </w:r>
            <w:proofErr w:type="spellStart"/>
            <w:r w:rsidR="00FB3479" w:rsidRPr="00FB3479">
              <w:rPr>
                <w:rFonts w:eastAsia="Times New Roman" w:cs="Times New Roman"/>
                <w:sz w:val="24"/>
                <w:szCs w:val="24"/>
                <w:lang w:eastAsia="ru-RU"/>
              </w:rPr>
              <w:t>үйлесімділік</w:t>
            </w:r>
            <w:proofErr w:type="spellEnd"/>
            <w:r w:rsidR="00FB3479" w:rsidRPr="00FB3479">
              <w:rPr>
                <w:rFonts w:eastAsia="Times New Roman" w:cs="Times New Roman"/>
                <w:sz w:val="24"/>
                <w:szCs w:val="24"/>
                <w:lang w:eastAsia="ru-RU"/>
              </w:rPr>
              <w:t>/</w:t>
            </w:r>
            <w:proofErr w:type="spellStart"/>
            <w:r w:rsidR="00FB3479" w:rsidRPr="00FB3479">
              <w:rPr>
                <w:rFonts w:eastAsia="Times New Roman" w:cs="Times New Roman"/>
                <w:sz w:val="24"/>
                <w:szCs w:val="24"/>
                <w:lang w:eastAsia="ru-RU"/>
              </w:rPr>
              <w:t>құн</w:t>
            </w:r>
            <w:proofErr w:type="spellEnd"/>
            <w:r w:rsidR="00FB3479" w:rsidRPr="00FB3479">
              <w:rPr>
                <w:rFonts w:eastAsia="Times New Roman" w:cs="Times New Roman"/>
                <w:sz w:val="24"/>
                <w:szCs w:val="24"/>
                <w:lang w:eastAsia="ru-RU"/>
              </w:rPr>
              <w:t xml:space="preserve"> </w:t>
            </w:r>
            <w:proofErr w:type="spellStart"/>
            <w:r w:rsidR="00FB3479" w:rsidRPr="00FB3479">
              <w:rPr>
                <w:rFonts w:eastAsia="Times New Roman" w:cs="Times New Roman"/>
                <w:sz w:val="24"/>
                <w:szCs w:val="24"/>
                <w:lang w:eastAsia="ru-RU"/>
              </w:rPr>
              <w:t>мәселелері</w:t>
            </w:r>
            <w:proofErr w:type="spellEnd"/>
            <w:r w:rsidR="00FB3479" w:rsidRPr="00FB3479">
              <w:rPr>
                <w:rFonts w:eastAsia="Times New Roman" w:cs="Times New Roman"/>
                <w:sz w:val="24"/>
                <w:szCs w:val="24"/>
                <w:lang w:eastAsia="ru-RU"/>
              </w:rPr>
              <w:t xml:space="preserve"> </w:t>
            </w:r>
            <w:proofErr w:type="spellStart"/>
            <w:r w:rsidR="00FB3479" w:rsidRPr="00FB3479">
              <w:rPr>
                <w:rFonts w:eastAsia="Times New Roman" w:cs="Times New Roman"/>
                <w:sz w:val="24"/>
                <w:szCs w:val="24"/>
                <w:lang w:eastAsia="ru-RU"/>
              </w:rPr>
              <w:t>болуы</w:t>
            </w:r>
            <w:proofErr w:type="spellEnd"/>
            <w:r w:rsidR="00FB3479" w:rsidRPr="00FB3479">
              <w:rPr>
                <w:rFonts w:eastAsia="Times New Roman" w:cs="Times New Roman"/>
                <w:sz w:val="24"/>
                <w:szCs w:val="24"/>
                <w:lang w:eastAsia="ru-RU"/>
              </w:rPr>
              <w:t xml:space="preserve"> </w:t>
            </w:r>
            <w:proofErr w:type="spellStart"/>
            <w:r w:rsidR="00FB3479" w:rsidRPr="00FB3479">
              <w:rPr>
                <w:rFonts w:eastAsia="Times New Roman" w:cs="Times New Roman"/>
                <w:sz w:val="24"/>
                <w:szCs w:val="24"/>
                <w:lang w:eastAsia="ru-RU"/>
              </w:rPr>
              <w:t>мүмкін</w:t>
            </w:r>
            <w:proofErr w:type="spellEnd"/>
            <w:r w:rsidR="00FB3479" w:rsidRPr="00FB3479">
              <w:rPr>
                <w:rFonts w:eastAsia="Times New Roman" w:cs="Times New Roman"/>
                <w:sz w:val="24"/>
                <w:szCs w:val="24"/>
                <w:lang w:eastAsia="ru-RU"/>
              </w:rPr>
              <w:t>)</w:t>
            </w:r>
          </w:p>
        </w:tc>
      </w:tr>
      <w:tr w:rsidR="00FB3479" w:rsidRPr="00FB3479" w14:paraId="7B876A99" w14:textId="77777777" w:rsidTr="00CC0BA5">
        <w:tc>
          <w:tcPr>
            <w:tcW w:w="2547" w:type="dxa"/>
            <w:vAlign w:val="center"/>
            <w:hideMark/>
          </w:tcPr>
          <w:p w14:paraId="2B2C032E"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b/>
                <w:bCs/>
                <w:sz w:val="24"/>
                <w:szCs w:val="24"/>
                <w:lang w:eastAsia="ru-RU"/>
              </w:rPr>
              <w:t xml:space="preserve">Аспа </w:t>
            </w:r>
            <w:proofErr w:type="spellStart"/>
            <w:r w:rsidRPr="00FB3479">
              <w:rPr>
                <w:rFonts w:eastAsia="Times New Roman" w:cs="Times New Roman"/>
                <w:b/>
                <w:bCs/>
                <w:sz w:val="24"/>
                <w:szCs w:val="24"/>
                <w:lang w:eastAsia="ru-RU"/>
              </w:rPr>
              <w:t>жүйесі</w:t>
            </w:r>
            <w:proofErr w:type="spellEnd"/>
          </w:p>
        </w:tc>
        <w:tc>
          <w:tcPr>
            <w:tcW w:w="6798" w:type="dxa"/>
            <w:hideMark/>
          </w:tcPr>
          <w:p w14:paraId="5282B5DB" w14:textId="77777777" w:rsidR="00FB3479" w:rsidRPr="00FB3479" w:rsidRDefault="00FB3479" w:rsidP="00FB3479">
            <w:pPr>
              <w:ind w:firstLine="0"/>
              <w:rPr>
                <w:rFonts w:eastAsia="Times New Roman" w:cs="Times New Roman"/>
                <w:sz w:val="24"/>
                <w:szCs w:val="24"/>
                <w:lang w:eastAsia="ru-RU"/>
              </w:rPr>
            </w:pPr>
            <w:proofErr w:type="spellStart"/>
            <w:r w:rsidRPr="00FB3479">
              <w:rPr>
                <w:rFonts w:eastAsia="Times New Roman" w:cs="Times New Roman"/>
                <w:sz w:val="24"/>
                <w:szCs w:val="24"/>
                <w:lang w:eastAsia="ru-RU"/>
              </w:rPr>
              <w:t>Рессорлы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Рессорлар</w:t>
            </w:r>
            <w:proofErr w:type="spellEnd"/>
            <w:r w:rsidRPr="00FB3479">
              <w:rPr>
                <w:rFonts w:eastAsia="Times New Roman" w:cs="Times New Roman"/>
                <w:sz w:val="24"/>
                <w:szCs w:val="24"/>
                <w:lang w:eastAsia="ru-RU"/>
              </w:rPr>
              <w:t xml:space="preserve"> + </w:t>
            </w:r>
            <w:proofErr w:type="spellStart"/>
            <w:r w:rsidRPr="00FB3479">
              <w:rPr>
                <w:rFonts w:eastAsia="Times New Roman" w:cs="Times New Roman"/>
                <w:sz w:val="24"/>
                <w:szCs w:val="24"/>
                <w:lang w:eastAsia="ru-RU"/>
              </w:rPr>
              <w:t>амортизаторлар</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алынып</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тасталды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пневмоаспа</w:t>
            </w:r>
            <w:proofErr w:type="spellEnd"/>
            <w:r w:rsidRPr="00FB3479">
              <w:rPr>
                <w:rFonts w:eastAsia="Times New Roman" w:cs="Times New Roman"/>
                <w:sz w:val="24"/>
                <w:szCs w:val="24"/>
                <w:lang w:eastAsia="ru-RU"/>
              </w:rPr>
              <w:t xml:space="preserve"> – </w:t>
            </w:r>
            <w:proofErr w:type="spellStart"/>
            <w:r w:rsidRPr="00FB3479">
              <w:rPr>
                <w:rFonts w:eastAsia="Times New Roman" w:cs="Times New Roman"/>
                <w:sz w:val="24"/>
                <w:szCs w:val="24"/>
                <w:lang w:eastAsia="ru-RU"/>
              </w:rPr>
              <w:t>аязда</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тәуекелдер</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және</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құны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жоғары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торсионды</w:t>
            </w:r>
            <w:proofErr w:type="spellEnd"/>
            <w:r w:rsidRPr="00FB3479">
              <w:rPr>
                <w:rFonts w:eastAsia="Times New Roman" w:cs="Times New Roman"/>
                <w:sz w:val="24"/>
                <w:szCs w:val="24"/>
                <w:lang w:eastAsia="ru-RU"/>
              </w:rPr>
              <w:t xml:space="preserve"> – </w:t>
            </w:r>
            <w:proofErr w:type="spellStart"/>
            <w:r w:rsidRPr="00FB3479">
              <w:rPr>
                <w:rFonts w:eastAsia="Times New Roman" w:cs="Times New Roman"/>
                <w:sz w:val="24"/>
                <w:szCs w:val="24"/>
                <w:lang w:eastAsia="ru-RU"/>
              </w:rPr>
              <w:t>жүктеме</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бойынша</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шектеулер</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балансирлі</w:t>
            </w:r>
            <w:proofErr w:type="spellEnd"/>
            <w:r w:rsidRPr="00FB3479">
              <w:rPr>
                <w:rFonts w:eastAsia="Times New Roman" w:cs="Times New Roman"/>
                <w:sz w:val="24"/>
                <w:szCs w:val="24"/>
                <w:lang w:eastAsia="ru-RU"/>
              </w:rPr>
              <w:t xml:space="preserve"> – </w:t>
            </w:r>
            <w:proofErr w:type="spellStart"/>
            <w:r w:rsidRPr="00FB3479">
              <w:rPr>
                <w:rFonts w:eastAsia="Times New Roman" w:cs="Times New Roman"/>
                <w:sz w:val="24"/>
                <w:szCs w:val="24"/>
                <w:lang w:eastAsia="ru-RU"/>
              </w:rPr>
              <w:t>жөндеуі</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күрделі</w:t>
            </w:r>
            <w:proofErr w:type="spellEnd"/>
            <w:r w:rsidRPr="00FB3479">
              <w:rPr>
                <w:rFonts w:eastAsia="Times New Roman" w:cs="Times New Roman"/>
                <w:sz w:val="24"/>
                <w:szCs w:val="24"/>
                <w:lang w:eastAsia="ru-RU"/>
              </w:rPr>
              <w:t>)</w:t>
            </w:r>
          </w:p>
        </w:tc>
      </w:tr>
      <w:tr w:rsidR="00FB3479" w:rsidRPr="00FB3479" w14:paraId="5D724477" w14:textId="77777777" w:rsidTr="00CC0BA5">
        <w:tc>
          <w:tcPr>
            <w:tcW w:w="2547" w:type="dxa"/>
            <w:vAlign w:val="center"/>
            <w:hideMark/>
          </w:tcPr>
          <w:p w14:paraId="151159D5" w14:textId="77777777" w:rsidR="00FB3479" w:rsidRPr="00FB3479" w:rsidRDefault="00FB3479" w:rsidP="00FB3479">
            <w:pPr>
              <w:ind w:firstLine="0"/>
              <w:jc w:val="center"/>
              <w:rPr>
                <w:rFonts w:eastAsia="Times New Roman" w:cs="Times New Roman"/>
                <w:sz w:val="24"/>
                <w:szCs w:val="24"/>
                <w:lang w:eastAsia="ru-RU"/>
              </w:rPr>
            </w:pPr>
            <w:proofErr w:type="spellStart"/>
            <w:r w:rsidRPr="00FB3479">
              <w:rPr>
                <w:rFonts w:eastAsia="Times New Roman" w:cs="Times New Roman"/>
                <w:b/>
                <w:bCs/>
                <w:sz w:val="24"/>
                <w:szCs w:val="24"/>
                <w:lang w:eastAsia="ru-RU"/>
              </w:rPr>
              <w:t>Позициялау</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жетегі</w:t>
            </w:r>
            <w:proofErr w:type="spellEnd"/>
          </w:p>
        </w:tc>
        <w:tc>
          <w:tcPr>
            <w:tcW w:w="6798" w:type="dxa"/>
            <w:hideMark/>
          </w:tcPr>
          <w:p w14:paraId="55B009BC" w14:textId="3B799E6D" w:rsidR="00FB3479" w:rsidRPr="00FB3479" w:rsidRDefault="00FB3479" w:rsidP="00FB3479">
            <w:pPr>
              <w:ind w:firstLine="0"/>
              <w:rPr>
                <w:rFonts w:eastAsia="Times New Roman" w:cs="Times New Roman"/>
                <w:sz w:val="24"/>
                <w:szCs w:val="24"/>
                <w:lang w:eastAsia="ru-RU"/>
              </w:rPr>
            </w:pPr>
            <w:proofErr w:type="spellStart"/>
            <w:r w:rsidRPr="00FB3479">
              <w:rPr>
                <w:rFonts w:eastAsia="Times New Roman" w:cs="Times New Roman"/>
                <w:sz w:val="24"/>
                <w:szCs w:val="24"/>
                <w:lang w:eastAsia="ru-RU"/>
              </w:rPr>
              <w:t>Электромеханикалық</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тросты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алынып</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тасталды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гидравликалық</w:t>
            </w:r>
            <w:proofErr w:type="spellEnd"/>
            <w:r w:rsidRPr="00FB3479">
              <w:rPr>
                <w:rFonts w:eastAsia="Times New Roman" w:cs="Times New Roman"/>
                <w:sz w:val="24"/>
                <w:szCs w:val="24"/>
                <w:lang w:eastAsia="ru-RU"/>
              </w:rPr>
              <w:t xml:space="preserve"> – −40°C </w:t>
            </w:r>
            <w:proofErr w:type="spellStart"/>
            <w:r w:rsidRPr="00FB3479">
              <w:rPr>
                <w:rFonts w:eastAsia="Times New Roman" w:cs="Times New Roman"/>
                <w:sz w:val="24"/>
                <w:szCs w:val="24"/>
                <w:lang w:eastAsia="ru-RU"/>
              </w:rPr>
              <w:t>кезінде</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тәуекелдер</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қолмен</w:t>
            </w:r>
            <w:proofErr w:type="spellEnd"/>
            <w:r w:rsidRPr="00FB3479">
              <w:rPr>
                <w:rFonts w:eastAsia="Times New Roman" w:cs="Times New Roman"/>
                <w:sz w:val="24"/>
                <w:szCs w:val="24"/>
                <w:lang w:eastAsia="ru-RU"/>
              </w:rPr>
              <w:t xml:space="preserve"> – </w:t>
            </w:r>
            <w:proofErr w:type="spellStart"/>
            <w:r w:rsidRPr="00FB3479">
              <w:rPr>
                <w:rFonts w:eastAsia="Times New Roman" w:cs="Times New Roman"/>
                <w:sz w:val="24"/>
                <w:szCs w:val="24"/>
                <w:lang w:eastAsia="ru-RU"/>
              </w:rPr>
              <w:t>төмен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жеделдік</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және</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еңбек</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шығыны</w:t>
            </w:r>
            <w:proofErr w:type="spellEnd"/>
            <w:r w:rsidR="00D16FD9">
              <w:rPr>
                <w:rFonts w:eastAsia="Times New Roman" w:cs="Times New Roman"/>
                <w:sz w:val="24"/>
                <w:szCs w:val="24"/>
                <w:lang w:val="kk-KZ" w:eastAsia="ru-RU"/>
              </w:rPr>
              <w:t xml:space="preserve">, қауіпсіздігі </w:t>
            </w:r>
            <w:proofErr w:type="spellStart"/>
            <w:r w:rsidRPr="00FB3479">
              <w:rPr>
                <w:rFonts w:eastAsia="Times New Roman" w:cs="Times New Roman"/>
                <w:sz w:val="24"/>
                <w:szCs w:val="24"/>
                <w:lang w:eastAsia="ru-RU"/>
              </w:rPr>
              <w:t>жоғары</w:t>
            </w:r>
            <w:proofErr w:type="spellEnd"/>
            <w:r w:rsidRPr="00FB3479">
              <w:rPr>
                <w:rFonts w:eastAsia="Times New Roman" w:cs="Times New Roman"/>
                <w:sz w:val="24"/>
                <w:szCs w:val="24"/>
                <w:lang w:eastAsia="ru-RU"/>
              </w:rPr>
              <w:t>)</w:t>
            </w:r>
          </w:p>
        </w:tc>
      </w:tr>
      <w:tr w:rsidR="00FB3479" w:rsidRPr="00FB3479" w14:paraId="606D293C" w14:textId="77777777" w:rsidTr="00CC0BA5">
        <w:tc>
          <w:tcPr>
            <w:tcW w:w="2547" w:type="dxa"/>
            <w:vAlign w:val="center"/>
            <w:hideMark/>
          </w:tcPr>
          <w:p w14:paraId="03B97AE7" w14:textId="77777777" w:rsidR="00FB3479" w:rsidRPr="00FB3479" w:rsidRDefault="00FB3479" w:rsidP="00FB3479">
            <w:pPr>
              <w:ind w:firstLine="0"/>
              <w:jc w:val="center"/>
              <w:rPr>
                <w:rFonts w:eastAsia="Times New Roman" w:cs="Times New Roman"/>
                <w:sz w:val="24"/>
                <w:szCs w:val="24"/>
                <w:lang w:eastAsia="ru-RU"/>
              </w:rPr>
            </w:pPr>
            <w:proofErr w:type="spellStart"/>
            <w:r w:rsidRPr="00FB3479">
              <w:rPr>
                <w:rFonts w:eastAsia="Times New Roman" w:cs="Times New Roman"/>
                <w:b/>
                <w:bCs/>
                <w:sz w:val="24"/>
                <w:szCs w:val="24"/>
                <w:lang w:eastAsia="ru-RU"/>
              </w:rPr>
              <w:t>Осьті</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жылжыту</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механизмі</w:t>
            </w:r>
            <w:proofErr w:type="spellEnd"/>
          </w:p>
        </w:tc>
        <w:tc>
          <w:tcPr>
            <w:tcW w:w="6798" w:type="dxa"/>
            <w:hideMark/>
          </w:tcPr>
          <w:p w14:paraId="7DAC9215" w14:textId="77777777" w:rsidR="00FB3479" w:rsidRPr="00FB3479" w:rsidRDefault="00FB3479" w:rsidP="00FB3479">
            <w:pPr>
              <w:ind w:firstLine="0"/>
              <w:rPr>
                <w:rFonts w:eastAsia="Times New Roman" w:cs="Times New Roman"/>
                <w:sz w:val="24"/>
                <w:szCs w:val="24"/>
                <w:lang w:eastAsia="ru-RU"/>
              </w:rPr>
            </w:pPr>
            <w:proofErr w:type="spellStart"/>
            <w:r w:rsidRPr="00FB3479">
              <w:rPr>
                <w:rFonts w:eastAsia="Times New Roman" w:cs="Times New Roman"/>
                <w:sz w:val="24"/>
                <w:szCs w:val="24"/>
                <w:lang w:eastAsia="ru-RU"/>
              </w:rPr>
              <w:t>Роликтері</w:t>
            </w:r>
            <w:proofErr w:type="spellEnd"/>
            <w:r w:rsidRPr="00FB3479">
              <w:rPr>
                <w:rFonts w:eastAsia="Times New Roman" w:cs="Times New Roman"/>
                <w:sz w:val="24"/>
                <w:szCs w:val="24"/>
                <w:lang w:eastAsia="ru-RU"/>
              </w:rPr>
              <w:t xml:space="preserve"> бар </w:t>
            </w:r>
            <w:proofErr w:type="spellStart"/>
            <w:r w:rsidRPr="00FB3479">
              <w:rPr>
                <w:rFonts w:eastAsia="Times New Roman" w:cs="Times New Roman"/>
                <w:sz w:val="24"/>
                <w:szCs w:val="24"/>
                <w:lang w:eastAsia="ru-RU"/>
              </w:rPr>
              <w:t>қозғалмалы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арбашалар</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алынып</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тасталды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сырғымалы</w:t>
            </w:r>
            <w:proofErr w:type="spellEnd"/>
            <w:r w:rsidRPr="00FB3479">
              <w:rPr>
                <w:rFonts w:eastAsia="Times New Roman" w:cs="Times New Roman"/>
                <w:sz w:val="24"/>
                <w:szCs w:val="24"/>
                <w:lang w:eastAsia="ru-RU"/>
              </w:rPr>
              <w:t xml:space="preserve"> механизм – </w:t>
            </w:r>
            <w:proofErr w:type="spellStart"/>
            <w:r w:rsidRPr="00FB3479">
              <w:rPr>
                <w:rFonts w:eastAsia="Times New Roman" w:cs="Times New Roman"/>
                <w:sz w:val="24"/>
                <w:szCs w:val="24"/>
                <w:lang w:eastAsia="ru-RU"/>
              </w:rPr>
              <w:t>үйкелісі</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жоғары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және</w:t>
            </w:r>
            <w:proofErr w:type="spellEnd"/>
            <w:r w:rsidRPr="00FB3479">
              <w:rPr>
                <w:rFonts w:eastAsia="Times New Roman" w:cs="Times New Roman"/>
                <w:sz w:val="24"/>
                <w:szCs w:val="24"/>
                <w:lang w:eastAsia="ru-RU"/>
              </w:rPr>
              <w:t xml:space="preserve"> тез </w:t>
            </w:r>
            <w:proofErr w:type="spellStart"/>
            <w:r w:rsidRPr="00FB3479">
              <w:rPr>
                <w:rFonts w:eastAsia="Times New Roman" w:cs="Times New Roman"/>
                <w:sz w:val="24"/>
                <w:szCs w:val="24"/>
                <w:lang w:eastAsia="ru-RU"/>
              </w:rPr>
              <w:t>тозады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дәл</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позициялау</w:t>
            </w:r>
            <w:proofErr w:type="spellEnd"/>
            <w:r w:rsidRPr="00FB3479">
              <w:rPr>
                <w:rFonts w:eastAsia="Times New Roman" w:cs="Times New Roman"/>
                <w:sz w:val="24"/>
                <w:szCs w:val="24"/>
                <w:lang w:eastAsia="ru-RU"/>
              </w:rPr>
              <w:t xml:space="preserve"> мен </w:t>
            </w:r>
            <w:proofErr w:type="spellStart"/>
            <w:r w:rsidRPr="00FB3479">
              <w:rPr>
                <w:rFonts w:eastAsia="Times New Roman" w:cs="Times New Roman"/>
                <w:sz w:val="24"/>
                <w:szCs w:val="24"/>
                <w:lang w:eastAsia="ru-RU"/>
              </w:rPr>
              <w:t>жиі</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циклдер</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үшін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қолайсыз</w:t>
            </w:r>
            <w:proofErr w:type="spellEnd"/>
            <w:r w:rsidRPr="00FB3479">
              <w:rPr>
                <w:rFonts w:eastAsia="Times New Roman" w:cs="Times New Roman"/>
                <w:sz w:val="24"/>
                <w:szCs w:val="24"/>
                <w:lang w:eastAsia="ru-RU"/>
              </w:rPr>
              <w:t>)</w:t>
            </w:r>
          </w:p>
        </w:tc>
      </w:tr>
      <w:tr w:rsidR="00FB3479" w:rsidRPr="00FB3479" w14:paraId="3A476ACF" w14:textId="77777777" w:rsidTr="00CC0BA5">
        <w:tc>
          <w:tcPr>
            <w:tcW w:w="2547" w:type="dxa"/>
            <w:vAlign w:val="center"/>
            <w:hideMark/>
          </w:tcPr>
          <w:p w14:paraId="56D3DB81" w14:textId="27122643" w:rsidR="00FB3479" w:rsidRPr="00FB3479" w:rsidRDefault="00D16FD9" w:rsidP="00FB3479">
            <w:pPr>
              <w:ind w:firstLine="0"/>
              <w:jc w:val="center"/>
              <w:rPr>
                <w:rFonts w:eastAsia="Times New Roman" w:cs="Times New Roman"/>
                <w:sz w:val="24"/>
                <w:szCs w:val="24"/>
                <w:lang w:eastAsia="ru-RU"/>
              </w:rPr>
            </w:pPr>
            <w:r>
              <w:rPr>
                <w:rFonts w:eastAsia="Times New Roman" w:cs="Times New Roman"/>
                <w:b/>
                <w:bCs/>
                <w:sz w:val="24"/>
                <w:szCs w:val="24"/>
                <w:lang w:val="kk-KZ" w:eastAsia="ru-RU"/>
              </w:rPr>
              <w:t>Осьтерді</w:t>
            </w:r>
            <w:r w:rsidR="00FB3479" w:rsidRPr="00FB3479">
              <w:rPr>
                <w:rFonts w:eastAsia="Times New Roman" w:cs="Times New Roman"/>
                <w:b/>
                <w:bCs/>
                <w:sz w:val="24"/>
                <w:szCs w:val="24"/>
                <w:lang w:eastAsia="ru-RU"/>
              </w:rPr>
              <w:t xml:space="preserve"> </w:t>
            </w:r>
            <w:proofErr w:type="spellStart"/>
            <w:r w:rsidR="00FB3479" w:rsidRPr="00FB3479">
              <w:rPr>
                <w:rFonts w:eastAsia="Times New Roman" w:cs="Times New Roman"/>
                <w:b/>
                <w:bCs/>
                <w:sz w:val="24"/>
                <w:szCs w:val="24"/>
                <w:lang w:eastAsia="ru-RU"/>
              </w:rPr>
              <w:t>бекіту</w:t>
            </w:r>
            <w:proofErr w:type="spellEnd"/>
            <w:r w:rsidR="00FB3479" w:rsidRPr="00FB3479">
              <w:rPr>
                <w:rFonts w:eastAsia="Times New Roman" w:cs="Times New Roman"/>
                <w:b/>
                <w:bCs/>
                <w:sz w:val="24"/>
                <w:szCs w:val="24"/>
                <w:lang w:eastAsia="ru-RU"/>
              </w:rPr>
              <w:t xml:space="preserve"> </w:t>
            </w:r>
            <w:proofErr w:type="spellStart"/>
            <w:r w:rsidR="00FB3479" w:rsidRPr="00FB3479">
              <w:rPr>
                <w:rFonts w:eastAsia="Times New Roman" w:cs="Times New Roman"/>
                <w:b/>
                <w:bCs/>
                <w:sz w:val="24"/>
                <w:szCs w:val="24"/>
                <w:lang w:eastAsia="ru-RU"/>
              </w:rPr>
              <w:t>жүйесі</w:t>
            </w:r>
            <w:proofErr w:type="spellEnd"/>
          </w:p>
        </w:tc>
        <w:tc>
          <w:tcPr>
            <w:tcW w:w="6798" w:type="dxa"/>
            <w:hideMark/>
          </w:tcPr>
          <w:p w14:paraId="1898D59B" w14:textId="77777777" w:rsidR="00FB3479" w:rsidRPr="00FB3479" w:rsidRDefault="00FB3479" w:rsidP="00FB3479">
            <w:pPr>
              <w:ind w:firstLine="0"/>
              <w:rPr>
                <w:rFonts w:eastAsia="Times New Roman" w:cs="Times New Roman"/>
                <w:sz w:val="24"/>
                <w:szCs w:val="24"/>
                <w:lang w:eastAsia="ru-RU"/>
              </w:rPr>
            </w:pPr>
            <w:proofErr w:type="spellStart"/>
            <w:r w:rsidRPr="00FB3479">
              <w:rPr>
                <w:rFonts w:eastAsia="Times New Roman" w:cs="Times New Roman"/>
                <w:sz w:val="24"/>
                <w:szCs w:val="24"/>
                <w:lang w:eastAsia="ru-RU"/>
              </w:rPr>
              <w:t>Пневмоцилиндрлері</w:t>
            </w:r>
            <w:proofErr w:type="spellEnd"/>
            <w:r w:rsidRPr="00FB3479">
              <w:rPr>
                <w:rFonts w:eastAsia="Times New Roman" w:cs="Times New Roman"/>
                <w:sz w:val="24"/>
                <w:szCs w:val="24"/>
                <w:lang w:eastAsia="ru-RU"/>
              </w:rPr>
              <w:t xml:space="preserve"> бар </w:t>
            </w:r>
            <w:proofErr w:type="spellStart"/>
            <w:r w:rsidRPr="00FB3479">
              <w:rPr>
                <w:rFonts w:eastAsia="Times New Roman" w:cs="Times New Roman"/>
                <w:sz w:val="24"/>
                <w:szCs w:val="24"/>
                <w:lang w:eastAsia="ru-RU"/>
              </w:rPr>
              <w:t>автоматты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бекіткіштер</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алынып</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тасталды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механикалық</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штырьлар</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және</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бұрандалы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тартқыштар</w:t>
            </w:r>
            <w:proofErr w:type="spellEnd"/>
            <w:r w:rsidRPr="00FB3479">
              <w:rPr>
                <w:rFonts w:eastAsia="Times New Roman" w:cs="Times New Roman"/>
                <w:sz w:val="24"/>
                <w:szCs w:val="24"/>
                <w:lang w:eastAsia="ru-RU"/>
              </w:rPr>
              <w:t xml:space="preserve"> – </w:t>
            </w:r>
            <w:proofErr w:type="spellStart"/>
            <w:r w:rsidRPr="00FB3479">
              <w:rPr>
                <w:rFonts w:eastAsia="Times New Roman" w:cs="Times New Roman"/>
                <w:sz w:val="24"/>
                <w:szCs w:val="24"/>
                <w:lang w:eastAsia="ru-RU"/>
              </w:rPr>
              <w:t>баяу</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оператордың</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қауіпті</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аймақта</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жұмыс</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істеуін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талап</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етеді</w:t>
            </w:r>
            <w:proofErr w:type="spellEnd"/>
            <w:r w:rsidRPr="00FB3479">
              <w:rPr>
                <w:rFonts w:eastAsia="Times New Roman" w:cs="Times New Roman"/>
                <w:sz w:val="24"/>
                <w:szCs w:val="24"/>
                <w:lang w:eastAsia="ru-RU"/>
              </w:rPr>
              <w:t>)</w:t>
            </w:r>
          </w:p>
        </w:tc>
      </w:tr>
    </w:tbl>
    <w:p w14:paraId="60D95652" w14:textId="77777777" w:rsidR="00FB3479" w:rsidRDefault="00FB3479" w:rsidP="00FB3479">
      <w:pPr>
        <w:rPr>
          <w:lang w:val="kk-KZ"/>
        </w:rPr>
      </w:pPr>
    </w:p>
    <w:p w14:paraId="2B6666A2" w14:textId="5F5E4131" w:rsidR="0031755F" w:rsidRPr="0031755F" w:rsidRDefault="0031755F" w:rsidP="00FB3479">
      <w:pPr>
        <w:rPr>
          <w:lang w:val="kk-KZ"/>
        </w:rPr>
      </w:pPr>
      <w:r w:rsidRPr="0031755F">
        <w:rPr>
          <w:lang w:val="kk-KZ"/>
        </w:rPr>
        <w:t>Енгізілген шектеулерді ескергеннен кейін рұқсат етілетін құрылымдық нұсқалардың жалпы саны:</w:t>
      </w:r>
    </w:p>
    <w:p w14:paraId="3CF35DB2" w14:textId="77777777" w:rsidR="0031755F" w:rsidRDefault="0031755F" w:rsidP="00FB3479">
      <w:pPr>
        <w:rPr>
          <w:lang w:val="kk-KZ"/>
        </w:rPr>
      </w:pPr>
    </w:p>
    <w:p w14:paraId="29D923CD" w14:textId="77777777" w:rsidR="00FB3479" w:rsidRPr="00A8597E" w:rsidRDefault="00735CA7" w:rsidP="00FB3479">
      <w:pPr>
        <w:jc w:val="center"/>
        <w:rPr>
          <w:lang w:val="kk-KZ"/>
        </w:rPr>
      </w:pPr>
      <m:oMathPara>
        <m:oMathParaPr>
          <m:jc m:val="center"/>
        </m:oMathParaPr>
        <m:oMath>
          <m:sSub>
            <m:sSubPr>
              <m:ctrlPr>
                <w:rPr>
                  <w:rFonts w:ascii="Cambria Math" w:eastAsia="Calibri" w:hAnsi="Cambria Math" w:cs="Times New Roman"/>
                  <w:i/>
                  <w:szCs w:val="28"/>
                </w:rPr>
              </m:ctrlPr>
            </m:sSubPr>
            <m:e>
              <m:r>
                <w:rPr>
                  <w:rFonts w:ascii="Cambria Math" w:eastAsia="Calibri" w:hAnsi="Cambria Math" w:cs="Times New Roman"/>
                  <w:szCs w:val="28"/>
                  <w:lang w:val="kk-KZ"/>
                </w:rPr>
                <m:t>N</m:t>
              </m:r>
            </m:e>
            <m:sub>
              <m:r>
                <w:rPr>
                  <w:rFonts w:ascii="Cambria Math" w:eastAsia="Calibri" w:hAnsi="Cambria Math" w:cs="Times New Roman"/>
                  <w:szCs w:val="28"/>
                  <w:lang w:val="kk-KZ"/>
                </w:rPr>
                <m:t>конф</m:t>
              </m:r>
            </m:sub>
          </m:sSub>
          <m:r>
            <w:rPr>
              <w:rFonts w:ascii="Cambria Math" w:eastAsia="Calibri" w:hAnsi="Cambria Math" w:cs="Times New Roman"/>
              <w:szCs w:val="28"/>
              <w:lang w:val="kk-KZ"/>
            </w:rPr>
            <m:t>=</m:t>
          </m:r>
          <m:r>
            <m:rPr>
              <m:sty m:val="p"/>
            </m:rPr>
            <w:rPr>
              <w:rFonts w:ascii="Cambria Math" w:eastAsia="Calibri" w:hAnsi="Cambria Math" w:cs="Times New Roman"/>
              <w:szCs w:val="28"/>
              <w:lang w:val="kk-KZ"/>
            </w:rPr>
            <m:t>4∙3∙5∙4∙3∙4∙2∙5∙4∙3∙3∙2∙4∙1∙2 = 16 588 800</m:t>
          </m:r>
        </m:oMath>
      </m:oMathPara>
    </w:p>
    <w:p w14:paraId="0A3F4019" w14:textId="77777777" w:rsidR="00FB3479" w:rsidRPr="00FB3479" w:rsidRDefault="00FB3479" w:rsidP="00FB3479">
      <w:pPr>
        <w:rPr>
          <w:lang w:val="kk-KZ"/>
        </w:rPr>
      </w:pPr>
    </w:p>
    <w:p w14:paraId="5AD4833C" w14:textId="3DCFA94C" w:rsidR="0031755F" w:rsidRPr="004B1817" w:rsidRDefault="0031755F" w:rsidP="0031755F">
      <w:pPr>
        <w:rPr>
          <w:lang w:val="kk-KZ"/>
        </w:rPr>
      </w:pPr>
      <w:r w:rsidRPr="0031755F">
        <w:rPr>
          <w:lang w:val="kk-KZ"/>
        </w:rPr>
        <w:t>Ең оңтайлы нұсқаларды объективті салыстыру үшін алты негізгі критерий анықталып, әрқайсысына берілген салмақ коэффициенті оның жүріс бөлігін жобалаудағы маңыздылығына байланысты (2.5</w:t>
      </w:r>
      <w:r>
        <w:rPr>
          <w:lang w:val="kk-KZ"/>
        </w:rPr>
        <w:t xml:space="preserve"> </w:t>
      </w:r>
      <w:r w:rsidRPr="0031755F">
        <w:rPr>
          <w:lang w:val="kk-KZ"/>
        </w:rPr>
        <w:t>кесте)</w:t>
      </w:r>
      <w:r w:rsidR="004B1817">
        <w:rPr>
          <w:lang w:val="kk-KZ"/>
        </w:rPr>
        <w:t xml:space="preserve"> </w:t>
      </w:r>
      <w:r w:rsidR="004B1817" w:rsidRPr="004B1817">
        <w:rPr>
          <w:lang w:val="kk-KZ"/>
        </w:rPr>
        <w:t>[77].</w:t>
      </w:r>
    </w:p>
    <w:p w14:paraId="25BB80B2" w14:textId="77777777" w:rsidR="0031755F" w:rsidRPr="0031755F" w:rsidRDefault="0031755F" w:rsidP="0031755F">
      <w:pPr>
        <w:rPr>
          <w:lang w:val="kk-KZ"/>
        </w:rPr>
      </w:pPr>
    </w:p>
    <w:p w14:paraId="6749350A" w14:textId="74D6AE82" w:rsidR="0031755F" w:rsidRDefault="0031755F" w:rsidP="00E61E4D">
      <w:pPr>
        <w:ind w:firstLine="0"/>
        <w:rPr>
          <w:lang w:val="kk-KZ"/>
        </w:rPr>
      </w:pPr>
      <w:r w:rsidRPr="0031755F">
        <w:rPr>
          <w:lang w:val="kk-KZ"/>
        </w:rPr>
        <w:t>Кесте 2.5</w:t>
      </w:r>
      <w:r>
        <w:rPr>
          <w:lang w:val="kk-KZ"/>
        </w:rPr>
        <w:t xml:space="preserve"> - </w:t>
      </w:r>
      <w:r w:rsidRPr="0031755F">
        <w:rPr>
          <w:lang w:val="kk-KZ"/>
        </w:rPr>
        <w:t>Таңдау және салмақ критерийлері</w:t>
      </w:r>
    </w:p>
    <w:tbl>
      <w:tblPr>
        <w:tblStyle w:val="41"/>
        <w:tblW w:w="9634" w:type="dxa"/>
        <w:tblLook w:val="04A0" w:firstRow="1" w:lastRow="0" w:firstColumn="1" w:lastColumn="0" w:noHBand="0" w:noVBand="1"/>
      </w:tblPr>
      <w:tblGrid>
        <w:gridCol w:w="2547"/>
        <w:gridCol w:w="1066"/>
        <w:gridCol w:w="1485"/>
        <w:gridCol w:w="4536"/>
      </w:tblGrid>
      <w:tr w:rsidR="00FB3479" w:rsidRPr="00FB3479" w14:paraId="73A78A09" w14:textId="77777777" w:rsidTr="00D82B69">
        <w:tc>
          <w:tcPr>
            <w:tcW w:w="2547" w:type="dxa"/>
            <w:hideMark/>
          </w:tcPr>
          <w:p w14:paraId="2038CB6E" w14:textId="77777777" w:rsidR="00FB3479" w:rsidRPr="00FB3479" w:rsidRDefault="00FB3479" w:rsidP="00FB3479">
            <w:pPr>
              <w:ind w:firstLine="0"/>
              <w:jc w:val="center"/>
              <w:rPr>
                <w:rFonts w:eastAsia="Times New Roman" w:cs="Times New Roman"/>
                <w:b/>
                <w:bCs/>
                <w:sz w:val="24"/>
                <w:szCs w:val="24"/>
                <w:lang w:eastAsia="ru-RU"/>
              </w:rPr>
            </w:pPr>
            <w:r w:rsidRPr="00FB3479">
              <w:rPr>
                <w:b/>
                <w:bCs/>
                <w:sz w:val="24"/>
                <w:szCs w:val="24"/>
                <w:lang w:val="kk-KZ"/>
              </w:rPr>
              <w:t>Таңдау өлшемдері</w:t>
            </w:r>
          </w:p>
        </w:tc>
        <w:tc>
          <w:tcPr>
            <w:tcW w:w="1066" w:type="dxa"/>
            <w:hideMark/>
          </w:tcPr>
          <w:p w14:paraId="3DE0F69B" w14:textId="77777777" w:rsidR="00FB3479" w:rsidRPr="00FB3479" w:rsidRDefault="00FB3479" w:rsidP="00FB3479">
            <w:pPr>
              <w:ind w:firstLine="0"/>
              <w:jc w:val="center"/>
              <w:rPr>
                <w:rFonts w:eastAsia="Times New Roman" w:cs="Times New Roman"/>
                <w:b/>
                <w:bCs/>
                <w:sz w:val="24"/>
                <w:szCs w:val="24"/>
                <w:lang w:eastAsia="ru-RU"/>
              </w:rPr>
            </w:pPr>
            <w:proofErr w:type="spellStart"/>
            <w:r w:rsidRPr="00FB3479">
              <w:rPr>
                <w:rFonts w:eastAsia="Times New Roman" w:cs="Times New Roman"/>
                <w:b/>
                <w:bCs/>
                <w:sz w:val="24"/>
                <w:szCs w:val="24"/>
                <w:lang w:eastAsia="ru-RU"/>
              </w:rPr>
              <w:t>Салмақ</w:t>
            </w:r>
            <w:proofErr w:type="spellEnd"/>
          </w:p>
        </w:tc>
        <w:tc>
          <w:tcPr>
            <w:tcW w:w="1485" w:type="dxa"/>
            <w:hideMark/>
          </w:tcPr>
          <w:p w14:paraId="7A616242" w14:textId="77777777" w:rsidR="00FB3479" w:rsidRPr="00FB3479" w:rsidRDefault="00FB3479" w:rsidP="00FB3479">
            <w:pPr>
              <w:ind w:firstLine="0"/>
              <w:jc w:val="center"/>
              <w:rPr>
                <w:rFonts w:eastAsia="Times New Roman" w:cs="Times New Roman"/>
                <w:b/>
                <w:bCs/>
                <w:sz w:val="24"/>
                <w:szCs w:val="24"/>
                <w:lang w:eastAsia="ru-RU"/>
              </w:rPr>
            </w:pPr>
            <w:proofErr w:type="spellStart"/>
            <w:r w:rsidRPr="00FB3479">
              <w:rPr>
                <w:rFonts w:eastAsia="Times New Roman" w:cs="Times New Roman"/>
                <w:b/>
                <w:bCs/>
                <w:sz w:val="24"/>
                <w:szCs w:val="24"/>
                <w:lang w:eastAsia="ru-RU"/>
              </w:rPr>
              <w:t>Басымдық</w:t>
            </w:r>
            <w:proofErr w:type="spellEnd"/>
          </w:p>
        </w:tc>
        <w:tc>
          <w:tcPr>
            <w:tcW w:w="4536" w:type="dxa"/>
            <w:hideMark/>
          </w:tcPr>
          <w:p w14:paraId="050388E6" w14:textId="77777777" w:rsidR="00FB3479" w:rsidRPr="00FB3479" w:rsidRDefault="00FB3479" w:rsidP="00FB3479">
            <w:pPr>
              <w:ind w:firstLine="0"/>
              <w:jc w:val="center"/>
              <w:rPr>
                <w:rFonts w:eastAsia="Times New Roman" w:cs="Times New Roman"/>
                <w:b/>
                <w:bCs/>
                <w:sz w:val="24"/>
                <w:szCs w:val="24"/>
                <w:lang w:eastAsia="ru-RU"/>
              </w:rPr>
            </w:pPr>
            <w:proofErr w:type="spellStart"/>
            <w:r w:rsidRPr="00FB3479">
              <w:rPr>
                <w:rFonts w:eastAsia="Times New Roman" w:cs="Times New Roman"/>
                <w:b/>
                <w:bCs/>
                <w:sz w:val="24"/>
                <w:szCs w:val="24"/>
                <w:lang w:eastAsia="ru-RU"/>
              </w:rPr>
              <w:t>Негіздеме</w:t>
            </w:r>
            <w:proofErr w:type="spellEnd"/>
          </w:p>
        </w:tc>
      </w:tr>
      <w:tr w:rsidR="00FB3479" w:rsidRPr="00FB3479" w14:paraId="7BD8A0EE" w14:textId="77777777" w:rsidTr="00D82B69">
        <w:tc>
          <w:tcPr>
            <w:tcW w:w="2547" w:type="dxa"/>
            <w:vAlign w:val="center"/>
            <w:hideMark/>
          </w:tcPr>
          <w:p w14:paraId="7D677B18" w14:textId="77777777" w:rsidR="00FB3479" w:rsidRPr="00FB3479" w:rsidRDefault="00FB3479" w:rsidP="00FB3479">
            <w:pPr>
              <w:ind w:firstLine="0"/>
              <w:jc w:val="center"/>
              <w:rPr>
                <w:rFonts w:eastAsia="Times New Roman" w:cs="Times New Roman"/>
                <w:sz w:val="24"/>
                <w:szCs w:val="24"/>
                <w:lang w:eastAsia="ru-RU"/>
              </w:rPr>
            </w:pPr>
            <w:proofErr w:type="spellStart"/>
            <w:r w:rsidRPr="00FB3479">
              <w:rPr>
                <w:rFonts w:eastAsia="Times New Roman" w:cs="Times New Roman"/>
                <w:sz w:val="24"/>
                <w:szCs w:val="24"/>
                <w:lang w:eastAsia="ru-RU"/>
              </w:rPr>
              <w:t>Қиын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жағдайларда</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сенімділігі</w:t>
            </w:r>
            <w:proofErr w:type="spellEnd"/>
          </w:p>
        </w:tc>
        <w:tc>
          <w:tcPr>
            <w:tcW w:w="1066" w:type="dxa"/>
            <w:vAlign w:val="center"/>
            <w:hideMark/>
          </w:tcPr>
          <w:p w14:paraId="05EA436E"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0,3</w:t>
            </w:r>
          </w:p>
        </w:tc>
        <w:tc>
          <w:tcPr>
            <w:tcW w:w="1485" w:type="dxa"/>
            <w:vAlign w:val="center"/>
            <w:hideMark/>
          </w:tcPr>
          <w:p w14:paraId="0729823F" w14:textId="77777777" w:rsidR="00FB3479" w:rsidRPr="00FB3479" w:rsidRDefault="00FB3479" w:rsidP="00FB3479">
            <w:pPr>
              <w:ind w:firstLine="0"/>
              <w:jc w:val="center"/>
              <w:rPr>
                <w:rFonts w:eastAsia="Times New Roman" w:cs="Times New Roman"/>
                <w:sz w:val="24"/>
                <w:szCs w:val="24"/>
                <w:lang w:eastAsia="ru-RU"/>
              </w:rPr>
            </w:pPr>
            <w:proofErr w:type="spellStart"/>
            <w:r w:rsidRPr="00FB3479">
              <w:rPr>
                <w:rFonts w:eastAsia="Times New Roman" w:cs="Times New Roman"/>
                <w:sz w:val="24"/>
                <w:szCs w:val="24"/>
                <w:lang w:eastAsia="ru-RU"/>
              </w:rPr>
              <w:t>Өте</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жоғары</w:t>
            </w:r>
            <w:proofErr w:type="spellEnd"/>
          </w:p>
        </w:tc>
        <w:tc>
          <w:tcPr>
            <w:tcW w:w="4536" w:type="dxa"/>
            <w:vAlign w:val="center"/>
            <w:hideMark/>
          </w:tcPr>
          <w:p w14:paraId="5E764F9A"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 xml:space="preserve">−40…+40 °C температура </w:t>
            </w:r>
            <w:proofErr w:type="spellStart"/>
            <w:r w:rsidRPr="00FB3479">
              <w:rPr>
                <w:rFonts w:eastAsia="Times New Roman" w:cs="Times New Roman"/>
                <w:sz w:val="24"/>
                <w:szCs w:val="24"/>
                <w:lang w:eastAsia="ru-RU"/>
              </w:rPr>
              <w:t>аралығында</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шаң</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және</w:t>
            </w:r>
            <w:proofErr w:type="spellEnd"/>
            <w:r w:rsidRPr="00FB3479">
              <w:rPr>
                <w:rFonts w:eastAsia="Times New Roman" w:cs="Times New Roman"/>
                <w:sz w:val="24"/>
                <w:szCs w:val="24"/>
                <w:lang w:eastAsia="ru-RU"/>
              </w:rPr>
              <w:t xml:space="preserve"> лай </w:t>
            </w:r>
            <w:proofErr w:type="spellStart"/>
            <w:r w:rsidRPr="00FB3479">
              <w:rPr>
                <w:rFonts w:eastAsia="Times New Roman" w:cs="Times New Roman"/>
                <w:sz w:val="24"/>
                <w:szCs w:val="24"/>
                <w:lang w:eastAsia="ru-RU"/>
              </w:rPr>
              <w:t>жағдайында</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пайдалану</w:t>
            </w:r>
            <w:proofErr w:type="spellEnd"/>
          </w:p>
        </w:tc>
      </w:tr>
      <w:tr w:rsidR="00FB3479" w:rsidRPr="00FB3479" w14:paraId="7D66F0F9" w14:textId="77777777" w:rsidTr="00D82B69">
        <w:tc>
          <w:tcPr>
            <w:tcW w:w="2547" w:type="dxa"/>
            <w:vAlign w:val="center"/>
            <w:hideMark/>
          </w:tcPr>
          <w:p w14:paraId="40A2D06F" w14:textId="77777777" w:rsidR="00FB3479" w:rsidRPr="00FB3479" w:rsidRDefault="00FB3479" w:rsidP="00FB3479">
            <w:pPr>
              <w:ind w:firstLine="0"/>
              <w:jc w:val="center"/>
              <w:rPr>
                <w:rFonts w:eastAsia="Times New Roman" w:cs="Times New Roman"/>
                <w:sz w:val="24"/>
                <w:szCs w:val="24"/>
                <w:lang w:eastAsia="ru-RU"/>
              </w:rPr>
            </w:pPr>
            <w:proofErr w:type="spellStart"/>
            <w:r w:rsidRPr="00FB3479">
              <w:rPr>
                <w:rFonts w:eastAsia="Times New Roman" w:cs="Times New Roman"/>
                <w:sz w:val="24"/>
                <w:szCs w:val="24"/>
                <w:lang w:eastAsia="ru-RU"/>
              </w:rPr>
              <w:t>Тартқыш</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көліктер</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паркімен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үйлесімділігі</w:t>
            </w:r>
            <w:proofErr w:type="spellEnd"/>
          </w:p>
        </w:tc>
        <w:tc>
          <w:tcPr>
            <w:tcW w:w="1066" w:type="dxa"/>
            <w:vAlign w:val="center"/>
            <w:hideMark/>
          </w:tcPr>
          <w:p w14:paraId="41230379"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0,2</w:t>
            </w:r>
          </w:p>
        </w:tc>
        <w:tc>
          <w:tcPr>
            <w:tcW w:w="1485" w:type="dxa"/>
            <w:vAlign w:val="center"/>
            <w:hideMark/>
          </w:tcPr>
          <w:p w14:paraId="774907EE" w14:textId="77777777" w:rsidR="00FB3479" w:rsidRPr="00FB3479" w:rsidRDefault="00FB3479" w:rsidP="00FB3479">
            <w:pPr>
              <w:ind w:firstLine="0"/>
              <w:jc w:val="center"/>
              <w:rPr>
                <w:rFonts w:eastAsia="Times New Roman" w:cs="Times New Roman"/>
                <w:sz w:val="24"/>
                <w:szCs w:val="24"/>
                <w:lang w:eastAsia="ru-RU"/>
              </w:rPr>
            </w:pPr>
            <w:proofErr w:type="spellStart"/>
            <w:r w:rsidRPr="00FB3479">
              <w:rPr>
                <w:rFonts w:eastAsia="Times New Roman" w:cs="Times New Roman"/>
                <w:sz w:val="24"/>
                <w:szCs w:val="24"/>
                <w:lang w:eastAsia="ru-RU"/>
              </w:rPr>
              <w:t>Жоғары</w:t>
            </w:r>
            <w:proofErr w:type="spellEnd"/>
          </w:p>
        </w:tc>
        <w:tc>
          <w:tcPr>
            <w:tcW w:w="4536" w:type="dxa"/>
            <w:vAlign w:val="center"/>
            <w:hideMark/>
          </w:tcPr>
          <w:p w14:paraId="47C22089"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 xml:space="preserve">КАМАЗ, </w:t>
            </w:r>
            <w:proofErr w:type="spellStart"/>
            <w:r w:rsidRPr="00FB3479">
              <w:rPr>
                <w:rFonts w:eastAsia="Times New Roman" w:cs="Times New Roman"/>
                <w:sz w:val="24"/>
                <w:szCs w:val="24"/>
                <w:lang w:eastAsia="ru-RU"/>
              </w:rPr>
              <w:t>Volvo</w:t>
            </w:r>
            <w:proofErr w:type="spellEnd"/>
            <w:r w:rsidRPr="00FB3479">
              <w:rPr>
                <w:rFonts w:eastAsia="Times New Roman" w:cs="Times New Roman"/>
                <w:sz w:val="24"/>
                <w:szCs w:val="24"/>
                <w:lang w:eastAsia="ru-RU"/>
              </w:rPr>
              <w:t xml:space="preserve"> FMX, </w:t>
            </w:r>
            <w:proofErr w:type="spellStart"/>
            <w:r w:rsidRPr="00FB3479">
              <w:rPr>
                <w:rFonts w:eastAsia="Times New Roman" w:cs="Times New Roman"/>
                <w:sz w:val="24"/>
                <w:szCs w:val="24"/>
                <w:lang w:eastAsia="ru-RU"/>
              </w:rPr>
              <w:t>Mercedes-Benz</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Arocs</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және</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басқа</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ұқсас</w:t>
            </w:r>
            <w:proofErr w:type="spellEnd"/>
            <w:r w:rsidRPr="00FB3479">
              <w:rPr>
                <w:rFonts w:eastAsia="Times New Roman" w:cs="Times New Roman"/>
                <w:sz w:val="24"/>
                <w:szCs w:val="24"/>
                <w:lang w:eastAsia="ru-RU"/>
              </w:rPr>
              <w:t xml:space="preserve"> </w:t>
            </w:r>
            <w:r w:rsidRPr="00FB3479">
              <w:rPr>
                <w:rFonts w:eastAsia="Times New Roman" w:cs="Times New Roman"/>
                <w:sz w:val="24"/>
                <w:szCs w:val="24"/>
                <w:lang w:val="kk-KZ" w:eastAsia="ru-RU"/>
              </w:rPr>
              <w:t>көліктер</w:t>
            </w:r>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пайдаланылады</w:t>
            </w:r>
            <w:proofErr w:type="spellEnd"/>
          </w:p>
        </w:tc>
      </w:tr>
      <w:tr w:rsidR="00FB3479" w:rsidRPr="00FB3479" w14:paraId="748A46F5" w14:textId="77777777" w:rsidTr="00D82B69">
        <w:tc>
          <w:tcPr>
            <w:tcW w:w="2547" w:type="dxa"/>
            <w:vAlign w:val="center"/>
            <w:hideMark/>
          </w:tcPr>
          <w:p w14:paraId="71376C0D" w14:textId="77777777" w:rsidR="00FB3479" w:rsidRPr="00FB3479" w:rsidRDefault="00FB3479" w:rsidP="00FB3479">
            <w:pPr>
              <w:ind w:firstLine="0"/>
              <w:jc w:val="center"/>
              <w:rPr>
                <w:rFonts w:eastAsia="Times New Roman" w:cs="Times New Roman"/>
                <w:sz w:val="24"/>
                <w:szCs w:val="24"/>
                <w:lang w:eastAsia="ru-RU"/>
              </w:rPr>
            </w:pPr>
            <w:proofErr w:type="spellStart"/>
            <w:r w:rsidRPr="00FB3479">
              <w:rPr>
                <w:rFonts w:eastAsia="Times New Roman" w:cs="Times New Roman"/>
                <w:sz w:val="24"/>
                <w:szCs w:val="24"/>
                <w:lang w:eastAsia="ru-RU"/>
              </w:rPr>
              <w:t>Қызмет</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көрсету</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қарапайымдылығы</w:t>
            </w:r>
            <w:proofErr w:type="spellEnd"/>
          </w:p>
        </w:tc>
        <w:tc>
          <w:tcPr>
            <w:tcW w:w="1066" w:type="dxa"/>
            <w:vAlign w:val="center"/>
            <w:hideMark/>
          </w:tcPr>
          <w:p w14:paraId="763928A1"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0,15</w:t>
            </w:r>
          </w:p>
        </w:tc>
        <w:tc>
          <w:tcPr>
            <w:tcW w:w="1485" w:type="dxa"/>
            <w:vAlign w:val="center"/>
            <w:hideMark/>
          </w:tcPr>
          <w:p w14:paraId="09D896B6" w14:textId="77777777" w:rsidR="00FB3479" w:rsidRPr="00FB3479" w:rsidRDefault="00FB3479" w:rsidP="00FB3479">
            <w:pPr>
              <w:ind w:firstLine="0"/>
              <w:jc w:val="center"/>
              <w:rPr>
                <w:rFonts w:eastAsia="Times New Roman" w:cs="Times New Roman"/>
                <w:sz w:val="24"/>
                <w:szCs w:val="24"/>
                <w:lang w:eastAsia="ru-RU"/>
              </w:rPr>
            </w:pPr>
            <w:proofErr w:type="spellStart"/>
            <w:r w:rsidRPr="00FB3479">
              <w:rPr>
                <w:rFonts w:eastAsia="Times New Roman" w:cs="Times New Roman"/>
                <w:sz w:val="24"/>
                <w:szCs w:val="24"/>
                <w:lang w:eastAsia="ru-RU"/>
              </w:rPr>
              <w:t>Жоғары</w:t>
            </w:r>
            <w:proofErr w:type="spellEnd"/>
          </w:p>
        </w:tc>
        <w:tc>
          <w:tcPr>
            <w:tcW w:w="4536" w:type="dxa"/>
            <w:vAlign w:val="center"/>
            <w:hideMark/>
          </w:tcPr>
          <w:p w14:paraId="551A7F16" w14:textId="77777777" w:rsidR="00FB3479" w:rsidRPr="00FB3479" w:rsidRDefault="00FB3479" w:rsidP="00FB3479">
            <w:pPr>
              <w:ind w:firstLine="0"/>
              <w:jc w:val="center"/>
              <w:rPr>
                <w:rFonts w:eastAsia="Times New Roman" w:cs="Times New Roman"/>
                <w:sz w:val="24"/>
                <w:szCs w:val="24"/>
                <w:lang w:eastAsia="ru-RU"/>
              </w:rPr>
            </w:pPr>
            <w:proofErr w:type="spellStart"/>
            <w:r w:rsidRPr="00FB3479">
              <w:rPr>
                <w:rFonts w:eastAsia="Times New Roman" w:cs="Times New Roman"/>
                <w:sz w:val="24"/>
                <w:szCs w:val="24"/>
                <w:lang w:eastAsia="ru-RU"/>
              </w:rPr>
              <w:t>Далалық</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жағдайда</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ең</w:t>
            </w:r>
            <w:proofErr w:type="spellEnd"/>
            <w:r w:rsidRPr="00FB3479">
              <w:rPr>
                <w:rFonts w:eastAsia="Times New Roman" w:cs="Times New Roman"/>
                <w:sz w:val="24"/>
                <w:szCs w:val="24"/>
                <w:lang w:eastAsia="ru-RU"/>
              </w:rPr>
              <w:t xml:space="preserve"> аз </w:t>
            </w:r>
            <w:proofErr w:type="spellStart"/>
            <w:r w:rsidRPr="00FB3479">
              <w:rPr>
                <w:rFonts w:eastAsia="Times New Roman" w:cs="Times New Roman"/>
                <w:sz w:val="24"/>
                <w:szCs w:val="24"/>
                <w:lang w:eastAsia="ru-RU"/>
              </w:rPr>
              <w:t>ресурстармен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жөндеу</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мүмкіндігі</w:t>
            </w:r>
            <w:proofErr w:type="spellEnd"/>
          </w:p>
        </w:tc>
      </w:tr>
      <w:tr w:rsidR="00FB3479" w:rsidRPr="00FB3479" w14:paraId="4439FFA1" w14:textId="77777777" w:rsidTr="00D82B69">
        <w:tc>
          <w:tcPr>
            <w:tcW w:w="2547" w:type="dxa"/>
            <w:vAlign w:val="center"/>
            <w:hideMark/>
          </w:tcPr>
          <w:p w14:paraId="77D10848" w14:textId="77777777" w:rsidR="00FB3479" w:rsidRPr="00FB3479" w:rsidRDefault="00FB3479" w:rsidP="00FB3479">
            <w:pPr>
              <w:ind w:firstLine="0"/>
              <w:jc w:val="center"/>
              <w:rPr>
                <w:rFonts w:eastAsia="Times New Roman" w:cs="Times New Roman"/>
                <w:sz w:val="24"/>
                <w:szCs w:val="24"/>
                <w:lang w:eastAsia="ru-RU"/>
              </w:rPr>
            </w:pPr>
            <w:proofErr w:type="spellStart"/>
            <w:r w:rsidRPr="00FB3479">
              <w:rPr>
                <w:rFonts w:eastAsia="Times New Roman" w:cs="Times New Roman"/>
                <w:sz w:val="24"/>
                <w:szCs w:val="24"/>
                <w:lang w:eastAsia="ru-RU"/>
              </w:rPr>
              <w:t>Өтімділігі</w:t>
            </w:r>
            <w:proofErr w:type="spellEnd"/>
          </w:p>
        </w:tc>
        <w:tc>
          <w:tcPr>
            <w:tcW w:w="1066" w:type="dxa"/>
            <w:vAlign w:val="center"/>
            <w:hideMark/>
          </w:tcPr>
          <w:p w14:paraId="2937A5EC"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0,15</w:t>
            </w:r>
          </w:p>
        </w:tc>
        <w:tc>
          <w:tcPr>
            <w:tcW w:w="1485" w:type="dxa"/>
            <w:vAlign w:val="center"/>
            <w:hideMark/>
          </w:tcPr>
          <w:p w14:paraId="56E51AA3" w14:textId="77777777" w:rsidR="00FB3479" w:rsidRPr="00FB3479" w:rsidRDefault="00FB3479" w:rsidP="00FB3479">
            <w:pPr>
              <w:ind w:firstLine="0"/>
              <w:jc w:val="center"/>
              <w:rPr>
                <w:rFonts w:eastAsia="Times New Roman" w:cs="Times New Roman"/>
                <w:sz w:val="24"/>
                <w:szCs w:val="24"/>
                <w:lang w:eastAsia="ru-RU"/>
              </w:rPr>
            </w:pPr>
            <w:proofErr w:type="spellStart"/>
            <w:r w:rsidRPr="00FB3479">
              <w:rPr>
                <w:rFonts w:eastAsia="Times New Roman" w:cs="Times New Roman"/>
                <w:sz w:val="24"/>
                <w:szCs w:val="24"/>
                <w:lang w:eastAsia="ru-RU"/>
              </w:rPr>
              <w:t>Жоғары</w:t>
            </w:r>
            <w:proofErr w:type="spellEnd"/>
          </w:p>
        </w:tc>
        <w:tc>
          <w:tcPr>
            <w:tcW w:w="4536" w:type="dxa"/>
            <w:vAlign w:val="center"/>
            <w:hideMark/>
          </w:tcPr>
          <w:p w14:paraId="2E3BB921" w14:textId="77777777" w:rsidR="00FB3479" w:rsidRPr="00FB3479" w:rsidRDefault="00FB3479" w:rsidP="00FB3479">
            <w:pPr>
              <w:ind w:firstLine="0"/>
              <w:jc w:val="center"/>
              <w:rPr>
                <w:rFonts w:eastAsia="Times New Roman" w:cs="Times New Roman"/>
                <w:sz w:val="24"/>
                <w:szCs w:val="24"/>
                <w:lang w:eastAsia="ru-RU"/>
              </w:rPr>
            </w:pPr>
            <w:proofErr w:type="spellStart"/>
            <w:r w:rsidRPr="00FB3479">
              <w:rPr>
                <w:rFonts w:eastAsia="Times New Roman" w:cs="Times New Roman"/>
                <w:sz w:val="24"/>
                <w:szCs w:val="24"/>
                <w:lang w:eastAsia="ru-RU"/>
              </w:rPr>
              <w:t>Кедір-бұдыр</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жерлерде</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траншеялар</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маңында</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жұмыс</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істеу</w:t>
            </w:r>
            <w:proofErr w:type="spellEnd"/>
          </w:p>
        </w:tc>
      </w:tr>
      <w:tr w:rsidR="00FB3479" w:rsidRPr="00FB3479" w14:paraId="7F6A1B2D" w14:textId="77777777" w:rsidTr="00D82B69">
        <w:tc>
          <w:tcPr>
            <w:tcW w:w="2547" w:type="dxa"/>
            <w:vAlign w:val="center"/>
            <w:hideMark/>
          </w:tcPr>
          <w:p w14:paraId="001098C3"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 xml:space="preserve">Конструкция </w:t>
            </w:r>
            <w:proofErr w:type="spellStart"/>
            <w:r w:rsidRPr="00FB3479">
              <w:rPr>
                <w:rFonts w:eastAsia="Times New Roman" w:cs="Times New Roman"/>
                <w:sz w:val="24"/>
                <w:szCs w:val="24"/>
                <w:lang w:eastAsia="ru-RU"/>
              </w:rPr>
              <w:t>массасы</w:t>
            </w:r>
            <w:proofErr w:type="spellEnd"/>
          </w:p>
        </w:tc>
        <w:tc>
          <w:tcPr>
            <w:tcW w:w="1066" w:type="dxa"/>
            <w:vAlign w:val="center"/>
            <w:hideMark/>
          </w:tcPr>
          <w:p w14:paraId="17C11914"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0,1</w:t>
            </w:r>
          </w:p>
        </w:tc>
        <w:tc>
          <w:tcPr>
            <w:tcW w:w="1485" w:type="dxa"/>
            <w:vAlign w:val="center"/>
            <w:hideMark/>
          </w:tcPr>
          <w:p w14:paraId="65EBDC7F" w14:textId="77777777" w:rsidR="00FB3479" w:rsidRPr="00FB3479" w:rsidRDefault="00FB3479" w:rsidP="00FB3479">
            <w:pPr>
              <w:ind w:firstLine="0"/>
              <w:jc w:val="center"/>
              <w:rPr>
                <w:rFonts w:eastAsia="Times New Roman" w:cs="Times New Roman"/>
                <w:sz w:val="24"/>
                <w:szCs w:val="24"/>
                <w:lang w:eastAsia="ru-RU"/>
              </w:rPr>
            </w:pPr>
            <w:proofErr w:type="spellStart"/>
            <w:r w:rsidRPr="00FB3479">
              <w:rPr>
                <w:rFonts w:eastAsia="Times New Roman" w:cs="Times New Roman"/>
                <w:sz w:val="24"/>
                <w:szCs w:val="24"/>
                <w:lang w:eastAsia="ru-RU"/>
              </w:rPr>
              <w:t>Орташа</w:t>
            </w:r>
            <w:proofErr w:type="spellEnd"/>
          </w:p>
        </w:tc>
        <w:tc>
          <w:tcPr>
            <w:tcW w:w="4536" w:type="dxa"/>
            <w:vAlign w:val="center"/>
            <w:hideMark/>
          </w:tcPr>
          <w:p w14:paraId="2476DF88" w14:textId="77777777" w:rsidR="00FB3479" w:rsidRPr="00FB3479" w:rsidRDefault="00FB3479" w:rsidP="00FB3479">
            <w:pPr>
              <w:ind w:firstLine="0"/>
              <w:jc w:val="center"/>
              <w:rPr>
                <w:rFonts w:eastAsia="Times New Roman" w:cs="Times New Roman"/>
                <w:sz w:val="24"/>
                <w:szCs w:val="24"/>
                <w:lang w:eastAsia="ru-RU"/>
              </w:rPr>
            </w:pPr>
            <w:proofErr w:type="spellStart"/>
            <w:r w:rsidRPr="00FB3479">
              <w:rPr>
                <w:rFonts w:eastAsia="Times New Roman" w:cs="Times New Roman"/>
                <w:sz w:val="24"/>
                <w:szCs w:val="24"/>
                <w:lang w:eastAsia="ru-RU"/>
              </w:rPr>
              <w:t>Беріктік</w:t>
            </w:r>
            <w:proofErr w:type="spellEnd"/>
            <w:r w:rsidRPr="00FB3479">
              <w:rPr>
                <w:rFonts w:eastAsia="Times New Roman" w:cs="Times New Roman"/>
                <w:sz w:val="24"/>
                <w:szCs w:val="24"/>
                <w:lang w:eastAsia="ru-RU"/>
              </w:rPr>
              <w:t xml:space="preserve"> пен </w:t>
            </w:r>
            <w:proofErr w:type="spellStart"/>
            <w:r w:rsidRPr="00FB3479">
              <w:rPr>
                <w:rFonts w:eastAsia="Times New Roman" w:cs="Times New Roman"/>
                <w:sz w:val="24"/>
                <w:szCs w:val="24"/>
                <w:lang w:eastAsia="ru-RU"/>
              </w:rPr>
              <w:t>тасымалдау</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мүмкіндігі</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арасындағы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теңгерім</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қажет</w:t>
            </w:r>
            <w:proofErr w:type="spellEnd"/>
          </w:p>
        </w:tc>
      </w:tr>
      <w:tr w:rsidR="00FB3479" w:rsidRPr="00FB3479" w14:paraId="51E62985" w14:textId="77777777" w:rsidTr="00D82B69">
        <w:tc>
          <w:tcPr>
            <w:tcW w:w="2547" w:type="dxa"/>
            <w:vAlign w:val="center"/>
            <w:hideMark/>
          </w:tcPr>
          <w:p w14:paraId="24A18516" w14:textId="77777777" w:rsidR="00FB3479" w:rsidRPr="00FB3479" w:rsidRDefault="00FB3479" w:rsidP="00FB3479">
            <w:pPr>
              <w:ind w:firstLine="0"/>
              <w:jc w:val="center"/>
              <w:rPr>
                <w:rFonts w:eastAsia="Times New Roman" w:cs="Times New Roman"/>
                <w:sz w:val="24"/>
                <w:szCs w:val="24"/>
                <w:lang w:eastAsia="ru-RU"/>
              </w:rPr>
            </w:pPr>
            <w:proofErr w:type="spellStart"/>
            <w:r w:rsidRPr="00FB3479">
              <w:rPr>
                <w:rFonts w:eastAsia="Times New Roman" w:cs="Times New Roman"/>
                <w:sz w:val="24"/>
                <w:szCs w:val="24"/>
                <w:lang w:eastAsia="ru-RU"/>
              </w:rPr>
              <w:t>Құны</w:t>
            </w:r>
            <w:proofErr w:type="spellEnd"/>
          </w:p>
        </w:tc>
        <w:tc>
          <w:tcPr>
            <w:tcW w:w="1066" w:type="dxa"/>
            <w:vAlign w:val="center"/>
            <w:hideMark/>
          </w:tcPr>
          <w:p w14:paraId="637B5AA8"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0,1</w:t>
            </w:r>
          </w:p>
        </w:tc>
        <w:tc>
          <w:tcPr>
            <w:tcW w:w="1485" w:type="dxa"/>
            <w:vAlign w:val="center"/>
            <w:hideMark/>
          </w:tcPr>
          <w:p w14:paraId="0E51CBAE" w14:textId="77777777" w:rsidR="00FB3479" w:rsidRPr="00FB3479" w:rsidRDefault="00FB3479" w:rsidP="00FB3479">
            <w:pPr>
              <w:ind w:firstLine="0"/>
              <w:jc w:val="center"/>
              <w:rPr>
                <w:rFonts w:eastAsia="Times New Roman" w:cs="Times New Roman"/>
                <w:sz w:val="24"/>
                <w:szCs w:val="24"/>
                <w:lang w:eastAsia="ru-RU"/>
              </w:rPr>
            </w:pPr>
            <w:proofErr w:type="spellStart"/>
            <w:r w:rsidRPr="00FB3479">
              <w:rPr>
                <w:rFonts w:eastAsia="Times New Roman" w:cs="Times New Roman"/>
                <w:sz w:val="24"/>
                <w:szCs w:val="24"/>
                <w:lang w:eastAsia="ru-RU"/>
              </w:rPr>
              <w:t>Орташа</w:t>
            </w:r>
            <w:proofErr w:type="spellEnd"/>
          </w:p>
        </w:tc>
        <w:tc>
          <w:tcPr>
            <w:tcW w:w="4536" w:type="dxa"/>
            <w:vAlign w:val="center"/>
            <w:hideMark/>
          </w:tcPr>
          <w:p w14:paraId="72FF9438" w14:textId="77777777" w:rsidR="00FB3479" w:rsidRPr="00FB3479" w:rsidRDefault="00FB3479" w:rsidP="00FB3479">
            <w:pPr>
              <w:ind w:firstLine="0"/>
              <w:jc w:val="center"/>
              <w:rPr>
                <w:rFonts w:eastAsia="Times New Roman" w:cs="Times New Roman"/>
                <w:sz w:val="24"/>
                <w:szCs w:val="24"/>
                <w:lang w:eastAsia="ru-RU"/>
              </w:rPr>
            </w:pPr>
            <w:proofErr w:type="spellStart"/>
            <w:r w:rsidRPr="00FB3479">
              <w:rPr>
                <w:rFonts w:eastAsia="Times New Roman" w:cs="Times New Roman"/>
                <w:sz w:val="24"/>
                <w:szCs w:val="24"/>
                <w:lang w:eastAsia="ru-RU"/>
              </w:rPr>
              <w:t>Сериялық</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өндіріс</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үшін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маңызды</w:t>
            </w:r>
            <w:proofErr w:type="spellEnd"/>
          </w:p>
        </w:tc>
      </w:tr>
    </w:tbl>
    <w:p w14:paraId="05D3B2DB" w14:textId="77777777" w:rsidR="00FB3479" w:rsidRDefault="00FB3479" w:rsidP="00FB3479">
      <w:pPr>
        <w:rPr>
          <w:lang w:val="kk-KZ"/>
        </w:rPr>
      </w:pPr>
    </w:p>
    <w:p w14:paraId="6F4B3D77" w14:textId="24B1499A" w:rsidR="0071000D" w:rsidRPr="0071000D" w:rsidRDefault="0071000D" w:rsidP="0071000D">
      <w:pPr>
        <w:rPr>
          <w:lang w:val="kk-KZ"/>
        </w:rPr>
      </w:pPr>
      <w:r w:rsidRPr="0071000D">
        <w:rPr>
          <w:lang w:val="kk-KZ"/>
        </w:rPr>
        <w:t xml:space="preserve">Әрі қарай, </w:t>
      </w:r>
      <w:r>
        <w:rPr>
          <w:lang w:val="kk-KZ"/>
        </w:rPr>
        <w:t xml:space="preserve">мобильді </w:t>
      </w:r>
      <w:r w:rsidRPr="0071000D">
        <w:rPr>
          <w:lang w:val="kk-KZ"/>
        </w:rPr>
        <w:t xml:space="preserve">жол өтпесінің жүріс бөлігінің ең қолайлы </w:t>
      </w:r>
      <w:r>
        <w:rPr>
          <w:lang w:val="kk-KZ"/>
        </w:rPr>
        <w:t>бес</w:t>
      </w:r>
      <w:r w:rsidRPr="0071000D">
        <w:rPr>
          <w:lang w:val="kk-KZ"/>
        </w:rPr>
        <w:t xml:space="preserve"> конфигурациясы таңдалды және жоғарыда сипатталған критерийлер бойынша бағаланды (кесте</w:t>
      </w:r>
      <w:r w:rsidR="002268E5">
        <w:rPr>
          <w:lang w:val="kk-KZ"/>
        </w:rPr>
        <w:t xml:space="preserve"> </w:t>
      </w:r>
      <w:r w:rsidR="002268E5" w:rsidRPr="0071000D">
        <w:rPr>
          <w:lang w:val="kk-KZ"/>
        </w:rPr>
        <w:t>2.6</w:t>
      </w:r>
      <w:r w:rsidRPr="0071000D">
        <w:rPr>
          <w:lang w:val="kk-KZ"/>
        </w:rPr>
        <w:t>).</w:t>
      </w:r>
    </w:p>
    <w:p w14:paraId="3481F85D" w14:textId="77777777" w:rsidR="0071000D" w:rsidRPr="0071000D" w:rsidRDefault="0071000D" w:rsidP="0071000D">
      <w:pPr>
        <w:rPr>
          <w:lang w:val="kk-KZ"/>
        </w:rPr>
      </w:pPr>
    </w:p>
    <w:p w14:paraId="7D8FB465" w14:textId="7CC6A877" w:rsidR="00FB3479" w:rsidRPr="00FB3479" w:rsidRDefault="00FB3479" w:rsidP="002268E5">
      <w:pPr>
        <w:ind w:firstLine="0"/>
        <w:rPr>
          <w:lang w:val="kk-KZ"/>
        </w:rPr>
      </w:pPr>
      <w:r w:rsidRPr="00FB3479">
        <w:rPr>
          <w:lang w:val="kk-KZ"/>
        </w:rPr>
        <w:t>Кесте 2.6</w:t>
      </w:r>
      <w:r w:rsidR="0071000D">
        <w:rPr>
          <w:lang w:val="kk-KZ"/>
        </w:rPr>
        <w:t xml:space="preserve"> - </w:t>
      </w:r>
      <w:r w:rsidRPr="00FB3479">
        <w:rPr>
          <w:lang w:val="kk-KZ"/>
        </w:rPr>
        <w:t>Жол өтпесінің жүріс бөлігінің оңтайлы құрылымдық нұсқалары</w:t>
      </w:r>
    </w:p>
    <w:tbl>
      <w:tblPr>
        <w:tblStyle w:val="41"/>
        <w:tblW w:w="0" w:type="auto"/>
        <w:tblLook w:val="04A0" w:firstRow="1" w:lastRow="0" w:firstColumn="1" w:lastColumn="0" w:noHBand="0" w:noVBand="1"/>
      </w:tblPr>
      <w:tblGrid>
        <w:gridCol w:w="888"/>
        <w:gridCol w:w="8740"/>
      </w:tblGrid>
      <w:tr w:rsidR="00FB3479" w:rsidRPr="00FB3479" w14:paraId="6B69CF95" w14:textId="77777777" w:rsidTr="00876FA1">
        <w:tc>
          <w:tcPr>
            <w:tcW w:w="0" w:type="auto"/>
            <w:hideMark/>
          </w:tcPr>
          <w:p w14:paraId="0D087FEE" w14:textId="77777777" w:rsidR="00FB3479" w:rsidRPr="00FB3479" w:rsidRDefault="00FB3479" w:rsidP="00FB3479">
            <w:pPr>
              <w:ind w:firstLine="0"/>
              <w:jc w:val="center"/>
              <w:rPr>
                <w:rFonts w:eastAsia="Times New Roman" w:cs="Times New Roman"/>
                <w:b/>
                <w:bCs/>
                <w:sz w:val="24"/>
                <w:szCs w:val="24"/>
                <w:lang w:eastAsia="ru-RU"/>
              </w:rPr>
            </w:pPr>
            <w:proofErr w:type="spellStart"/>
            <w:r w:rsidRPr="00FB3479">
              <w:rPr>
                <w:rFonts w:eastAsia="Times New Roman" w:cs="Times New Roman"/>
                <w:b/>
                <w:bCs/>
                <w:sz w:val="24"/>
                <w:szCs w:val="24"/>
                <w:lang w:eastAsia="ru-RU"/>
              </w:rPr>
              <w:t>Нұсқа</w:t>
            </w:r>
            <w:proofErr w:type="spellEnd"/>
          </w:p>
        </w:tc>
        <w:tc>
          <w:tcPr>
            <w:tcW w:w="0" w:type="auto"/>
            <w:hideMark/>
          </w:tcPr>
          <w:p w14:paraId="1A207D0B" w14:textId="77777777" w:rsidR="00FB3479" w:rsidRPr="00FB3479" w:rsidRDefault="00FB3479" w:rsidP="00FB3479">
            <w:pPr>
              <w:ind w:firstLine="0"/>
              <w:jc w:val="center"/>
              <w:rPr>
                <w:rFonts w:eastAsia="Times New Roman" w:cs="Times New Roman"/>
                <w:b/>
                <w:bCs/>
                <w:sz w:val="24"/>
                <w:szCs w:val="24"/>
                <w:lang w:eastAsia="ru-RU"/>
              </w:rPr>
            </w:pPr>
            <w:proofErr w:type="spellStart"/>
            <w:r w:rsidRPr="00FB3479">
              <w:rPr>
                <w:rFonts w:eastAsia="Times New Roman" w:cs="Times New Roman"/>
                <w:b/>
                <w:bCs/>
                <w:sz w:val="24"/>
                <w:szCs w:val="24"/>
                <w:lang w:eastAsia="ru-RU"/>
              </w:rPr>
              <w:t>Құрылымдық</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нұсқа</w:t>
            </w:r>
            <w:proofErr w:type="spellEnd"/>
          </w:p>
        </w:tc>
      </w:tr>
      <w:tr w:rsidR="00FB3479" w:rsidRPr="00FB3479" w14:paraId="46154351" w14:textId="77777777" w:rsidTr="00876FA1">
        <w:tc>
          <w:tcPr>
            <w:tcW w:w="0" w:type="auto"/>
            <w:vAlign w:val="center"/>
            <w:hideMark/>
          </w:tcPr>
          <w:p w14:paraId="554D76FF"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b/>
                <w:bCs/>
                <w:sz w:val="24"/>
                <w:szCs w:val="24"/>
                <w:lang w:eastAsia="ru-RU"/>
              </w:rPr>
              <w:t>A</w:t>
            </w:r>
          </w:p>
        </w:tc>
        <w:tc>
          <w:tcPr>
            <w:tcW w:w="0" w:type="auto"/>
            <w:hideMark/>
          </w:tcPr>
          <w:p w14:paraId="17DAF5D2" w14:textId="56C5DADF"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Төмен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рамалы</w:t>
            </w:r>
            <w:proofErr w:type="spellEnd"/>
            <w:r w:rsidRPr="00FB3479">
              <w:rPr>
                <w:rFonts w:eastAsia="Times New Roman" w:cs="Times New Roman"/>
                <w:sz w:val="24"/>
                <w:szCs w:val="24"/>
                <w:lang w:eastAsia="ru-RU"/>
              </w:rPr>
              <w:t xml:space="preserve"> 2-осьті; </w:t>
            </w:r>
            <w:proofErr w:type="spellStart"/>
            <w:r w:rsidRPr="00FB3479">
              <w:rPr>
                <w:rFonts w:eastAsia="Times New Roman" w:cs="Times New Roman"/>
                <w:sz w:val="24"/>
                <w:szCs w:val="24"/>
                <w:lang w:eastAsia="ru-RU"/>
              </w:rPr>
              <w:t>қатты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дәнекерленген</w:t>
            </w:r>
            <w:proofErr w:type="spellEnd"/>
            <w:r w:rsidRPr="00FB3479">
              <w:rPr>
                <w:rFonts w:eastAsia="Times New Roman" w:cs="Times New Roman"/>
                <w:sz w:val="24"/>
                <w:szCs w:val="24"/>
                <w:lang w:eastAsia="ru-RU"/>
              </w:rPr>
              <w:t xml:space="preserve"> рама; 2 ось; </w:t>
            </w:r>
            <w:proofErr w:type="spellStart"/>
            <w:r w:rsidRPr="00FB3479">
              <w:rPr>
                <w:rFonts w:eastAsia="Times New Roman" w:cs="Times New Roman"/>
                <w:sz w:val="24"/>
                <w:szCs w:val="24"/>
                <w:lang w:eastAsia="ru-RU"/>
              </w:rPr>
              <w:t>жүк</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көтергіштігі</w:t>
            </w:r>
            <w:proofErr w:type="spellEnd"/>
            <w:r w:rsidRPr="00FB3479">
              <w:rPr>
                <w:rFonts w:eastAsia="Times New Roman" w:cs="Times New Roman"/>
                <w:sz w:val="24"/>
                <w:szCs w:val="24"/>
                <w:lang w:eastAsia="ru-RU"/>
              </w:rPr>
              <w:t xml:space="preserve"> 10 т </w:t>
            </w:r>
            <w:proofErr w:type="spellStart"/>
            <w:r w:rsidRPr="00FB3479">
              <w:rPr>
                <w:rFonts w:eastAsia="Times New Roman" w:cs="Times New Roman"/>
                <w:sz w:val="24"/>
                <w:szCs w:val="24"/>
                <w:lang w:eastAsia="ru-RU"/>
              </w:rPr>
              <w:t>дейін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толық</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массасы</w:t>
            </w:r>
            <w:proofErr w:type="spellEnd"/>
            <w:r w:rsidRPr="00FB3479">
              <w:rPr>
                <w:rFonts w:eastAsia="Times New Roman" w:cs="Times New Roman"/>
                <w:sz w:val="24"/>
                <w:szCs w:val="24"/>
                <w:lang w:eastAsia="ru-RU"/>
              </w:rPr>
              <w:t xml:space="preserve"> 13 т </w:t>
            </w:r>
            <w:proofErr w:type="spellStart"/>
            <w:r w:rsidRPr="00FB3479">
              <w:rPr>
                <w:rFonts w:eastAsia="Times New Roman" w:cs="Times New Roman"/>
                <w:sz w:val="24"/>
                <w:szCs w:val="24"/>
                <w:lang w:eastAsia="ru-RU"/>
              </w:rPr>
              <w:t>дейін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габариттері</w:t>
            </w:r>
            <w:proofErr w:type="spellEnd"/>
            <w:r w:rsidRPr="00FB3479">
              <w:rPr>
                <w:rFonts w:eastAsia="Times New Roman" w:cs="Times New Roman"/>
                <w:sz w:val="24"/>
                <w:szCs w:val="24"/>
                <w:lang w:eastAsia="ru-RU"/>
              </w:rPr>
              <w:t xml:space="preserve"> 10,9×2,373 м; </w:t>
            </w:r>
            <w:proofErr w:type="spellStart"/>
            <w:r w:rsidRPr="00FB3479">
              <w:rPr>
                <w:rFonts w:eastAsia="Times New Roman" w:cs="Times New Roman"/>
                <w:sz w:val="24"/>
                <w:szCs w:val="24"/>
                <w:lang w:eastAsia="ru-RU"/>
              </w:rPr>
              <w:t>жол</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саңылауы</w:t>
            </w:r>
            <w:proofErr w:type="spellEnd"/>
            <w:r w:rsidRPr="00FB3479">
              <w:rPr>
                <w:rFonts w:eastAsia="Times New Roman" w:cs="Times New Roman"/>
                <w:sz w:val="24"/>
                <w:szCs w:val="24"/>
                <w:lang w:eastAsia="ru-RU"/>
              </w:rPr>
              <w:t xml:space="preserve"> 380 мм; </w:t>
            </w:r>
            <w:proofErr w:type="spellStart"/>
            <w:r w:rsidRPr="00FB3479">
              <w:rPr>
                <w:rFonts w:eastAsia="Times New Roman" w:cs="Times New Roman"/>
                <w:sz w:val="24"/>
                <w:szCs w:val="24"/>
                <w:lang w:eastAsia="ru-RU"/>
              </w:rPr>
              <w:t>жылдамдығы</w:t>
            </w:r>
            <w:proofErr w:type="spellEnd"/>
            <w:r w:rsidRPr="00FB3479">
              <w:rPr>
                <w:rFonts w:eastAsia="Times New Roman" w:cs="Times New Roman"/>
                <w:sz w:val="24"/>
                <w:szCs w:val="24"/>
                <w:lang w:eastAsia="ru-RU"/>
              </w:rPr>
              <w:t xml:space="preserve"> 80/40 км/</w:t>
            </w:r>
            <w:proofErr w:type="spellStart"/>
            <w:r w:rsidRPr="00FB3479">
              <w:rPr>
                <w:rFonts w:eastAsia="Times New Roman" w:cs="Times New Roman"/>
                <w:sz w:val="24"/>
                <w:szCs w:val="24"/>
                <w:lang w:eastAsia="ru-RU"/>
              </w:rPr>
              <w:t>сағ</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шинасы</w:t>
            </w:r>
            <w:proofErr w:type="spellEnd"/>
            <w:r w:rsidRPr="00FB3479">
              <w:rPr>
                <w:rFonts w:eastAsia="Times New Roman" w:cs="Times New Roman"/>
                <w:sz w:val="24"/>
                <w:szCs w:val="24"/>
                <w:lang w:eastAsia="ru-RU"/>
              </w:rPr>
              <w:t xml:space="preserve"> 10.00R20; </w:t>
            </w:r>
            <w:proofErr w:type="spellStart"/>
            <w:r w:rsidRPr="00FB3479">
              <w:rPr>
                <w:rFonts w:eastAsia="Times New Roman" w:cs="Times New Roman"/>
                <w:sz w:val="24"/>
                <w:szCs w:val="24"/>
                <w:lang w:eastAsia="ru-RU"/>
              </w:rPr>
              <w:t>қысымы</w:t>
            </w:r>
            <w:proofErr w:type="spellEnd"/>
            <w:r w:rsidRPr="00FB3479">
              <w:rPr>
                <w:rFonts w:eastAsia="Times New Roman" w:cs="Times New Roman"/>
                <w:sz w:val="24"/>
                <w:szCs w:val="24"/>
                <w:lang w:eastAsia="ru-RU"/>
              </w:rPr>
              <w:t xml:space="preserve"> 5,75; </w:t>
            </w:r>
            <w:r w:rsidR="00075C1B">
              <w:rPr>
                <w:rFonts w:eastAsia="Times New Roman" w:cs="Times New Roman"/>
                <w:sz w:val="24"/>
                <w:szCs w:val="24"/>
                <w:lang w:eastAsia="ru-RU"/>
              </w:rPr>
              <w:t>МЕМСТ</w:t>
            </w:r>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ілмегі</w:t>
            </w:r>
            <w:proofErr w:type="spellEnd"/>
            <w:r w:rsidRPr="00FB3479">
              <w:rPr>
                <w:rFonts w:eastAsia="Times New Roman" w:cs="Times New Roman"/>
                <w:sz w:val="24"/>
                <w:szCs w:val="24"/>
                <w:lang w:eastAsia="ru-RU"/>
              </w:rPr>
              <w:t xml:space="preserve"> 750; </w:t>
            </w:r>
            <w:proofErr w:type="spellStart"/>
            <w:r w:rsidRPr="00FB3479">
              <w:rPr>
                <w:rFonts w:eastAsia="Times New Roman" w:cs="Times New Roman"/>
                <w:sz w:val="24"/>
                <w:szCs w:val="24"/>
                <w:lang w:eastAsia="ru-RU"/>
              </w:rPr>
              <w:t>рессорлар</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электромеханикалық</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жетек</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роликтері</w:t>
            </w:r>
            <w:proofErr w:type="spellEnd"/>
            <w:r w:rsidRPr="00FB3479">
              <w:rPr>
                <w:rFonts w:eastAsia="Times New Roman" w:cs="Times New Roman"/>
                <w:sz w:val="24"/>
                <w:szCs w:val="24"/>
                <w:lang w:eastAsia="ru-RU"/>
              </w:rPr>
              <w:t xml:space="preserve"> бар </w:t>
            </w:r>
            <w:proofErr w:type="spellStart"/>
            <w:r w:rsidRPr="00FB3479">
              <w:rPr>
                <w:rFonts w:eastAsia="Times New Roman" w:cs="Times New Roman"/>
                <w:sz w:val="24"/>
                <w:szCs w:val="24"/>
                <w:lang w:eastAsia="ru-RU"/>
              </w:rPr>
              <w:t>қозғалмалы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арбашалар</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пневмоцилиндрлер</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арқылы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автоматты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бекіту</w:t>
            </w:r>
            <w:proofErr w:type="spellEnd"/>
          </w:p>
        </w:tc>
      </w:tr>
      <w:tr w:rsidR="00FB3479" w:rsidRPr="00FB3479" w14:paraId="35D68876" w14:textId="77777777" w:rsidTr="00876FA1">
        <w:tc>
          <w:tcPr>
            <w:tcW w:w="0" w:type="auto"/>
            <w:vAlign w:val="center"/>
            <w:hideMark/>
          </w:tcPr>
          <w:p w14:paraId="38C465F3"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b/>
                <w:bCs/>
                <w:sz w:val="24"/>
                <w:szCs w:val="24"/>
                <w:lang w:eastAsia="ru-RU"/>
              </w:rPr>
              <w:t>Б</w:t>
            </w:r>
          </w:p>
        </w:tc>
        <w:tc>
          <w:tcPr>
            <w:tcW w:w="0" w:type="auto"/>
            <w:hideMark/>
          </w:tcPr>
          <w:p w14:paraId="6187E7DA" w14:textId="32D71570"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Төмен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рамалы</w:t>
            </w:r>
            <w:proofErr w:type="spellEnd"/>
            <w:r w:rsidRPr="00FB3479">
              <w:rPr>
                <w:rFonts w:eastAsia="Times New Roman" w:cs="Times New Roman"/>
                <w:sz w:val="24"/>
                <w:szCs w:val="24"/>
                <w:lang w:eastAsia="ru-RU"/>
              </w:rPr>
              <w:t xml:space="preserve"> 3-осьті; </w:t>
            </w:r>
            <w:proofErr w:type="spellStart"/>
            <w:r w:rsidRPr="00FB3479">
              <w:rPr>
                <w:rFonts w:eastAsia="Times New Roman" w:cs="Times New Roman"/>
                <w:sz w:val="24"/>
                <w:szCs w:val="24"/>
                <w:lang w:eastAsia="ru-RU"/>
              </w:rPr>
              <w:t>қатты</w:t>
            </w:r>
            <w:proofErr w:type="spellEnd"/>
            <w:r w:rsidRPr="00FB3479">
              <w:rPr>
                <w:rFonts w:eastAsia="Times New Roman" w:cs="Times New Roman"/>
                <w:sz w:val="24"/>
                <w:szCs w:val="24"/>
                <w:lang w:eastAsia="ru-RU"/>
              </w:rPr>
              <w:t xml:space="preserve"> рама; 3 ось; </w:t>
            </w:r>
            <w:proofErr w:type="spellStart"/>
            <w:r w:rsidRPr="00FB3479">
              <w:rPr>
                <w:rFonts w:eastAsia="Times New Roman" w:cs="Times New Roman"/>
                <w:sz w:val="24"/>
                <w:szCs w:val="24"/>
                <w:lang w:eastAsia="ru-RU"/>
              </w:rPr>
              <w:t>жүк</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көтергіштігі</w:t>
            </w:r>
            <w:proofErr w:type="spellEnd"/>
            <w:r w:rsidRPr="00FB3479">
              <w:rPr>
                <w:rFonts w:eastAsia="Times New Roman" w:cs="Times New Roman"/>
                <w:sz w:val="24"/>
                <w:szCs w:val="24"/>
                <w:lang w:eastAsia="ru-RU"/>
              </w:rPr>
              <w:t xml:space="preserve"> 12 т </w:t>
            </w:r>
            <w:proofErr w:type="spellStart"/>
            <w:r w:rsidRPr="00FB3479">
              <w:rPr>
                <w:rFonts w:eastAsia="Times New Roman" w:cs="Times New Roman"/>
                <w:sz w:val="24"/>
                <w:szCs w:val="24"/>
                <w:lang w:eastAsia="ru-RU"/>
              </w:rPr>
              <w:t>дейін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толық</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массасы</w:t>
            </w:r>
            <w:proofErr w:type="spellEnd"/>
            <w:r w:rsidRPr="00FB3479">
              <w:rPr>
                <w:rFonts w:eastAsia="Times New Roman" w:cs="Times New Roman"/>
                <w:sz w:val="24"/>
                <w:szCs w:val="24"/>
                <w:lang w:eastAsia="ru-RU"/>
              </w:rPr>
              <w:t xml:space="preserve"> 15 т </w:t>
            </w:r>
            <w:proofErr w:type="spellStart"/>
            <w:r w:rsidRPr="00FB3479">
              <w:rPr>
                <w:rFonts w:eastAsia="Times New Roman" w:cs="Times New Roman"/>
                <w:sz w:val="24"/>
                <w:szCs w:val="24"/>
                <w:lang w:eastAsia="ru-RU"/>
              </w:rPr>
              <w:t>дейін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сол</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габариттер</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жол</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саңылауы</w:t>
            </w:r>
            <w:proofErr w:type="spellEnd"/>
            <w:r w:rsidRPr="00FB3479">
              <w:rPr>
                <w:rFonts w:eastAsia="Times New Roman" w:cs="Times New Roman"/>
                <w:sz w:val="24"/>
                <w:szCs w:val="24"/>
                <w:lang w:eastAsia="ru-RU"/>
              </w:rPr>
              <w:t xml:space="preserve"> 380 мм; 80/40 км/</w:t>
            </w:r>
            <w:proofErr w:type="spellStart"/>
            <w:r w:rsidRPr="00FB3479">
              <w:rPr>
                <w:rFonts w:eastAsia="Times New Roman" w:cs="Times New Roman"/>
                <w:sz w:val="24"/>
                <w:szCs w:val="24"/>
                <w:lang w:eastAsia="ru-RU"/>
              </w:rPr>
              <w:t>сағ</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шинасы</w:t>
            </w:r>
            <w:proofErr w:type="spellEnd"/>
            <w:r w:rsidRPr="00FB3479">
              <w:rPr>
                <w:rFonts w:eastAsia="Times New Roman" w:cs="Times New Roman"/>
                <w:sz w:val="24"/>
                <w:szCs w:val="24"/>
                <w:lang w:eastAsia="ru-RU"/>
              </w:rPr>
              <w:t xml:space="preserve"> 11.00R20; </w:t>
            </w:r>
            <w:proofErr w:type="spellStart"/>
            <w:r w:rsidRPr="00FB3479">
              <w:rPr>
                <w:rFonts w:eastAsia="Times New Roman" w:cs="Times New Roman"/>
                <w:sz w:val="24"/>
                <w:szCs w:val="24"/>
                <w:lang w:eastAsia="ru-RU"/>
              </w:rPr>
              <w:t>қысымы</w:t>
            </w:r>
            <w:proofErr w:type="spellEnd"/>
            <w:r w:rsidRPr="00FB3479">
              <w:rPr>
                <w:rFonts w:eastAsia="Times New Roman" w:cs="Times New Roman"/>
                <w:sz w:val="24"/>
                <w:szCs w:val="24"/>
                <w:lang w:eastAsia="ru-RU"/>
              </w:rPr>
              <w:t xml:space="preserve"> 5,75; </w:t>
            </w:r>
            <w:r w:rsidR="00075C1B">
              <w:rPr>
                <w:rFonts w:eastAsia="Times New Roman" w:cs="Times New Roman"/>
                <w:sz w:val="24"/>
                <w:szCs w:val="24"/>
                <w:lang w:eastAsia="ru-RU"/>
              </w:rPr>
              <w:t>МЕМСТ</w:t>
            </w:r>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ілмегі</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рессорлар</w:t>
            </w:r>
            <w:proofErr w:type="spellEnd"/>
            <w:r w:rsidRPr="00FB3479">
              <w:rPr>
                <w:rFonts w:eastAsia="Times New Roman" w:cs="Times New Roman"/>
                <w:sz w:val="24"/>
                <w:szCs w:val="24"/>
                <w:lang w:eastAsia="ru-RU"/>
              </w:rPr>
              <w:t xml:space="preserve"> + </w:t>
            </w:r>
            <w:proofErr w:type="spellStart"/>
            <w:r w:rsidRPr="00FB3479">
              <w:rPr>
                <w:rFonts w:eastAsia="Times New Roman" w:cs="Times New Roman"/>
                <w:sz w:val="24"/>
                <w:szCs w:val="24"/>
                <w:lang w:eastAsia="ru-RU"/>
              </w:rPr>
              <w:t>амортизаторлар</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электромеханикалық</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жетек</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роликтері</w:t>
            </w:r>
            <w:proofErr w:type="spellEnd"/>
            <w:r w:rsidRPr="00FB3479">
              <w:rPr>
                <w:rFonts w:eastAsia="Times New Roman" w:cs="Times New Roman"/>
                <w:sz w:val="24"/>
                <w:szCs w:val="24"/>
                <w:lang w:eastAsia="ru-RU"/>
              </w:rPr>
              <w:t xml:space="preserve"> бар </w:t>
            </w:r>
            <w:proofErr w:type="spellStart"/>
            <w:r w:rsidRPr="00FB3479">
              <w:rPr>
                <w:rFonts w:eastAsia="Times New Roman" w:cs="Times New Roman"/>
                <w:sz w:val="24"/>
                <w:szCs w:val="24"/>
                <w:lang w:eastAsia="ru-RU"/>
              </w:rPr>
              <w:t>қозғалмалы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арбашалар</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автоматты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бекіту</w:t>
            </w:r>
            <w:proofErr w:type="spellEnd"/>
          </w:p>
        </w:tc>
      </w:tr>
      <w:tr w:rsidR="00FB3479" w:rsidRPr="00FB3479" w14:paraId="617D95E1" w14:textId="77777777" w:rsidTr="00876FA1">
        <w:tc>
          <w:tcPr>
            <w:tcW w:w="0" w:type="auto"/>
            <w:vAlign w:val="center"/>
            <w:hideMark/>
          </w:tcPr>
          <w:p w14:paraId="023DF0C9"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b/>
                <w:bCs/>
                <w:sz w:val="24"/>
                <w:szCs w:val="24"/>
                <w:lang w:eastAsia="ru-RU"/>
              </w:rPr>
              <w:t>C</w:t>
            </w:r>
          </w:p>
        </w:tc>
        <w:tc>
          <w:tcPr>
            <w:tcW w:w="0" w:type="auto"/>
            <w:hideMark/>
          </w:tcPr>
          <w:p w14:paraId="1D4B014D" w14:textId="384F0660"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Жоғары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рамалы</w:t>
            </w:r>
            <w:proofErr w:type="spellEnd"/>
            <w:r w:rsidRPr="00FB3479">
              <w:rPr>
                <w:rFonts w:eastAsia="Times New Roman" w:cs="Times New Roman"/>
                <w:sz w:val="24"/>
                <w:szCs w:val="24"/>
                <w:lang w:eastAsia="ru-RU"/>
              </w:rPr>
              <w:t xml:space="preserve"> 2-осьті; </w:t>
            </w:r>
            <w:proofErr w:type="spellStart"/>
            <w:r w:rsidRPr="00FB3479">
              <w:rPr>
                <w:rFonts w:eastAsia="Times New Roman" w:cs="Times New Roman"/>
                <w:sz w:val="24"/>
                <w:szCs w:val="24"/>
                <w:lang w:eastAsia="ru-RU"/>
              </w:rPr>
              <w:t>лонжерондары</w:t>
            </w:r>
            <w:proofErr w:type="spellEnd"/>
            <w:r w:rsidRPr="00FB3479">
              <w:rPr>
                <w:rFonts w:eastAsia="Times New Roman" w:cs="Times New Roman"/>
                <w:sz w:val="24"/>
                <w:szCs w:val="24"/>
                <w:lang w:eastAsia="ru-RU"/>
              </w:rPr>
              <w:t xml:space="preserve"> мен </w:t>
            </w:r>
            <w:proofErr w:type="spellStart"/>
            <w:r w:rsidRPr="00FB3479">
              <w:rPr>
                <w:rFonts w:eastAsia="Times New Roman" w:cs="Times New Roman"/>
                <w:sz w:val="24"/>
                <w:szCs w:val="24"/>
                <w:lang w:eastAsia="ru-RU"/>
              </w:rPr>
              <w:t>қабырғалары</w:t>
            </w:r>
            <w:proofErr w:type="spellEnd"/>
            <w:r w:rsidRPr="00FB3479">
              <w:rPr>
                <w:rFonts w:eastAsia="Times New Roman" w:cs="Times New Roman"/>
                <w:sz w:val="24"/>
                <w:szCs w:val="24"/>
                <w:lang w:eastAsia="ru-RU"/>
              </w:rPr>
              <w:t xml:space="preserve"> бар рама; 2 ось; </w:t>
            </w:r>
            <w:proofErr w:type="spellStart"/>
            <w:r w:rsidRPr="00FB3479">
              <w:rPr>
                <w:rFonts w:eastAsia="Times New Roman" w:cs="Times New Roman"/>
                <w:sz w:val="24"/>
                <w:szCs w:val="24"/>
                <w:lang w:eastAsia="ru-RU"/>
              </w:rPr>
              <w:t>жүк</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көтергіштігі</w:t>
            </w:r>
            <w:proofErr w:type="spellEnd"/>
            <w:r w:rsidRPr="00FB3479">
              <w:rPr>
                <w:rFonts w:eastAsia="Times New Roman" w:cs="Times New Roman"/>
                <w:sz w:val="24"/>
                <w:szCs w:val="24"/>
                <w:lang w:eastAsia="ru-RU"/>
              </w:rPr>
              <w:t xml:space="preserve"> 10 т </w:t>
            </w:r>
            <w:proofErr w:type="spellStart"/>
            <w:r w:rsidRPr="00FB3479">
              <w:rPr>
                <w:rFonts w:eastAsia="Times New Roman" w:cs="Times New Roman"/>
                <w:sz w:val="24"/>
                <w:szCs w:val="24"/>
                <w:lang w:eastAsia="ru-RU"/>
              </w:rPr>
              <w:t>дейін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толық</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массасы</w:t>
            </w:r>
            <w:proofErr w:type="spellEnd"/>
            <w:r w:rsidRPr="00FB3479">
              <w:rPr>
                <w:rFonts w:eastAsia="Times New Roman" w:cs="Times New Roman"/>
                <w:sz w:val="24"/>
                <w:szCs w:val="24"/>
                <w:lang w:eastAsia="ru-RU"/>
              </w:rPr>
              <w:t xml:space="preserve"> 13 т </w:t>
            </w:r>
            <w:proofErr w:type="spellStart"/>
            <w:r w:rsidRPr="00FB3479">
              <w:rPr>
                <w:rFonts w:eastAsia="Times New Roman" w:cs="Times New Roman"/>
                <w:sz w:val="24"/>
                <w:szCs w:val="24"/>
                <w:lang w:eastAsia="ru-RU"/>
              </w:rPr>
              <w:t>дейін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габариттері</w:t>
            </w:r>
            <w:proofErr w:type="spellEnd"/>
            <w:r w:rsidRPr="00FB3479">
              <w:rPr>
                <w:rFonts w:eastAsia="Times New Roman" w:cs="Times New Roman"/>
                <w:sz w:val="24"/>
                <w:szCs w:val="24"/>
                <w:lang w:eastAsia="ru-RU"/>
              </w:rPr>
              <w:t xml:space="preserve"> 10,9×2,373 м; </w:t>
            </w:r>
            <w:proofErr w:type="spellStart"/>
            <w:r w:rsidRPr="00FB3479">
              <w:rPr>
                <w:rFonts w:eastAsia="Times New Roman" w:cs="Times New Roman"/>
                <w:sz w:val="24"/>
                <w:szCs w:val="24"/>
                <w:lang w:eastAsia="ru-RU"/>
              </w:rPr>
              <w:t>жол</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саңылауы</w:t>
            </w:r>
            <w:proofErr w:type="spellEnd"/>
            <w:r w:rsidRPr="00FB3479">
              <w:rPr>
                <w:rFonts w:eastAsia="Times New Roman" w:cs="Times New Roman"/>
                <w:sz w:val="24"/>
                <w:szCs w:val="24"/>
                <w:lang w:eastAsia="ru-RU"/>
              </w:rPr>
              <w:t xml:space="preserve"> 420–450 мм; 60/40 км/</w:t>
            </w:r>
            <w:proofErr w:type="spellStart"/>
            <w:r w:rsidRPr="00FB3479">
              <w:rPr>
                <w:rFonts w:eastAsia="Times New Roman" w:cs="Times New Roman"/>
                <w:sz w:val="24"/>
                <w:szCs w:val="24"/>
                <w:lang w:eastAsia="ru-RU"/>
              </w:rPr>
              <w:t>сағ</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шинасы</w:t>
            </w:r>
            <w:proofErr w:type="spellEnd"/>
            <w:r w:rsidRPr="00FB3479">
              <w:rPr>
                <w:rFonts w:eastAsia="Times New Roman" w:cs="Times New Roman"/>
                <w:sz w:val="24"/>
                <w:szCs w:val="24"/>
                <w:lang w:eastAsia="ru-RU"/>
              </w:rPr>
              <w:t xml:space="preserve"> 11.00R20; </w:t>
            </w:r>
            <w:proofErr w:type="spellStart"/>
            <w:r w:rsidRPr="00FB3479">
              <w:rPr>
                <w:rFonts w:eastAsia="Times New Roman" w:cs="Times New Roman"/>
                <w:sz w:val="24"/>
                <w:szCs w:val="24"/>
                <w:lang w:eastAsia="ru-RU"/>
              </w:rPr>
              <w:t>қысымы</w:t>
            </w:r>
            <w:proofErr w:type="spellEnd"/>
            <w:r w:rsidRPr="00FB3479">
              <w:rPr>
                <w:rFonts w:eastAsia="Times New Roman" w:cs="Times New Roman"/>
                <w:sz w:val="24"/>
                <w:szCs w:val="24"/>
                <w:lang w:eastAsia="ru-RU"/>
              </w:rPr>
              <w:t xml:space="preserve"> 5,75; </w:t>
            </w:r>
            <w:r w:rsidR="00075C1B">
              <w:rPr>
                <w:rFonts w:eastAsia="Times New Roman" w:cs="Times New Roman"/>
                <w:sz w:val="24"/>
                <w:szCs w:val="24"/>
                <w:lang w:val="kk-KZ" w:eastAsia="ru-RU"/>
              </w:rPr>
              <w:t>МЕМСТ</w:t>
            </w:r>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ілмегі</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рессорлы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аспа</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электромеханикалық</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жетек</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роликтері</w:t>
            </w:r>
            <w:proofErr w:type="spellEnd"/>
            <w:r w:rsidRPr="00FB3479">
              <w:rPr>
                <w:rFonts w:eastAsia="Times New Roman" w:cs="Times New Roman"/>
                <w:sz w:val="24"/>
                <w:szCs w:val="24"/>
                <w:lang w:eastAsia="ru-RU"/>
              </w:rPr>
              <w:t xml:space="preserve"> бар </w:t>
            </w:r>
            <w:proofErr w:type="spellStart"/>
            <w:r w:rsidRPr="00FB3479">
              <w:rPr>
                <w:rFonts w:eastAsia="Times New Roman" w:cs="Times New Roman"/>
                <w:sz w:val="24"/>
                <w:szCs w:val="24"/>
                <w:lang w:eastAsia="ru-RU"/>
              </w:rPr>
              <w:t>қозғалмалы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арбашалар</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автоматты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бекіту</w:t>
            </w:r>
            <w:proofErr w:type="spellEnd"/>
          </w:p>
        </w:tc>
      </w:tr>
      <w:tr w:rsidR="00FB3479" w:rsidRPr="00FB3479" w14:paraId="0455F7EA" w14:textId="77777777" w:rsidTr="00876FA1">
        <w:tc>
          <w:tcPr>
            <w:tcW w:w="0" w:type="auto"/>
            <w:vAlign w:val="center"/>
            <w:hideMark/>
          </w:tcPr>
          <w:p w14:paraId="29EBBE58"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b/>
                <w:bCs/>
                <w:sz w:val="24"/>
                <w:szCs w:val="24"/>
                <w:lang w:eastAsia="ru-RU"/>
              </w:rPr>
              <w:t>D</w:t>
            </w:r>
          </w:p>
        </w:tc>
        <w:tc>
          <w:tcPr>
            <w:tcW w:w="0" w:type="auto"/>
            <w:hideMark/>
          </w:tcPr>
          <w:p w14:paraId="53F1F522" w14:textId="05271D49"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Төмен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рамалы</w:t>
            </w:r>
            <w:proofErr w:type="spellEnd"/>
            <w:r w:rsidRPr="00FB3479">
              <w:rPr>
                <w:rFonts w:eastAsia="Times New Roman" w:cs="Times New Roman"/>
                <w:sz w:val="24"/>
                <w:szCs w:val="24"/>
                <w:lang w:eastAsia="ru-RU"/>
              </w:rPr>
              <w:t xml:space="preserve"> 2-осьті; </w:t>
            </w:r>
            <w:proofErr w:type="spellStart"/>
            <w:r w:rsidRPr="00FB3479">
              <w:rPr>
                <w:rFonts w:eastAsia="Times New Roman" w:cs="Times New Roman"/>
                <w:sz w:val="24"/>
                <w:szCs w:val="24"/>
                <w:lang w:eastAsia="ru-RU"/>
              </w:rPr>
              <w:t>қатты</w:t>
            </w:r>
            <w:proofErr w:type="spellEnd"/>
            <w:r w:rsidRPr="00FB3479">
              <w:rPr>
                <w:rFonts w:eastAsia="Times New Roman" w:cs="Times New Roman"/>
                <w:sz w:val="24"/>
                <w:szCs w:val="24"/>
                <w:lang w:eastAsia="ru-RU"/>
              </w:rPr>
              <w:t xml:space="preserve"> рама; 2 ось; </w:t>
            </w:r>
            <w:proofErr w:type="spellStart"/>
            <w:r w:rsidRPr="00FB3479">
              <w:rPr>
                <w:rFonts w:eastAsia="Times New Roman" w:cs="Times New Roman"/>
                <w:sz w:val="24"/>
                <w:szCs w:val="24"/>
                <w:lang w:eastAsia="ru-RU"/>
              </w:rPr>
              <w:t>жүк</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көтергіштігі</w:t>
            </w:r>
            <w:proofErr w:type="spellEnd"/>
            <w:r w:rsidRPr="00FB3479">
              <w:rPr>
                <w:rFonts w:eastAsia="Times New Roman" w:cs="Times New Roman"/>
                <w:sz w:val="24"/>
                <w:szCs w:val="24"/>
                <w:lang w:eastAsia="ru-RU"/>
              </w:rPr>
              <w:t xml:space="preserve"> 10 т </w:t>
            </w:r>
            <w:proofErr w:type="spellStart"/>
            <w:r w:rsidRPr="00FB3479">
              <w:rPr>
                <w:rFonts w:eastAsia="Times New Roman" w:cs="Times New Roman"/>
                <w:sz w:val="24"/>
                <w:szCs w:val="24"/>
                <w:lang w:eastAsia="ru-RU"/>
              </w:rPr>
              <w:t>дейін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толық</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массасы</w:t>
            </w:r>
            <w:proofErr w:type="spellEnd"/>
            <w:r w:rsidRPr="00FB3479">
              <w:rPr>
                <w:rFonts w:eastAsia="Times New Roman" w:cs="Times New Roman"/>
                <w:sz w:val="24"/>
                <w:szCs w:val="24"/>
                <w:lang w:eastAsia="ru-RU"/>
              </w:rPr>
              <w:t xml:space="preserve"> 13 т </w:t>
            </w:r>
            <w:proofErr w:type="spellStart"/>
            <w:r w:rsidRPr="00FB3479">
              <w:rPr>
                <w:rFonts w:eastAsia="Times New Roman" w:cs="Times New Roman"/>
                <w:sz w:val="24"/>
                <w:szCs w:val="24"/>
                <w:lang w:eastAsia="ru-RU"/>
              </w:rPr>
              <w:t>дейін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габариттері</w:t>
            </w:r>
            <w:proofErr w:type="spellEnd"/>
            <w:r w:rsidRPr="00FB3479">
              <w:rPr>
                <w:rFonts w:eastAsia="Times New Roman" w:cs="Times New Roman"/>
                <w:sz w:val="24"/>
                <w:szCs w:val="24"/>
                <w:lang w:eastAsia="ru-RU"/>
              </w:rPr>
              <w:t xml:space="preserve"> 9,5×2,5 м; </w:t>
            </w:r>
            <w:proofErr w:type="spellStart"/>
            <w:r w:rsidRPr="00FB3479">
              <w:rPr>
                <w:rFonts w:eastAsia="Times New Roman" w:cs="Times New Roman"/>
                <w:sz w:val="24"/>
                <w:szCs w:val="24"/>
                <w:lang w:eastAsia="ru-RU"/>
              </w:rPr>
              <w:t>жол</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саңылауы</w:t>
            </w:r>
            <w:proofErr w:type="spellEnd"/>
            <w:r w:rsidRPr="00FB3479">
              <w:rPr>
                <w:rFonts w:eastAsia="Times New Roman" w:cs="Times New Roman"/>
                <w:sz w:val="24"/>
                <w:szCs w:val="24"/>
                <w:lang w:eastAsia="ru-RU"/>
              </w:rPr>
              <w:t xml:space="preserve"> 380 мм; 80/40 км/</w:t>
            </w:r>
            <w:proofErr w:type="spellStart"/>
            <w:r w:rsidRPr="00FB3479">
              <w:rPr>
                <w:rFonts w:eastAsia="Times New Roman" w:cs="Times New Roman"/>
                <w:sz w:val="24"/>
                <w:szCs w:val="24"/>
                <w:lang w:eastAsia="ru-RU"/>
              </w:rPr>
              <w:t>сағ</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шинасы</w:t>
            </w:r>
            <w:proofErr w:type="spellEnd"/>
            <w:r w:rsidRPr="00FB3479">
              <w:rPr>
                <w:rFonts w:eastAsia="Times New Roman" w:cs="Times New Roman"/>
                <w:sz w:val="24"/>
                <w:szCs w:val="24"/>
                <w:lang w:eastAsia="ru-RU"/>
              </w:rPr>
              <w:t xml:space="preserve"> 10.00R20; </w:t>
            </w:r>
            <w:proofErr w:type="spellStart"/>
            <w:r w:rsidRPr="00FB3479">
              <w:rPr>
                <w:rFonts w:eastAsia="Times New Roman" w:cs="Times New Roman"/>
                <w:sz w:val="24"/>
                <w:szCs w:val="24"/>
                <w:lang w:eastAsia="ru-RU"/>
              </w:rPr>
              <w:t>қысымы</w:t>
            </w:r>
            <w:proofErr w:type="spellEnd"/>
            <w:r w:rsidRPr="00FB3479">
              <w:rPr>
                <w:rFonts w:eastAsia="Times New Roman" w:cs="Times New Roman"/>
                <w:sz w:val="24"/>
                <w:szCs w:val="24"/>
                <w:lang w:eastAsia="ru-RU"/>
              </w:rPr>
              <w:t xml:space="preserve"> 5,75; </w:t>
            </w:r>
            <w:r w:rsidR="00075C1B">
              <w:rPr>
                <w:rFonts w:eastAsia="Times New Roman" w:cs="Times New Roman"/>
                <w:sz w:val="24"/>
                <w:szCs w:val="24"/>
                <w:lang w:eastAsia="ru-RU"/>
              </w:rPr>
              <w:t>МЕМСТ</w:t>
            </w:r>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ілмегі</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рессорлар</w:t>
            </w:r>
            <w:proofErr w:type="spellEnd"/>
            <w:r w:rsidRPr="00FB3479">
              <w:rPr>
                <w:rFonts w:eastAsia="Times New Roman" w:cs="Times New Roman"/>
                <w:sz w:val="24"/>
                <w:szCs w:val="24"/>
                <w:lang w:eastAsia="ru-RU"/>
              </w:rPr>
              <w:t xml:space="preserve"> + </w:t>
            </w:r>
            <w:proofErr w:type="spellStart"/>
            <w:r w:rsidRPr="00FB3479">
              <w:rPr>
                <w:rFonts w:eastAsia="Times New Roman" w:cs="Times New Roman"/>
                <w:sz w:val="24"/>
                <w:szCs w:val="24"/>
                <w:lang w:eastAsia="ru-RU"/>
              </w:rPr>
              <w:t>амортизаторлар</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гидравликалық</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жетек</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роликтері</w:t>
            </w:r>
            <w:proofErr w:type="spellEnd"/>
            <w:r w:rsidRPr="00FB3479">
              <w:rPr>
                <w:rFonts w:eastAsia="Times New Roman" w:cs="Times New Roman"/>
                <w:sz w:val="24"/>
                <w:szCs w:val="24"/>
                <w:lang w:eastAsia="ru-RU"/>
              </w:rPr>
              <w:t xml:space="preserve"> бар </w:t>
            </w:r>
            <w:proofErr w:type="spellStart"/>
            <w:r w:rsidRPr="00FB3479">
              <w:rPr>
                <w:rFonts w:eastAsia="Times New Roman" w:cs="Times New Roman"/>
                <w:sz w:val="24"/>
                <w:szCs w:val="24"/>
                <w:lang w:eastAsia="ru-RU"/>
              </w:rPr>
              <w:t>қозғалмалы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арбашалар</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механикалық</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штырьлар</w:t>
            </w:r>
            <w:proofErr w:type="spellEnd"/>
          </w:p>
        </w:tc>
      </w:tr>
      <w:tr w:rsidR="00FB3479" w:rsidRPr="00FB3479" w14:paraId="1F040055" w14:textId="77777777" w:rsidTr="00876FA1">
        <w:tc>
          <w:tcPr>
            <w:tcW w:w="0" w:type="auto"/>
            <w:vAlign w:val="center"/>
            <w:hideMark/>
          </w:tcPr>
          <w:p w14:paraId="71148853"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b/>
                <w:bCs/>
                <w:sz w:val="24"/>
                <w:szCs w:val="24"/>
                <w:lang w:eastAsia="ru-RU"/>
              </w:rPr>
              <w:t>E</w:t>
            </w:r>
          </w:p>
        </w:tc>
        <w:tc>
          <w:tcPr>
            <w:tcW w:w="0" w:type="auto"/>
            <w:hideMark/>
          </w:tcPr>
          <w:p w14:paraId="3BBEBA75" w14:textId="328AAB99" w:rsidR="00FB3479" w:rsidRPr="00FB3479" w:rsidRDefault="00FB3479" w:rsidP="00FB3479">
            <w:pPr>
              <w:ind w:firstLine="0"/>
              <w:jc w:val="left"/>
              <w:rPr>
                <w:rFonts w:eastAsia="Times New Roman" w:cs="Times New Roman"/>
                <w:sz w:val="24"/>
                <w:szCs w:val="24"/>
                <w:lang w:eastAsia="ru-RU"/>
              </w:rPr>
            </w:pPr>
            <w:proofErr w:type="spellStart"/>
            <w:r w:rsidRPr="00FB3479">
              <w:rPr>
                <w:rFonts w:eastAsia="Times New Roman" w:cs="Times New Roman"/>
                <w:sz w:val="24"/>
                <w:szCs w:val="24"/>
                <w:lang w:eastAsia="ru-RU"/>
              </w:rPr>
              <w:t>Модульдік</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балкалы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болтты</w:t>
            </w:r>
            <w:proofErr w:type="spellEnd"/>
            <w:r w:rsidRPr="00FB3479">
              <w:rPr>
                <w:rFonts w:eastAsia="Times New Roman" w:cs="Times New Roman"/>
                <w:sz w:val="24"/>
                <w:szCs w:val="24"/>
                <w:lang w:eastAsia="ru-RU"/>
              </w:rPr>
              <w:t>-д</w:t>
            </w:r>
            <w:r w:rsidR="002B2A56">
              <w:rPr>
                <w:rFonts w:eastAsia="Times New Roman" w:cs="Times New Roman"/>
                <w:sz w:val="24"/>
                <w:szCs w:val="24"/>
                <w:lang w:val="kk-KZ" w:eastAsia="ru-RU"/>
              </w:rPr>
              <w:t>ән</w:t>
            </w:r>
            <w:proofErr w:type="spellStart"/>
            <w:r w:rsidRPr="00FB3479">
              <w:rPr>
                <w:rFonts w:eastAsia="Times New Roman" w:cs="Times New Roman"/>
                <w:sz w:val="24"/>
                <w:szCs w:val="24"/>
                <w:lang w:eastAsia="ru-RU"/>
              </w:rPr>
              <w:t>екерлі</w:t>
            </w:r>
            <w:proofErr w:type="spellEnd"/>
            <w:r w:rsidRPr="00FB3479">
              <w:rPr>
                <w:rFonts w:eastAsia="Times New Roman" w:cs="Times New Roman"/>
                <w:sz w:val="24"/>
                <w:szCs w:val="24"/>
                <w:lang w:eastAsia="ru-RU"/>
              </w:rPr>
              <w:t xml:space="preserve">; 2 ось; </w:t>
            </w:r>
            <w:proofErr w:type="spellStart"/>
            <w:r w:rsidRPr="00FB3479">
              <w:rPr>
                <w:rFonts w:eastAsia="Times New Roman" w:cs="Times New Roman"/>
                <w:sz w:val="24"/>
                <w:szCs w:val="24"/>
                <w:lang w:eastAsia="ru-RU"/>
              </w:rPr>
              <w:t>жүк</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көтергіштігі</w:t>
            </w:r>
            <w:proofErr w:type="spellEnd"/>
            <w:r w:rsidRPr="00FB3479">
              <w:rPr>
                <w:rFonts w:eastAsia="Times New Roman" w:cs="Times New Roman"/>
                <w:sz w:val="24"/>
                <w:szCs w:val="24"/>
                <w:lang w:eastAsia="ru-RU"/>
              </w:rPr>
              <w:t xml:space="preserve"> 10 т </w:t>
            </w:r>
            <w:proofErr w:type="spellStart"/>
            <w:r w:rsidRPr="00FB3479">
              <w:rPr>
                <w:rFonts w:eastAsia="Times New Roman" w:cs="Times New Roman"/>
                <w:sz w:val="24"/>
                <w:szCs w:val="24"/>
                <w:lang w:eastAsia="ru-RU"/>
              </w:rPr>
              <w:t>дейін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толық</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массасы</w:t>
            </w:r>
            <w:proofErr w:type="spellEnd"/>
            <w:r w:rsidRPr="00FB3479">
              <w:rPr>
                <w:rFonts w:eastAsia="Times New Roman" w:cs="Times New Roman"/>
                <w:sz w:val="24"/>
                <w:szCs w:val="24"/>
                <w:lang w:eastAsia="ru-RU"/>
              </w:rPr>
              <w:t xml:space="preserve"> 13 т </w:t>
            </w:r>
            <w:proofErr w:type="spellStart"/>
            <w:r w:rsidRPr="00FB3479">
              <w:rPr>
                <w:rFonts w:eastAsia="Times New Roman" w:cs="Times New Roman"/>
                <w:sz w:val="24"/>
                <w:szCs w:val="24"/>
                <w:lang w:eastAsia="ru-RU"/>
              </w:rPr>
              <w:t>дейін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габариттері</w:t>
            </w:r>
            <w:proofErr w:type="spellEnd"/>
            <w:r w:rsidRPr="00FB3479">
              <w:rPr>
                <w:rFonts w:eastAsia="Times New Roman" w:cs="Times New Roman"/>
                <w:sz w:val="24"/>
                <w:szCs w:val="24"/>
                <w:lang w:eastAsia="ru-RU"/>
              </w:rPr>
              <w:t xml:space="preserve"> 9,5×2,5 м; </w:t>
            </w:r>
            <w:proofErr w:type="spellStart"/>
            <w:r w:rsidRPr="00FB3479">
              <w:rPr>
                <w:rFonts w:eastAsia="Times New Roman" w:cs="Times New Roman"/>
                <w:sz w:val="24"/>
                <w:szCs w:val="24"/>
                <w:lang w:eastAsia="ru-RU"/>
              </w:rPr>
              <w:t>жол</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саңылауы</w:t>
            </w:r>
            <w:proofErr w:type="spellEnd"/>
            <w:r w:rsidRPr="00FB3479">
              <w:rPr>
                <w:rFonts w:eastAsia="Times New Roman" w:cs="Times New Roman"/>
                <w:sz w:val="24"/>
                <w:szCs w:val="24"/>
                <w:lang w:eastAsia="ru-RU"/>
              </w:rPr>
              <w:t xml:space="preserve"> 320–350 мм; 60/30 км/</w:t>
            </w:r>
            <w:proofErr w:type="spellStart"/>
            <w:r w:rsidRPr="00FB3479">
              <w:rPr>
                <w:rFonts w:eastAsia="Times New Roman" w:cs="Times New Roman"/>
                <w:sz w:val="24"/>
                <w:szCs w:val="24"/>
                <w:lang w:eastAsia="ru-RU"/>
              </w:rPr>
              <w:t>сағ</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шинасы</w:t>
            </w:r>
            <w:proofErr w:type="spellEnd"/>
            <w:r w:rsidRPr="00FB3479">
              <w:rPr>
                <w:rFonts w:eastAsia="Times New Roman" w:cs="Times New Roman"/>
                <w:sz w:val="24"/>
                <w:szCs w:val="24"/>
                <w:lang w:eastAsia="ru-RU"/>
              </w:rPr>
              <w:t xml:space="preserve"> 10.00R20; </w:t>
            </w:r>
            <w:proofErr w:type="spellStart"/>
            <w:r w:rsidRPr="00FB3479">
              <w:rPr>
                <w:rFonts w:eastAsia="Times New Roman" w:cs="Times New Roman"/>
                <w:sz w:val="24"/>
                <w:szCs w:val="24"/>
                <w:lang w:eastAsia="ru-RU"/>
              </w:rPr>
              <w:t>қысымы</w:t>
            </w:r>
            <w:proofErr w:type="spellEnd"/>
            <w:r w:rsidRPr="00FB3479">
              <w:rPr>
                <w:rFonts w:eastAsia="Times New Roman" w:cs="Times New Roman"/>
                <w:sz w:val="24"/>
                <w:szCs w:val="24"/>
                <w:lang w:eastAsia="ru-RU"/>
              </w:rPr>
              <w:t xml:space="preserve"> 4,5–5,0; </w:t>
            </w:r>
            <w:r w:rsidR="00075C1B">
              <w:rPr>
                <w:rFonts w:eastAsia="Times New Roman" w:cs="Times New Roman"/>
                <w:sz w:val="24"/>
                <w:szCs w:val="24"/>
                <w:lang w:eastAsia="ru-RU"/>
              </w:rPr>
              <w:t>МЕМСТ</w:t>
            </w:r>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ілмегі</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рессорлы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аспа</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қолмен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басқарылатын</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жетек</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сырғымалы</w:t>
            </w:r>
            <w:proofErr w:type="spellEnd"/>
            <w:r w:rsidRPr="00FB3479">
              <w:rPr>
                <w:rFonts w:eastAsia="Times New Roman" w:cs="Times New Roman"/>
                <w:sz w:val="24"/>
                <w:szCs w:val="24"/>
                <w:lang w:eastAsia="ru-RU"/>
              </w:rPr>
              <w:t xml:space="preserve"> платформа; </w:t>
            </w:r>
            <w:proofErr w:type="spellStart"/>
            <w:r w:rsidRPr="00FB3479">
              <w:rPr>
                <w:rFonts w:eastAsia="Times New Roman" w:cs="Times New Roman"/>
                <w:sz w:val="24"/>
                <w:szCs w:val="24"/>
                <w:lang w:eastAsia="ru-RU"/>
              </w:rPr>
              <w:t>бұрандалы</w:t>
            </w:r>
            <w:proofErr w:type="spellEnd"/>
            <w:r w:rsidRPr="00FB3479">
              <w:rPr>
                <w:rFonts w:eastAsia="Times New Roman" w:cs="Times New Roman"/>
                <w:sz w:val="24"/>
                <w:szCs w:val="24"/>
                <w:lang w:eastAsia="ru-RU"/>
              </w:rPr>
              <w:t xml:space="preserve"> </w:t>
            </w:r>
            <w:proofErr w:type="spellStart"/>
            <w:r w:rsidRPr="00FB3479">
              <w:rPr>
                <w:rFonts w:eastAsia="Times New Roman" w:cs="Times New Roman"/>
                <w:sz w:val="24"/>
                <w:szCs w:val="24"/>
                <w:lang w:eastAsia="ru-RU"/>
              </w:rPr>
              <w:t>тартқыштар</w:t>
            </w:r>
            <w:proofErr w:type="spellEnd"/>
          </w:p>
        </w:tc>
      </w:tr>
    </w:tbl>
    <w:p w14:paraId="778D90F2" w14:textId="77777777" w:rsidR="00FB3479" w:rsidRDefault="00FB3479" w:rsidP="00FB3479">
      <w:pPr>
        <w:rPr>
          <w:lang w:val="kk-KZ"/>
        </w:rPr>
      </w:pPr>
    </w:p>
    <w:p w14:paraId="0E5A8577" w14:textId="0CE5ECF1" w:rsidR="0071000D" w:rsidRPr="004B1817" w:rsidRDefault="0071000D" w:rsidP="00FB3479">
      <w:pPr>
        <w:rPr>
          <w:lang w:val="kk-KZ"/>
        </w:rPr>
      </w:pPr>
      <w:r w:rsidRPr="0071000D">
        <w:rPr>
          <w:lang w:val="kk-KZ"/>
        </w:rPr>
        <w:t xml:space="preserve">Содан кейін </w:t>
      </w:r>
      <w:r w:rsidR="00F838E0">
        <w:rPr>
          <w:lang w:val="kk-KZ"/>
        </w:rPr>
        <w:t xml:space="preserve">олардың ішінен ең оңтайлысын анықтау мақсатында әрбір құрылымдық нұсқа үшін </w:t>
      </w:r>
      <w:r w:rsidRPr="0071000D">
        <w:rPr>
          <w:lang w:val="kk-KZ"/>
        </w:rPr>
        <w:t>интегралдық көрсеткіші келесі формула бойынша есептелді</w:t>
      </w:r>
      <w:r w:rsidR="004B1817">
        <w:rPr>
          <w:lang w:val="kk-KZ"/>
        </w:rPr>
        <w:t xml:space="preserve"> </w:t>
      </w:r>
      <w:r w:rsidR="004B1817" w:rsidRPr="004B1817">
        <w:rPr>
          <w:lang w:val="kk-KZ"/>
        </w:rPr>
        <w:t>[77]:</w:t>
      </w:r>
    </w:p>
    <w:p w14:paraId="50E6C69C" w14:textId="77777777" w:rsidR="0071000D" w:rsidRDefault="0071000D" w:rsidP="00FB3479">
      <w:pPr>
        <w:rPr>
          <w:lang w:val="kk-KZ"/>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654"/>
        <w:gridCol w:w="845"/>
      </w:tblGrid>
      <w:tr w:rsidR="00A8597E" w14:paraId="65A1798A" w14:textId="77777777" w:rsidTr="00A9778B">
        <w:tc>
          <w:tcPr>
            <w:tcW w:w="846" w:type="dxa"/>
          </w:tcPr>
          <w:p w14:paraId="39692AF2" w14:textId="77777777" w:rsidR="00A8597E" w:rsidRDefault="00A8597E" w:rsidP="00FB3479">
            <w:pPr>
              <w:ind w:firstLine="0"/>
              <w:rPr>
                <w:lang w:val="kk-KZ"/>
              </w:rPr>
            </w:pPr>
          </w:p>
        </w:tc>
        <w:tc>
          <w:tcPr>
            <w:tcW w:w="7654" w:type="dxa"/>
          </w:tcPr>
          <w:p w14:paraId="12A169F2" w14:textId="7E344550" w:rsidR="00A8597E" w:rsidRDefault="00A8597E" w:rsidP="00A8597E">
            <w:pPr>
              <w:ind w:firstLine="0"/>
              <w:jc w:val="center"/>
              <w:rPr>
                <w:lang w:val="kk-KZ"/>
              </w:rPr>
            </w:pPr>
            <m:oMath>
              <m:r>
                <w:rPr>
                  <w:rFonts w:ascii="Cambria Math" w:eastAsia="Times New Roman" w:hAnsi="Cambria Math" w:cs="Times New Roman"/>
                  <w:szCs w:val="28"/>
                  <w:lang w:val="kk-KZ" w:eastAsia="ru-RU"/>
                </w:rPr>
                <m:t>I=</m:t>
              </m:r>
              <m:nary>
                <m:naryPr>
                  <m:chr m:val="∑"/>
                  <m:limLoc m:val="undOvr"/>
                  <m:supHide m:val="1"/>
                  <m:ctrlPr>
                    <w:rPr>
                      <w:rFonts w:ascii="Cambria Math" w:eastAsia="Times New Roman" w:hAnsi="Cambria Math" w:cs="Times New Roman"/>
                      <w:i/>
                      <w:szCs w:val="28"/>
                      <w:lang w:eastAsia="ru-RU"/>
                    </w:rPr>
                  </m:ctrlPr>
                </m:naryPr>
                <m:sub>
                  <m:r>
                    <w:rPr>
                      <w:rFonts w:ascii="Cambria Math" w:eastAsia="Times New Roman" w:hAnsi="Cambria Math" w:cs="Times New Roman"/>
                      <w:szCs w:val="28"/>
                      <w:lang w:val="kk-KZ" w:eastAsia="ru-RU"/>
                    </w:rPr>
                    <m:t>i</m:t>
                  </m:r>
                </m:sub>
                <m:sup/>
                <m:e>
                  <m:r>
                    <w:rPr>
                      <w:rFonts w:ascii="Cambria Math" w:eastAsia="Times New Roman" w:hAnsi="Cambria Math" w:cs="Times New Roman"/>
                      <w:szCs w:val="28"/>
                      <w:lang w:val="kk-KZ" w:eastAsia="ru-RU"/>
                    </w:rPr>
                    <m:t>=(</m:t>
                  </m:r>
                  <m:sSub>
                    <m:sSubPr>
                      <m:ctrlPr>
                        <w:rPr>
                          <w:rFonts w:ascii="Cambria Math" w:eastAsia="Times New Roman" w:hAnsi="Cambria Math" w:cs="Times New Roman"/>
                          <w:i/>
                          <w:szCs w:val="28"/>
                          <w:lang w:eastAsia="ru-RU"/>
                        </w:rPr>
                      </m:ctrlPr>
                    </m:sSubPr>
                    <m:e>
                      <m:r>
                        <w:rPr>
                          <w:rFonts w:ascii="Cambria Math" w:eastAsia="Times New Roman" w:hAnsi="Cambria Math" w:cs="Times New Roman"/>
                          <w:szCs w:val="28"/>
                          <w:lang w:val="kk-KZ" w:eastAsia="ru-RU"/>
                        </w:rPr>
                        <m:t>W</m:t>
                      </m:r>
                    </m:e>
                    <m:sub>
                      <m:r>
                        <w:rPr>
                          <w:rFonts w:ascii="Cambria Math" w:eastAsia="Times New Roman" w:hAnsi="Cambria Math" w:cs="Times New Roman"/>
                          <w:szCs w:val="28"/>
                          <w:lang w:val="kk-KZ" w:eastAsia="ru-RU"/>
                        </w:rPr>
                        <m:t>i</m:t>
                      </m:r>
                    </m:sub>
                  </m:sSub>
                  <m:r>
                    <w:rPr>
                      <w:rFonts w:ascii="Cambria Math" w:eastAsia="Times New Roman" w:hAnsi="Cambria Math" w:cs="Times New Roman"/>
                      <w:szCs w:val="28"/>
                      <w:lang w:val="kk-KZ" w:eastAsia="ru-RU"/>
                    </w:rPr>
                    <m:t>∙</m:t>
                  </m:r>
                  <m:sSub>
                    <m:sSubPr>
                      <m:ctrlPr>
                        <w:rPr>
                          <w:rFonts w:ascii="Cambria Math" w:eastAsia="Times New Roman" w:hAnsi="Cambria Math" w:cs="Times New Roman"/>
                          <w:i/>
                          <w:szCs w:val="28"/>
                          <w:lang w:eastAsia="ru-RU"/>
                        </w:rPr>
                      </m:ctrlPr>
                    </m:sSubPr>
                    <m:e>
                      <m:r>
                        <w:rPr>
                          <w:rFonts w:ascii="Cambria Math" w:eastAsia="Times New Roman" w:hAnsi="Cambria Math" w:cs="Times New Roman"/>
                          <w:szCs w:val="28"/>
                          <w:lang w:val="kk-KZ" w:eastAsia="ru-RU"/>
                        </w:rPr>
                        <m:t>B</m:t>
                      </m:r>
                    </m:e>
                    <m:sub>
                      <m:r>
                        <w:rPr>
                          <w:rFonts w:ascii="Cambria Math" w:eastAsia="Times New Roman" w:hAnsi="Cambria Math" w:cs="Times New Roman"/>
                          <w:szCs w:val="28"/>
                          <w:lang w:val="kk-KZ" w:eastAsia="ru-RU"/>
                        </w:rPr>
                        <m:t>i</m:t>
                      </m:r>
                    </m:sub>
                  </m:sSub>
                  <m:r>
                    <w:rPr>
                      <w:rFonts w:ascii="Cambria Math" w:eastAsia="Times New Roman" w:hAnsi="Cambria Math" w:cs="Times New Roman"/>
                      <w:szCs w:val="28"/>
                      <w:lang w:val="kk-KZ" w:eastAsia="ru-RU"/>
                    </w:rPr>
                    <m:t>)</m:t>
                  </m:r>
                </m:e>
              </m:nary>
            </m:oMath>
            <w:r w:rsidRPr="00FB3479">
              <w:rPr>
                <w:rFonts w:eastAsia="Times New Roman" w:cs="Times New Roman"/>
                <w:szCs w:val="28"/>
                <w:lang w:val="kk-KZ" w:eastAsia="ru-RU"/>
              </w:rPr>
              <w:t>,</w:t>
            </w:r>
          </w:p>
        </w:tc>
        <w:tc>
          <w:tcPr>
            <w:tcW w:w="845" w:type="dxa"/>
            <w:vAlign w:val="center"/>
          </w:tcPr>
          <w:p w14:paraId="556A2F32" w14:textId="7C66197B" w:rsidR="00A8597E" w:rsidRDefault="00A8597E" w:rsidP="00A8597E">
            <w:pPr>
              <w:ind w:firstLine="0"/>
              <w:jc w:val="right"/>
              <w:rPr>
                <w:lang w:val="kk-KZ"/>
              </w:rPr>
            </w:pPr>
            <w:r>
              <w:rPr>
                <w:lang w:val="kk-KZ"/>
              </w:rPr>
              <w:t>(2.2)</w:t>
            </w:r>
          </w:p>
        </w:tc>
      </w:tr>
    </w:tbl>
    <w:p w14:paraId="6E66D02C" w14:textId="77777777" w:rsidR="00A8597E" w:rsidRDefault="00A8597E" w:rsidP="00FB3479">
      <w:pPr>
        <w:rPr>
          <w:lang w:val="kk-KZ"/>
        </w:rPr>
      </w:pPr>
    </w:p>
    <w:p w14:paraId="6BB9CDC1" w14:textId="4061690B" w:rsidR="00FB3479" w:rsidRPr="00FB3479" w:rsidRDefault="00FB3479" w:rsidP="00FB3479">
      <w:pPr>
        <w:ind w:firstLine="0"/>
        <w:rPr>
          <w:lang w:val="kk-KZ"/>
        </w:rPr>
      </w:pPr>
      <w:r w:rsidRPr="00FB3479">
        <w:rPr>
          <w:lang w:val="kk-KZ"/>
        </w:rPr>
        <w:t xml:space="preserve">мұнда </w:t>
      </w:r>
      <m:oMath>
        <m:sSub>
          <m:sSubPr>
            <m:ctrlPr>
              <w:rPr>
                <w:rFonts w:ascii="Cambria Math" w:hAnsi="Cambria Math"/>
              </w:rPr>
            </m:ctrlPr>
          </m:sSubPr>
          <m:e>
            <m:r>
              <w:rPr>
                <w:rFonts w:ascii="Cambria Math" w:hAnsi="Cambria Math"/>
                <w:lang w:val="kk-KZ"/>
              </w:rPr>
              <m:t>W</m:t>
            </m:r>
          </m:e>
          <m:sub>
            <m:r>
              <w:rPr>
                <w:rFonts w:ascii="Cambria Math" w:hAnsi="Cambria Math"/>
                <w:lang w:val="kk-KZ"/>
              </w:rPr>
              <m:t>i</m:t>
            </m:r>
          </m:sub>
        </m:sSub>
      </m:oMath>
      <w:r w:rsidRPr="00FB3479">
        <w:rPr>
          <w:lang w:val="kk-KZ"/>
        </w:rPr>
        <w:t>– өлшемдердің салмақтық коэффициенттері;</w:t>
      </w:r>
    </w:p>
    <w:p w14:paraId="52174BB0" w14:textId="032A508C" w:rsidR="00FB3479" w:rsidRPr="00FB3479" w:rsidRDefault="00735CA7" w:rsidP="00FB3479">
      <w:pPr>
        <w:ind w:firstLine="851"/>
        <w:rPr>
          <w:lang w:val="kk-KZ"/>
        </w:rPr>
      </w:pPr>
      <m:oMath>
        <m:sSub>
          <m:sSubPr>
            <m:ctrlPr>
              <w:rPr>
                <w:rFonts w:ascii="Cambria Math" w:hAnsi="Cambria Math"/>
              </w:rPr>
            </m:ctrlPr>
          </m:sSubPr>
          <m:e>
            <m:r>
              <w:rPr>
                <w:rFonts w:ascii="Cambria Math" w:hAnsi="Cambria Math"/>
                <w:lang w:val="kk-KZ"/>
              </w:rPr>
              <m:t>B</m:t>
            </m:r>
          </m:e>
          <m:sub>
            <m:r>
              <w:rPr>
                <w:rFonts w:ascii="Cambria Math" w:hAnsi="Cambria Math"/>
                <w:lang w:val="kk-KZ"/>
              </w:rPr>
              <m:t>i</m:t>
            </m:r>
          </m:sub>
        </m:sSub>
      </m:oMath>
      <w:r w:rsidR="00FB3479" w:rsidRPr="00FB3479">
        <w:rPr>
          <w:lang w:val="kk-KZ"/>
        </w:rPr>
        <w:t>– өлшемдер бойынша орташа баллдар</w:t>
      </w:r>
      <w:r w:rsidR="00A9778B">
        <w:rPr>
          <w:lang w:val="kk-KZ"/>
        </w:rPr>
        <w:t>,</w:t>
      </w:r>
      <w:r w:rsidR="00A9778B" w:rsidRPr="00A9778B">
        <w:rPr>
          <w:rFonts w:eastAsia="Times New Roman" w:cs="Times New Roman"/>
          <w:szCs w:val="28"/>
          <w:lang w:val="kk-KZ" w:eastAsia="ru-RU"/>
        </w:rPr>
        <w:t xml:space="preserve"> </w:t>
      </w:r>
      <w:r w:rsidR="00A9778B" w:rsidRPr="00FB3479">
        <w:rPr>
          <w:rFonts w:eastAsia="Times New Roman" w:cs="Times New Roman"/>
          <w:szCs w:val="28"/>
          <w:lang w:val="kk-KZ" w:eastAsia="ru-RU"/>
        </w:rPr>
        <w:t>B</w:t>
      </w:r>
      <w:r w:rsidR="00A9778B" w:rsidRPr="00FB3479">
        <w:rPr>
          <w:rFonts w:eastAsia="Times New Roman" w:cs="Times New Roman"/>
          <w:szCs w:val="28"/>
          <w:vertAlign w:val="subscript"/>
          <w:lang w:val="kk-KZ" w:eastAsia="ru-RU"/>
        </w:rPr>
        <w:t>i</w:t>
      </w:r>
      <w:r w:rsidR="00A9778B" w:rsidRPr="00FB3479">
        <w:rPr>
          <w:rFonts w:ascii="Cambria Math" w:eastAsia="Times New Roman" w:hAnsi="Cambria Math" w:cs="Cambria Math"/>
          <w:szCs w:val="28"/>
          <w:lang w:val="kk-KZ" w:eastAsia="ru-RU"/>
        </w:rPr>
        <w:t>∈</w:t>
      </w:r>
      <w:r w:rsidR="00A9778B" w:rsidRPr="00FB3479">
        <w:rPr>
          <w:rFonts w:eastAsia="Times New Roman" w:cs="Times New Roman"/>
          <w:szCs w:val="28"/>
          <w:lang w:val="kk-KZ" w:eastAsia="ru-RU"/>
        </w:rPr>
        <w:t>[1,5]</w:t>
      </w:r>
      <w:r w:rsidR="00A9778B">
        <w:rPr>
          <w:rFonts w:eastAsia="Times New Roman" w:cs="Times New Roman"/>
          <w:szCs w:val="28"/>
          <w:lang w:val="kk-KZ" w:eastAsia="ru-RU"/>
        </w:rPr>
        <w:t>.</w:t>
      </w:r>
    </w:p>
    <w:p w14:paraId="62BF9266" w14:textId="77777777" w:rsidR="00FB3479" w:rsidRDefault="00FB3479" w:rsidP="00FB3479">
      <w:pPr>
        <w:rPr>
          <w:lang w:val="kk-KZ"/>
        </w:rPr>
      </w:pPr>
    </w:p>
    <w:p w14:paraId="1B5AD6E5" w14:textId="483D59E1" w:rsidR="00723568" w:rsidRPr="00723568" w:rsidRDefault="00723568" w:rsidP="00723568">
      <w:pPr>
        <w:rPr>
          <w:lang w:val="kk-KZ"/>
        </w:rPr>
      </w:pPr>
      <w:r w:rsidRPr="00723568">
        <w:rPr>
          <w:lang w:val="kk-KZ"/>
        </w:rPr>
        <w:t xml:space="preserve">Интегралдық көрсеткішті есептеу әдістемесі келесідей: әрбір конфигурация </w:t>
      </w:r>
      <w:r>
        <w:rPr>
          <w:lang w:val="kk-KZ"/>
        </w:rPr>
        <w:t>көрсеткішін</w:t>
      </w:r>
      <w:r w:rsidRPr="00723568">
        <w:rPr>
          <w:lang w:val="kk-KZ"/>
        </w:rPr>
        <w:t xml:space="preserve"> (</w:t>
      </w:r>
      <w:r>
        <w:rPr>
          <w:lang w:val="kk-KZ"/>
        </w:rPr>
        <w:t xml:space="preserve">конструкция </w:t>
      </w:r>
      <w:r w:rsidRPr="00723568">
        <w:rPr>
          <w:lang w:val="kk-KZ"/>
        </w:rPr>
        <w:t xml:space="preserve">түрі, </w:t>
      </w:r>
      <w:r>
        <w:rPr>
          <w:lang w:val="kk-KZ"/>
        </w:rPr>
        <w:t>рама</w:t>
      </w:r>
      <w:r w:rsidRPr="00723568">
        <w:rPr>
          <w:lang w:val="kk-KZ"/>
        </w:rPr>
        <w:t xml:space="preserve">, осьтер, жүктеме, </w:t>
      </w:r>
      <w:r>
        <w:rPr>
          <w:lang w:val="kk-KZ"/>
        </w:rPr>
        <w:t>жол саңылаулары</w:t>
      </w:r>
      <w:r w:rsidRPr="00723568">
        <w:rPr>
          <w:lang w:val="kk-KZ"/>
        </w:rPr>
        <w:t xml:space="preserve">, жылдамдық, шиналар, ілінісу, </w:t>
      </w:r>
      <w:r>
        <w:rPr>
          <w:lang w:val="kk-KZ"/>
        </w:rPr>
        <w:t>аспа</w:t>
      </w:r>
      <w:r w:rsidRPr="00723568">
        <w:rPr>
          <w:lang w:val="kk-KZ"/>
        </w:rPr>
        <w:t xml:space="preserve"> және т.б.) алты критерий бойынша 1-ден 5-ке дейінгі ұпайлармен алдын ала бағаланады: сенімділік, үйлесімділік, </w:t>
      </w:r>
      <w:r w:rsidR="008E5599">
        <w:rPr>
          <w:lang w:val="kk-KZ"/>
        </w:rPr>
        <w:t>ТҚК</w:t>
      </w:r>
      <w:r w:rsidRPr="00723568">
        <w:rPr>
          <w:lang w:val="kk-KZ"/>
        </w:rPr>
        <w:t>, өтімділік, салмақ, құны</w:t>
      </w:r>
      <w:r w:rsidR="004B1817">
        <w:rPr>
          <w:lang w:val="kk-KZ"/>
        </w:rPr>
        <w:t xml:space="preserve"> </w:t>
      </w:r>
      <w:r w:rsidR="004B1817" w:rsidRPr="004B1817">
        <w:rPr>
          <w:lang w:val="kk-KZ"/>
        </w:rPr>
        <w:t>[77].</w:t>
      </w:r>
      <w:r w:rsidRPr="00723568">
        <w:rPr>
          <w:lang w:val="kk-KZ"/>
        </w:rPr>
        <w:t xml:space="preserve"> </w:t>
      </w:r>
    </w:p>
    <w:p w14:paraId="06F2C465" w14:textId="3B2B36A0" w:rsidR="00723568" w:rsidRPr="00723568" w:rsidRDefault="00E761D2" w:rsidP="00723568">
      <w:pPr>
        <w:rPr>
          <w:lang w:val="kk-KZ"/>
        </w:rPr>
      </w:pPr>
      <w:r>
        <w:rPr>
          <w:lang w:val="kk-KZ"/>
        </w:rPr>
        <w:t>Келесі</w:t>
      </w:r>
      <w:r w:rsidR="00723568" w:rsidRPr="00723568">
        <w:rPr>
          <w:lang w:val="kk-KZ"/>
        </w:rPr>
        <w:t xml:space="preserve"> барлық </w:t>
      </w:r>
      <w:r w:rsidR="00723568">
        <w:rPr>
          <w:lang w:val="kk-KZ"/>
        </w:rPr>
        <w:t xml:space="preserve">көрсеткіштер </w:t>
      </w:r>
      <w:r w:rsidR="00723568" w:rsidRPr="00723568">
        <w:rPr>
          <w:lang w:val="kk-KZ"/>
        </w:rPr>
        <w:t xml:space="preserve">бойынша критерий ұпайлары қосылады. Алынған сома </w:t>
      </w:r>
      <w:r w:rsidR="00723568">
        <w:rPr>
          <w:lang w:val="kk-KZ"/>
        </w:rPr>
        <w:t>көрсеткіштердің</w:t>
      </w:r>
      <w:r w:rsidR="00723568" w:rsidRPr="00723568">
        <w:rPr>
          <w:lang w:val="kk-KZ"/>
        </w:rPr>
        <w:t xml:space="preserve"> жалпы санына бөлінеді. Осылайша, орташа ұпайлар </w:t>
      </w:r>
      <w:r w:rsidR="00723568" w:rsidRPr="00723568">
        <w:rPr>
          <w:i/>
          <w:iCs/>
          <w:lang w:val="kk-KZ"/>
        </w:rPr>
        <w:t>B</w:t>
      </w:r>
      <w:r w:rsidR="00723568" w:rsidRPr="00723568">
        <w:rPr>
          <w:i/>
          <w:iCs/>
          <w:vertAlign w:val="subscript"/>
          <w:lang w:val="kk-KZ"/>
        </w:rPr>
        <w:t>i</w:t>
      </w:r>
      <w:r w:rsidR="00723568" w:rsidRPr="00723568">
        <w:rPr>
          <w:i/>
          <w:iCs/>
          <w:lang w:val="kk-KZ"/>
        </w:rPr>
        <w:t xml:space="preserve"> </w:t>
      </w:r>
      <w:r w:rsidR="00723568" w:rsidRPr="00723568">
        <w:rPr>
          <w:lang w:val="kk-KZ"/>
        </w:rPr>
        <w:t>критерийлері бойынша анықталды.</w:t>
      </w:r>
      <w:r w:rsidR="00723568">
        <w:rPr>
          <w:lang w:val="kk-KZ"/>
        </w:rPr>
        <w:t xml:space="preserve"> </w:t>
      </w:r>
      <w:r w:rsidR="00723568" w:rsidRPr="00723568">
        <w:rPr>
          <w:lang w:val="kk-KZ"/>
        </w:rPr>
        <w:t>Бұл есептеулердің нәтижелері 2.7</w:t>
      </w:r>
      <w:r w:rsidR="00723568">
        <w:rPr>
          <w:lang w:val="kk-KZ"/>
        </w:rPr>
        <w:t xml:space="preserve"> </w:t>
      </w:r>
      <w:r w:rsidR="00723568" w:rsidRPr="00723568">
        <w:rPr>
          <w:lang w:val="kk-KZ"/>
        </w:rPr>
        <w:t xml:space="preserve">кестеде келтірілген. </w:t>
      </w:r>
    </w:p>
    <w:p w14:paraId="2A6508D2" w14:textId="77777777" w:rsidR="00723568" w:rsidRPr="00723568" w:rsidRDefault="00723568" w:rsidP="00723568">
      <w:pPr>
        <w:rPr>
          <w:lang w:val="kk-KZ"/>
        </w:rPr>
      </w:pPr>
    </w:p>
    <w:p w14:paraId="15DAB494" w14:textId="3D376C2F" w:rsidR="00723568" w:rsidRDefault="00723568" w:rsidP="00E61E4D">
      <w:pPr>
        <w:ind w:firstLine="0"/>
        <w:rPr>
          <w:lang w:val="kk-KZ"/>
        </w:rPr>
      </w:pPr>
      <w:r w:rsidRPr="00723568">
        <w:rPr>
          <w:lang w:val="kk-KZ"/>
        </w:rPr>
        <w:t>Кесте 2.7</w:t>
      </w:r>
      <w:r>
        <w:rPr>
          <w:lang w:val="kk-KZ"/>
        </w:rPr>
        <w:t xml:space="preserve"> - </w:t>
      </w:r>
      <w:r w:rsidRPr="00723568">
        <w:rPr>
          <w:i/>
          <w:iCs/>
          <w:lang w:val="kk-KZ"/>
        </w:rPr>
        <w:t>B</w:t>
      </w:r>
      <w:r w:rsidRPr="00723568">
        <w:rPr>
          <w:i/>
          <w:iCs/>
          <w:vertAlign w:val="subscript"/>
          <w:lang w:val="kk-KZ"/>
        </w:rPr>
        <w:t>i</w:t>
      </w:r>
      <w:r w:rsidRPr="00723568">
        <w:rPr>
          <w:lang w:val="kk-KZ"/>
        </w:rPr>
        <w:t xml:space="preserve"> критерийлері бойынша орташа ұпайлар</w:t>
      </w:r>
    </w:p>
    <w:tbl>
      <w:tblPr>
        <w:tblStyle w:val="41"/>
        <w:tblW w:w="0" w:type="auto"/>
        <w:tblLook w:val="04A0" w:firstRow="1" w:lastRow="0" w:firstColumn="1" w:lastColumn="0" w:noHBand="0" w:noVBand="1"/>
      </w:tblPr>
      <w:tblGrid>
        <w:gridCol w:w="1686"/>
        <w:gridCol w:w="1466"/>
        <w:gridCol w:w="1662"/>
        <w:gridCol w:w="1652"/>
        <w:gridCol w:w="1167"/>
        <w:gridCol w:w="997"/>
        <w:gridCol w:w="998"/>
      </w:tblGrid>
      <w:tr w:rsidR="00FB3479" w:rsidRPr="00FB3479" w14:paraId="0EBFD1A3" w14:textId="77777777" w:rsidTr="00A9778B">
        <w:tc>
          <w:tcPr>
            <w:tcW w:w="0" w:type="auto"/>
            <w:vAlign w:val="center"/>
            <w:hideMark/>
          </w:tcPr>
          <w:p w14:paraId="38A7A06F" w14:textId="27A6A8F1" w:rsidR="00FB3479" w:rsidRPr="00FB3479" w:rsidRDefault="00FB3479" w:rsidP="00FB3479">
            <w:pPr>
              <w:ind w:left="-113" w:right="-103" w:firstLine="0"/>
              <w:jc w:val="center"/>
              <w:rPr>
                <w:rFonts w:eastAsia="Times New Roman" w:cs="Times New Roman"/>
                <w:b/>
                <w:bCs/>
                <w:sz w:val="24"/>
                <w:szCs w:val="24"/>
                <w:lang w:eastAsia="ru-RU"/>
              </w:rPr>
            </w:pPr>
            <w:proofErr w:type="spellStart"/>
            <w:r w:rsidRPr="00FB3479">
              <w:rPr>
                <w:rFonts w:eastAsia="Times New Roman" w:cs="Times New Roman"/>
                <w:b/>
                <w:bCs/>
                <w:sz w:val="24"/>
                <w:szCs w:val="24"/>
                <w:lang w:eastAsia="ru-RU"/>
              </w:rPr>
              <w:t>Құрылым</w:t>
            </w:r>
            <w:proofErr w:type="spellEnd"/>
            <w:r w:rsidR="00A9778B">
              <w:rPr>
                <w:rFonts w:eastAsia="Times New Roman" w:cs="Times New Roman"/>
                <w:b/>
                <w:bCs/>
                <w:sz w:val="24"/>
                <w:szCs w:val="24"/>
                <w:lang w:val="kk-KZ" w:eastAsia="ru-RU"/>
              </w:rPr>
              <w:t>-</w:t>
            </w:r>
            <w:proofErr w:type="spellStart"/>
            <w:r w:rsidRPr="00FB3479">
              <w:rPr>
                <w:rFonts w:eastAsia="Times New Roman" w:cs="Times New Roman"/>
                <w:b/>
                <w:bCs/>
                <w:sz w:val="24"/>
                <w:szCs w:val="24"/>
                <w:lang w:eastAsia="ru-RU"/>
              </w:rPr>
              <w:t>дық</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нұсқа</w:t>
            </w:r>
            <w:proofErr w:type="spellEnd"/>
          </w:p>
        </w:tc>
        <w:tc>
          <w:tcPr>
            <w:tcW w:w="1466" w:type="dxa"/>
            <w:vAlign w:val="center"/>
            <w:hideMark/>
          </w:tcPr>
          <w:p w14:paraId="11C2A070" w14:textId="77777777" w:rsidR="00FB3479" w:rsidRPr="00FB3479" w:rsidRDefault="00FB3479" w:rsidP="00FB3479">
            <w:pPr>
              <w:ind w:left="-113" w:right="-103" w:firstLine="0"/>
              <w:jc w:val="center"/>
              <w:rPr>
                <w:rFonts w:eastAsia="Times New Roman" w:cs="Times New Roman"/>
                <w:b/>
                <w:bCs/>
                <w:sz w:val="24"/>
                <w:szCs w:val="24"/>
                <w:lang w:eastAsia="ru-RU"/>
              </w:rPr>
            </w:pPr>
            <w:proofErr w:type="spellStart"/>
            <w:r w:rsidRPr="00FB3479">
              <w:rPr>
                <w:rFonts w:eastAsia="Times New Roman" w:cs="Times New Roman"/>
                <w:b/>
                <w:bCs/>
                <w:sz w:val="24"/>
                <w:szCs w:val="24"/>
                <w:lang w:eastAsia="ru-RU"/>
              </w:rPr>
              <w:t>Сенімділік</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орташа</w:t>
            </w:r>
            <w:proofErr w:type="spellEnd"/>
            <w:r w:rsidRPr="00FB3479">
              <w:rPr>
                <w:rFonts w:eastAsia="Times New Roman" w:cs="Times New Roman"/>
                <w:b/>
                <w:bCs/>
                <w:sz w:val="24"/>
                <w:szCs w:val="24"/>
                <w:lang w:eastAsia="ru-RU"/>
              </w:rPr>
              <w:t xml:space="preserve"> балл)</w:t>
            </w:r>
          </w:p>
        </w:tc>
        <w:tc>
          <w:tcPr>
            <w:tcW w:w="1662" w:type="dxa"/>
            <w:vAlign w:val="center"/>
            <w:hideMark/>
          </w:tcPr>
          <w:p w14:paraId="7291A18E" w14:textId="3FABDC79" w:rsidR="00FB3479" w:rsidRPr="00FB3479" w:rsidRDefault="00FB3479" w:rsidP="00FB3479">
            <w:pPr>
              <w:ind w:left="-113" w:right="-103" w:firstLine="0"/>
              <w:jc w:val="center"/>
              <w:rPr>
                <w:rFonts w:eastAsia="Times New Roman" w:cs="Times New Roman"/>
                <w:b/>
                <w:bCs/>
                <w:sz w:val="24"/>
                <w:szCs w:val="24"/>
                <w:lang w:eastAsia="ru-RU"/>
              </w:rPr>
            </w:pPr>
            <w:proofErr w:type="spellStart"/>
            <w:r w:rsidRPr="00FB3479">
              <w:rPr>
                <w:rFonts w:eastAsia="Times New Roman" w:cs="Times New Roman"/>
                <w:b/>
                <w:bCs/>
                <w:sz w:val="24"/>
                <w:szCs w:val="24"/>
                <w:lang w:eastAsia="ru-RU"/>
              </w:rPr>
              <w:t>Үйлесім</w:t>
            </w:r>
            <w:proofErr w:type="spellEnd"/>
            <w:r w:rsidR="00A9778B">
              <w:rPr>
                <w:rFonts w:eastAsia="Times New Roman" w:cs="Times New Roman"/>
                <w:b/>
                <w:bCs/>
                <w:sz w:val="24"/>
                <w:szCs w:val="24"/>
                <w:lang w:val="kk-KZ" w:eastAsia="ru-RU"/>
              </w:rPr>
              <w:t>-</w:t>
            </w:r>
            <w:proofErr w:type="spellStart"/>
            <w:r w:rsidRPr="00FB3479">
              <w:rPr>
                <w:rFonts w:eastAsia="Times New Roman" w:cs="Times New Roman"/>
                <w:b/>
                <w:bCs/>
                <w:sz w:val="24"/>
                <w:szCs w:val="24"/>
                <w:lang w:eastAsia="ru-RU"/>
              </w:rPr>
              <w:t>ділік</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орташа</w:t>
            </w:r>
            <w:proofErr w:type="spellEnd"/>
            <w:r w:rsidRPr="00FB3479">
              <w:rPr>
                <w:rFonts w:eastAsia="Times New Roman" w:cs="Times New Roman"/>
                <w:b/>
                <w:bCs/>
                <w:sz w:val="24"/>
                <w:szCs w:val="24"/>
                <w:lang w:eastAsia="ru-RU"/>
              </w:rPr>
              <w:t xml:space="preserve"> балл)</w:t>
            </w:r>
          </w:p>
        </w:tc>
        <w:tc>
          <w:tcPr>
            <w:tcW w:w="1652" w:type="dxa"/>
            <w:vAlign w:val="center"/>
            <w:hideMark/>
          </w:tcPr>
          <w:p w14:paraId="57EFBF9E" w14:textId="77777777" w:rsidR="00FB3479" w:rsidRPr="00FB3479" w:rsidRDefault="00FB3479" w:rsidP="00FB3479">
            <w:pPr>
              <w:ind w:left="-113" w:right="-103" w:firstLine="0"/>
              <w:jc w:val="center"/>
              <w:rPr>
                <w:rFonts w:eastAsia="Times New Roman" w:cs="Times New Roman"/>
                <w:b/>
                <w:bCs/>
                <w:sz w:val="24"/>
                <w:szCs w:val="24"/>
                <w:lang w:eastAsia="ru-RU"/>
              </w:rPr>
            </w:pPr>
            <w:proofErr w:type="spellStart"/>
            <w:r w:rsidRPr="00FB3479">
              <w:rPr>
                <w:rFonts w:eastAsia="Times New Roman" w:cs="Times New Roman"/>
                <w:b/>
                <w:bCs/>
                <w:sz w:val="24"/>
                <w:szCs w:val="24"/>
                <w:lang w:eastAsia="ru-RU"/>
              </w:rPr>
              <w:t>Қызмет</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көрсету</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орташа</w:t>
            </w:r>
            <w:proofErr w:type="spellEnd"/>
            <w:r w:rsidRPr="00FB3479">
              <w:rPr>
                <w:rFonts w:eastAsia="Times New Roman" w:cs="Times New Roman"/>
                <w:b/>
                <w:bCs/>
                <w:sz w:val="24"/>
                <w:szCs w:val="24"/>
                <w:lang w:eastAsia="ru-RU"/>
              </w:rPr>
              <w:t xml:space="preserve"> балл)</w:t>
            </w:r>
          </w:p>
        </w:tc>
        <w:tc>
          <w:tcPr>
            <w:tcW w:w="1167" w:type="dxa"/>
            <w:vAlign w:val="center"/>
            <w:hideMark/>
          </w:tcPr>
          <w:p w14:paraId="2396F421" w14:textId="77777777" w:rsidR="00FB3479" w:rsidRPr="00FB3479" w:rsidRDefault="00FB3479" w:rsidP="00FB3479">
            <w:pPr>
              <w:ind w:left="-113" w:right="-103" w:firstLine="0"/>
              <w:jc w:val="center"/>
              <w:rPr>
                <w:rFonts w:eastAsia="Times New Roman" w:cs="Times New Roman"/>
                <w:b/>
                <w:bCs/>
                <w:sz w:val="24"/>
                <w:szCs w:val="24"/>
                <w:lang w:eastAsia="ru-RU"/>
              </w:rPr>
            </w:pPr>
            <w:proofErr w:type="spellStart"/>
            <w:r w:rsidRPr="00FB3479">
              <w:rPr>
                <w:rFonts w:eastAsia="Times New Roman" w:cs="Times New Roman"/>
                <w:b/>
                <w:bCs/>
                <w:sz w:val="24"/>
                <w:szCs w:val="24"/>
                <w:lang w:eastAsia="ru-RU"/>
              </w:rPr>
              <w:t>Өтімділік</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орташа</w:t>
            </w:r>
            <w:proofErr w:type="spellEnd"/>
            <w:r w:rsidRPr="00FB3479">
              <w:rPr>
                <w:rFonts w:eastAsia="Times New Roman" w:cs="Times New Roman"/>
                <w:b/>
                <w:bCs/>
                <w:sz w:val="24"/>
                <w:szCs w:val="24"/>
                <w:lang w:eastAsia="ru-RU"/>
              </w:rPr>
              <w:t xml:space="preserve"> балл)</w:t>
            </w:r>
          </w:p>
        </w:tc>
        <w:tc>
          <w:tcPr>
            <w:tcW w:w="997" w:type="dxa"/>
            <w:vAlign w:val="center"/>
            <w:hideMark/>
          </w:tcPr>
          <w:p w14:paraId="712066C2" w14:textId="77777777" w:rsidR="00FB3479" w:rsidRPr="00FB3479" w:rsidRDefault="00FB3479" w:rsidP="00FB3479">
            <w:pPr>
              <w:ind w:left="-113" w:right="-103" w:firstLine="0"/>
              <w:jc w:val="center"/>
              <w:rPr>
                <w:rFonts w:eastAsia="Times New Roman" w:cs="Times New Roman"/>
                <w:b/>
                <w:bCs/>
                <w:sz w:val="24"/>
                <w:szCs w:val="24"/>
                <w:lang w:eastAsia="ru-RU"/>
              </w:rPr>
            </w:pPr>
            <w:r w:rsidRPr="00FB3479">
              <w:rPr>
                <w:rFonts w:eastAsia="Times New Roman" w:cs="Times New Roman"/>
                <w:b/>
                <w:bCs/>
                <w:sz w:val="24"/>
                <w:szCs w:val="24"/>
                <w:lang w:eastAsia="ru-RU"/>
              </w:rPr>
              <w:t>Масса (</w:t>
            </w:r>
            <w:proofErr w:type="spellStart"/>
            <w:r w:rsidRPr="00FB3479">
              <w:rPr>
                <w:rFonts w:eastAsia="Times New Roman" w:cs="Times New Roman"/>
                <w:b/>
                <w:bCs/>
                <w:sz w:val="24"/>
                <w:szCs w:val="24"/>
                <w:lang w:eastAsia="ru-RU"/>
              </w:rPr>
              <w:t>орташа</w:t>
            </w:r>
            <w:proofErr w:type="spellEnd"/>
            <w:r w:rsidRPr="00FB3479">
              <w:rPr>
                <w:rFonts w:eastAsia="Times New Roman" w:cs="Times New Roman"/>
                <w:b/>
                <w:bCs/>
                <w:sz w:val="24"/>
                <w:szCs w:val="24"/>
                <w:lang w:eastAsia="ru-RU"/>
              </w:rPr>
              <w:t xml:space="preserve"> балл)</w:t>
            </w:r>
          </w:p>
        </w:tc>
        <w:tc>
          <w:tcPr>
            <w:tcW w:w="998" w:type="dxa"/>
            <w:vAlign w:val="center"/>
            <w:hideMark/>
          </w:tcPr>
          <w:p w14:paraId="03131957" w14:textId="77777777" w:rsidR="00FB3479" w:rsidRPr="00FB3479" w:rsidRDefault="00FB3479" w:rsidP="00FB3479">
            <w:pPr>
              <w:ind w:left="-113" w:right="-103" w:firstLine="0"/>
              <w:jc w:val="center"/>
              <w:rPr>
                <w:rFonts w:eastAsia="Times New Roman" w:cs="Times New Roman"/>
                <w:b/>
                <w:bCs/>
                <w:sz w:val="24"/>
                <w:szCs w:val="24"/>
                <w:lang w:eastAsia="ru-RU"/>
              </w:rPr>
            </w:pPr>
            <w:proofErr w:type="spellStart"/>
            <w:r w:rsidRPr="00FB3479">
              <w:rPr>
                <w:rFonts w:eastAsia="Times New Roman" w:cs="Times New Roman"/>
                <w:b/>
                <w:bCs/>
                <w:sz w:val="24"/>
                <w:szCs w:val="24"/>
                <w:lang w:eastAsia="ru-RU"/>
              </w:rPr>
              <w:t>Құны</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орташа</w:t>
            </w:r>
            <w:proofErr w:type="spellEnd"/>
            <w:r w:rsidRPr="00FB3479">
              <w:rPr>
                <w:rFonts w:eastAsia="Times New Roman" w:cs="Times New Roman"/>
                <w:b/>
                <w:bCs/>
                <w:sz w:val="24"/>
                <w:szCs w:val="24"/>
                <w:lang w:eastAsia="ru-RU"/>
              </w:rPr>
              <w:t xml:space="preserve"> балл)</w:t>
            </w:r>
          </w:p>
        </w:tc>
      </w:tr>
      <w:tr w:rsidR="00FB3479" w:rsidRPr="00FB3479" w14:paraId="3ABE2E27" w14:textId="77777777" w:rsidTr="00A9778B">
        <w:tc>
          <w:tcPr>
            <w:tcW w:w="0" w:type="auto"/>
            <w:vAlign w:val="center"/>
            <w:hideMark/>
          </w:tcPr>
          <w:p w14:paraId="6FDA0214"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b/>
                <w:bCs/>
                <w:sz w:val="24"/>
                <w:szCs w:val="24"/>
                <w:lang w:eastAsia="ru-RU"/>
              </w:rPr>
              <w:t>A</w:t>
            </w:r>
          </w:p>
        </w:tc>
        <w:tc>
          <w:tcPr>
            <w:tcW w:w="1466" w:type="dxa"/>
            <w:vAlign w:val="center"/>
            <w:hideMark/>
          </w:tcPr>
          <w:p w14:paraId="198E9C06"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5</w:t>
            </w:r>
          </w:p>
        </w:tc>
        <w:tc>
          <w:tcPr>
            <w:tcW w:w="1662" w:type="dxa"/>
            <w:vAlign w:val="center"/>
            <w:hideMark/>
          </w:tcPr>
          <w:p w14:paraId="0F04553E"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5</w:t>
            </w:r>
          </w:p>
        </w:tc>
        <w:tc>
          <w:tcPr>
            <w:tcW w:w="1652" w:type="dxa"/>
            <w:vAlign w:val="center"/>
            <w:hideMark/>
          </w:tcPr>
          <w:p w14:paraId="3446F4CE"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4,62</w:t>
            </w:r>
          </w:p>
        </w:tc>
        <w:tc>
          <w:tcPr>
            <w:tcW w:w="1167" w:type="dxa"/>
            <w:vAlign w:val="center"/>
            <w:hideMark/>
          </w:tcPr>
          <w:p w14:paraId="212A4F0A"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4,08</w:t>
            </w:r>
          </w:p>
        </w:tc>
        <w:tc>
          <w:tcPr>
            <w:tcW w:w="997" w:type="dxa"/>
            <w:vAlign w:val="center"/>
            <w:hideMark/>
          </w:tcPr>
          <w:p w14:paraId="6F27020E"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4,46</w:t>
            </w:r>
          </w:p>
        </w:tc>
        <w:tc>
          <w:tcPr>
            <w:tcW w:w="998" w:type="dxa"/>
            <w:vAlign w:val="center"/>
            <w:hideMark/>
          </w:tcPr>
          <w:p w14:paraId="4686C19B"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4,31</w:t>
            </w:r>
          </w:p>
        </w:tc>
      </w:tr>
      <w:tr w:rsidR="00FB3479" w:rsidRPr="00FB3479" w14:paraId="3AD1D569" w14:textId="77777777" w:rsidTr="00A9778B">
        <w:tc>
          <w:tcPr>
            <w:tcW w:w="0" w:type="auto"/>
            <w:vAlign w:val="center"/>
            <w:hideMark/>
          </w:tcPr>
          <w:p w14:paraId="2CFD55A7"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b/>
                <w:bCs/>
                <w:sz w:val="24"/>
                <w:szCs w:val="24"/>
                <w:lang w:eastAsia="ru-RU"/>
              </w:rPr>
              <w:t>Б</w:t>
            </w:r>
          </w:p>
        </w:tc>
        <w:tc>
          <w:tcPr>
            <w:tcW w:w="1466" w:type="dxa"/>
            <w:vAlign w:val="center"/>
            <w:hideMark/>
          </w:tcPr>
          <w:p w14:paraId="0DCBA616"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4,92</w:t>
            </w:r>
          </w:p>
        </w:tc>
        <w:tc>
          <w:tcPr>
            <w:tcW w:w="1662" w:type="dxa"/>
            <w:vAlign w:val="center"/>
            <w:hideMark/>
          </w:tcPr>
          <w:p w14:paraId="58AF593B"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5</w:t>
            </w:r>
          </w:p>
        </w:tc>
        <w:tc>
          <w:tcPr>
            <w:tcW w:w="1652" w:type="dxa"/>
            <w:vAlign w:val="center"/>
            <w:hideMark/>
          </w:tcPr>
          <w:p w14:paraId="59FF11F6"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4,54</w:t>
            </w:r>
          </w:p>
        </w:tc>
        <w:tc>
          <w:tcPr>
            <w:tcW w:w="1167" w:type="dxa"/>
            <w:vAlign w:val="center"/>
            <w:hideMark/>
          </w:tcPr>
          <w:p w14:paraId="2960E8EE"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4,08</w:t>
            </w:r>
          </w:p>
        </w:tc>
        <w:tc>
          <w:tcPr>
            <w:tcW w:w="997" w:type="dxa"/>
            <w:vAlign w:val="center"/>
            <w:hideMark/>
          </w:tcPr>
          <w:p w14:paraId="05D4AEC8"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4,54</w:t>
            </w:r>
          </w:p>
        </w:tc>
        <w:tc>
          <w:tcPr>
            <w:tcW w:w="998" w:type="dxa"/>
            <w:vAlign w:val="center"/>
            <w:hideMark/>
          </w:tcPr>
          <w:p w14:paraId="4B41EA99"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4,23</w:t>
            </w:r>
          </w:p>
        </w:tc>
      </w:tr>
      <w:tr w:rsidR="00FB3479" w:rsidRPr="00FB3479" w14:paraId="428C10DF" w14:textId="77777777" w:rsidTr="00A9778B">
        <w:tc>
          <w:tcPr>
            <w:tcW w:w="0" w:type="auto"/>
            <w:vAlign w:val="center"/>
            <w:hideMark/>
          </w:tcPr>
          <w:p w14:paraId="1EF4F137"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b/>
                <w:bCs/>
                <w:sz w:val="24"/>
                <w:szCs w:val="24"/>
                <w:lang w:eastAsia="ru-RU"/>
              </w:rPr>
              <w:t>C</w:t>
            </w:r>
          </w:p>
        </w:tc>
        <w:tc>
          <w:tcPr>
            <w:tcW w:w="1466" w:type="dxa"/>
            <w:vAlign w:val="center"/>
            <w:hideMark/>
          </w:tcPr>
          <w:p w14:paraId="35D69D2E"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4,85</w:t>
            </w:r>
          </w:p>
        </w:tc>
        <w:tc>
          <w:tcPr>
            <w:tcW w:w="1662" w:type="dxa"/>
            <w:vAlign w:val="center"/>
            <w:hideMark/>
          </w:tcPr>
          <w:p w14:paraId="0558AB28"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5</w:t>
            </w:r>
          </w:p>
        </w:tc>
        <w:tc>
          <w:tcPr>
            <w:tcW w:w="1652" w:type="dxa"/>
            <w:vAlign w:val="center"/>
            <w:hideMark/>
          </w:tcPr>
          <w:p w14:paraId="35AACEE9"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4,46</w:t>
            </w:r>
          </w:p>
        </w:tc>
        <w:tc>
          <w:tcPr>
            <w:tcW w:w="1167" w:type="dxa"/>
            <w:vAlign w:val="center"/>
            <w:hideMark/>
          </w:tcPr>
          <w:p w14:paraId="74D08F04"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4,15</w:t>
            </w:r>
          </w:p>
        </w:tc>
        <w:tc>
          <w:tcPr>
            <w:tcW w:w="997" w:type="dxa"/>
            <w:vAlign w:val="center"/>
            <w:hideMark/>
          </w:tcPr>
          <w:p w14:paraId="000B8C83"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4,15</w:t>
            </w:r>
          </w:p>
        </w:tc>
        <w:tc>
          <w:tcPr>
            <w:tcW w:w="998" w:type="dxa"/>
            <w:vAlign w:val="center"/>
            <w:hideMark/>
          </w:tcPr>
          <w:p w14:paraId="561A1B09"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4,08</w:t>
            </w:r>
          </w:p>
        </w:tc>
      </w:tr>
      <w:tr w:rsidR="00FB3479" w:rsidRPr="00FB3479" w14:paraId="4C1843BB" w14:textId="77777777" w:rsidTr="00A9778B">
        <w:tc>
          <w:tcPr>
            <w:tcW w:w="0" w:type="auto"/>
            <w:vAlign w:val="center"/>
            <w:hideMark/>
          </w:tcPr>
          <w:p w14:paraId="12701202"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b/>
                <w:bCs/>
                <w:sz w:val="24"/>
                <w:szCs w:val="24"/>
                <w:lang w:eastAsia="ru-RU"/>
              </w:rPr>
              <w:t>D</w:t>
            </w:r>
          </w:p>
        </w:tc>
        <w:tc>
          <w:tcPr>
            <w:tcW w:w="1466" w:type="dxa"/>
            <w:vAlign w:val="center"/>
            <w:hideMark/>
          </w:tcPr>
          <w:p w14:paraId="706F85C7"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4,69</w:t>
            </w:r>
          </w:p>
        </w:tc>
        <w:tc>
          <w:tcPr>
            <w:tcW w:w="1662" w:type="dxa"/>
            <w:vAlign w:val="center"/>
            <w:hideMark/>
          </w:tcPr>
          <w:p w14:paraId="016C2632"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4,92</w:t>
            </w:r>
          </w:p>
        </w:tc>
        <w:tc>
          <w:tcPr>
            <w:tcW w:w="1652" w:type="dxa"/>
            <w:vAlign w:val="center"/>
            <w:hideMark/>
          </w:tcPr>
          <w:p w14:paraId="2D020C3B"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4,62</w:t>
            </w:r>
          </w:p>
        </w:tc>
        <w:tc>
          <w:tcPr>
            <w:tcW w:w="1167" w:type="dxa"/>
            <w:vAlign w:val="center"/>
            <w:hideMark/>
          </w:tcPr>
          <w:p w14:paraId="429BF286"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3,85</w:t>
            </w:r>
          </w:p>
        </w:tc>
        <w:tc>
          <w:tcPr>
            <w:tcW w:w="997" w:type="dxa"/>
            <w:vAlign w:val="center"/>
            <w:hideMark/>
          </w:tcPr>
          <w:p w14:paraId="73B3E1C5"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4,54</w:t>
            </w:r>
          </w:p>
        </w:tc>
        <w:tc>
          <w:tcPr>
            <w:tcW w:w="998" w:type="dxa"/>
            <w:vAlign w:val="center"/>
            <w:hideMark/>
          </w:tcPr>
          <w:p w14:paraId="56E9380E"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4,38</w:t>
            </w:r>
          </w:p>
        </w:tc>
      </w:tr>
      <w:tr w:rsidR="00FB3479" w:rsidRPr="00FB3479" w14:paraId="6864FF29" w14:textId="77777777" w:rsidTr="00A9778B">
        <w:tc>
          <w:tcPr>
            <w:tcW w:w="0" w:type="auto"/>
            <w:vAlign w:val="center"/>
            <w:hideMark/>
          </w:tcPr>
          <w:p w14:paraId="59EB442F"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b/>
                <w:bCs/>
                <w:sz w:val="24"/>
                <w:szCs w:val="24"/>
                <w:lang w:eastAsia="ru-RU"/>
              </w:rPr>
              <w:t>E</w:t>
            </w:r>
          </w:p>
        </w:tc>
        <w:tc>
          <w:tcPr>
            <w:tcW w:w="1466" w:type="dxa"/>
            <w:vAlign w:val="center"/>
            <w:hideMark/>
          </w:tcPr>
          <w:p w14:paraId="31A3A474"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5</w:t>
            </w:r>
          </w:p>
        </w:tc>
        <w:tc>
          <w:tcPr>
            <w:tcW w:w="1662" w:type="dxa"/>
            <w:vAlign w:val="center"/>
            <w:hideMark/>
          </w:tcPr>
          <w:p w14:paraId="6DE8C6C3"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4,92</w:t>
            </w:r>
          </w:p>
        </w:tc>
        <w:tc>
          <w:tcPr>
            <w:tcW w:w="1652" w:type="dxa"/>
            <w:vAlign w:val="center"/>
            <w:hideMark/>
          </w:tcPr>
          <w:p w14:paraId="161E11C4"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4,23</w:t>
            </w:r>
          </w:p>
        </w:tc>
        <w:tc>
          <w:tcPr>
            <w:tcW w:w="1167" w:type="dxa"/>
            <w:vAlign w:val="center"/>
            <w:hideMark/>
          </w:tcPr>
          <w:p w14:paraId="1A9C4779"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3,92</w:t>
            </w:r>
          </w:p>
        </w:tc>
        <w:tc>
          <w:tcPr>
            <w:tcW w:w="997" w:type="dxa"/>
            <w:vAlign w:val="center"/>
            <w:hideMark/>
          </w:tcPr>
          <w:p w14:paraId="786EBA6E"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4</w:t>
            </w:r>
          </w:p>
        </w:tc>
        <w:tc>
          <w:tcPr>
            <w:tcW w:w="998" w:type="dxa"/>
            <w:vAlign w:val="center"/>
            <w:hideMark/>
          </w:tcPr>
          <w:p w14:paraId="4AF3071F"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3,92</w:t>
            </w:r>
          </w:p>
        </w:tc>
      </w:tr>
    </w:tbl>
    <w:p w14:paraId="059DAC01" w14:textId="77777777" w:rsidR="00FB3479" w:rsidRPr="00FB3479" w:rsidRDefault="00FB3479" w:rsidP="00FB3479">
      <w:pPr>
        <w:rPr>
          <w:lang w:val="kk-KZ"/>
        </w:rPr>
      </w:pPr>
    </w:p>
    <w:p w14:paraId="25A613D8" w14:textId="77777777" w:rsidR="00EF1AF6" w:rsidRDefault="00EF1AF6" w:rsidP="00FB3479">
      <w:pPr>
        <w:rPr>
          <w:lang w:val="kk-KZ"/>
        </w:rPr>
      </w:pPr>
      <w:r w:rsidRPr="00EF1AF6">
        <w:rPr>
          <w:lang w:val="kk-KZ"/>
        </w:rPr>
        <w:t xml:space="preserve">Алынған орташа баллдар негізінде </w:t>
      </w:r>
      <w:r w:rsidRPr="00EF1AF6">
        <w:rPr>
          <w:i/>
          <w:iCs/>
          <w:lang w:val="kk-KZ"/>
        </w:rPr>
        <w:t>Bi</w:t>
      </w:r>
      <w:r w:rsidRPr="00EF1AF6">
        <w:rPr>
          <w:lang w:val="kk-KZ"/>
        </w:rPr>
        <w:t xml:space="preserve"> критерийлері бойынша әр конфигурацияның интегралды көрсеткіші есептеледі. </w:t>
      </w:r>
    </w:p>
    <w:p w14:paraId="732CE79F" w14:textId="3B0ABA9E" w:rsidR="00EF1AF6" w:rsidRDefault="00EF1AF6" w:rsidP="00FB3479">
      <w:pPr>
        <w:rPr>
          <w:lang w:val="kk-KZ"/>
        </w:rPr>
      </w:pPr>
      <w:r w:rsidRPr="00EF1AF6">
        <w:rPr>
          <w:lang w:val="kk-KZ"/>
        </w:rPr>
        <w:t>А конфигурациясын есептеу мысалы төменде келтірілген:</w:t>
      </w:r>
    </w:p>
    <w:p w14:paraId="7A67300C" w14:textId="77777777" w:rsidR="00FB3479" w:rsidRPr="00A9778B" w:rsidRDefault="00FB3479">
      <w:pPr>
        <w:numPr>
          <w:ilvl w:val="0"/>
          <w:numId w:val="5"/>
        </w:numPr>
        <w:tabs>
          <w:tab w:val="left" w:pos="567"/>
        </w:tabs>
        <w:contextualSpacing/>
      </w:pPr>
      <w:proofErr w:type="spellStart"/>
      <w:r w:rsidRPr="00FB3479">
        <w:t>сенімділік</w:t>
      </w:r>
      <w:proofErr w:type="spellEnd"/>
      <w:r w:rsidRPr="00FB3479">
        <w:t xml:space="preserve"> </w:t>
      </w:r>
      <w:proofErr w:type="spellStart"/>
      <w:r w:rsidRPr="00FB3479">
        <w:t>бойынша</w:t>
      </w:r>
      <w:proofErr w:type="spellEnd"/>
      <w:r w:rsidRPr="00FB3479">
        <w:t>:</w:t>
      </w:r>
    </w:p>
    <w:p w14:paraId="3B956E2E" w14:textId="77777777" w:rsidR="00FB3479" w:rsidRPr="00FB3479" w:rsidRDefault="00735CA7" w:rsidP="00A9778B">
      <w:pPr>
        <w:ind w:left="567" w:hanging="113"/>
        <w:rPr>
          <w:lang w:val="kk-KZ"/>
        </w:rPr>
      </w:pPr>
      <m:oMathPara>
        <m:oMath>
          <m:sSub>
            <m:sSubPr>
              <m:ctrlPr>
                <w:rPr>
                  <w:rFonts w:ascii="Cambria Math" w:eastAsia="Times New Roman" w:hAnsi="Cambria Math" w:cs="Times New Roman"/>
                  <w:i/>
                  <w:kern w:val="0"/>
                  <w:szCs w:val="28"/>
                  <w:lang w:eastAsia="ru-RU"/>
                  <w14:ligatures w14:val="none"/>
                </w:rPr>
              </m:ctrlPr>
            </m:sSubPr>
            <m:e>
              <m:r>
                <w:rPr>
                  <w:rFonts w:ascii="Cambria Math" w:eastAsia="Times New Roman" w:hAnsi="Cambria Math" w:cs="Times New Roman"/>
                  <w:kern w:val="0"/>
                  <w:szCs w:val="28"/>
                  <w:lang w:eastAsia="ru-RU"/>
                  <w14:ligatures w14:val="none"/>
                </w:rPr>
                <m:t>I</m:t>
              </m:r>
            </m:e>
            <m:sub>
              <m:r>
                <w:rPr>
                  <w:rFonts w:ascii="Cambria Math" w:eastAsia="Times New Roman" w:hAnsi="Cambria Math" w:cs="Times New Roman"/>
                  <w:kern w:val="0"/>
                  <w:szCs w:val="28"/>
                  <w:lang w:eastAsia="ru-RU"/>
                  <w14:ligatures w14:val="none"/>
                </w:rPr>
                <m:t>с</m:t>
              </m:r>
              <m:r>
                <w:rPr>
                  <w:rFonts w:ascii="Cambria Math" w:eastAsia="Times New Roman" w:hAnsi="Cambria Math" w:cs="Times New Roman"/>
                  <w:kern w:val="0"/>
                  <w:szCs w:val="28"/>
                  <w:lang w:val="kk-KZ" w:eastAsia="ru-RU"/>
                  <w14:ligatures w14:val="none"/>
                </w:rPr>
                <m:t>ен</m:t>
              </m:r>
            </m:sub>
          </m:sSub>
          <m:r>
            <w:rPr>
              <w:rFonts w:ascii="Cambria Math" w:eastAsia="Times New Roman" w:hAnsi="Cambria Math" w:cs="Times New Roman"/>
              <w:kern w:val="0"/>
              <w:szCs w:val="28"/>
              <w:lang w:eastAsia="ru-RU"/>
              <w14:ligatures w14:val="none"/>
            </w:rPr>
            <m:t>=0,3∙5=1,5,</m:t>
          </m:r>
        </m:oMath>
      </m:oMathPara>
    </w:p>
    <w:p w14:paraId="6EB0B286" w14:textId="77777777" w:rsidR="00FB3479" w:rsidRPr="00FB3479" w:rsidRDefault="00FB3479" w:rsidP="00FB3479">
      <w:pPr>
        <w:rPr>
          <w:lang w:val="kk-KZ"/>
        </w:rPr>
      </w:pPr>
    </w:p>
    <w:p w14:paraId="0BBDBA64" w14:textId="77777777" w:rsidR="00FB3479" w:rsidRPr="00A9778B" w:rsidRDefault="00FB3479">
      <w:pPr>
        <w:numPr>
          <w:ilvl w:val="0"/>
          <w:numId w:val="5"/>
        </w:numPr>
        <w:tabs>
          <w:tab w:val="left" w:pos="567"/>
        </w:tabs>
        <w:contextualSpacing/>
      </w:pPr>
      <w:proofErr w:type="spellStart"/>
      <w:r w:rsidRPr="00FB3479">
        <w:t>үйлесімділік</w:t>
      </w:r>
      <w:proofErr w:type="spellEnd"/>
      <w:r w:rsidRPr="00FB3479">
        <w:t xml:space="preserve"> </w:t>
      </w:r>
      <w:proofErr w:type="spellStart"/>
      <w:r w:rsidRPr="00FB3479">
        <w:t>бойынша</w:t>
      </w:r>
      <w:proofErr w:type="spellEnd"/>
      <w:r w:rsidRPr="00FB3479">
        <w:t>:</w:t>
      </w:r>
    </w:p>
    <w:p w14:paraId="1FDC54C1" w14:textId="6F541424" w:rsidR="00FB3479" w:rsidRPr="00EF1AF6" w:rsidRDefault="00735CA7" w:rsidP="00A9778B">
      <w:pPr>
        <w:ind w:left="567" w:hanging="567"/>
        <w:jc w:val="left"/>
        <w:rPr>
          <w:rFonts w:eastAsiaTheme="minorEastAsia"/>
          <w:kern w:val="0"/>
          <w:szCs w:val="28"/>
          <w:lang w:val="kk-KZ" w:eastAsia="ru-RU"/>
          <w14:ligatures w14:val="none"/>
        </w:rPr>
      </w:pPr>
      <m:oMathPara>
        <m:oMath>
          <m:sSub>
            <m:sSubPr>
              <m:ctrlPr>
                <w:rPr>
                  <w:rFonts w:ascii="Cambria Math" w:eastAsia="Times New Roman" w:hAnsi="Cambria Math" w:cs="Times New Roman"/>
                  <w:kern w:val="0"/>
                  <w:szCs w:val="28"/>
                  <w:lang w:eastAsia="ru-RU"/>
                  <w14:ligatures w14:val="none"/>
                </w:rPr>
              </m:ctrlPr>
            </m:sSubPr>
            <m:e>
              <m:r>
                <w:rPr>
                  <w:rFonts w:ascii="Cambria Math" w:eastAsia="Times New Roman" w:hAnsi="Cambria Math" w:cs="Times New Roman"/>
                  <w:kern w:val="0"/>
                  <w:szCs w:val="28"/>
                  <w:lang w:val="kk-KZ" w:eastAsia="ru-RU"/>
                  <w14:ligatures w14:val="none"/>
                </w:rPr>
                <m:t>I</m:t>
              </m:r>
            </m:e>
            <m:sub>
              <m:r>
                <m:rPr>
                  <m:nor/>
                </m:rPr>
                <w:rPr>
                  <w:rFonts w:eastAsia="Times New Roman" w:cs="Times New Roman"/>
                  <w:kern w:val="0"/>
                  <w:szCs w:val="28"/>
                  <w:lang w:val="kk-KZ" w:eastAsia="ru-RU"/>
                  <w14:ligatures w14:val="none"/>
                </w:rPr>
                <m:t>үйлес</m:t>
              </m:r>
            </m:sub>
          </m:sSub>
          <m:r>
            <w:rPr>
              <w:rFonts w:ascii="Cambria Math" w:eastAsia="Times New Roman" w:hAnsi="Cambria Math" w:cs="Times New Roman"/>
              <w:kern w:val="0"/>
              <w:szCs w:val="28"/>
              <w:lang w:val="kk-KZ" w:eastAsia="ru-RU"/>
              <w14:ligatures w14:val="none"/>
            </w:rPr>
            <m:t>=0,2⋅5=1</m:t>
          </m:r>
        </m:oMath>
      </m:oMathPara>
    </w:p>
    <w:p w14:paraId="2EBEECCC" w14:textId="77777777" w:rsidR="00EF1AF6" w:rsidRPr="00EF1AF6" w:rsidRDefault="00EF1AF6" w:rsidP="00FB3479">
      <w:pPr>
        <w:ind w:firstLine="0"/>
        <w:jc w:val="left"/>
        <w:rPr>
          <w:rFonts w:eastAsiaTheme="minorEastAsia"/>
          <w:kern w:val="0"/>
          <w:szCs w:val="28"/>
          <w:lang w:val="kk-KZ" w:eastAsia="ru-RU"/>
          <w14:ligatures w14:val="none"/>
        </w:rPr>
      </w:pPr>
    </w:p>
    <w:p w14:paraId="62AC23BD" w14:textId="77777777" w:rsidR="00FB3479" w:rsidRPr="00B329A5" w:rsidRDefault="00FB3479">
      <w:pPr>
        <w:numPr>
          <w:ilvl w:val="0"/>
          <w:numId w:val="5"/>
        </w:numPr>
        <w:tabs>
          <w:tab w:val="left" w:pos="567"/>
        </w:tabs>
        <w:contextualSpacing/>
      </w:pPr>
      <w:proofErr w:type="spellStart"/>
      <w:r w:rsidRPr="00FB3479">
        <w:t>қызмет</w:t>
      </w:r>
      <w:proofErr w:type="spellEnd"/>
      <w:r w:rsidRPr="00FB3479">
        <w:t xml:space="preserve"> </w:t>
      </w:r>
      <w:proofErr w:type="spellStart"/>
      <w:r w:rsidRPr="00FB3479">
        <w:t>көрсету</w:t>
      </w:r>
      <w:proofErr w:type="spellEnd"/>
      <w:r w:rsidRPr="00FB3479">
        <w:t xml:space="preserve"> </w:t>
      </w:r>
      <w:proofErr w:type="spellStart"/>
      <w:r w:rsidRPr="00FB3479">
        <w:t>бойынша</w:t>
      </w:r>
      <w:proofErr w:type="spellEnd"/>
      <w:r w:rsidRPr="00FB3479">
        <w:t>:</w:t>
      </w:r>
    </w:p>
    <w:p w14:paraId="3E607BC5" w14:textId="044F6FE7" w:rsidR="00B329A5" w:rsidRPr="00A9778B" w:rsidRDefault="00B329A5" w:rsidP="009B1584">
      <w:pPr>
        <w:tabs>
          <w:tab w:val="left" w:pos="567"/>
        </w:tabs>
        <w:ind w:left="814" w:firstLine="0"/>
        <w:contextualSpacing/>
      </w:pPr>
    </w:p>
    <w:p w14:paraId="06F666C7" w14:textId="77777777" w:rsidR="00EF1AF6" w:rsidRPr="00EF1AF6" w:rsidRDefault="00735CA7" w:rsidP="00A9778B">
      <w:pPr>
        <w:ind w:left="567" w:firstLine="0"/>
        <w:contextualSpacing/>
        <w:rPr>
          <w:rFonts w:eastAsiaTheme="minorEastAsia"/>
          <w:kern w:val="0"/>
          <w:szCs w:val="28"/>
          <w:lang w:val="kk-KZ" w:eastAsia="ru-RU"/>
          <w14:ligatures w14:val="none"/>
        </w:rPr>
      </w:pPr>
      <m:oMathPara>
        <m:oMath>
          <m:sSub>
            <m:sSubPr>
              <m:ctrlPr>
                <w:rPr>
                  <w:rFonts w:ascii="Cambria Math" w:eastAsia="Times New Roman" w:hAnsi="Cambria Math" w:cs="Times New Roman"/>
                  <w:kern w:val="0"/>
                  <w:szCs w:val="28"/>
                  <w:lang w:eastAsia="ru-RU"/>
                  <w14:ligatures w14:val="none"/>
                </w:rPr>
              </m:ctrlPr>
            </m:sSubPr>
            <m:e>
              <m:r>
                <w:rPr>
                  <w:rFonts w:ascii="Cambria Math" w:eastAsia="Times New Roman" w:hAnsi="Cambria Math" w:cs="Times New Roman"/>
                  <w:kern w:val="0"/>
                  <w:szCs w:val="28"/>
                  <w:lang w:val="kk-KZ" w:eastAsia="ru-RU"/>
                  <w14:ligatures w14:val="none"/>
                </w:rPr>
                <m:t>I</m:t>
              </m:r>
            </m:e>
            <m:sub>
              <m:r>
                <m:rPr>
                  <m:nor/>
                </m:rPr>
                <w:rPr>
                  <w:rFonts w:eastAsia="Times New Roman" w:cs="Times New Roman"/>
                  <w:kern w:val="0"/>
                  <w:szCs w:val="28"/>
                  <w:lang w:val="kk-KZ" w:eastAsia="ru-RU"/>
                  <w14:ligatures w14:val="none"/>
                </w:rPr>
                <m:t>қызм</m:t>
              </m:r>
            </m:sub>
          </m:sSub>
          <m:r>
            <w:rPr>
              <w:rFonts w:ascii="Cambria Math" w:eastAsia="Times New Roman" w:hAnsi="Cambria Math" w:cs="Times New Roman"/>
              <w:kern w:val="0"/>
              <w:szCs w:val="28"/>
              <w:lang w:val="kk-KZ" w:eastAsia="ru-RU"/>
              <w14:ligatures w14:val="none"/>
            </w:rPr>
            <m:t>=0,15⋅4,62=0,693</m:t>
          </m:r>
        </m:oMath>
      </m:oMathPara>
    </w:p>
    <w:p w14:paraId="4278CD37" w14:textId="35D18E60" w:rsidR="00FB3479" w:rsidRPr="00FB3479" w:rsidRDefault="00FB3479" w:rsidP="00FB3479">
      <w:pPr>
        <w:ind w:left="814" w:firstLine="0"/>
        <w:contextualSpacing/>
        <w:rPr>
          <w:szCs w:val="28"/>
        </w:rPr>
      </w:pPr>
    </w:p>
    <w:p w14:paraId="2F6585F5" w14:textId="77777777" w:rsidR="00FB3479" w:rsidRPr="00A9778B" w:rsidRDefault="00FB3479">
      <w:pPr>
        <w:numPr>
          <w:ilvl w:val="0"/>
          <w:numId w:val="5"/>
        </w:numPr>
        <w:tabs>
          <w:tab w:val="left" w:pos="567"/>
        </w:tabs>
        <w:contextualSpacing/>
      </w:pPr>
      <w:proofErr w:type="spellStart"/>
      <w:r w:rsidRPr="00FB3479">
        <w:t>өтімділік</w:t>
      </w:r>
      <w:proofErr w:type="spellEnd"/>
      <w:r w:rsidRPr="00FB3479">
        <w:t xml:space="preserve"> </w:t>
      </w:r>
      <w:proofErr w:type="spellStart"/>
      <w:r w:rsidRPr="00FB3479">
        <w:t>бойынша</w:t>
      </w:r>
      <w:proofErr w:type="spellEnd"/>
      <w:r w:rsidRPr="00FB3479">
        <w:t>:</w:t>
      </w:r>
    </w:p>
    <w:p w14:paraId="32898FFF" w14:textId="77777777" w:rsidR="00A9778B" w:rsidRPr="00FB3479" w:rsidRDefault="00A9778B" w:rsidP="00A9778B">
      <w:pPr>
        <w:tabs>
          <w:tab w:val="left" w:pos="567"/>
        </w:tabs>
        <w:ind w:left="814" w:firstLine="0"/>
        <w:contextualSpacing/>
      </w:pPr>
    </w:p>
    <w:p w14:paraId="3B021DD3" w14:textId="54871F4C" w:rsidR="00FB3479" w:rsidRPr="00A9778B" w:rsidRDefault="00735CA7" w:rsidP="00A9778B">
      <w:pPr>
        <w:ind w:left="567" w:firstLine="0"/>
        <w:jc w:val="left"/>
        <w:rPr>
          <w:rFonts w:eastAsiaTheme="minorEastAsia"/>
          <w:kern w:val="0"/>
          <w:szCs w:val="28"/>
          <w:lang w:val="kk-KZ" w:eastAsia="ru-RU"/>
          <w14:ligatures w14:val="none"/>
        </w:rPr>
      </w:pPr>
      <m:oMathPara>
        <m:oMathParaPr>
          <m:jc m:val="center"/>
        </m:oMathParaPr>
        <m:oMath>
          <m:sSub>
            <m:sSubPr>
              <m:ctrlPr>
                <w:rPr>
                  <w:rFonts w:ascii="Cambria Math" w:eastAsia="Times New Roman" w:hAnsi="Cambria Math" w:cs="Times New Roman"/>
                  <w:kern w:val="0"/>
                  <w:szCs w:val="28"/>
                  <w:lang w:eastAsia="ru-RU"/>
                  <w14:ligatures w14:val="none"/>
                </w:rPr>
              </m:ctrlPr>
            </m:sSubPr>
            <m:e>
              <m:r>
                <w:rPr>
                  <w:rFonts w:ascii="Cambria Math" w:eastAsia="Times New Roman" w:hAnsi="Cambria Math" w:cs="Times New Roman"/>
                  <w:kern w:val="0"/>
                  <w:szCs w:val="28"/>
                  <w:lang w:val="kk-KZ" w:eastAsia="ru-RU"/>
                  <w14:ligatures w14:val="none"/>
                </w:rPr>
                <m:t>I</m:t>
              </m:r>
            </m:e>
            <m:sub>
              <m:r>
                <m:rPr>
                  <m:nor/>
                </m:rPr>
                <w:rPr>
                  <w:rFonts w:eastAsia="Times New Roman" w:cs="Times New Roman"/>
                  <w:kern w:val="0"/>
                  <w:szCs w:val="28"/>
                  <w:lang w:val="kk-KZ" w:eastAsia="ru-RU"/>
                  <w14:ligatures w14:val="none"/>
                </w:rPr>
                <m:t>өтім</m:t>
              </m:r>
            </m:sub>
          </m:sSub>
          <m:r>
            <w:rPr>
              <w:rFonts w:ascii="Cambria Math" w:eastAsia="Times New Roman" w:hAnsi="Cambria Math" w:cs="Times New Roman"/>
              <w:kern w:val="0"/>
              <w:szCs w:val="28"/>
              <w:lang w:val="kk-KZ" w:eastAsia="ru-RU"/>
              <w14:ligatures w14:val="none"/>
            </w:rPr>
            <m:t>=0,15⋅4,08=0,612</m:t>
          </m:r>
        </m:oMath>
      </m:oMathPara>
    </w:p>
    <w:p w14:paraId="5B3EFB92" w14:textId="77777777" w:rsidR="00FB3479" w:rsidRPr="00A9778B" w:rsidRDefault="00FB3479">
      <w:pPr>
        <w:numPr>
          <w:ilvl w:val="0"/>
          <w:numId w:val="5"/>
        </w:numPr>
        <w:tabs>
          <w:tab w:val="left" w:pos="567"/>
        </w:tabs>
        <w:contextualSpacing/>
      </w:pPr>
      <w:r w:rsidRPr="00FB3479">
        <w:t xml:space="preserve">масса </w:t>
      </w:r>
      <w:proofErr w:type="spellStart"/>
      <w:r w:rsidRPr="00FB3479">
        <w:t>бойынша</w:t>
      </w:r>
      <w:proofErr w:type="spellEnd"/>
      <w:r w:rsidRPr="00FB3479">
        <w:t>:</w:t>
      </w:r>
    </w:p>
    <w:p w14:paraId="3CB0E78F" w14:textId="77777777" w:rsidR="00A9778B" w:rsidRPr="00FB3479" w:rsidRDefault="00A9778B" w:rsidP="00A9778B">
      <w:pPr>
        <w:tabs>
          <w:tab w:val="left" w:pos="567"/>
        </w:tabs>
        <w:ind w:left="814" w:firstLine="0"/>
        <w:contextualSpacing/>
      </w:pPr>
    </w:p>
    <w:p w14:paraId="1A45FAAA" w14:textId="0CB6E9F6" w:rsidR="00FB3479" w:rsidRPr="00EF1AF6" w:rsidRDefault="00735CA7" w:rsidP="00A9778B">
      <w:pPr>
        <w:ind w:left="567" w:firstLine="0"/>
        <w:jc w:val="left"/>
        <w:rPr>
          <w:rFonts w:eastAsiaTheme="minorEastAsia"/>
          <w:kern w:val="0"/>
          <w:szCs w:val="28"/>
          <w:lang w:val="kk-KZ" w:eastAsia="ru-RU"/>
          <w14:ligatures w14:val="none"/>
        </w:rPr>
      </w:pPr>
      <m:oMathPara>
        <m:oMath>
          <m:sSub>
            <m:sSubPr>
              <m:ctrlPr>
                <w:rPr>
                  <w:rFonts w:ascii="Cambria Math" w:eastAsia="Times New Roman" w:hAnsi="Cambria Math" w:cs="Times New Roman"/>
                  <w:kern w:val="0"/>
                  <w:szCs w:val="28"/>
                  <w:lang w:eastAsia="ru-RU"/>
                  <w14:ligatures w14:val="none"/>
                </w:rPr>
              </m:ctrlPr>
            </m:sSubPr>
            <m:e>
              <m:r>
                <w:rPr>
                  <w:rFonts w:ascii="Cambria Math" w:eastAsia="Times New Roman" w:hAnsi="Cambria Math" w:cs="Times New Roman"/>
                  <w:kern w:val="0"/>
                  <w:szCs w:val="28"/>
                  <w:lang w:eastAsia="ru-RU"/>
                  <w14:ligatures w14:val="none"/>
                </w:rPr>
                <m:t>I</m:t>
              </m:r>
            </m:e>
            <m:sub>
              <m:r>
                <m:rPr>
                  <m:nor/>
                </m:rPr>
                <w:rPr>
                  <w:rFonts w:eastAsia="Times New Roman" w:cs="Times New Roman"/>
                  <w:kern w:val="0"/>
                  <w:szCs w:val="28"/>
                  <w:lang w:eastAsia="ru-RU"/>
                  <w14:ligatures w14:val="none"/>
                </w:rPr>
                <m:t>масса</m:t>
              </m:r>
            </m:sub>
          </m:sSub>
          <m:r>
            <w:rPr>
              <w:rFonts w:ascii="Cambria Math" w:eastAsia="Times New Roman" w:hAnsi="Cambria Math" w:cs="Times New Roman"/>
              <w:kern w:val="0"/>
              <w:szCs w:val="28"/>
              <w:lang w:eastAsia="ru-RU"/>
              <w14:ligatures w14:val="none"/>
            </w:rPr>
            <m:t>=0,1⋅4,46=0,446</m:t>
          </m:r>
        </m:oMath>
      </m:oMathPara>
    </w:p>
    <w:p w14:paraId="5C12B3C3" w14:textId="77777777" w:rsidR="00EF1AF6" w:rsidRPr="00EF1AF6" w:rsidRDefault="00EF1AF6" w:rsidP="00FB3479">
      <w:pPr>
        <w:ind w:firstLine="0"/>
        <w:jc w:val="left"/>
        <w:rPr>
          <w:rFonts w:eastAsiaTheme="minorEastAsia"/>
          <w:kern w:val="0"/>
          <w:szCs w:val="28"/>
          <w:lang w:val="kk-KZ" w:eastAsia="ru-RU"/>
          <w14:ligatures w14:val="none"/>
        </w:rPr>
      </w:pPr>
    </w:p>
    <w:p w14:paraId="09AE1172" w14:textId="77777777" w:rsidR="00FB3479" w:rsidRPr="00A9778B" w:rsidRDefault="00FB3479">
      <w:pPr>
        <w:numPr>
          <w:ilvl w:val="0"/>
          <w:numId w:val="5"/>
        </w:numPr>
        <w:tabs>
          <w:tab w:val="left" w:pos="567"/>
        </w:tabs>
        <w:ind w:left="709" w:hanging="255"/>
        <w:contextualSpacing/>
      </w:pPr>
      <w:proofErr w:type="spellStart"/>
      <w:r w:rsidRPr="00FB3479">
        <w:t>құны</w:t>
      </w:r>
      <w:proofErr w:type="spellEnd"/>
      <w:r w:rsidRPr="00FB3479">
        <w:t xml:space="preserve"> </w:t>
      </w:r>
      <w:proofErr w:type="spellStart"/>
      <w:r w:rsidRPr="00FB3479">
        <w:t>бойынша</w:t>
      </w:r>
      <w:proofErr w:type="spellEnd"/>
      <w:r w:rsidRPr="00FB3479">
        <w:t>:</w:t>
      </w:r>
    </w:p>
    <w:p w14:paraId="6703F32E" w14:textId="77777777" w:rsidR="00A9778B" w:rsidRPr="00FB3479" w:rsidRDefault="00A9778B" w:rsidP="001E0A9C">
      <w:pPr>
        <w:tabs>
          <w:tab w:val="left" w:pos="567"/>
        </w:tabs>
        <w:ind w:left="709" w:firstLine="0"/>
        <w:contextualSpacing/>
      </w:pPr>
    </w:p>
    <w:p w14:paraId="75DFF30A" w14:textId="7741B7B1" w:rsidR="00FB3479" w:rsidRPr="00EF1AF6" w:rsidRDefault="00735CA7" w:rsidP="00A9778B">
      <w:pPr>
        <w:ind w:left="567" w:hanging="567"/>
        <w:jc w:val="left"/>
        <w:rPr>
          <w:rFonts w:eastAsiaTheme="minorEastAsia"/>
          <w:kern w:val="0"/>
          <w:szCs w:val="28"/>
          <w:lang w:val="kk-KZ" w:eastAsia="ru-RU"/>
          <w14:ligatures w14:val="none"/>
        </w:rPr>
      </w:pPr>
      <m:oMathPara>
        <m:oMath>
          <m:sSub>
            <m:sSubPr>
              <m:ctrlPr>
                <w:rPr>
                  <w:rFonts w:ascii="Cambria Math" w:eastAsia="Times New Roman" w:hAnsi="Cambria Math" w:cs="Times New Roman"/>
                  <w:kern w:val="0"/>
                  <w:szCs w:val="28"/>
                  <w:lang w:eastAsia="ru-RU"/>
                  <w14:ligatures w14:val="none"/>
                </w:rPr>
              </m:ctrlPr>
            </m:sSubPr>
            <m:e>
              <m:r>
                <w:rPr>
                  <w:rFonts w:ascii="Cambria Math" w:eastAsia="Times New Roman" w:hAnsi="Cambria Math" w:cs="Times New Roman"/>
                  <w:kern w:val="0"/>
                  <w:szCs w:val="28"/>
                  <w:lang w:eastAsia="ru-RU"/>
                  <w14:ligatures w14:val="none"/>
                </w:rPr>
                <m:t>I</m:t>
              </m:r>
            </m:e>
            <m:sub>
              <m:r>
                <m:rPr>
                  <m:nor/>
                </m:rPr>
                <w:rPr>
                  <w:rFonts w:eastAsia="Times New Roman" w:cs="Times New Roman"/>
                  <w:kern w:val="0"/>
                  <w:szCs w:val="28"/>
                  <w:lang w:eastAsia="ru-RU"/>
                  <w14:ligatures w14:val="none"/>
                </w:rPr>
                <m:t>құн</m:t>
              </m:r>
            </m:sub>
          </m:sSub>
          <m:r>
            <w:rPr>
              <w:rFonts w:ascii="Cambria Math" w:eastAsia="Times New Roman" w:hAnsi="Cambria Math" w:cs="Times New Roman"/>
              <w:kern w:val="0"/>
              <w:szCs w:val="28"/>
              <w:lang w:eastAsia="ru-RU"/>
              <w14:ligatures w14:val="none"/>
            </w:rPr>
            <m:t>=0,1⋅4,31=0,431</m:t>
          </m:r>
        </m:oMath>
      </m:oMathPara>
    </w:p>
    <w:p w14:paraId="216919C1" w14:textId="77777777" w:rsidR="00EF1AF6" w:rsidRPr="00EF1AF6" w:rsidRDefault="00EF1AF6" w:rsidP="00FB3479">
      <w:pPr>
        <w:ind w:firstLine="0"/>
        <w:jc w:val="left"/>
        <w:rPr>
          <w:rFonts w:eastAsiaTheme="minorEastAsia"/>
          <w:kern w:val="0"/>
          <w:szCs w:val="28"/>
          <w:lang w:val="kk-KZ" w:eastAsia="ru-RU"/>
          <w14:ligatures w14:val="none"/>
        </w:rPr>
      </w:pPr>
    </w:p>
    <w:p w14:paraId="2B7BC26A" w14:textId="77777777" w:rsidR="00FB3479" w:rsidRPr="00EF1AF6" w:rsidRDefault="00FB3479">
      <w:pPr>
        <w:numPr>
          <w:ilvl w:val="0"/>
          <w:numId w:val="5"/>
        </w:numPr>
        <w:tabs>
          <w:tab w:val="left" w:pos="567"/>
        </w:tabs>
        <w:contextualSpacing/>
        <w:rPr>
          <w:lang w:val="kk-KZ"/>
        </w:rPr>
      </w:pPr>
      <w:r w:rsidRPr="00EF1AF6">
        <w:rPr>
          <w:lang w:val="kk-KZ"/>
        </w:rPr>
        <w:t>A құрылымдық нұсқасының интегралдық көрсеткіші:</w:t>
      </w:r>
    </w:p>
    <w:p w14:paraId="45DE390B" w14:textId="77777777" w:rsidR="00FB3479" w:rsidRPr="00EF1AF6" w:rsidRDefault="00FB3479" w:rsidP="00FB3479">
      <w:pPr>
        <w:rPr>
          <w:lang w:val="kk-KZ"/>
        </w:rPr>
      </w:pPr>
    </w:p>
    <w:p w14:paraId="793F4158" w14:textId="77777777" w:rsidR="00FB3479" w:rsidRPr="00FB3479" w:rsidRDefault="00FB3479" w:rsidP="00082DB8">
      <w:pPr>
        <w:ind w:left="567" w:firstLine="0"/>
        <w:rPr>
          <w:lang w:val="kk-KZ"/>
        </w:rPr>
      </w:pPr>
      <m:oMathPara>
        <m:oMath>
          <m:r>
            <w:rPr>
              <w:rFonts w:ascii="Cambria Math" w:eastAsia="Times New Roman" w:hAnsi="Cambria Math" w:cs="Times New Roman"/>
              <w:kern w:val="0"/>
              <w:szCs w:val="28"/>
              <w:lang w:eastAsia="ru-RU"/>
              <w14:ligatures w14:val="none"/>
            </w:rPr>
            <m:t>I=</m:t>
          </m:r>
          <m:nary>
            <m:naryPr>
              <m:chr m:val="∑"/>
              <m:limLoc m:val="undOvr"/>
              <m:supHide m:val="1"/>
              <m:ctrlPr>
                <w:rPr>
                  <w:rFonts w:ascii="Cambria Math" w:eastAsia="Times New Roman" w:hAnsi="Cambria Math" w:cs="Times New Roman"/>
                  <w:i/>
                  <w:kern w:val="0"/>
                  <w:szCs w:val="28"/>
                  <w:lang w:eastAsia="ru-RU"/>
                  <w14:ligatures w14:val="none"/>
                </w:rPr>
              </m:ctrlPr>
            </m:naryPr>
            <m:sub>
              <m:r>
                <w:rPr>
                  <w:rFonts w:ascii="Cambria Math" w:eastAsia="Times New Roman" w:hAnsi="Cambria Math" w:cs="Times New Roman"/>
                  <w:kern w:val="0"/>
                  <w:szCs w:val="28"/>
                  <w:lang w:eastAsia="ru-RU"/>
                  <w14:ligatures w14:val="none"/>
                </w:rPr>
                <m:t>i=6</m:t>
              </m:r>
            </m:sub>
            <m:sup/>
            <m:e>
              <m:r>
                <w:rPr>
                  <w:rFonts w:ascii="Cambria Math" w:eastAsia="Times New Roman" w:hAnsi="Cambria Math" w:cs="Times New Roman"/>
                  <w:kern w:val="0"/>
                  <w:szCs w:val="28"/>
                  <w:lang w:eastAsia="ru-RU"/>
                  <w14:ligatures w14:val="none"/>
                </w:rPr>
                <m:t>=1,5+1+</m:t>
              </m:r>
            </m:e>
          </m:nary>
          <m:r>
            <w:rPr>
              <w:rFonts w:ascii="Cambria Math" w:eastAsia="Times New Roman" w:hAnsi="Cambria Math" w:cs="Times New Roman"/>
              <w:kern w:val="0"/>
              <w:szCs w:val="28"/>
              <w:lang w:eastAsia="ru-RU"/>
              <w14:ligatures w14:val="none"/>
            </w:rPr>
            <m:t>0,693+0,612+0,446+0,431=4,682</m:t>
          </m:r>
        </m:oMath>
      </m:oMathPara>
    </w:p>
    <w:p w14:paraId="0ABAD1D2" w14:textId="77777777" w:rsidR="00FB3479" w:rsidRDefault="00FB3479" w:rsidP="00FB3479">
      <w:pPr>
        <w:rPr>
          <w:lang w:val="kk-KZ"/>
        </w:rPr>
      </w:pPr>
    </w:p>
    <w:p w14:paraId="06E18A23" w14:textId="624AC2D2" w:rsidR="00D23409" w:rsidRPr="00D23409" w:rsidRDefault="00D23409" w:rsidP="00D23409">
      <w:pPr>
        <w:rPr>
          <w:lang w:val="kk-KZ"/>
        </w:rPr>
      </w:pPr>
      <w:r w:rsidRPr="00D23409">
        <w:rPr>
          <w:lang w:val="kk-KZ"/>
        </w:rPr>
        <w:t>Жоғарыда сипатталған әдістеме негізінде басқа конфигурациялардың интегралды көрсеткіші есептелген. Есептеу нәтижелері 2.8</w:t>
      </w:r>
      <w:r>
        <w:rPr>
          <w:lang w:val="kk-KZ"/>
        </w:rPr>
        <w:t xml:space="preserve"> </w:t>
      </w:r>
      <w:r w:rsidRPr="00D23409">
        <w:rPr>
          <w:lang w:val="kk-KZ"/>
        </w:rPr>
        <w:t>кестеде көрсетілген.</w:t>
      </w:r>
    </w:p>
    <w:p w14:paraId="157D07AE" w14:textId="77777777" w:rsidR="00D23409" w:rsidRPr="00D23409" w:rsidRDefault="00D23409" w:rsidP="00D23409">
      <w:pPr>
        <w:rPr>
          <w:lang w:val="kk-KZ"/>
        </w:rPr>
      </w:pPr>
    </w:p>
    <w:p w14:paraId="26001B0A" w14:textId="658D0D67" w:rsidR="00EF1AF6" w:rsidRDefault="00D23409" w:rsidP="002268E5">
      <w:pPr>
        <w:ind w:firstLine="0"/>
        <w:rPr>
          <w:lang w:val="kk-KZ"/>
        </w:rPr>
      </w:pPr>
      <w:r w:rsidRPr="00D23409">
        <w:rPr>
          <w:lang w:val="kk-KZ"/>
        </w:rPr>
        <w:t>Кесте 2.8</w:t>
      </w:r>
      <w:r w:rsidR="00082DB8">
        <w:rPr>
          <w:lang w:val="kk-KZ"/>
        </w:rPr>
        <w:t xml:space="preserve"> - </w:t>
      </w:r>
      <w:r w:rsidRPr="00FB3479">
        <w:rPr>
          <w:lang w:val="kk-KZ"/>
        </w:rPr>
        <w:t xml:space="preserve">Құрылымдық нұсқалардың </w:t>
      </w:r>
      <w:r>
        <w:rPr>
          <w:lang w:val="kk-KZ"/>
        </w:rPr>
        <w:t>и</w:t>
      </w:r>
      <w:r w:rsidRPr="00D23409">
        <w:rPr>
          <w:lang w:val="kk-KZ"/>
        </w:rPr>
        <w:t>нтегралды конфигурация көрсеткіші</w:t>
      </w:r>
    </w:p>
    <w:tbl>
      <w:tblPr>
        <w:tblStyle w:val="41"/>
        <w:tblW w:w="5000" w:type="pct"/>
        <w:tblLook w:val="04A0" w:firstRow="1" w:lastRow="0" w:firstColumn="1" w:lastColumn="0" w:noHBand="0" w:noVBand="1"/>
      </w:tblPr>
      <w:tblGrid>
        <w:gridCol w:w="4406"/>
        <w:gridCol w:w="5222"/>
      </w:tblGrid>
      <w:tr w:rsidR="00FB3479" w:rsidRPr="00FB3479" w14:paraId="2B743767" w14:textId="77777777" w:rsidTr="00876FA1">
        <w:tc>
          <w:tcPr>
            <w:tcW w:w="2288" w:type="pct"/>
            <w:hideMark/>
          </w:tcPr>
          <w:p w14:paraId="2A45424F" w14:textId="77777777" w:rsidR="00FB3479" w:rsidRPr="00FB3479" w:rsidRDefault="00FB3479" w:rsidP="00FB3479">
            <w:pPr>
              <w:ind w:firstLine="0"/>
              <w:jc w:val="center"/>
              <w:rPr>
                <w:rFonts w:eastAsia="Times New Roman" w:cs="Times New Roman"/>
                <w:b/>
                <w:bCs/>
                <w:sz w:val="24"/>
                <w:szCs w:val="24"/>
                <w:lang w:eastAsia="ru-RU"/>
              </w:rPr>
            </w:pPr>
            <w:proofErr w:type="spellStart"/>
            <w:r w:rsidRPr="00FB3479">
              <w:rPr>
                <w:rFonts w:eastAsia="Times New Roman" w:cs="Times New Roman"/>
                <w:b/>
                <w:bCs/>
                <w:sz w:val="24"/>
                <w:szCs w:val="24"/>
                <w:lang w:eastAsia="ru-RU"/>
              </w:rPr>
              <w:t>Құрылымдық</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нұсқа</w:t>
            </w:r>
            <w:proofErr w:type="spellEnd"/>
          </w:p>
        </w:tc>
        <w:tc>
          <w:tcPr>
            <w:tcW w:w="2712" w:type="pct"/>
            <w:hideMark/>
          </w:tcPr>
          <w:p w14:paraId="3E0D9E07" w14:textId="77777777" w:rsidR="00FB3479" w:rsidRPr="00FB3479" w:rsidRDefault="00FB3479" w:rsidP="00FB3479">
            <w:pPr>
              <w:ind w:firstLine="0"/>
              <w:jc w:val="center"/>
              <w:rPr>
                <w:rFonts w:eastAsia="Times New Roman" w:cs="Times New Roman"/>
                <w:b/>
                <w:bCs/>
                <w:sz w:val="24"/>
                <w:szCs w:val="24"/>
                <w:lang w:eastAsia="ru-RU"/>
              </w:rPr>
            </w:pPr>
            <w:proofErr w:type="spellStart"/>
            <w:r w:rsidRPr="00FB3479">
              <w:rPr>
                <w:rFonts w:eastAsia="Times New Roman" w:cs="Times New Roman"/>
                <w:b/>
                <w:bCs/>
                <w:sz w:val="24"/>
                <w:szCs w:val="24"/>
                <w:lang w:eastAsia="ru-RU"/>
              </w:rPr>
              <w:t>Интегралдық</w:t>
            </w:r>
            <w:proofErr w:type="spellEnd"/>
            <w:r w:rsidRPr="00FB3479">
              <w:rPr>
                <w:rFonts w:eastAsia="Times New Roman" w:cs="Times New Roman"/>
                <w:b/>
                <w:bCs/>
                <w:sz w:val="24"/>
                <w:szCs w:val="24"/>
                <w:lang w:eastAsia="ru-RU"/>
              </w:rPr>
              <w:t xml:space="preserve"> </w:t>
            </w:r>
            <w:proofErr w:type="spellStart"/>
            <w:r w:rsidRPr="00FB3479">
              <w:rPr>
                <w:rFonts w:eastAsia="Times New Roman" w:cs="Times New Roman"/>
                <w:b/>
                <w:bCs/>
                <w:sz w:val="24"/>
                <w:szCs w:val="24"/>
                <w:lang w:eastAsia="ru-RU"/>
              </w:rPr>
              <w:t>көрсеткіш</w:t>
            </w:r>
            <w:proofErr w:type="spellEnd"/>
          </w:p>
        </w:tc>
      </w:tr>
      <w:tr w:rsidR="00FB3479" w:rsidRPr="00FB3479" w14:paraId="7C6D90BC" w14:textId="77777777" w:rsidTr="00876FA1">
        <w:tc>
          <w:tcPr>
            <w:tcW w:w="2288" w:type="pct"/>
            <w:hideMark/>
          </w:tcPr>
          <w:p w14:paraId="247E417D"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b/>
                <w:bCs/>
                <w:sz w:val="24"/>
                <w:szCs w:val="24"/>
                <w:lang w:eastAsia="ru-RU"/>
              </w:rPr>
              <w:t>A</w:t>
            </w:r>
          </w:p>
        </w:tc>
        <w:tc>
          <w:tcPr>
            <w:tcW w:w="2712" w:type="pct"/>
            <w:hideMark/>
          </w:tcPr>
          <w:p w14:paraId="1AA30E70"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4,682</w:t>
            </w:r>
          </w:p>
        </w:tc>
      </w:tr>
      <w:tr w:rsidR="00FB3479" w:rsidRPr="00FB3479" w14:paraId="1078D271" w14:textId="77777777" w:rsidTr="00876FA1">
        <w:tc>
          <w:tcPr>
            <w:tcW w:w="2288" w:type="pct"/>
            <w:hideMark/>
          </w:tcPr>
          <w:p w14:paraId="12568964"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b/>
                <w:bCs/>
                <w:sz w:val="24"/>
                <w:szCs w:val="24"/>
                <w:lang w:eastAsia="ru-RU"/>
              </w:rPr>
              <w:t>Б</w:t>
            </w:r>
          </w:p>
        </w:tc>
        <w:tc>
          <w:tcPr>
            <w:tcW w:w="2712" w:type="pct"/>
            <w:hideMark/>
          </w:tcPr>
          <w:p w14:paraId="1CE17601"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4,5</w:t>
            </w:r>
          </w:p>
        </w:tc>
      </w:tr>
      <w:tr w:rsidR="00FB3479" w:rsidRPr="00FB3479" w14:paraId="253102C9" w14:textId="77777777" w:rsidTr="00876FA1">
        <w:tc>
          <w:tcPr>
            <w:tcW w:w="2288" w:type="pct"/>
            <w:hideMark/>
          </w:tcPr>
          <w:p w14:paraId="062DF6DF"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b/>
                <w:bCs/>
                <w:sz w:val="24"/>
                <w:szCs w:val="24"/>
                <w:lang w:eastAsia="ru-RU"/>
              </w:rPr>
              <w:t>C</w:t>
            </w:r>
          </w:p>
        </w:tc>
        <w:tc>
          <w:tcPr>
            <w:tcW w:w="2712" w:type="pct"/>
            <w:hideMark/>
          </w:tcPr>
          <w:p w14:paraId="2C6476DF"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4,519</w:t>
            </w:r>
          </w:p>
        </w:tc>
      </w:tr>
      <w:tr w:rsidR="00FB3479" w:rsidRPr="00FB3479" w14:paraId="61752312" w14:textId="77777777" w:rsidTr="00876FA1">
        <w:tc>
          <w:tcPr>
            <w:tcW w:w="2288" w:type="pct"/>
            <w:hideMark/>
          </w:tcPr>
          <w:p w14:paraId="64448E37"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b/>
                <w:bCs/>
                <w:sz w:val="24"/>
                <w:szCs w:val="24"/>
                <w:lang w:eastAsia="ru-RU"/>
              </w:rPr>
              <w:t>D</w:t>
            </w:r>
          </w:p>
        </w:tc>
        <w:tc>
          <w:tcPr>
            <w:tcW w:w="2712" w:type="pct"/>
            <w:hideMark/>
          </w:tcPr>
          <w:p w14:paraId="3510D2D6"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4,415</w:t>
            </w:r>
          </w:p>
        </w:tc>
      </w:tr>
      <w:tr w:rsidR="00FB3479" w:rsidRPr="00FB3479" w14:paraId="46814D6D" w14:textId="77777777" w:rsidTr="00876FA1">
        <w:tc>
          <w:tcPr>
            <w:tcW w:w="2288" w:type="pct"/>
            <w:hideMark/>
          </w:tcPr>
          <w:p w14:paraId="65CF66BE"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b/>
                <w:bCs/>
                <w:sz w:val="24"/>
                <w:szCs w:val="24"/>
                <w:lang w:eastAsia="ru-RU"/>
              </w:rPr>
              <w:t>E</w:t>
            </w:r>
          </w:p>
        </w:tc>
        <w:tc>
          <w:tcPr>
            <w:tcW w:w="2712" w:type="pct"/>
            <w:hideMark/>
          </w:tcPr>
          <w:p w14:paraId="60A574DE" w14:textId="77777777" w:rsidR="00FB3479" w:rsidRPr="00FB3479" w:rsidRDefault="00FB3479" w:rsidP="00FB3479">
            <w:pPr>
              <w:ind w:firstLine="0"/>
              <w:jc w:val="center"/>
              <w:rPr>
                <w:rFonts w:eastAsia="Times New Roman" w:cs="Times New Roman"/>
                <w:sz w:val="24"/>
                <w:szCs w:val="24"/>
                <w:lang w:eastAsia="ru-RU"/>
              </w:rPr>
            </w:pPr>
            <w:r w:rsidRPr="00FB3479">
              <w:rPr>
                <w:rFonts w:eastAsia="Times New Roman" w:cs="Times New Roman"/>
                <w:sz w:val="24"/>
                <w:szCs w:val="24"/>
                <w:lang w:eastAsia="ru-RU"/>
              </w:rPr>
              <w:t>4,554</w:t>
            </w:r>
          </w:p>
        </w:tc>
      </w:tr>
    </w:tbl>
    <w:p w14:paraId="69843433" w14:textId="77777777" w:rsidR="00FB3479" w:rsidRPr="00FB3479" w:rsidRDefault="00FB3479" w:rsidP="00FB3479">
      <w:pPr>
        <w:rPr>
          <w:lang w:val="kk-KZ"/>
        </w:rPr>
      </w:pPr>
    </w:p>
    <w:p w14:paraId="0AED79D8" w14:textId="378CC219" w:rsidR="00D23409" w:rsidRPr="00D23409" w:rsidRDefault="00D23409" w:rsidP="00D23409">
      <w:pPr>
        <w:rPr>
          <w:lang w:val="kk-KZ"/>
        </w:rPr>
      </w:pPr>
      <w:r w:rsidRPr="00D23409">
        <w:rPr>
          <w:lang w:val="kk-KZ"/>
        </w:rPr>
        <w:t xml:space="preserve">Критерийлер бойынша салыстырмалы талдаудан кейін ең жақсы комбинация </w:t>
      </w:r>
      <w:r w:rsidRPr="00D23409">
        <w:rPr>
          <w:i/>
          <w:iCs/>
          <w:lang w:val="kk-KZ"/>
        </w:rPr>
        <w:t>А</w:t>
      </w:r>
      <w:r w:rsidRPr="00D23409">
        <w:rPr>
          <w:lang w:val="kk-KZ"/>
        </w:rPr>
        <w:t xml:space="preserve"> конфигурациясы болды, оған мыналар кіреді:</w:t>
      </w:r>
    </w:p>
    <w:p w14:paraId="536818ED" w14:textId="5A2DF0E8" w:rsidR="00D23409" w:rsidRPr="00EE4518" w:rsidRDefault="00082DB8">
      <w:pPr>
        <w:pStyle w:val="a7"/>
        <w:numPr>
          <w:ilvl w:val="0"/>
          <w:numId w:val="19"/>
        </w:numPr>
        <w:tabs>
          <w:tab w:val="left" w:pos="567"/>
        </w:tabs>
        <w:ind w:left="0" w:firstLine="454"/>
        <w:rPr>
          <w:lang w:val="kk-KZ"/>
        </w:rPr>
      </w:pPr>
      <w:r>
        <w:rPr>
          <w:lang w:val="kk-KZ"/>
        </w:rPr>
        <w:t>к</w:t>
      </w:r>
      <w:r w:rsidR="00EF4825" w:rsidRPr="00EE4518">
        <w:rPr>
          <w:lang w:val="kk-KZ"/>
        </w:rPr>
        <w:t>онструкция</w:t>
      </w:r>
      <w:r w:rsidR="00D23409" w:rsidRPr="00EE4518">
        <w:rPr>
          <w:lang w:val="kk-KZ"/>
        </w:rPr>
        <w:t xml:space="preserve"> түрі: төмен </w:t>
      </w:r>
      <w:r w:rsidR="00EF4825" w:rsidRPr="00EE4518">
        <w:rPr>
          <w:lang w:val="kk-KZ"/>
        </w:rPr>
        <w:t>рамалы</w:t>
      </w:r>
      <w:r w:rsidR="00D23409" w:rsidRPr="00EE4518">
        <w:rPr>
          <w:lang w:val="kk-KZ"/>
        </w:rPr>
        <w:t xml:space="preserve"> 2 ось - төмен ауырлық орталығын, тасымалдау кезінде жақсы тұрақтылықты және платформаға қарапайым жабдықты енгізуді қамтамасыз етеді</w:t>
      </w:r>
      <w:r>
        <w:rPr>
          <w:lang w:val="kk-KZ"/>
        </w:rPr>
        <w:t>;</w:t>
      </w:r>
    </w:p>
    <w:p w14:paraId="5B91248C" w14:textId="44848D25" w:rsidR="00D23409" w:rsidRPr="00EE4518" w:rsidRDefault="00082DB8">
      <w:pPr>
        <w:pStyle w:val="a7"/>
        <w:numPr>
          <w:ilvl w:val="0"/>
          <w:numId w:val="19"/>
        </w:numPr>
        <w:tabs>
          <w:tab w:val="left" w:pos="567"/>
        </w:tabs>
        <w:ind w:left="0" w:firstLine="454"/>
        <w:rPr>
          <w:lang w:val="kk-KZ"/>
        </w:rPr>
      </w:pPr>
      <w:r>
        <w:rPr>
          <w:lang w:val="kk-KZ"/>
        </w:rPr>
        <w:t>н</w:t>
      </w:r>
      <w:r w:rsidR="00D23409" w:rsidRPr="00EE4518">
        <w:rPr>
          <w:lang w:val="kk-KZ"/>
        </w:rPr>
        <w:t>егізгі функция: тасымалдау + бекіту</w:t>
      </w:r>
      <w:r w:rsidR="00EF4825" w:rsidRPr="00EE4518">
        <w:rPr>
          <w:lang w:val="kk-KZ"/>
        </w:rPr>
        <w:t xml:space="preserve"> </w:t>
      </w:r>
      <w:r w:rsidR="00D23409" w:rsidRPr="00EE4518">
        <w:rPr>
          <w:lang w:val="kk-KZ"/>
        </w:rPr>
        <w:t>-</w:t>
      </w:r>
      <w:r w:rsidR="00EF4825" w:rsidRPr="00EE4518">
        <w:rPr>
          <w:lang w:val="kk-KZ"/>
        </w:rPr>
        <w:t xml:space="preserve"> </w:t>
      </w:r>
      <w:r w:rsidR="00D23409" w:rsidRPr="00EE4518">
        <w:rPr>
          <w:lang w:val="kk-KZ"/>
        </w:rPr>
        <w:t>жол өтпесін жұмыс орнына жылжытып қана қоймай, оны жұмыс орнында сенімді түрде бекітуге мүмкіндік береді</w:t>
      </w:r>
      <w:r>
        <w:rPr>
          <w:lang w:val="kk-KZ"/>
        </w:rPr>
        <w:t>;</w:t>
      </w:r>
    </w:p>
    <w:p w14:paraId="6A33F0A3" w14:textId="103C6F24" w:rsidR="00D23409" w:rsidRPr="00EE4518" w:rsidRDefault="00082DB8">
      <w:pPr>
        <w:pStyle w:val="a7"/>
        <w:numPr>
          <w:ilvl w:val="0"/>
          <w:numId w:val="19"/>
        </w:numPr>
        <w:tabs>
          <w:tab w:val="left" w:pos="567"/>
        </w:tabs>
        <w:ind w:left="0" w:firstLine="454"/>
        <w:rPr>
          <w:lang w:val="kk-KZ"/>
        </w:rPr>
      </w:pPr>
      <w:r>
        <w:rPr>
          <w:lang w:val="kk-KZ"/>
        </w:rPr>
        <w:t>р</w:t>
      </w:r>
      <w:r w:rsidR="00EF4825" w:rsidRPr="00EE4518">
        <w:rPr>
          <w:lang w:val="kk-KZ"/>
        </w:rPr>
        <w:t>ама</w:t>
      </w:r>
      <w:r w:rsidR="00D23409" w:rsidRPr="00EE4518">
        <w:rPr>
          <w:lang w:val="kk-KZ"/>
        </w:rPr>
        <w:t xml:space="preserve"> түрі: қатты дәнекерленген</w:t>
      </w:r>
      <w:r w:rsidR="00EF4825" w:rsidRPr="00EE4518">
        <w:rPr>
          <w:lang w:val="kk-KZ"/>
        </w:rPr>
        <w:t xml:space="preserve"> </w:t>
      </w:r>
      <w:r w:rsidR="00D23409" w:rsidRPr="00EE4518">
        <w:rPr>
          <w:lang w:val="kk-KZ"/>
        </w:rPr>
        <w:t>-</w:t>
      </w:r>
      <w:r w:rsidR="00EF4825" w:rsidRPr="00EE4518">
        <w:rPr>
          <w:lang w:val="kk-KZ"/>
        </w:rPr>
        <w:t xml:space="preserve"> </w:t>
      </w:r>
      <w:r w:rsidR="00230FC3" w:rsidRPr="00230FC3">
        <w:rPr>
          <w:lang w:val="kk-KZ"/>
        </w:rPr>
        <w:t>конструкцияның салыстырмалы түрде шағын массасын сақтай отырып, жоғары беріктік пен ұзақ қызмет мерзімін қамтамасыз етеді</w:t>
      </w:r>
      <w:r>
        <w:rPr>
          <w:lang w:val="kk-KZ"/>
        </w:rPr>
        <w:t>;</w:t>
      </w:r>
    </w:p>
    <w:p w14:paraId="65A39EFD" w14:textId="29A6EA20" w:rsidR="00D23409" w:rsidRPr="00EE4518" w:rsidRDefault="00082DB8">
      <w:pPr>
        <w:pStyle w:val="a7"/>
        <w:numPr>
          <w:ilvl w:val="0"/>
          <w:numId w:val="19"/>
        </w:numPr>
        <w:tabs>
          <w:tab w:val="left" w:pos="567"/>
        </w:tabs>
        <w:ind w:left="0" w:firstLine="454"/>
        <w:rPr>
          <w:lang w:val="kk-KZ"/>
        </w:rPr>
      </w:pPr>
      <w:r>
        <w:rPr>
          <w:lang w:val="kk-KZ"/>
        </w:rPr>
        <w:t>о</w:t>
      </w:r>
      <w:r w:rsidR="00D23409" w:rsidRPr="00EE4518">
        <w:rPr>
          <w:lang w:val="kk-KZ"/>
        </w:rPr>
        <w:t xml:space="preserve">сьтер саны: 2 ось (4 доңғалақ) </w:t>
      </w:r>
      <w:r w:rsidR="00EF4825" w:rsidRPr="00EE4518">
        <w:rPr>
          <w:lang w:val="kk-KZ"/>
        </w:rPr>
        <w:t>-</w:t>
      </w:r>
      <w:r w:rsidR="00D23409" w:rsidRPr="00EE4518">
        <w:rPr>
          <w:lang w:val="kk-KZ"/>
        </w:rPr>
        <w:t xml:space="preserve"> қалалық құрылыс жағдайында жүк көтергіштігі мен маневр арасындағы оңтайлы тепе-теңдік</w:t>
      </w:r>
      <w:r>
        <w:rPr>
          <w:lang w:val="kk-KZ"/>
        </w:rPr>
        <w:t>;</w:t>
      </w:r>
    </w:p>
    <w:p w14:paraId="08ABC0C9" w14:textId="701252E1" w:rsidR="00D23409" w:rsidRPr="00EE4518" w:rsidRDefault="00082DB8">
      <w:pPr>
        <w:pStyle w:val="a7"/>
        <w:numPr>
          <w:ilvl w:val="0"/>
          <w:numId w:val="19"/>
        </w:numPr>
        <w:tabs>
          <w:tab w:val="left" w:pos="567"/>
        </w:tabs>
        <w:ind w:left="0" w:firstLine="454"/>
        <w:rPr>
          <w:lang w:val="kk-KZ"/>
        </w:rPr>
      </w:pPr>
      <w:r>
        <w:rPr>
          <w:lang w:val="kk-KZ"/>
        </w:rPr>
        <w:t>ж</w:t>
      </w:r>
      <w:r w:rsidR="00D23409" w:rsidRPr="00EE4518">
        <w:rPr>
          <w:lang w:val="kk-KZ"/>
        </w:rPr>
        <w:t xml:space="preserve">үк көтергіштігі: 10 т дейін </w:t>
      </w:r>
      <w:r w:rsidR="00EF4825" w:rsidRPr="00EE4518">
        <w:rPr>
          <w:lang w:val="kk-KZ"/>
        </w:rPr>
        <w:t>-</w:t>
      </w:r>
      <w:r w:rsidR="00D23409" w:rsidRPr="00EE4518">
        <w:rPr>
          <w:lang w:val="kk-KZ"/>
        </w:rPr>
        <w:t xml:space="preserve"> динамикалық жүктемелерді есепке алу үшін беріктік шегі 0,8 т болатын салмағы 9,2 т тірек құрылымын тасымалдауға мүмкіндік береді</w:t>
      </w:r>
      <w:r>
        <w:rPr>
          <w:lang w:val="kk-KZ"/>
        </w:rPr>
        <w:t>;</w:t>
      </w:r>
    </w:p>
    <w:p w14:paraId="0D78C12B" w14:textId="4E09FF80" w:rsidR="00EF4825" w:rsidRPr="00EE4518" w:rsidRDefault="00082DB8">
      <w:pPr>
        <w:pStyle w:val="a7"/>
        <w:numPr>
          <w:ilvl w:val="0"/>
          <w:numId w:val="19"/>
        </w:numPr>
        <w:tabs>
          <w:tab w:val="left" w:pos="567"/>
        </w:tabs>
        <w:ind w:left="0" w:firstLine="454"/>
        <w:rPr>
          <w:lang w:val="kk-KZ"/>
        </w:rPr>
      </w:pPr>
      <w:r>
        <w:rPr>
          <w:lang w:val="kk-KZ"/>
        </w:rPr>
        <w:t>ж</w:t>
      </w:r>
      <w:r w:rsidR="00EF4825" w:rsidRPr="00EE4518">
        <w:rPr>
          <w:lang w:val="kk-KZ"/>
        </w:rPr>
        <w:t>абдықталған шассидің массасы: ~3 т</w:t>
      </w:r>
      <w:r w:rsidR="00230FC3">
        <w:rPr>
          <w:lang w:val="kk-KZ"/>
        </w:rPr>
        <w:t xml:space="preserve"> </w:t>
      </w:r>
      <w:r w:rsidR="00EF4825" w:rsidRPr="00EE4518">
        <w:rPr>
          <w:lang w:val="kk-KZ"/>
        </w:rPr>
        <w:t>-</w:t>
      </w:r>
      <w:r w:rsidR="00230FC3">
        <w:rPr>
          <w:lang w:val="kk-KZ"/>
        </w:rPr>
        <w:t xml:space="preserve"> </w:t>
      </w:r>
      <w:r w:rsidR="00EF4825" w:rsidRPr="00EE4518">
        <w:rPr>
          <w:lang w:val="kk-KZ"/>
        </w:rPr>
        <w:t>тасымалдау үшін қолайлы массаны сақтай отырып, қажетті беріктікті қамтамасыз етеді</w:t>
      </w:r>
      <w:r>
        <w:rPr>
          <w:lang w:val="kk-KZ"/>
        </w:rPr>
        <w:t>;</w:t>
      </w:r>
    </w:p>
    <w:p w14:paraId="6C973D4D" w14:textId="36954105" w:rsidR="00EF4825" w:rsidRPr="00EE4518" w:rsidRDefault="00082DB8">
      <w:pPr>
        <w:pStyle w:val="a7"/>
        <w:numPr>
          <w:ilvl w:val="0"/>
          <w:numId w:val="19"/>
        </w:numPr>
        <w:tabs>
          <w:tab w:val="left" w:pos="567"/>
        </w:tabs>
        <w:ind w:left="0" w:firstLine="454"/>
        <w:rPr>
          <w:lang w:val="kk-KZ"/>
        </w:rPr>
      </w:pPr>
      <w:r>
        <w:rPr>
          <w:lang w:val="kk-KZ"/>
        </w:rPr>
        <w:t>ж</w:t>
      </w:r>
      <w:r w:rsidR="00EF4825" w:rsidRPr="00EE4518">
        <w:rPr>
          <w:lang w:val="kk-KZ"/>
        </w:rPr>
        <w:t>үйенің толық салмағы: 13 т дейін - жалпыға ортақ пайдаланылатын автомобиль жолдарында жүру үшін ЖҚЕ шектеулеріне сәйкес келеді</w:t>
      </w:r>
      <w:r>
        <w:rPr>
          <w:lang w:val="kk-KZ"/>
        </w:rPr>
        <w:t>;</w:t>
      </w:r>
    </w:p>
    <w:p w14:paraId="01179309" w14:textId="1F1479C3" w:rsidR="00EF4825" w:rsidRPr="00EE4518" w:rsidRDefault="00082DB8">
      <w:pPr>
        <w:pStyle w:val="a7"/>
        <w:numPr>
          <w:ilvl w:val="0"/>
          <w:numId w:val="19"/>
        </w:numPr>
        <w:tabs>
          <w:tab w:val="left" w:pos="567"/>
        </w:tabs>
        <w:ind w:left="0" w:firstLine="454"/>
        <w:rPr>
          <w:lang w:val="kk-KZ"/>
        </w:rPr>
      </w:pPr>
      <w:r>
        <w:rPr>
          <w:lang w:val="kk-KZ"/>
        </w:rPr>
        <w:t>р</w:t>
      </w:r>
      <w:r w:rsidR="00EF4825" w:rsidRPr="00EE4518">
        <w:rPr>
          <w:lang w:val="kk-KZ"/>
        </w:rPr>
        <w:t>аманың өлшемдері: 10,9×2,373 м</w:t>
      </w:r>
      <w:r w:rsidR="00230FC3">
        <w:rPr>
          <w:lang w:val="kk-KZ"/>
        </w:rPr>
        <w:t xml:space="preserve"> </w:t>
      </w:r>
      <w:r w:rsidR="00EF4825" w:rsidRPr="00EE4518">
        <w:rPr>
          <w:lang w:val="kk-KZ"/>
        </w:rPr>
        <w:t>-</w:t>
      </w:r>
      <w:r w:rsidR="00230FC3">
        <w:rPr>
          <w:lang w:val="kk-KZ"/>
        </w:rPr>
        <w:t xml:space="preserve"> </w:t>
      </w:r>
      <w:r w:rsidR="00EF4825" w:rsidRPr="00EE4518">
        <w:rPr>
          <w:lang w:val="kk-KZ"/>
        </w:rPr>
        <w:t>жеткілікті тірек аймағын қамтамасыз ете отырып, стандартты көлік өлшемдеріне сәйкес келеді</w:t>
      </w:r>
      <w:r>
        <w:rPr>
          <w:lang w:val="kk-KZ"/>
        </w:rPr>
        <w:t>;</w:t>
      </w:r>
    </w:p>
    <w:p w14:paraId="00706EA8" w14:textId="3E17444D" w:rsidR="00EF4825" w:rsidRPr="00EE4518" w:rsidRDefault="00082DB8">
      <w:pPr>
        <w:pStyle w:val="a7"/>
        <w:numPr>
          <w:ilvl w:val="0"/>
          <w:numId w:val="19"/>
        </w:numPr>
        <w:tabs>
          <w:tab w:val="left" w:pos="567"/>
        </w:tabs>
        <w:ind w:left="0" w:firstLine="454"/>
        <w:rPr>
          <w:lang w:val="kk-KZ"/>
        </w:rPr>
      </w:pPr>
      <w:r>
        <w:rPr>
          <w:lang w:val="kk-KZ"/>
        </w:rPr>
        <w:t>ж</w:t>
      </w:r>
      <w:r w:rsidR="00463412" w:rsidRPr="00EE4518">
        <w:rPr>
          <w:lang w:val="kk-KZ"/>
        </w:rPr>
        <w:t>ол саңылауы</w:t>
      </w:r>
      <w:r w:rsidR="00EF4825" w:rsidRPr="00EE4518">
        <w:rPr>
          <w:lang w:val="kk-KZ"/>
        </w:rPr>
        <w:t>: 380 мм</w:t>
      </w:r>
      <w:r w:rsidR="00463412" w:rsidRPr="00EE4518">
        <w:rPr>
          <w:lang w:val="kk-KZ"/>
        </w:rPr>
        <w:t xml:space="preserve"> </w:t>
      </w:r>
      <w:r w:rsidR="00EF4825" w:rsidRPr="00EE4518">
        <w:rPr>
          <w:lang w:val="kk-KZ"/>
        </w:rPr>
        <w:t>-</w:t>
      </w:r>
      <w:r w:rsidR="00463412" w:rsidRPr="00EE4518">
        <w:rPr>
          <w:lang w:val="kk-KZ"/>
        </w:rPr>
        <w:t xml:space="preserve"> </w:t>
      </w:r>
      <w:r w:rsidR="00EF4825" w:rsidRPr="00EE4518">
        <w:rPr>
          <w:lang w:val="kk-KZ"/>
        </w:rPr>
        <w:t>ауырлық центрін айтарлықтай арттырмай, тегіс емес беттерде жақсы трафикті қамтамасыз етеді</w:t>
      </w:r>
      <w:r>
        <w:rPr>
          <w:lang w:val="kk-KZ"/>
        </w:rPr>
        <w:t>;</w:t>
      </w:r>
    </w:p>
    <w:p w14:paraId="7451C0DA" w14:textId="0D57CA82" w:rsidR="00EF4825" w:rsidRPr="00EE4518" w:rsidRDefault="00082DB8">
      <w:pPr>
        <w:pStyle w:val="a7"/>
        <w:numPr>
          <w:ilvl w:val="0"/>
          <w:numId w:val="19"/>
        </w:numPr>
        <w:tabs>
          <w:tab w:val="left" w:pos="567"/>
        </w:tabs>
        <w:ind w:left="0" w:firstLine="454"/>
        <w:rPr>
          <w:lang w:val="kk-KZ"/>
        </w:rPr>
      </w:pPr>
      <w:r>
        <w:rPr>
          <w:lang w:val="kk-KZ"/>
        </w:rPr>
        <w:t>ж</w:t>
      </w:r>
      <w:r w:rsidR="00EF4825" w:rsidRPr="00EE4518">
        <w:rPr>
          <w:lang w:val="kk-KZ"/>
        </w:rPr>
        <w:t xml:space="preserve">ылдамдық: асфальт бойынша 60 км/сағ, топырақ бойынша 40 км/сағ </w:t>
      </w:r>
      <w:r w:rsidR="00463412" w:rsidRPr="00EE4518">
        <w:rPr>
          <w:lang w:val="kk-KZ"/>
        </w:rPr>
        <w:t>-</w:t>
      </w:r>
      <w:r w:rsidR="00EF4825" w:rsidRPr="00EE4518">
        <w:rPr>
          <w:lang w:val="kk-KZ"/>
        </w:rPr>
        <w:t xml:space="preserve"> қауіпсіздік талаптарын сақтай отырып, объектілер арасында жедел жүруге мүмкіндік береді</w:t>
      </w:r>
      <w:r>
        <w:rPr>
          <w:lang w:val="kk-KZ"/>
        </w:rPr>
        <w:t>;</w:t>
      </w:r>
    </w:p>
    <w:p w14:paraId="7F605BC5" w14:textId="17881FFF" w:rsidR="00EF4825" w:rsidRPr="00EE4518" w:rsidRDefault="00082DB8">
      <w:pPr>
        <w:pStyle w:val="a7"/>
        <w:numPr>
          <w:ilvl w:val="0"/>
          <w:numId w:val="19"/>
        </w:numPr>
        <w:tabs>
          <w:tab w:val="left" w:pos="567"/>
        </w:tabs>
        <w:ind w:left="0" w:firstLine="454"/>
        <w:rPr>
          <w:lang w:val="kk-KZ"/>
        </w:rPr>
      </w:pPr>
      <w:r>
        <w:rPr>
          <w:lang w:val="kk-KZ"/>
        </w:rPr>
        <w:t>ш</w:t>
      </w:r>
      <w:r w:rsidR="00EF4825" w:rsidRPr="00EE4518">
        <w:rPr>
          <w:lang w:val="kk-KZ"/>
        </w:rPr>
        <w:t xml:space="preserve">иналар: 10. 00R20 </w:t>
      </w:r>
      <w:r w:rsidR="00463412" w:rsidRPr="00EE4518">
        <w:rPr>
          <w:lang w:val="kk-KZ"/>
        </w:rPr>
        <w:t>-</w:t>
      </w:r>
      <w:r w:rsidR="00EF4825" w:rsidRPr="00EE4518">
        <w:rPr>
          <w:lang w:val="kk-KZ"/>
        </w:rPr>
        <w:t xml:space="preserve"> КАМАЗ, Volvo FMX және Mercedes-Benz Arocs және басқа </w:t>
      </w:r>
      <w:r w:rsidR="00463412" w:rsidRPr="00EE4518">
        <w:rPr>
          <w:lang w:val="kk-KZ"/>
        </w:rPr>
        <w:t xml:space="preserve">ұқсас </w:t>
      </w:r>
      <w:r w:rsidR="00EF4825" w:rsidRPr="00EE4518">
        <w:rPr>
          <w:lang w:val="kk-KZ"/>
        </w:rPr>
        <w:t>аналогтармен біріктірілген, бұл дөңгелектердің өзара алмастырыл</w:t>
      </w:r>
      <w:r w:rsidR="00230FC3">
        <w:rPr>
          <w:lang w:val="kk-KZ"/>
        </w:rPr>
        <w:t>-</w:t>
      </w:r>
      <w:r w:rsidR="00EF4825" w:rsidRPr="00EE4518">
        <w:rPr>
          <w:lang w:val="kk-KZ"/>
        </w:rPr>
        <w:t xml:space="preserve">уын қамтамасыз етеді және </w:t>
      </w:r>
      <w:r w:rsidR="008E5599">
        <w:rPr>
          <w:lang w:val="kk-KZ"/>
        </w:rPr>
        <w:t>ТҚК</w:t>
      </w:r>
      <w:r w:rsidR="00EF4825" w:rsidRPr="00EE4518">
        <w:rPr>
          <w:lang w:val="kk-KZ"/>
        </w:rPr>
        <w:t xml:space="preserve"> жеңілдетеді</w:t>
      </w:r>
      <w:r>
        <w:rPr>
          <w:lang w:val="kk-KZ"/>
        </w:rPr>
        <w:t>;</w:t>
      </w:r>
    </w:p>
    <w:p w14:paraId="4547A87E" w14:textId="66CB6321" w:rsidR="00D23409" w:rsidRPr="00EE4518" w:rsidRDefault="00082DB8">
      <w:pPr>
        <w:pStyle w:val="a7"/>
        <w:numPr>
          <w:ilvl w:val="0"/>
          <w:numId w:val="19"/>
        </w:numPr>
        <w:tabs>
          <w:tab w:val="left" w:pos="567"/>
        </w:tabs>
        <w:ind w:left="0" w:firstLine="454"/>
        <w:rPr>
          <w:lang w:val="kk-KZ"/>
        </w:rPr>
      </w:pPr>
      <w:r>
        <w:rPr>
          <w:lang w:val="kk-KZ"/>
        </w:rPr>
        <w:t>ш</w:t>
      </w:r>
      <w:r w:rsidR="00EF4825" w:rsidRPr="00EE4518">
        <w:rPr>
          <w:lang w:val="kk-KZ"/>
        </w:rPr>
        <w:t>инаның қысымы: 5,75 кгс/см</w:t>
      </w:r>
      <w:r w:rsidR="00EF4825" w:rsidRPr="00EE4518">
        <w:rPr>
          <w:vertAlign w:val="superscript"/>
          <w:lang w:val="kk-KZ"/>
        </w:rPr>
        <w:t>2</w:t>
      </w:r>
      <w:r w:rsidR="00463412" w:rsidRPr="00EE4518">
        <w:rPr>
          <w:vertAlign w:val="superscript"/>
          <w:lang w:val="kk-KZ"/>
        </w:rPr>
        <w:t xml:space="preserve"> </w:t>
      </w:r>
      <w:r w:rsidR="00EF4825" w:rsidRPr="00EE4518">
        <w:rPr>
          <w:lang w:val="kk-KZ"/>
        </w:rPr>
        <w:t>-</w:t>
      </w:r>
      <w:r w:rsidR="00463412" w:rsidRPr="00EE4518">
        <w:rPr>
          <w:lang w:val="kk-KZ"/>
        </w:rPr>
        <w:t xml:space="preserve"> </w:t>
      </w:r>
      <w:r w:rsidR="00EF4825" w:rsidRPr="00EE4518">
        <w:rPr>
          <w:lang w:val="kk-KZ"/>
        </w:rPr>
        <w:t>жол жамылғысының әртүрлі түрлері бойынша жүру кезінде болжамды жүк көтергіштігін, тозуға төзімділігін және жайлылығын қамтамасыз ететін оңтайлы мән</w:t>
      </w:r>
      <w:r>
        <w:rPr>
          <w:lang w:val="kk-KZ"/>
        </w:rPr>
        <w:t>;</w:t>
      </w:r>
    </w:p>
    <w:p w14:paraId="48C2B207" w14:textId="3E526D28" w:rsidR="006C17EA" w:rsidRPr="00EE4518" w:rsidRDefault="00082DB8">
      <w:pPr>
        <w:pStyle w:val="a7"/>
        <w:numPr>
          <w:ilvl w:val="0"/>
          <w:numId w:val="19"/>
        </w:numPr>
        <w:tabs>
          <w:tab w:val="left" w:pos="567"/>
        </w:tabs>
        <w:ind w:left="0" w:firstLine="454"/>
        <w:rPr>
          <w:lang w:val="kk-KZ"/>
        </w:rPr>
      </w:pPr>
      <w:r>
        <w:rPr>
          <w:lang w:val="kk-KZ"/>
        </w:rPr>
        <w:t>т</w:t>
      </w:r>
      <w:r w:rsidR="006C17EA" w:rsidRPr="00EE4518">
        <w:rPr>
          <w:lang w:val="kk-KZ"/>
        </w:rPr>
        <w:t xml:space="preserve">іркеу құрылғысы: </w:t>
      </w:r>
      <w:r w:rsidR="00075C1B">
        <w:rPr>
          <w:lang w:val="kk-KZ"/>
        </w:rPr>
        <w:t>МЕМСТ</w:t>
      </w:r>
      <w:r w:rsidR="003412BD">
        <w:rPr>
          <w:lang w:val="kk-KZ"/>
        </w:rPr>
        <w:t xml:space="preserve"> 2349-75</w:t>
      </w:r>
      <w:r w:rsidR="006C17EA" w:rsidRPr="00EE4518">
        <w:rPr>
          <w:lang w:val="kk-KZ"/>
        </w:rPr>
        <w:t>, h=750 мм цикл - стандартты отандық және шетелдік тартқыштармен толық үйлесімділікті қамтамасыз етеді</w:t>
      </w:r>
    </w:p>
    <w:p w14:paraId="70348D28" w14:textId="6597D856" w:rsidR="006C17EA" w:rsidRPr="00EE4518" w:rsidRDefault="00082DB8">
      <w:pPr>
        <w:pStyle w:val="a7"/>
        <w:numPr>
          <w:ilvl w:val="0"/>
          <w:numId w:val="19"/>
        </w:numPr>
        <w:tabs>
          <w:tab w:val="left" w:pos="567"/>
        </w:tabs>
        <w:ind w:left="0" w:firstLine="454"/>
        <w:rPr>
          <w:lang w:val="kk-KZ"/>
        </w:rPr>
      </w:pPr>
      <w:r>
        <w:rPr>
          <w:lang w:val="kk-KZ"/>
        </w:rPr>
        <w:t>а</w:t>
      </w:r>
      <w:r w:rsidR="006C17EA" w:rsidRPr="00EE4518">
        <w:rPr>
          <w:lang w:val="kk-KZ"/>
        </w:rPr>
        <w:t>спа жүйесі: амортизаторлары бар серіппелер – конструкцияның қарапайымдылығын, далалық жағдайда жөндеуді және дірілді тиімді сөндіруді біріктіреді</w:t>
      </w:r>
      <w:r w:rsidR="00EE4518" w:rsidRPr="00EE4518">
        <w:rPr>
          <w:lang w:val="kk-KZ"/>
        </w:rPr>
        <w:t>.</w:t>
      </w:r>
    </w:p>
    <w:p w14:paraId="2B1836D6" w14:textId="56F94350" w:rsidR="006C17EA" w:rsidRPr="00EE4518" w:rsidRDefault="00082DB8">
      <w:pPr>
        <w:pStyle w:val="a7"/>
        <w:numPr>
          <w:ilvl w:val="0"/>
          <w:numId w:val="19"/>
        </w:numPr>
        <w:tabs>
          <w:tab w:val="left" w:pos="567"/>
        </w:tabs>
        <w:ind w:left="0" w:firstLine="454"/>
        <w:rPr>
          <w:lang w:val="kk-KZ"/>
        </w:rPr>
      </w:pPr>
      <w:r>
        <w:rPr>
          <w:lang w:val="kk-KZ"/>
        </w:rPr>
        <w:t>о</w:t>
      </w:r>
      <w:r w:rsidR="006C17EA" w:rsidRPr="00EE4518">
        <w:rPr>
          <w:lang w:val="kk-KZ"/>
        </w:rPr>
        <w:t>рналасу жетегі: электромеханикалық кабель</w:t>
      </w:r>
      <w:r w:rsidR="00EE4518" w:rsidRPr="00EE4518">
        <w:rPr>
          <w:lang w:val="kk-KZ"/>
        </w:rPr>
        <w:t xml:space="preserve"> </w:t>
      </w:r>
      <w:r w:rsidR="006C17EA" w:rsidRPr="00EE4518">
        <w:rPr>
          <w:lang w:val="kk-KZ"/>
        </w:rPr>
        <w:t>-</w:t>
      </w:r>
      <w:r w:rsidR="00EE4518" w:rsidRPr="00EE4518">
        <w:rPr>
          <w:lang w:val="kk-KZ"/>
        </w:rPr>
        <w:t xml:space="preserve"> </w:t>
      </w:r>
      <w:r w:rsidR="006C17EA" w:rsidRPr="00EE4518">
        <w:rPr>
          <w:lang w:val="kk-KZ"/>
        </w:rPr>
        <w:t>жоғары орнату дәлдігін, кең температура диапазонында жұмыс істеу сенімділігін (-40°C-тан +40°C-қа дейін) және гидравликалық жүйелерден тәуелсіздікті қамтамасыз етеді</w:t>
      </w:r>
    </w:p>
    <w:p w14:paraId="5AFC7A98" w14:textId="72C94A32" w:rsidR="006C17EA" w:rsidRPr="00EE4518" w:rsidRDefault="00082DB8">
      <w:pPr>
        <w:pStyle w:val="a7"/>
        <w:numPr>
          <w:ilvl w:val="0"/>
          <w:numId w:val="19"/>
        </w:numPr>
        <w:tabs>
          <w:tab w:val="left" w:pos="567"/>
        </w:tabs>
        <w:ind w:left="0" w:firstLine="454"/>
        <w:rPr>
          <w:lang w:val="kk-KZ"/>
        </w:rPr>
      </w:pPr>
      <w:r>
        <w:rPr>
          <w:lang w:val="kk-KZ"/>
        </w:rPr>
        <w:t>о</w:t>
      </w:r>
      <w:r w:rsidR="006C17EA" w:rsidRPr="00EE4518">
        <w:rPr>
          <w:lang w:val="kk-KZ"/>
        </w:rPr>
        <w:t xml:space="preserve">сьтің </w:t>
      </w:r>
      <w:r w:rsidR="00EE4518" w:rsidRPr="00EE4518">
        <w:rPr>
          <w:lang w:val="kk-KZ"/>
        </w:rPr>
        <w:t>жылжыту</w:t>
      </w:r>
      <w:r w:rsidR="006C17EA" w:rsidRPr="00EE4518">
        <w:rPr>
          <w:lang w:val="kk-KZ"/>
        </w:rPr>
        <w:t xml:space="preserve"> механизмі: роликтері бар жылжымалы кареткалар</w:t>
      </w:r>
      <w:r w:rsidR="00EE4518" w:rsidRPr="00EE4518">
        <w:rPr>
          <w:lang w:val="kk-KZ"/>
        </w:rPr>
        <w:t xml:space="preserve"> </w:t>
      </w:r>
      <w:r w:rsidR="006C17EA" w:rsidRPr="00EE4518">
        <w:rPr>
          <w:lang w:val="kk-KZ"/>
        </w:rPr>
        <w:t>-</w:t>
      </w:r>
      <w:r w:rsidR="00EE4518" w:rsidRPr="00EE4518">
        <w:rPr>
          <w:lang w:val="kk-KZ"/>
        </w:rPr>
        <w:t xml:space="preserve"> </w:t>
      </w:r>
      <w:r w:rsidR="006C17EA" w:rsidRPr="00EE4518">
        <w:rPr>
          <w:lang w:val="kk-KZ"/>
        </w:rPr>
        <w:t>осьтің дәл орналасуын минималды үйкеліспен қамтамасыз етеді, бұл әсіресе жол өтпесінің бірнеше трансформация циклдары үшін өте маңызды</w:t>
      </w:r>
      <w:r w:rsidR="00EE4518" w:rsidRPr="00EE4518">
        <w:rPr>
          <w:lang w:val="kk-KZ"/>
        </w:rPr>
        <w:t>.</w:t>
      </w:r>
    </w:p>
    <w:p w14:paraId="4DB2C6FC" w14:textId="6C7538C2" w:rsidR="00D23409" w:rsidRPr="00EE4518" w:rsidRDefault="00082DB8">
      <w:pPr>
        <w:pStyle w:val="a7"/>
        <w:numPr>
          <w:ilvl w:val="0"/>
          <w:numId w:val="19"/>
        </w:numPr>
        <w:tabs>
          <w:tab w:val="left" w:pos="567"/>
        </w:tabs>
        <w:ind w:left="0" w:firstLine="454"/>
        <w:rPr>
          <w:lang w:val="kk-KZ"/>
        </w:rPr>
      </w:pPr>
      <w:r>
        <w:rPr>
          <w:lang w:val="kk-KZ"/>
        </w:rPr>
        <w:t>б</w:t>
      </w:r>
      <w:r w:rsidR="006C17EA" w:rsidRPr="00EE4518">
        <w:rPr>
          <w:lang w:val="kk-KZ"/>
        </w:rPr>
        <w:t>екіту жүйесі: саусақтары бар автоматты пневматикалық - адам факторын қоспағанда және жүктеме кезінде бекітудің сенімділігін қамтамасыз ете отырып, жылжымалы осьті экстремалды позицияларда тез және қауіпсіз бекітуге мүмкіндік береді</w:t>
      </w:r>
    </w:p>
    <w:p w14:paraId="70B3AA05" w14:textId="0565BF33" w:rsidR="00EE4518" w:rsidRPr="007C673E" w:rsidRDefault="00EE4518" w:rsidP="00EE4518">
      <w:pPr>
        <w:rPr>
          <w:lang w:val="kk-KZ"/>
        </w:rPr>
      </w:pPr>
      <w:r w:rsidRPr="00EE4518">
        <w:rPr>
          <w:lang w:val="kk-KZ"/>
        </w:rPr>
        <w:t xml:space="preserve">Жүргізілген морфологиялық талдау мен синтез мобильді жол өтпесінің жүріс бөлігінің барлық мүмкін нұсқаларын жүйелі түрде бағалауға және оңтайлы шешімді негізді таңдауға мүмкіндік берді. </w:t>
      </w:r>
      <w:r w:rsidRPr="00EE4518">
        <w:rPr>
          <w:i/>
          <w:iCs/>
          <w:lang w:val="kk-KZ"/>
        </w:rPr>
        <w:t>А</w:t>
      </w:r>
      <w:r w:rsidRPr="00EE4518">
        <w:rPr>
          <w:lang w:val="kk-KZ"/>
        </w:rPr>
        <w:t xml:space="preserve"> конфигурациясы функционалдылық, сенімділік, </w:t>
      </w:r>
      <w:r>
        <w:rPr>
          <w:lang w:val="kk-KZ"/>
        </w:rPr>
        <w:t>тартқыш</w:t>
      </w:r>
      <w:r w:rsidRPr="00EE4518">
        <w:rPr>
          <w:lang w:val="kk-KZ"/>
        </w:rPr>
        <w:t xml:space="preserve"> паркімен үйлесімділік, </w:t>
      </w:r>
      <w:r w:rsidR="00F03217">
        <w:rPr>
          <w:lang w:val="kk-KZ"/>
        </w:rPr>
        <w:t>ТҚК</w:t>
      </w:r>
      <w:r w:rsidRPr="00EE4518">
        <w:rPr>
          <w:lang w:val="kk-KZ"/>
        </w:rPr>
        <w:t xml:space="preserve"> және шығындар арасындағы ең жақсы тепе-теңдікті көрсетті</w:t>
      </w:r>
      <w:r w:rsidR="00C24A70">
        <w:rPr>
          <w:lang w:val="kk-KZ"/>
        </w:rPr>
        <w:t xml:space="preserve"> </w:t>
      </w:r>
      <w:r w:rsidR="007C673E" w:rsidRPr="007C673E">
        <w:rPr>
          <w:lang w:val="kk-KZ"/>
        </w:rPr>
        <w:t>[74]–[77].</w:t>
      </w:r>
    </w:p>
    <w:p w14:paraId="378E79B4" w14:textId="6895BF15" w:rsidR="00EE4518" w:rsidRPr="00EE4518" w:rsidRDefault="00EE4518" w:rsidP="00EE4518">
      <w:pPr>
        <w:rPr>
          <w:lang w:val="kk-KZ"/>
        </w:rPr>
      </w:pPr>
      <w:r w:rsidRPr="00EE4518">
        <w:rPr>
          <w:lang w:val="kk-KZ"/>
        </w:rPr>
        <w:t>Мамандандырылған жылжымалы осьті орналастыру және бекіту жүйелерін талдауға қосу құрылымның барлық маңызды аспектілерін толық қарастыруды қамтамасыз етті. Төтенше температуралық жағдайларда жұмыс қабілеттілігін және қолданыстағы жол-құрылыс техникасымен үйлесімділікті қамтамасыз етуге ерекше назар аударылды.</w:t>
      </w:r>
    </w:p>
    <w:p w14:paraId="6FDFB9D7" w14:textId="77777777" w:rsidR="00EE4518" w:rsidRPr="00EE4518" w:rsidRDefault="00EE4518" w:rsidP="00EE4518">
      <w:pPr>
        <w:rPr>
          <w:lang w:val="kk-KZ"/>
        </w:rPr>
      </w:pPr>
      <w:r w:rsidRPr="00EE4518">
        <w:rPr>
          <w:lang w:val="kk-KZ"/>
        </w:rPr>
        <w:t xml:space="preserve">Таңдалған шешім қалалық ортадағы техникалық талаптар мен пайдалану шарттарына толық сәйкес келеді, бұл интегралдық көрсеткішті есептеу арқылы расталады (4,682). </w:t>
      </w:r>
      <w:r w:rsidRPr="00831A34">
        <w:rPr>
          <w:i/>
          <w:iCs/>
          <w:lang w:val="kk-KZ"/>
        </w:rPr>
        <w:t>А</w:t>
      </w:r>
      <w:r w:rsidRPr="00EE4518">
        <w:rPr>
          <w:lang w:val="kk-KZ"/>
        </w:rPr>
        <w:t xml:space="preserve"> конфигурациясы қажетті сенімділік пен беріктікті қамтамасыз ете отырып, максималды функционалдылық пен минималды шығындар арасындағы ұтымды компаны білдіреді.</w:t>
      </w:r>
    </w:p>
    <w:p w14:paraId="74E969EF" w14:textId="5D2E8A29" w:rsidR="00EE4518" w:rsidRPr="00EE4518" w:rsidRDefault="00EE4518" w:rsidP="00EE4518">
      <w:pPr>
        <w:rPr>
          <w:lang w:val="kk-KZ"/>
        </w:rPr>
      </w:pPr>
      <w:r w:rsidRPr="00EE4518">
        <w:rPr>
          <w:lang w:val="kk-KZ"/>
        </w:rPr>
        <w:t xml:space="preserve">Осылайша, </w:t>
      </w:r>
      <w:r w:rsidR="00831A34">
        <w:rPr>
          <w:lang w:val="kk-KZ"/>
        </w:rPr>
        <w:t>көрсеткіштердің</w:t>
      </w:r>
      <w:r w:rsidRPr="00EE4518">
        <w:rPr>
          <w:lang w:val="kk-KZ"/>
        </w:rPr>
        <w:t xml:space="preserve"> ықтимал комбинацияларының ішінен таңдал</w:t>
      </w:r>
      <w:r w:rsidR="00B329A5">
        <w:rPr>
          <w:lang w:val="kk-KZ"/>
        </w:rPr>
        <w:t>-</w:t>
      </w:r>
      <w:r w:rsidRPr="00EE4518">
        <w:rPr>
          <w:lang w:val="kk-KZ"/>
        </w:rPr>
        <w:t>ған конфигурация функционалдылық, сенімділік, ұтқырлық және шығындар арасындағы оңтайлы тепе-теңдік болып табылады. Бұл шассидің максималды күрделілігі мен минималды конфигурациясы емес, мобильді жол өтпесін пайдаланудың барлық негізгі қажеттіліктерін жабатын ұтымды орташа нұсқа.</w:t>
      </w:r>
    </w:p>
    <w:p w14:paraId="0D1399B8" w14:textId="240BF894" w:rsidR="00EF4825" w:rsidRDefault="00EE4518" w:rsidP="00EE4518">
      <w:pPr>
        <w:rPr>
          <w:lang w:val="kk-KZ"/>
        </w:rPr>
      </w:pPr>
      <w:r w:rsidRPr="00EE4518">
        <w:rPr>
          <w:lang w:val="kk-KZ"/>
        </w:rPr>
        <w:t xml:space="preserve">Алынған нәтижелер диссертацияның келесі бөлімдерінде қарастырылатын </w:t>
      </w:r>
      <w:r w:rsidR="00831A34">
        <w:rPr>
          <w:lang w:val="kk-KZ"/>
        </w:rPr>
        <w:t>мобильді</w:t>
      </w:r>
      <w:r w:rsidRPr="00EE4518">
        <w:rPr>
          <w:lang w:val="kk-KZ"/>
        </w:rPr>
        <w:t xml:space="preserve"> жол өтпесінің жүріс бөлігін жобалық есептеу, </w:t>
      </w:r>
      <w:r w:rsidR="00831A34" w:rsidRPr="00FB3479">
        <w:rPr>
          <w:lang w:val="kk-KZ"/>
        </w:rPr>
        <w:t>конструкциялау</w:t>
      </w:r>
      <w:r w:rsidRPr="00EE4518">
        <w:rPr>
          <w:lang w:val="kk-KZ"/>
        </w:rPr>
        <w:t xml:space="preserve"> және сынау үшін теориялық және әдістемелік негіз жасайды.</w:t>
      </w:r>
    </w:p>
    <w:p w14:paraId="58AFD0DA" w14:textId="77777777" w:rsidR="00EF4825" w:rsidRDefault="00EF4825" w:rsidP="00FB3479">
      <w:pPr>
        <w:rPr>
          <w:lang w:val="kk-KZ"/>
        </w:rPr>
      </w:pPr>
    </w:p>
    <w:p w14:paraId="58249C0B" w14:textId="2685F736" w:rsidR="00FB3479" w:rsidRPr="00FB3479" w:rsidRDefault="00FB3479" w:rsidP="00FB3479">
      <w:pPr>
        <w:rPr>
          <w:lang w:val="kk-KZ"/>
        </w:rPr>
      </w:pPr>
    </w:p>
    <w:p w14:paraId="6182BE5E" w14:textId="77777777" w:rsidR="00FB3479" w:rsidRPr="00FB3479" w:rsidRDefault="00FB3479" w:rsidP="00FB3479">
      <w:pPr>
        <w:rPr>
          <w:b/>
          <w:bCs/>
          <w:lang w:val="kk-KZ"/>
        </w:rPr>
      </w:pPr>
      <w:r w:rsidRPr="00FB3479">
        <w:rPr>
          <w:b/>
          <w:bCs/>
          <w:lang w:val="kk-KZ"/>
        </w:rPr>
        <w:t>2.3 Мобильді жол өтпесінің жүріс бөлігінің жалпы сұлбасын әзірлеу</w:t>
      </w:r>
    </w:p>
    <w:p w14:paraId="6FCE026C" w14:textId="77777777" w:rsidR="00FB3479" w:rsidRDefault="00FB3479" w:rsidP="00FB3479">
      <w:pPr>
        <w:rPr>
          <w:lang w:val="kk-KZ"/>
        </w:rPr>
      </w:pPr>
    </w:p>
    <w:p w14:paraId="1E70EC15" w14:textId="4DE5DC1B" w:rsidR="00895D7A" w:rsidRPr="00895D7A" w:rsidRDefault="00895D7A" w:rsidP="00895D7A">
      <w:pPr>
        <w:rPr>
          <w:lang w:val="kk-KZ"/>
        </w:rPr>
      </w:pPr>
      <w:r w:rsidRPr="00895D7A">
        <w:rPr>
          <w:lang w:val="kk-KZ"/>
        </w:rPr>
        <w:t>Орындалған морфологиялық талдау және конструкциялардың нұсқаларын синтездеу негізінде 2.2</w:t>
      </w:r>
      <w:r>
        <w:rPr>
          <w:lang w:val="kk-KZ"/>
        </w:rPr>
        <w:t xml:space="preserve"> </w:t>
      </w:r>
      <w:r w:rsidRPr="00895D7A">
        <w:rPr>
          <w:lang w:val="kk-KZ"/>
        </w:rPr>
        <w:t xml:space="preserve">тармақта </w:t>
      </w:r>
      <w:r w:rsidRPr="00895D7A">
        <w:rPr>
          <w:i/>
          <w:iCs/>
          <w:lang w:val="kk-KZ"/>
        </w:rPr>
        <w:t>А</w:t>
      </w:r>
      <w:r>
        <w:rPr>
          <w:lang w:val="kk-KZ"/>
        </w:rPr>
        <w:t xml:space="preserve"> </w:t>
      </w:r>
      <w:r w:rsidRPr="00895D7A">
        <w:rPr>
          <w:lang w:val="kk-KZ"/>
        </w:rPr>
        <w:t xml:space="preserve">оңтайлы конфигурациясына сәйкес келетін </w:t>
      </w:r>
      <w:r w:rsidR="00822ADF">
        <w:rPr>
          <w:lang w:val="kk-KZ"/>
        </w:rPr>
        <w:t>мобильді</w:t>
      </w:r>
      <w:r w:rsidRPr="00895D7A">
        <w:rPr>
          <w:lang w:val="kk-KZ"/>
        </w:rPr>
        <w:t xml:space="preserve"> жол өтпесінің жүріс бөлігінің қорытынды </w:t>
      </w:r>
      <w:r>
        <w:rPr>
          <w:lang w:val="kk-KZ"/>
        </w:rPr>
        <w:t>құрылымдық сызбасы</w:t>
      </w:r>
      <w:r w:rsidRPr="00895D7A">
        <w:rPr>
          <w:lang w:val="kk-KZ"/>
        </w:rPr>
        <w:t xml:space="preserve"> әзірленді</w:t>
      </w:r>
      <w:r w:rsidR="0098452E">
        <w:rPr>
          <w:lang w:val="kk-KZ"/>
        </w:rPr>
        <w:t xml:space="preserve"> </w:t>
      </w:r>
      <w:r w:rsidR="0098452E" w:rsidRPr="0098452E">
        <w:rPr>
          <w:lang w:val="kk-KZ"/>
        </w:rPr>
        <w:t>[74]–[77].</w:t>
      </w:r>
      <w:r w:rsidRPr="00895D7A">
        <w:rPr>
          <w:lang w:val="kk-KZ"/>
        </w:rPr>
        <w:t xml:space="preserve"> </w:t>
      </w:r>
    </w:p>
    <w:p w14:paraId="6D1D92C8" w14:textId="7CFC484F" w:rsidR="00895D7A" w:rsidRPr="00895D7A" w:rsidRDefault="00895D7A" w:rsidP="00895D7A">
      <w:pPr>
        <w:rPr>
          <w:lang w:val="kk-KZ"/>
        </w:rPr>
      </w:pPr>
      <w:r w:rsidRPr="00895D7A">
        <w:rPr>
          <w:lang w:val="kk-KZ"/>
        </w:rPr>
        <w:t xml:space="preserve">Ұсынылған </w:t>
      </w:r>
      <w:r>
        <w:rPr>
          <w:lang w:val="kk-KZ"/>
        </w:rPr>
        <w:t>сызба мобильді</w:t>
      </w:r>
      <w:r w:rsidRPr="00895D7A">
        <w:rPr>
          <w:lang w:val="kk-KZ"/>
        </w:rPr>
        <w:t xml:space="preserve"> жол өтпесінің толық жұмыс циклін қамтамасыз ететін кешенді техникалық шешім болып табылады: жүк көтергіш платформаны тасымалдау, оны жұмыс жағдайына шығару, қабаттасқан кедергіден ұстап тұру және кейіннен алып тастау</w:t>
      </w:r>
      <w:r w:rsidR="0098452E">
        <w:rPr>
          <w:lang w:val="kk-KZ"/>
        </w:rPr>
        <w:t>.</w:t>
      </w:r>
    </w:p>
    <w:p w14:paraId="51E75733" w14:textId="008257CB" w:rsidR="00831A34" w:rsidRPr="00895D7A" w:rsidRDefault="00895D7A" w:rsidP="00895D7A">
      <w:pPr>
        <w:rPr>
          <w:lang w:val="kk-KZ"/>
        </w:rPr>
      </w:pPr>
      <w:r w:rsidRPr="00895D7A">
        <w:rPr>
          <w:lang w:val="kk-KZ"/>
        </w:rPr>
        <w:t xml:space="preserve">Жүріс бөлігінің негізгі міндеті жүк көтергіш платформаны </w:t>
      </w:r>
      <w:r>
        <w:rPr>
          <w:lang w:val="kk-KZ"/>
        </w:rPr>
        <w:t>тасымалдау</w:t>
      </w:r>
      <w:r w:rsidRPr="00895D7A">
        <w:rPr>
          <w:lang w:val="kk-KZ"/>
        </w:rPr>
        <w:t xml:space="preserve"> және сенімді бекіту болғандықтан, оны жобалаудың негізгі бастапқы шарты жоғарғы құрылымның құрылымдық және пайдалану </w:t>
      </w:r>
      <w:r>
        <w:rPr>
          <w:lang w:val="kk-KZ"/>
        </w:rPr>
        <w:t>көрсеткіштері</w:t>
      </w:r>
      <w:r w:rsidRPr="00895D7A">
        <w:rPr>
          <w:lang w:val="kk-KZ"/>
        </w:rPr>
        <w:t xml:space="preserve"> болды. </w:t>
      </w:r>
      <w:r>
        <w:rPr>
          <w:lang w:val="kk-KZ"/>
        </w:rPr>
        <w:t>Мобильді</w:t>
      </w:r>
      <w:r w:rsidRPr="00895D7A">
        <w:rPr>
          <w:lang w:val="kk-KZ"/>
        </w:rPr>
        <w:t xml:space="preserve"> жол өтпесінің тірек платформасы жөндеу және қалпына келтіру жұмыстарын жүргізу кезінде уақытша жүріс бөлігінің функцияларын орындайтын біртұтас металл конструкция болып табылады. Ол автомобиль көлігінің траншеялар мен ені 8 м-ге дейінгі басқа кедергілерден қауіпсіз өтуін қамтамасыз етеді</w:t>
      </w:r>
      <w:r w:rsidR="0098452E">
        <w:rPr>
          <w:lang w:val="kk-KZ"/>
        </w:rPr>
        <w:t xml:space="preserve"> </w:t>
      </w:r>
      <w:r w:rsidR="0098452E" w:rsidRPr="0098452E">
        <w:rPr>
          <w:lang w:val="kk-KZ"/>
        </w:rPr>
        <w:t>[64], [66]</w:t>
      </w:r>
      <w:r w:rsidRPr="00895D7A">
        <w:rPr>
          <w:lang w:val="kk-KZ"/>
        </w:rPr>
        <w:t>.</w:t>
      </w:r>
    </w:p>
    <w:p w14:paraId="3D9CA636" w14:textId="4623FB48" w:rsidR="00643F7F" w:rsidRDefault="00774969" w:rsidP="009648F9">
      <w:pPr>
        <w:rPr>
          <w:lang w:val="kk-KZ"/>
        </w:rPr>
      </w:pPr>
      <w:r w:rsidRPr="00774969">
        <w:rPr>
          <w:lang w:val="kk-KZ"/>
        </w:rPr>
        <w:t>Платформаның өлшемдері мен ішкі орналасуы (2.4</w:t>
      </w:r>
      <w:r w:rsidR="00525A59" w:rsidRPr="00525A59">
        <w:rPr>
          <w:lang w:val="kk-KZ"/>
        </w:rPr>
        <w:t xml:space="preserve"> </w:t>
      </w:r>
      <w:r w:rsidR="00525A59" w:rsidRPr="00774969">
        <w:rPr>
          <w:lang w:val="kk-KZ"/>
        </w:rPr>
        <w:t>сурет</w:t>
      </w:r>
      <w:r w:rsidRPr="00774969">
        <w:rPr>
          <w:lang w:val="kk-KZ"/>
        </w:rPr>
        <w:t xml:space="preserve">) жүріс бөлігінің </w:t>
      </w:r>
      <w:r w:rsidR="000E22D9">
        <w:rPr>
          <w:lang w:val="kk-KZ"/>
        </w:rPr>
        <w:t>көрсеткіштеріне</w:t>
      </w:r>
      <w:r w:rsidRPr="00774969">
        <w:rPr>
          <w:lang w:val="kk-KZ"/>
        </w:rPr>
        <w:t xml:space="preserve"> қойылатын негізгі талаптарды айқындайды. Жүріс бөлігінің </w:t>
      </w:r>
      <w:r w:rsidR="00643F7F">
        <w:rPr>
          <w:lang w:val="kk-KZ"/>
        </w:rPr>
        <w:t xml:space="preserve">яғни жоғарғы платформасының негізгі көрсеткіштері </w:t>
      </w:r>
      <w:r w:rsidR="00643F7F" w:rsidRPr="00643F7F">
        <w:rPr>
          <w:lang w:val="kk-KZ"/>
        </w:rPr>
        <w:t>1.5 тарауд</w:t>
      </w:r>
      <w:r w:rsidR="00733E96">
        <w:rPr>
          <w:lang w:val="kk-KZ"/>
        </w:rPr>
        <w:t>а</w:t>
      </w:r>
      <w:r w:rsidR="00643F7F" w:rsidRPr="00643F7F">
        <w:rPr>
          <w:lang w:val="kk-KZ"/>
        </w:rPr>
        <w:t xml:space="preserve"> нақты баяндалған</w:t>
      </w:r>
      <w:r w:rsidR="00643F7F">
        <w:rPr>
          <w:lang w:val="kk-KZ"/>
        </w:rPr>
        <w:t>.</w:t>
      </w:r>
    </w:p>
    <w:p w14:paraId="162F79AC" w14:textId="77777777" w:rsidR="002268E5" w:rsidRPr="00643F7F" w:rsidRDefault="002268E5" w:rsidP="009648F9">
      <w:pPr>
        <w:rPr>
          <w:lang w:val="kk-KZ"/>
        </w:rPr>
      </w:pPr>
    </w:p>
    <w:p w14:paraId="26B33798" w14:textId="77777777" w:rsidR="00FB3479" w:rsidRDefault="00FB3479" w:rsidP="002268E5">
      <w:pPr>
        <w:jc w:val="center"/>
        <w:rPr>
          <w:lang w:val="kk-KZ"/>
        </w:rPr>
      </w:pPr>
      <w:r w:rsidRPr="00FB3479">
        <w:rPr>
          <w:noProof/>
          <w:lang w:eastAsia="ru-RU"/>
        </w:rPr>
        <w:drawing>
          <wp:inline distT="0" distB="0" distL="0" distR="0" wp14:anchorId="73F9830D" wp14:editId="4454DF2A">
            <wp:extent cx="5160010" cy="1510589"/>
            <wp:effectExtent l="0" t="0" r="254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202557" cy="1523045"/>
                    </a:xfrm>
                    <a:prstGeom prst="rect">
                      <a:avLst/>
                    </a:prstGeom>
                  </pic:spPr>
                </pic:pic>
              </a:graphicData>
            </a:graphic>
          </wp:inline>
        </w:drawing>
      </w:r>
    </w:p>
    <w:p w14:paraId="6FBC2282" w14:textId="77777777" w:rsidR="002268E5" w:rsidRPr="002268E5" w:rsidRDefault="002268E5" w:rsidP="00FB3479">
      <w:pPr>
        <w:rPr>
          <w:sz w:val="24"/>
          <w:szCs w:val="24"/>
          <w:lang w:val="kk-KZ"/>
        </w:rPr>
      </w:pPr>
    </w:p>
    <w:p w14:paraId="44688F65" w14:textId="77777777" w:rsidR="00FB3479" w:rsidRPr="00FB3479" w:rsidRDefault="00FB3479" w:rsidP="00FB3479">
      <w:pPr>
        <w:jc w:val="center"/>
        <w:rPr>
          <w:lang w:val="kk-KZ"/>
        </w:rPr>
      </w:pPr>
      <w:r w:rsidRPr="00FB3479">
        <w:rPr>
          <w:lang w:val="kk-KZ"/>
        </w:rPr>
        <w:t xml:space="preserve">Сурет 2.4 – Мобильді жол өтпесінің жоғарғы платформаның </w:t>
      </w:r>
    </w:p>
    <w:p w14:paraId="7A51FE7A" w14:textId="77777777" w:rsidR="00FB3479" w:rsidRPr="00FB3479" w:rsidRDefault="00FB3479" w:rsidP="00FB3479">
      <w:pPr>
        <w:jc w:val="center"/>
        <w:rPr>
          <w:lang w:val="kk-KZ"/>
        </w:rPr>
      </w:pPr>
      <w:r w:rsidRPr="00FB3479">
        <w:rPr>
          <w:lang w:val="kk-KZ"/>
        </w:rPr>
        <w:t>габариттік өлшемдері</w:t>
      </w:r>
    </w:p>
    <w:p w14:paraId="7D51CB8C" w14:textId="77777777" w:rsidR="000E22D9" w:rsidRDefault="000E22D9" w:rsidP="00FB3479">
      <w:pPr>
        <w:rPr>
          <w:lang w:val="kk-KZ"/>
        </w:rPr>
      </w:pPr>
    </w:p>
    <w:p w14:paraId="53D6F83E" w14:textId="77BBDF1E" w:rsidR="00BC227F" w:rsidRDefault="00BC227F" w:rsidP="00BC227F">
      <w:pPr>
        <w:rPr>
          <w:lang w:val="kk-KZ"/>
        </w:rPr>
      </w:pPr>
      <w:r w:rsidRPr="00BC227F">
        <w:rPr>
          <w:lang w:val="kk-KZ"/>
        </w:rPr>
        <w:t>Динамикалық коэффициенттер мен жұмыс жағдайларын ескере отырып, жүріс жүйесі көрсетілген массаның тасымалдануын ғана емес, сонымен қатар</w:t>
      </w:r>
      <w:r w:rsidR="008E5599">
        <w:rPr>
          <w:lang w:val="kk-KZ"/>
        </w:rPr>
        <w:t>,</w:t>
      </w:r>
      <w:r w:rsidRPr="00BC227F">
        <w:rPr>
          <w:lang w:val="kk-KZ"/>
        </w:rPr>
        <w:t xml:space="preserve"> оның нақты орналасуын және жұмыс жағдайында тұрақты сақталуын қамтамасыз етуі керек</w:t>
      </w:r>
      <w:r w:rsidR="009F3641">
        <w:rPr>
          <w:lang w:val="kk-KZ"/>
        </w:rPr>
        <w:t xml:space="preserve"> </w:t>
      </w:r>
      <w:r w:rsidR="009F3641" w:rsidRPr="009F3641">
        <w:rPr>
          <w:lang w:val="kk-KZ"/>
        </w:rPr>
        <w:t>[67], [78].</w:t>
      </w:r>
      <w:r w:rsidRPr="00BC227F">
        <w:rPr>
          <w:lang w:val="kk-KZ"/>
        </w:rPr>
        <w:t xml:space="preserve"> Платформаның біртұтас және бөлінбейтін </w:t>
      </w:r>
      <w:r w:rsidR="0025065F">
        <w:rPr>
          <w:lang w:val="kk-KZ"/>
        </w:rPr>
        <w:t>құрылымы</w:t>
      </w:r>
      <w:r w:rsidRPr="00BC227F">
        <w:rPr>
          <w:lang w:val="kk-KZ"/>
        </w:rPr>
        <w:t xml:space="preserve"> жоғары жүк көтергіштігін қамтамасыз етеді, бірақ шассидің маневрлігіне, қаттылығына және функционалдығына жоғары талаптар қояды.</w:t>
      </w:r>
    </w:p>
    <w:p w14:paraId="0B306388" w14:textId="5D2AD6BD" w:rsidR="0025065F" w:rsidRPr="009F3641" w:rsidRDefault="0025065F" w:rsidP="0025065F">
      <w:pPr>
        <w:rPr>
          <w:lang w:val="kk-KZ"/>
        </w:rPr>
      </w:pPr>
      <w:r w:rsidRPr="0025065F">
        <w:rPr>
          <w:lang w:val="kk-KZ"/>
        </w:rPr>
        <w:t xml:space="preserve">Морфологиялық талдау нәтижелері </w:t>
      </w:r>
      <w:r>
        <w:rPr>
          <w:lang w:val="kk-KZ"/>
        </w:rPr>
        <w:t>б</w:t>
      </w:r>
      <w:r w:rsidRPr="0025065F">
        <w:rPr>
          <w:lang w:val="kk-KZ"/>
        </w:rPr>
        <w:t xml:space="preserve">ерілген шарттар үшін ең жақсы нұсқа </w:t>
      </w:r>
      <w:r w:rsidRPr="0025065F">
        <w:rPr>
          <w:i/>
          <w:iCs/>
          <w:lang w:val="kk-KZ"/>
        </w:rPr>
        <w:t>А</w:t>
      </w:r>
      <w:r w:rsidRPr="0025065F">
        <w:rPr>
          <w:lang w:val="kk-KZ"/>
        </w:rPr>
        <w:t xml:space="preserve"> конфигурациясы екенін көрсетті</w:t>
      </w:r>
      <w:r w:rsidR="009F3641">
        <w:rPr>
          <w:lang w:val="kk-KZ"/>
        </w:rPr>
        <w:t xml:space="preserve"> </w:t>
      </w:r>
      <w:r w:rsidR="009F3641" w:rsidRPr="009F3641">
        <w:rPr>
          <w:lang w:val="kk-KZ"/>
        </w:rPr>
        <w:t>[74]–[77].</w:t>
      </w:r>
      <w:r>
        <w:rPr>
          <w:lang w:val="kk-KZ"/>
        </w:rPr>
        <w:t xml:space="preserve"> </w:t>
      </w:r>
      <w:r w:rsidR="00D5464E" w:rsidRPr="00D5464E">
        <w:rPr>
          <w:lang w:val="kk-KZ"/>
        </w:rPr>
        <w:t xml:space="preserve">А конфигурациясын таңдау арнайы тіркеме модулі ретінде жүріс бөлігінің жалпы тұжырымдамасын анықтады. Одан әрі әзірлеу стандартты тартқышпен сүйретуді, жұмыс жүргізілетін аймақта жүк көтергіш платформаның дәл орналасуын және оның жұмыс жағдайында қатаң бекітілуін қамтамасыз етуге қабілетті автономды көліктік-монтаждық торапты құру бағытында жүргізіледі. Жүріс бөлігінің конструкциясы таңдалған оңтайлы </w:t>
      </w:r>
      <w:r w:rsidR="00D5464E">
        <w:rPr>
          <w:lang w:val="kk-KZ"/>
        </w:rPr>
        <w:t>сұлбаны</w:t>
      </w:r>
      <w:r w:rsidR="00D5464E" w:rsidRPr="00D5464E">
        <w:rPr>
          <w:lang w:val="kk-KZ"/>
        </w:rPr>
        <w:t xml:space="preserve"> техникалық іске асыру ретінде қарастырылады және нормативтік жүктемелерді, пайдалану жағдайларын және сенімділікке қойылатын талаптарды ескере отырып, егжей-тегжейлі </w:t>
      </w:r>
      <w:r w:rsidR="00D5464E" w:rsidRPr="00FB3479">
        <w:rPr>
          <w:lang w:val="kk-KZ"/>
        </w:rPr>
        <w:t>пысықтауды қажет етеді</w:t>
      </w:r>
      <w:r w:rsidR="009F3641">
        <w:rPr>
          <w:lang w:val="kk-KZ"/>
        </w:rPr>
        <w:t xml:space="preserve"> </w:t>
      </w:r>
      <w:r w:rsidR="009F3641" w:rsidRPr="009F3641">
        <w:rPr>
          <w:lang w:val="kk-KZ"/>
        </w:rPr>
        <w:t>[67], [78].</w:t>
      </w:r>
    </w:p>
    <w:p w14:paraId="62F607D3" w14:textId="500B1542" w:rsidR="006509B4" w:rsidRPr="009F3641" w:rsidRDefault="0043642B" w:rsidP="00D5464E">
      <w:pPr>
        <w:rPr>
          <w:lang w:val="kk-KZ"/>
        </w:rPr>
      </w:pPr>
      <w:r w:rsidRPr="00FB3479">
        <w:rPr>
          <w:lang w:val="kk-KZ"/>
        </w:rPr>
        <w:t xml:space="preserve">Жүргізілген талдау негізінде мобильді жол өтпесінің жүріс бөлігінің оңтайлы құрылымдық нұсқасы ретінде </w:t>
      </w:r>
      <w:r w:rsidR="00E9113D">
        <w:rPr>
          <w:lang w:val="kk-KZ"/>
        </w:rPr>
        <w:t xml:space="preserve">2-ПН-9М </w:t>
      </w:r>
      <w:r w:rsidRPr="00FB3479">
        <w:rPr>
          <w:lang w:val="kk-KZ"/>
        </w:rPr>
        <w:t>типті сериялық тіркеме-шассиі қолдану тиімді екендігі анықталды</w:t>
      </w:r>
      <w:r w:rsidR="009F3641">
        <w:rPr>
          <w:lang w:val="kk-KZ"/>
        </w:rPr>
        <w:t xml:space="preserve"> </w:t>
      </w:r>
      <w:r w:rsidR="009F3641" w:rsidRPr="009F3641">
        <w:rPr>
          <w:lang w:val="kk-KZ"/>
        </w:rPr>
        <w:t>[79], [80].</w:t>
      </w:r>
      <w:r w:rsidRPr="00FB3479">
        <w:rPr>
          <w:lang w:val="kk-KZ"/>
        </w:rPr>
        <w:t xml:space="preserve"> </w:t>
      </w:r>
      <w:r w:rsidR="00131E25">
        <w:rPr>
          <w:lang w:val="kk-KZ"/>
        </w:rPr>
        <w:t xml:space="preserve">Аталған тіркемені </w:t>
      </w:r>
      <w:r w:rsidR="006509B4" w:rsidRPr="00131E25">
        <w:rPr>
          <w:lang w:val="kk-KZ"/>
        </w:rPr>
        <w:t>Ресейд</w:t>
      </w:r>
      <w:r w:rsidR="006509B4">
        <w:rPr>
          <w:lang w:val="kk-KZ"/>
        </w:rPr>
        <w:t>ің</w:t>
      </w:r>
      <w:r w:rsidR="006509B4" w:rsidRPr="00131E25">
        <w:rPr>
          <w:lang w:val="kk-KZ"/>
        </w:rPr>
        <w:t xml:space="preserve"> "Уралавтоприцеп" </w:t>
      </w:r>
      <w:r w:rsidR="006509B4">
        <w:rPr>
          <w:lang w:val="kk-KZ"/>
        </w:rPr>
        <w:t>а</w:t>
      </w:r>
      <w:r w:rsidR="006509B4" w:rsidRPr="006509B4">
        <w:rPr>
          <w:lang w:val="kk-KZ"/>
        </w:rPr>
        <w:t>кционерлік қоғам</w:t>
      </w:r>
      <w:r w:rsidR="006509B4">
        <w:rPr>
          <w:lang w:val="kk-KZ"/>
        </w:rPr>
        <w:t xml:space="preserve">ы </w:t>
      </w:r>
      <w:r w:rsidR="006509B4" w:rsidRPr="00131E25">
        <w:rPr>
          <w:lang w:val="kk-KZ"/>
        </w:rPr>
        <w:t xml:space="preserve">(бұрын </w:t>
      </w:r>
      <w:r w:rsidR="006509B4">
        <w:rPr>
          <w:lang w:val="kk-KZ"/>
        </w:rPr>
        <w:t>-</w:t>
      </w:r>
      <w:r w:rsidR="006509B4" w:rsidRPr="00131E25">
        <w:rPr>
          <w:lang w:val="kk-KZ"/>
        </w:rPr>
        <w:t xml:space="preserve"> Челябі автомобиль тіркемелерінің машина жасау зауыты</w:t>
      </w:r>
      <w:r w:rsidR="006509B4">
        <w:rPr>
          <w:lang w:val="kk-KZ"/>
        </w:rPr>
        <w:t xml:space="preserve">) </w:t>
      </w:r>
      <w:r w:rsidR="006509B4" w:rsidRPr="00131E25">
        <w:rPr>
          <w:lang w:val="kk-KZ"/>
        </w:rPr>
        <w:t>кәсіпорында шығарылады</w:t>
      </w:r>
      <w:r w:rsidR="009F3641">
        <w:rPr>
          <w:lang w:val="kk-KZ"/>
        </w:rPr>
        <w:t xml:space="preserve"> </w:t>
      </w:r>
      <w:r w:rsidR="009F3641" w:rsidRPr="009F3641">
        <w:rPr>
          <w:lang w:val="kk-KZ"/>
        </w:rPr>
        <w:t>[80].</w:t>
      </w:r>
    </w:p>
    <w:p w14:paraId="3EB9EB7B" w14:textId="6FF0C82C" w:rsidR="00D5464E" w:rsidRPr="009F3641" w:rsidRDefault="00D5464E" w:rsidP="00D5464E">
      <w:pPr>
        <w:rPr>
          <w:lang w:val="kk-KZ"/>
        </w:rPr>
      </w:pPr>
      <w:r w:rsidRPr="00D5464E">
        <w:rPr>
          <w:lang w:val="kk-KZ"/>
        </w:rPr>
        <w:t xml:space="preserve">Бұл модельдер қатты дәнекерленген жақтауы мен серіппелі </w:t>
      </w:r>
      <w:r w:rsidR="0043642B">
        <w:rPr>
          <w:lang w:val="kk-KZ"/>
        </w:rPr>
        <w:t>аспасы</w:t>
      </w:r>
      <w:r w:rsidRPr="00D5464E">
        <w:rPr>
          <w:lang w:val="kk-KZ"/>
        </w:rPr>
        <w:t xml:space="preserve"> бар төмен білікті екі осьті шасси класына жатады және "А"</w:t>
      </w:r>
      <w:r w:rsidR="00C434A8">
        <w:rPr>
          <w:lang w:val="kk-KZ"/>
        </w:rPr>
        <w:t xml:space="preserve"> </w:t>
      </w:r>
      <w:r w:rsidRPr="00D5464E">
        <w:rPr>
          <w:lang w:val="kk-KZ"/>
        </w:rPr>
        <w:t xml:space="preserve">конфигурациясы үшін морфологиялық талдау анықтаған </w:t>
      </w:r>
      <w:r w:rsidR="00C434A8">
        <w:rPr>
          <w:lang w:val="kk-KZ"/>
        </w:rPr>
        <w:t>көрсеткіштерге</w:t>
      </w:r>
      <w:r w:rsidRPr="00D5464E">
        <w:rPr>
          <w:lang w:val="kk-KZ"/>
        </w:rPr>
        <w:t xml:space="preserve"> толық сәйкес келеді</w:t>
      </w:r>
      <w:r w:rsidR="009F3641">
        <w:rPr>
          <w:lang w:val="kk-KZ"/>
        </w:rPr>
        <w:t xml:space="preserve"> </w:t>
      </w:r>
      <w:r w:rsidR="009F3641" w:rsidRPr="009F3641">
        <w:rPr>
          <w:lang w:val="kk-KZ"/>
        </w:rPr>
        <w:t>[78], [80].</w:t>
      </w:r>
      <w:r w:rsidRPr="00D5464E">
        <w:rPr>
          <w:lang w:val="kk-KZ"/>
        </w:rPr>
        <w:t xml:space="preserve"> </w:t>
      </w:r>
      <w:r w:rsidR="00C434A8">
        <w:rPr>
          <w:lang w:val="kk-KZ"/>
        </w:rPr>
        <w:t xml:space="preserve">Конструкция </w:t>
      </w:r>
      <w:r w:rsidRPr="00D5464E">
        <w:rPr>
          <w:lang w:val="kk-KZ"/>
        </w:rPr>
        <w:t>ерекшеліктері</w:t>
      </w:r>
      <w:r w:rsidR="00C434A8">
        <w:rPr>
          <w:lang w:val="kk-KZ"/>
        </w:rPr>
        <w:t xml:space="preserve"> </w:t>
      </w:r>
      <w:r w:rsidRPr="00D5464E">
        <w:rPr>
          <w:lang w:val="kk-KZ"/>
        </w:rPr>
        <w:t>-</w:t>
      </w:r>
      <w:r w:rsidR="00C434A8">
        <w:rPr>
          <w:lang w:val="kk-KZ"/>
        </w:rPr>
        <w:t xml:space="preserve"> </w:t>
      </w:r>
      <w:r w:rsidRPr="00D5464E">
        <w:rPr>
          <w:lang w:val="kk-KZ"/>
        </w:rPr>
        <w:t>екі осьті төрт доңғалақты орындау, бірыңғай тіркеме және 10.00R20 шиналарын пайдалану-олардың жалпы тракторлармен технологиялық үйлесімділігін және 10 тоннаға дейінгі жүк көтергіштігі талаптарына сәйкестігін қамтамасыз етеді</w:t>
      </w:r>
      <w:r w:rsidR="009F3641">
        <w:rPr>
          <w:lang w:val="kk-KZ"/>
        </w:rPr>
        <w:t xml:space="preserve"> </w:t>
      </w:r>
      <w:r w:rsidR="009F3641" w:rsidRPr="009F3641">
        <w:rPr>
          <w:lang w:val="kk-KZ"/>
        </w:rPr>
        <w:t>[79], [80].</w:t>
      </w:r>
    </w:p>
    <w:p w14:paraId="40171990" w14:textId="543B749E" w:rsidR="0025065F" w:rsidRDefault="004E15BB" w:rsidP="00D5464E">
      <w:pPr>
        <w:rPr>
          <w:lang w:val="kk-KZ"/>
        </w:rPr>
      </w:pPr>
      <w:r w:rsidRPr="004E15BB">
        <w:rPr>
          <w:lang w:val="kk-KZ"/>
        </w:rPr>
        <w:t xml:space="preserve">Автомобильдік екі осьті </w:t>
      </w:r>
      <w:r w:rsidR="00822ADF">
        <w:rPr>
          <w:lang w:val="kk-KZ"/>
        </w:rPr>
        <w:t>2-ПН-9М</w:t>
      </w:r>
      <w:r w:rsidRPr="004E15BB">
        <w:rPr>
          <w:lang w:val="kk-KZ"/>
        </w:rPr>
        <w:t xml:space="preserve"> тіркеме-шассиі </w:t>
      </w:r>
      <w:r w:rsidR="00D5464E" w:rsidRPr="00D5464E">
        <w:rPr>
          <w:lang w:val="kk-KZ"/>
        </w:rPr>
        <w:t xml:space="preserve">әмбебап жоғары жүк көтергіш көлік </w:t>
      </w:r>
      <w:r>
        <w:rPr>
          <w:lang w:val="kk-KZ"/>
        </w:rPr>
        <w:t>тіркемесі</w:t>
      </w:r>
      <w:r w:rsidR="00D5464E" w:rsidRPr="00D5464E">
        <w:rPr>
          <w:lang w:val="kk-KZ"/>
        </w:rPr>
        <w:t xml:space="preserve"> болып табылады. Оның иллюстрациялық 3D моделі 2.5 суретте, ал жалпы көрінісі 2.6</w:t>
      </w:r>
      <w:r>
        <w:rPr>
          <w:lang w:val="kk-KZ"/>
        </w:rPr>
        <w:t xml:space="preserve"> </w:t>
      </w:r>
      <w:r w:rsidR="00D5464E" w:rsidRPr="00D5464E">
        <w:rPr>
          <w:lang w:val="kk-KZ"/>
        </w:rPr>
        <w:t xml:space="preserve">суретте көрсетілген. Тіркеменің </w:t>
      </w:r>
      <w:r>
        <w:rPr>
          <w:lang w:val="kk-KZ"/>
        </w:rPr>
        <w:t>конструкциясы</w:t>
      </w:r>
      <w:r w:rsidR="00D5464E" w:rsidRPr="00D5464E">
        <w:rPr>
          <w:lang w:val="kk-KZ"/>
        </w:rPr>
        <w:t xml:space="preserve"> әр түрлі қондырмаларды, соның ішінде фургон корпустарын (мысалы, </w:t>
      </w:r>
      <w:r w:rsidR="00EE1DA2" w:rsidRPr="00EE1DA2">
        <w:rPr>
          <w:lang w:val="kk-KZ"/>
        </w:rPr>
        <w:t>КП8-11, КП8</w:t>
      </w:r>
      <w:r w:rsidR="00D5464E" w:rsidRPr="00D5464E">
        <w:rPr>
          <w:lang w:val="kk-KZ"/>
        </w:rPr>
        <w:t>), арнайы платформаларды, контейнерлерді, сондай-ақ</w:t>
      </w:r>
      <w:r w:rsidR="00BA0C2D">
        <w:rPr>
          <w:lang w:val="kk-KZ"/>
        </w:rPr>
        <w:t>,</w:t>
      </w:r>
      <w:r w:rsidR="00D5464E" w:rsidRPr="00D5464E">
        <w:rPr>
          <w:lang w:val="kk-KZ"/>
        </w:rPr>
        <w:t xml:space="preserve"> қару-жарақ пен әскери техниканың элементтерін орнатуға мүмкіндік береді, бұл оның кең пайдалану мүмкіндіктерін растайды</w:t>
      </w:r>
      <w:r w:rsidR="007D227A">
        <w:rPr>
          <w:lang w:val="kk-KZ"/>
        </w:rPr>
        <w:t xml:space="preserve"> </w:t>
      </w:r>
      <w:r w:rsidR="007D227A" w:rsidRPr="007D227A">
        <w:rPr>
          <w:lang w:val="kk-KZ"/>
        </w:rPr>
        <w:t>[79], [80].</w:t>
      </w:r>
    </w:p>
    <w:p w14:paraId="543A9D71" w14:textId="77777777" w:rsidR="00525A59" w:rsidRPr="00A87E96" w:rsidRDefault="00525A59" w:rsidP="00D5464E">
      <w:pPr>
        <w:rPr>
          <w:sz w:val="24"/>
          <w:szCs w:val="24"/>
          <w:lang w:val="kk-KZ"/>
        </w:rPr>
      </w:pPr>
    </w:p>
    <w:p w14:paraId="1DCE6495" w14:textId="77777777" w:rsidR="00FB3479" w:rsidRPr="00FB3479" w:rsidRDefault="00FB3479" w:rsidP="00FB3479">
      <w:pPr>
        <w:jc w:val="center"/>
        <w:rPr>
          <w:lang w:val="kk-KZ"/>
        </w:rPr>
      </w:pPr>
      <w:r w:rsidRPr="00FB3479">
        <w:rPr>
          <w:noProof/>
          <w:lang w:eastAsia="ru-RU"/>
        </w:rPr>
        <w:drawing>
          <wp:inline distT="0" distB="0" distL="0" distR="0" wp14:anchorId="26F2D466" wp14:editId="3CBFA557">
            <wp:extent cx="4431566" cy="2026310"/>
            <wp:effectExtent l="0" t="0" r="7620" b="0"/>
            <wp:docPr id="2051670010" name="Рисунок 205167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69810" cy="2043797"/>
                    </a:xfrm>
                    <a:prstGeom prst="rect">
                      <a:avLst/>
                    </a:prstGeom>
                    <a:noFill/>
                  </pic:spPr>
                </pic:pic>
              </a:graphicData>
            </a:graphic>
          </wp:inline>
        </w:drawing>
      </w:r>
    </w:p>
    <w:p w14:paraId="11F5754F" w14:textId="77777777" w:rsidR="00FB3479" w:rsidRPr="00A87E96" w:rsidRDefault="00FB3479" w:rsidP="00FB3479">
      <w:pPr>
        <w:rPr>
          <w:sz w:val="24"/>
          <w:szCs w:val="24"/>
          <w:lang w:val="kk-KZ"/>
        </w:rPr>
      </w:pPr>
    </w:p>
    <w:p w14:paraId="146A17A2" w14:textId="77777777" w:rsidR="00A87E96" w:rsidRDefault="00FB3479" w:rsidP="00FB3479">
      <w:pPr>
        <w:jc w:val="center"/>
        <w:rPr>
          <w:lang w:val="kk-KZ"/>
        </w:rPr>
      </w:pPr>
      <w:r w:rsidRPr="00FB3479">
        <w:rPr>
          <w:lang w:val="kk-KZ"/>
        </w:rPr>
        <w:t>Сурет 2.5 – Екі осьті 2-ПН-9</w:t>
      </w:r>
      <w:r w:rsidR="00822ADF">
        <w:rPr>
          <w:lang w:val="kk-KZ"/>
        </w:rPr>
        <w:t>М</w:t>
      </w:r>
      <w:r w:rsidRPr="00FB3479">
        <w:rPr>
          <w:lang w:val="kk-KZ"/>
        </w:rPr>
        <w:t xml:space="preserve"> тіркеме-шассиінің иллюстрациялық </w:t>
      </w:r>
    </w:p>
    <w:p w14:paraId="10A20EA0" w14:textId="1FE002FA" w:rsidR="00FB3479" w:rsidRPr="00FB3479" w:rsidRDefault="00FB3479" w:rsidP="00FB3479">
      <w:pPr>
        <w:jc w:val="center"/>
        <w:rPr>
          <w:lang w:val="kk-KZ"/>
        </w:rPr>
      </w:pPr>
      <w:r w:rsidRPr="00FB3479">
        <w:rPr>
          <w:lang w:val="kk-KZ"/>
        </w:rPr>
        <w:t>3D</w:t>
      </w:r>
      <w:r w:rsidR="00A87E96">
        <w:rPr>
          <w:lang w:val="kk-KZ"/>
        </w:rPr>
        <w:t xml:space="preserve">  </w:t>
      </w:r>
      <w:r w:rsidRPr="00FB3479">
        <w:rPr>
          <w:lang w:val="kk-KZ"/>
        </w:rPr>
        <w:t>моделі</w:t>
      </w:r>
    </w:p>
    <w:p w14:paraId="0F89932E" w14:textId="77777777" w:rsidR="00FB3479" w:rsidRPr="00FB3479" w:rsidRDefault="00FB3479" w:rsidP="00FB3479">
      <w:pPr>
        <w:jc w:val="center"/>
        <w:rPr>
          <w:lang w:val="kk-KZ"/>
        </w:rPr>
      </w:pPr>
      <w:r w:rsidRPr="00FB3479">
        <w:rPr>
          <w:noProof/>
          <w:lang w:eastAsia="ru-RU"/>
        </w:rPr>
        <w:drawing>
          <wp:inline distT="0" distB="0" distL="0" distR="0" wp14:anchorId="25D43111" wp14:editId="586B28E6">
            <wp:extent cx="5218430" cy="1737360"/>
            <wp:effectExtent l="0" t="0" r="1270" b="0"/>
            <wp:docPr id="124453879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18430" cy="1737360"/>
                    </a:xfrm>
                    <a:prstGeom prst="rect">
                      <a:avLst/>
                    </a:prstGeom>
                    <a:noFill/>
                  </pic:spPr>
                </pic:pic>
              </a:graphicData>
            </a:graphic>
          </wp:inline>
        </w:drawing>
      </w:r>
    </w:p>
    <w:p w14:paraId="2BE004CF" w14:textId="77777777" w:rsidR="00FB3479" w:rsidRPr="00FB3479" w:rsidRDefault="00FB3479" w:rsidP="00FB3479">
      <w:pPr>
        <w:rPr>
          <w:lang w:val="kk-KZ"/>
        </w:rPr>
      </w:pPr>
    </w:p>
    <w:p w14:paraId="4C253C69" w14:textId="5A4509BB" w:rsidR="00FB3479" w:rsidRPr="00FB3479" w:rsidRDefault="00FB3479" w:rsidP="00FB3479">
      <w:pPr>
        <w:jc w:val="center"/>
        <w:rPr>
          <w:lang w:val="kk-KZ"/>
        </w:rPr>
      </w:pPr>
      <w:r w:rsidRPr="00FB3479">
        <w:rPr>
          <w:lang w:val="kk-KZ"/>
        </w:rPr>
        <w:t>Сурет 2.6 – Екі осьті 2-ПН-9</w:t>
      </w:r>
      <w:r w:rsidR="00822ADF">
        <w:rPr>
          <w:lang w:val="kk-KZ"/>
        </w:rPr>
        <w:t>М</w:t>
      </w:r>
      <w:r w:rsidRPr="00FB3479">
        <w:rPr>
          <w:lang w:val="kk-KZ"/>
        </w:rPr>
        <w:t xml:space="preserve"> тіркеме-шассиінің жалпы көрінісі</w:t>
      </w:r>
    </w:p>
    <w:p w14:paraId="704DC78F" w14:textId="77777777" w:rsidR="009D73E3" w:rsidRDefault="009D73E3" w:rsidP="00305045">
      <w:pPr>
        <w:rPr>
          <w:lang w:val="kk-KZ"/>
        </w:rPr>
      </w:pPr>
    </w:p>
    <w:p w14:paraId="75FA43C3" w14:textId="4E7E6CC9" w:rsidR="00305045" w:rsidRPr="007D227A" w:rsidRDefault="00305045" w:rsidP="00305045">
      <w:pPr>
        <w:rPr>
          <w:lang w:val="kk-KZ"/>
        </w:rPr>
      </w:pPr>
      <w:r w:rsidRPr="00305045">
        <w:rPr>
          <w:lang w:val="kk-KZ"/>
        </w:rPr>
        <w:t xml:space="preserve">Тіркеме көп мақсатты автомобильдері бар автопоездар құрамында жұмыс істеуге арналған және -50 °C-тан +50 °C-қа дейінгі температурада </w:t>
      </w:r>
      <w:r>
        <w:rPr>
          <w:lang w:val="kk-KZ"/>
        </w:rPr>
        <w:t>к</w:t>
      </w:r>
      <w:r w:rsidRPr="00305045">
        <w:rPr>
          <w:lang w:val="kk-KZ"/>
        </w:rPr>
        <w:t>лиматтық жағдайлардың кең ауқымында пайдалануға мүмкіндік береді</w:t>
      </w:r>
      <w:r w:rsidR="007D227A">
        <w:rPr>
          <w:lang w:val="kk-KZ"/>
        </w:rPr>
        <w:t xml:space="preserve"> </w:t>
      </w:r>
      <w:r w:rsidR="007D227A" w:rsidRPr="007D227A">
        <w:rPr>
          <w:lang w:val="kk-KZ"/>
        </w:rPr>
        <w:t>[80].</w:t>
      </w:r>
    </w:p>
    <w:p w14:paraId="3CD636BF" w14:textId="5D2153C1" w:rsidR="00FB3479" w:rsidRPr="00FB3479" w:rsidRDefault="00305045" w:rsidP="00FB3479">
      <w:pPr>
        <w:rPr>
          <w:lang w:val="kk-KZ"/>
        </w:rPr>
      </w:pPr>
      <w:r w:rsidRPr="00305045">
        <w:rPr>
          <w:lang w:val="kk-KZ"/>
        </w:rPr>
        <w:t xml:space="preserve">Тіркеменің негізгі техникалық сипаттамаларына </w:t>
      </w:r>
      <w:r w:rsidR="000C529C">
        <w:rPr>
          <w:lang w:val="kk-KZ"/>
        </w:rPr>
        <w:t>т</w:t>
      </w:r>
      <w:r w:rsidR="000C529C" w:rsidRPr="000C529C">
        <w:rPr>
          <w:lang w:val="kk-KZ"/>
        </w:rPr>
        <w:t xml:space="preserve">іркеменің номиналды жүк көтергіштігі штаттық пайдалану жағдайлары үшін 9500 кг болып белгіленді. Алайда, раманың, серіппелі </w:t>
      </w:r>
      <w:r w:rsidR="00E55749">
        <w:rPr>
          <w:lang w:val="kk-KZ"/>
        </w:rPr>
        <w:t>аспаның</w:t>
      </w:r>
      <w:r w:rsidR="000C529C" w:rsidRPr="000C529C">
        <w:rPr>
          <w:lang w:val="kk-KZ"/>
        </w:rPr>
        <w:t xml:space="preserve"> және тіркеменің құрылымдық қауіпсіздік шегі элементтердегі шекті кернеулерден аспай, салмағы 10 000 кг-ға дейінгі жүкті қысқа мерзімді немесе мерзімді тасымалдау мүмкіндігін қамтамасыз етеді.</w:t>
      </w:r>
      <w:r w:rsidR="000C529C">
        <w:rPr>
          <w:lang w:val="kk-KZ"/>
        </w:rPr>
        <w:t xml:space="preserve"> </w:t>
      </w:r>
      <w:r w:rsidRPr="00305045">
        <w:rPr>
          <w:lang w:val="kk-KZ"/>
        </w:rPr>
        <w:t>Жүктелген салмақ</w:t>
      </w:r>
      <w:r w:rsidR="000C529C">
        <w:rPr>
          <w:lang w:val="kk-KZ"/>
        </w:rPr>
        <w:t xml:space="preserve"> </w:t>
      </w:r>
      <w:r w:rsidRPr="00305045">
        <w:rPr>
          <w:lang w:val="kk-KZ"/>
        </w:rPr>
        <w:t>-</w:t>
      </w:r>
      <w:r w:rsidR="000C529C">
        <w:rPr>
          <w:lang w:val="kk-KZ"/>
        </w:rPr>
        <w:t xml:space="preserve"> </w:t>
      </w:r>
      <w:r w:rsidRPr="00305045">
        <w:rPr>
          <w:lang w:val="kk-KZ"/>
        </w:rPr>
        <w:t>3000 кг, жалпы салмағы-13000 кг. кепілдік өнімділігі 30</w:t>
      </w:r>
      <w:r w:rsidR="000C529C">
        <w:rPr>
          <w:lang w:val="kk-KZ"/>
        </w:rPr>
        <w:t xml:space="preserve"> </w:t>
      </w:r>
      <w:r w:rsidRPr="00305045">
        <w:rPr>
          <w:lang w:val="kk-KZ"/>
        </w:rPr>
        <w:t>000 км немесе 10 жылға жетеді. Автопоезд құрамындағы жол берілетін қозғалыс жылдамдығы</w:t>
      </w:r>
      <w:r w:rsidR="000C529C">
        <w:rPr>
          <w:lang w:val="kk-KZ"/>
        </w:rPr>
        <w:t xml:space="preserve"> </w:t>
      </w:r>
      <w:r w:rsidRPr="00305045">
        <w:rPr>
          <w:lang w:val="kk-KZ"/>
        </w:rPr>
        <w:t>-</w:t>
      </w:r>
      <w:r w:rsidR="000C529C">
        <w:rPr>
          <w:lang w:val="kk-KZ"/>
        </w:rPr>
        <w:t xml:space="preserve"> </w:t>
      </w:r>
      <w:r w:rsidRPr="00305045">
        <w:rPr>
          <w:lang w:val="kk-KZ"/>
        </w:rPr>
        <w:t xml:space="preserve">60 км/сағ. тіркеменің </w:t>
      </w:r>
      <w:r w:rsidR="000C529C">
        <w:rPr>
          <w:lang w:val="kk-KZ"/>
        </w:rPr>
        <w:t>і</w:t>
      </w:r>
      <w:r w:rsidRPr="00305045">
        <w:rPr>
          <w:lang w:val="kk-KZ"/>
        </w:rPr>
        <w:t>лмек биіктігі 750 мм, 10.00R20 шиналарымен (ОИ-73</w:t>
      </w:r>
      <w:r w:rsidR="00E55749">
        <w:rPr>
          <w:lang w:val="kk-KZ"/>
        </w:rPr>
        <w:t>Б</w:t>
      </w:r>
      <w:r w:rsidRPr="00305045">
        <w:rPr>
          <w:lang w:val="kk-KZ"/>
        </w:rPr>
        <w:t xml:space="preserve"> модификациясы) жабдықталған және КАМАЗ, Volvo FMX, Mercedes-Benz Arocs маркалы </w:t>
      </w:r>
      <w:r w:rsidR="000C529C">
        <w:rPr>
          <w:lang w:val="kk-KZ"/>
        </w:rPr>
        <w:t>көліктерімен</w:t>
      </w:r>
      <w:r w:rsidRPr="00305045">
        <w:rPr>
          <w:lang w:val="kk-KZ"/>
        </w:rPr>
        <w:t xml:space="preserve"> және олар</w:t>
      </w:r>
      <w:r w:rsidR="00DC755B">
        <w:rPr>
          <w:lang w:val="kk-KZ"/>
        </w:rPr>
        <w:t>-</w:t>
      </w:r>
      <w:r w:rsidRPr="00305045">
        <w:rPr>
          <w:lang w:val="kk-KZ"/>
        </w:rPr>
        <w:t>дың аналогтарымен үйлесімді</w:t>
      </w:r>
      <w:r w:rsidR="006B2A04">
        <w:rPr>
          <w:lang w:val="kk-KZ"/>
        </w:rPr>
        <w:t xml:space="preserve"> </w:t>
      </w:r>
      <w:r w:rsidR="004F4B26" w:rsidRPr="004F4B26">
        <w:rPr>
          <w:lang w:val="kk-KZ"/>
        </w:rPr>
        <w:t>[78], [80].</w:t>
      </w:r>
      <w:r w:rsidR="0083289A">
        <w:rPr>
          <w:lang w:val="kk-KZ"/>
        </w:rPr>
        <w:t xml:space="preserve"> </w:t>
      </w:r>
      <w:r w:rsidR="00FB3479" w:rsidRPr="00FB3479">
        <w:rPr>
          <w:lang w:val="kk-KZ"/>
        </w:rPr>
        <w:t>2002 жылдан бастап Р</w:t>
      </w:r>
      <w:r w:rsidR="00DC755B">
        <w:rPr>
          <w:lang w:val="kk-KZ"/>
        </w:rPr>
        <w:t>Ф-</w:t>
      </w:r>
      <w:r w:rsidR="00FB3479" w:rsidRPr="00FB3479">
        <w:rPr>
          <w:lang w:val="kk-KZ"/>
        </w:rPr>
        <w:t>ның Қарулы Күштерінің жабдықтау жүйесіне енгізілген [</w:t>
      </w:r>
      <w:r w:rsidR="000E7568">
        <w:rPr>
          <w:lang w:val="kk-KZ"/>
        </w:rPr>
        <w:t>79</w:t>
      </w:r>
      <w:r w:rsidR="00FB3479" w:rsidRPr="00FB3479">
        <w:rPr>
          <w:lang w:val="kk-KZ"/>
        </w:rPr>
        <w:t>]</w:t>
      </w:r>
      <w:r w:rsidR="000E7568">
        <w:rPr>
          <w:lang w:val="kk-KZ"/>
        </w:rPr>
        <w:t xml:space="preserve">, </w:t>
      </w:r>
      <w:r w:rsidR="004F4B26" w:rsidRPr="00FB3479">
        <w:rPr>
          <w:lang w:val="kk-KZ"/>
        </w:rPr>
        <w:t>[</w:t>
      </w:r>
      <w:r w:rsidR="004F4B26">
        <w:rPr>
          <w:lang w:val="kk-KZ"/>
        </w:rPr>
        <w:t>81</w:t>
      </w:r>
      <w:r w:rsidR="004F4B26" w:rsidRPr="00FB3479">
        <w:rPr>
          <w:lang w:val="kk-KZ"/>
        </w:rPr>
        <w:t>]</w:t>
      </w:r>
      <w:r w:rsidR="00FB3479" w:rsidRPr="00FB3479">
        <w:rPr>
          <w:lang w:val="kk-KZ"/>
        </w:rPr>
        <w:t>.</w:t>
      </w:r>
    </w:p>
    <w:p w14:paraId="788C507E" w14:textId="2373A8C9" w:rsidR="0083289A" w:rsidRPr="0081165E" w:rsidRDefault="00822ADF" w:rsidP="00FB3479">
      <w:pPr>
        <w:rPr>
          <w:lang w:val="kk-KZ"/>
        </w:rPr>
      </w:pPr>
      <w:r>
        <w:rPr>
          <w:lang w:val="kk-KZ"/>
        </w:rPr>
        <w:t>2-ПН-9М</w:t>
      </w:r>
      <w:r w:rsidR="00E55749" w:rsidRPr="00FB3479">
        <w:rPr>
          <w:lang w:val="kk-KZ"/>
        </w:rPr>
        <w:t xml:space="preserve"> </w:t>
      </w:r>
      <w:r w:rsidR="00E55749" w:rsidRPr="00E55749">
        <w:rPr>
          <w:lang w:val="kk-KZ"/>
        </w:rPr>
        <w:t xml:space="preserve">тіркеме-шасси конструкциясы ауыр тіркеме техникасына тән және оған күш жақтауы, жүріс бөлігі, </w:t>
      </w:r>
      <w:r w:rsidR="00E55749">
        <w:rPr>
          <w:lang w:val="kk-KZ"/>
        </w:rPr>
        <w:t>аспа</w:t>
      </w:r>
      <w:r w:rsidR="00E55749" w:rsidRPr="00E55749">
        <w:rPr>
          <w:lang w:val="kk-KZ"/>
        </w:rPr>
        <w:t xml:space="preserve">, </w:t>
      </w:r>
      <w:r w:rsidR="002B70D7">
        <w:rPr>
          <w:lang w:val="kk-KZ"/>
        </w:rPr>
        <w:t xml:space="preserve">ось, </w:t>
      </w:r>
      <w:r w:rsidR="00E55749" w:rsidRPr="00E55749">
        <w:rPr>
          <w:lang w:val="kk-KZ"/>
        </w:rPr>
        <w:t xml:space="preserve">тежегіш жабдығы және ілінісу құрылғысы кіреді. Жоғары жүк көтергіштігінің, құрылымдық сенімділіктің және негізгі түйіндердің бірігуінің арқасында оны </w:t>
      </w:r>
      <w:r w:rsidR="00522F6E">
        <w:rPr>
          <w:lang w:val="kk-KZ"/>
        </w:rPr>
        <w:t>мобильді</w:t>
      </w:r>
      <w:r w:rsidR="00E55749" w:rsidRPr="00E55749">
        <w:rPr>
          <w:lang w:val="kk-KZ"/>
        </w:rPr>
        <w:t xml:space="preserve"> жол өтпесінің негізгі жүріс бөлігі ретінде пайдалану техникалық негізделген және морфологиялық талдау нәтижелерімен анықталған талаптарға сәйкес келеді</w:t>
      </w:r>
      <w:r w:rsidR="004F4B26">
        <w:rPr>
          <w:lang w:val="kk-KZ"/>
        </w:rPr>
        <w:t xml:space="preserve"> </w:t>
      </w:r>
      <w:r w:rsidR="0081165E" w:rsidRPr="0081165E">
        <w:rPr>
          <w:lang w:val="kk-KZ"/>
        </w:rPr>
        <w:t>[74]–[</w:t>
      </w:r>
      <w:r w:rsidR="0081165E">
        <w:rPr>
          <w:lang w:val="kk-KZ"/>
        </w:rPr>
        <w:t>7</w:t>
      </w:r>
      <w:r w:rsidR="0081165E" w:rsidRPr="0081165E">
        <w:rPr>
          <w:lang w:val="kk-KZ"/>
        </w:rPr>
        <w:t>8], [80].</w:t>
      </w:r>
    </w:p>
    <w:p w14:paraId="04BC03AD" w14:textId="27E08D42" w:rsidR="00522F6E" w:rsidRDefault="00522F6E" w:rsidP="00522F6E">
      <w:pPr>
        <w:rPr>
          <w:lang w:val="kk-KZ"/>
        </w:rPr>
      </w:pPr>
      <w:r w:rsidRPr="00522F6E">
        <w:rPr>
          <w:lang w:val="kk-KZ"/>
        </w:rPr>
        <w:t xml:space="preserve">Құрылымдық жағынан жүріс бөлігі тәуелді серіппелі </w:t>
      </w:r>
      <w:r>
        <w:rPr>
          <w:lang w:val="kk-KZ"/>
        </w:rPr>
        <w:t>аспалармен</w:t>
      </w:r>
      <w:r w:rsidRPr="00522F6E">
        <w:rPr>
          <w:lang w:val="kk-KZ"/>
        </w:rPr>
        <w:t xml:space="preserve"> екі осьті </w:t>
      </w:r>
      <w:r>
        <w:rPr>
          <w:lang w:val="kk-KZ"/>
        </w:rPr>
        <w:t>сұлба</w:t>
      </w:r>
      <w:r w:rsidRPr="00522F6E">
        <w:rPr>
          <w:lang w:val="kk-KZ"/>
        </w:rPr>
        <w:t xml:space="preserve"> бойынша жасалады. Бөлінбейтін екі білік</w:t>
      </w:r>
      <w:r>
        <w:rPr>
          <w:lang w:val="kk-KZ"/>
        </w:rPr>
        <w:t xml:space="preserve"> </w:t>
      </w:r>
      <w:r w:rsidRPr="00522F6E">
        <w:rPr>
          <w:lang w:val="kk-KZ"/>
        </w:rPr>
        <w:t>-</w:t>
      </w:r>
      <w:r>
        <w:rPr>
          <w:lang w:val="kk-KZ"/>
        </w:rPr>
        <w:t xml:space="preserve"> </w:t>
      </w:r>
      <w:r w:rsidRPr="00522F6E">
        <w:rPr>
          <w:lang w:val="kk-KZ"/>
        </w:rPr>
        <w:t xml:space="preserve">бұл иілуге төзімділік моменті жоғарылаған </w:t>
      </w:r>
      <w:r>
        <w:rPr>
          <w:lang w:val="kk-KZ"/>
        </w:rPr>
        <w:t>екі таврлы балка</w:t>
      </w:r>
      <w:r w:rsidRPr="00522F6E">
        <w:rPr>
          <w:lang w:val="kk-KZ"/>
        </w:rPr>
        <w:t xml:space="preserve"> соғылған немесе штампталған дәнекерленген арқалықтар</w:t>
      </w:r>
      <w:r w:rsidR="0081165E">
        <w:rPr>
          <w:lang w:val="kk-KZ"/>
        </w:rPr>
        <w:t xml:space="preserve"> </w:t>
      </w:r>
      <w:r w:rsidR="0081165E" w:rsidRPr="0081165E">
        <w:rPr>
          <w:lang w:val="kk-KZ"/>
        </w:rPr>
        <w:t>[78].</w:t>
      </w:r>
      <w:r w:rsidRPr="00522F6E">
        <w:rPr>
          <w:lang w:val="kk-KZ"/>
        </w:rPr>
        <w:t xml:space="preserve"> Әр осьтің ұштарында доңғалақ түйіндері мен тежегіш жүйесінің элементтері орналасқан. </w:t>
      </w:r>
    </w:p>
    <w:p w14:paraId="0BDF8D7A" w14:textId="7642624A" w:rsidR="00522F6E" w:rsidRPr="0081165E" w:rsidRDefault="00522F6E" w:rsidP="00522F6E">
      <w:pPr>
        <w:rPr>
          <w:lang w:val="kk-KZ"/>
        </w:rPr>
      </w:pPr>
      <w:r w:rsidRPr="00FB3479">
        <w:rPr>
          <w:lang w:val="kk-KZ"/>
        </w:rPr>
        <w:t>Күпшек</w:t>
      </w:r>
      <w:r w:rsidRPr="00522F6E">
        <w:rPr>
          <w:lang w:val="kk-KZ"/>
        </w:rPr>
        <w:t xml:space="preserve"> 7611</w:t>
      </w:r>
      <w:r w:rsidR="00133E3B">
        <w:rPr>
          <w:lang w:val="kk-KZ"/>
        </w:rPr>
        <w:t>А</w:t>
      </w:r>
      <w:r w:rsidRPr="00522F6E">
        <w:rPr>
          <w:lang w:val="kk-KZ"/>
        </w:rPr>
        <w:t xml:space="preserve"> және 7609А типті екі конустық роликті мойынтіректерге орнатылған және 10.00R20 шиналары үшін бір роликті доңғалақтармен жабдықталған. </w:t>
      </w:r>
      <w:r w:rsidR="00133E3B" w:rsidRPr="00FB3479">
        <w:rPr>
          <w:lang w:val="kk-KZ"/>
        </w:rPr>
        <w:t>Мұндай сұлба екі қатарлы шиналанумен салыстырғанда массаны азайтады және домалау кедергісін төмендетеді.</w:t>
      </w:r>
      <w:r w:rsidRPr="00522F6E">
        <w:rPr>
          <w:lang w:val="kk-KZ"/>
        </w:rPr>
        <w:t xml:space="preserve"> Шинаның жұмыс қысымы 5,75 кгс/см</w:t>
      </w:r>
      <w:r w:rsidRPr="00133E3B">
        <w:rPr>
          <w:vertAlign w:val="superscript"/>
          <w:lang w:val="kk-KZ"/>
        </w:rPr>
        <w:t>2</w:t>
      </w:r>
      <w:r w:rsidRPr="00522F6E">
        <w:rPr>
          <w:lang w:val="kk-KZ"/>
        </w:rPr>
        <w:t xml:space="preserve"> құрайды, ал мойынтіректер жинақтары мезгіл-мезгіл </w:t>
      </w:r>
      <w:r w:rsidR="00D22E18" w:rsidRPr="00D22E18">
        <w:rPr>
          <w:lang w:val="kk-KZ"/>
        </w:rPr>
        <w:t>реттеуді</w:t>
      </w:r>
      <w:r w:rsidRPr="00D22E18">
        <w:rPr>
          <w:lang w:val="kk-KZ"/>
        </w:rPr>
        <w:t xml:space="preserve"> </w:t>
      </w:r>
      <w:r w:rsidRPr="00522F6E">
        <w:rPr>
          <w:lang w:val="kk-KZ"/>
        </w:rPr>
        <w:t>және майлауды қажет етеді</w:t>
      </w:r>
      <w:r w:rsidR="0081165E">
        <w:rPr>
          <w:lang w:val="kk-KZ"/>
        </w:rPr>
        <w:t xml:space="preserve"> </w:t>
      </w:r>
      <w:r w:rsidR="0081165E" w:rsidRPr="0081165E">
        <w:rPr>
          <w:lang w:val="kk-KZ"/>
        </w:rPr>
        <w:t>[78].</w:t>
      </w:r>
    </w:p>
    <w:p w14:paraId="1B14FBDA" w14:textId="0512E957" w:rsidR="0083289A" w:rsidRDefault="00133E3B" w:rsidP="00522F6E">
      <w:pPr>
        <w:rPr>
          <w:lang w:val="kk-KZ"/>
        </w:rPr>
      </w:pPr>
      <w:r w:rsidRPr="00FB3479">
        <w:rPr>
          <w:lang w:val="kk-KZ"/>
        </w:rPr>
        <w:t>Күпшек</w:t>
      </w:r>
      <w:r w:rsidR="00522F6E" w:rsidRPr="00522F6E">
        <w:rPr>
          <w:lang w:val="kk-KZ"/>
        </w:rPr>
        <w:t xml:space="preserve"> жинағына мыналар кіреді (сурет</w:t>
      </w:r>
      <w:r w:rsidR="00A87E96">
        <w:rPr>
          <w:lang w:val="kk-KZ"/>
        </w:rPr>
        <w:t xml:space="preserve"> </w:t>
      </w:r>
      <w:r w:rsidR="00A87E96" w:rsidRPr="00522F6E">
        <w:rPr>
          <w:lang w:val="kk-KZ"/>
        </w:rPr>
        <w:t>2.7</w:t>
      </w:r>
      <w:r w:rsidR="00522F6E" w:rsidRPr="00522F6E">
        <w:rPr>
          <w:lang w:val="kk-KZ"/>
        </w:rPr>
        <w:t xml:space="preserve">): </w:t>
      </w:r>
      <w:r>
        <w:rPr>
          <w:lang w:val="kk-KZ"/>
        </w:rPr>
        <w:t>к</w:t>
      </w:r>
      <w:r w:rsidRPr="00FB3479">
        <w:rPr>
          <w:lang w:val="kk-KZ"/>
        </w:rPr>
        <w:t>үпшек</w:t>
      </w:r>
      <w:r w:rsidR="00522F6E" w:rsidRPr="00522F6E">
        <w:rPr>
          <w:lang w:val="kk-KZ"/>
        </w:rPr>
        <w:t xml:space="preserve"> қақпағы 1, бекіткіш гайка 2, құлыптау шайбасы 3, кілт шайбасы, гайка 5, </w:t>
      </w:r>
      <w:r w:rsidR="00213649">
        <w:rPr>
          <w:lang w:val="kk-KZ"/>
        </w:rPr>
        <w:t>к</w:t>
      </w:r>
      <w:r w:rsidR="00213649" w:rsidRPr="00FB3479">
        <w:rPr>
          <w:lang w:val="kk-KZ"/>
        </w:rPr>
        <w:t>үпшек</w:t>
      </w:r>
      <w:r w:rsidR="00522F6E" w:rsidRPr="00522F6E">
        <w:rPr>
          <w:lang w:val="kk-KZ"/>
        </w:rPr>
        <w:t xml:space="preserve"> 6, тежегіш камера 7, реттегіш рычаг 8, </w:t>
      </w:r>
      <w:r w:rsidR="00213649" w:rsidRPr="00FB3479">
        <w:rPr>
          <w:lang w:val="kk-KZ"/>
        </w:rPr>
        <w:t>ажыратқыш жұдырықша</w:t>
      </w:r>
      <w:r w:rsidR="00213649">
        <w:rPr>
          <w:lang w:val="kk-KZ"/>
        </w:rPr>
        <w:t xml:space="preserve"> 9</w:t>
      </w:r>
      <w:r w:rsidR="00522F6E" w:rsidRPr="00522F6E">
        <w:rPr>
          <w:lang w:val="kk-KZ"/>
        </w:rPr>
        <w:t>.</w:t>
      </w:r>
    </w:p>
    <w:p w14:paraId="3C2CF35B" w14:textId="77777777" w:rsidR="0083289A" w:rsidRDefault="0083289A" w:rsidP="00FB3479">
      <w:pPr>
        <w:rPr>
          <w:lang w:val="kk-KZ"/>
        </w:rPr>
      </w:pPr>
    </w:p>
    <w:p w14:paraId="3CD22AA2" w14:textId="00F96043" w:rsidR="00014B9D" w:rsidRDefault="00014B9D" w:rsidP="00014B9D">
      <w:pPr>
        <w:jc w:val="center"/>
        <w:rPr>
          <w:lang w:val="kk-KZ"/>
        </w:rPr>
      </w:pPr>
      <w:r w:rsidRPr="00014B9D">
        <w:rPr>
          <w:noProof/>
          <w:lang w:val="kk-KZ"/>
        </w:rPr>
        <w:drawing>
          <wp:inline distT="0" distB="0" distL="0" distR="0" wp14:anchorId="79EE88DF" wp14:editId="6590EC11">
            <wp:extent cx="3375660" cy="2226543"/>
            <wp:effectExtent l="0" t="0" r="0" b="2540"/>
            <wp:docPr id="10086620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62012" name=""/>
                    <pic:cNvPicPr/>
                  </pic:nvPicPr>
                  <pic:blipFill rotWithShape="1">
                    <a:blip r:embed="rId40"/>
                    <a:srcRect b="12052"/>
                    <a:stretch>
                      <a:fillRect/>
                    </a:stretch>
                  </pic:blipFill>
                  <pic:spPr bwMode="auto">
                    <a:xfrm>
                      <a:off x="0" y="0"/>
                      <a:ext cx="3382956" cy="2231355"/>
                    </a:xfrm>
                    <a:prstGeom prst="rect">
                      <a:avLst/>
                    </a:prstGeom>
                    <a:ln>
                      <a:noFill/>
                    </a:ln>
                    <a:extLst>
                      <a:ext uri="{53640926-AAD7-44D8-BBD7-CCE9431645EC}">
                        <a14:shadowObscured xmlns:a14="http://schemas.microsoft.com/office/drawing/2010/main"/>
                      </a:ext>
                    </a:extLst>
                  </pic:spPr>
                </pic:pic>
              </a:graphicData>
            </a:graphic>
          </wp:inline>
        </w:drawing>
      </w:r>
    </w:p>
    <w:p w14:paraId="43E48802" w14:textId="2A84B407" w:rsidR="00FB3479" w:rsidRPr="00014B9D" w:rsidRDefault="00FB3479" w:rsidP="00FB3479">
      <w:pPr>
        <w:jc w:val="center"/>
        <w:rPr>
          <w:sz w:val="24"/>
          <w:szCs w:val="24"/>
          <w:lang w:val="kk-KZ"/>
        </w:rPr>
      </w:pPr>
    </w:p>
    <w:p w14:paraId="31428F8A" w14:textId="37C40D51" w:rsidR="00FB3479" w:rsidRPr="00FB3479" w:rsidRDefault="00213649" w:rsidP="00FB3479">
      <w:pPr>
        <w:jc w:val="center"/>
        <w:rPr>
          <w:lang w:val="kk-KZ"/>
        </w:rPr>
      </w:pPr>
      <w:r>
        <w:rPr>
          <w:lang w:val="kk-KZ"/>
        </w:rPr>
        <w:t xml:space="preserve">Сурет 2.7 </w:t>
      </w:r>
      <w:r w:rsidR="00FB3479" w:rsidRPr="00FB3479">
        <w:rPr>
          <w:lang w:val="kk-KZ"/>
        </w:rPr>
        <w:t>– Дөңгелектері мен тежеу жүйесі бар ось</w:t>
      </w:r>
    </w:p>
    <w:p w14:paraId="1331D13C" w14:textId="77777777" w:rsidR="00822ADF" w:rsidRDefault="00822ADF" w:rsidP="00FB3479">
      <w:pPr>
        <w:rPr>
          <w:lang w:val="kk-KZ"/>
        </w:rPr>
      </w:pPr>
    </w:p>
    <w:p w14:paraId="5126DC6A" w14:textId="6404B184" w:rsidR="00213649" w:rsidRDefault="00213649" w:rsidP="00FB3479">
      <w:pPr>
        <w:rPr>
          <w:lang w:val="kk-KZ"/>
        </w:rPr>
      </w:pPr>
      <w:r>
        <w:rPr>
          <w:lang w:val="kk-KZ"/>
        </w:rPr>
        <w:t>Аспа</w:t>
      </w:r>
      <w:r w:rsidRPr="00213649">
        <w:rPr>
          <w:lang w:val="kk-KZ"/>
        </w:rPr>
        <w:t xml:space="preserve"> жартылай </w:t>
      </w:r>
      <w:r w:rsidRPr="00FB3479">
        <w:rPr>
          <w:lang w:val="kk-KZ"/>
        </w:rPr>
        <w:t>эллипстік</w:t>
      </w:r>
      <w:r w:rsidRPr="00213649">
        <w:rPr>
          <w:lang w:val="kk-KZ"/>
        </w:rPr>
        <w:t xml:space="preserve"> екі қабатты жапырақ серіппелерінде серіппелі-тепе-теңдік </w:t>
      </w:r>
      <w:r w:rsidR="006B6742" w:rsidRPr="00FB3479">
        <w:rPr>
          <w:lang w:val="kk-KZ"/>
        </w:rPr>
        <w:t>сұлба</w:t>
      </w:r>
      <w:r w:rsidRPr="00213649">
        <w:rPr>
          <w:lang w:val="kk-KZ"/>
        </w:rPr>
        <w:t xml:space="preserve"> бойынша жасал</w:t>
      </w:r>
      <w:r w:rsidR="006B6742">
        <w:rPr>
          <w:lang w:val="kk-KZ"/>
        </w:rPr>
        <w:t>ған</w:t>
      </w:r>
      <w:r w:rsidRPr="00213649">
        <w:rPr>
          <w:lang w:val="kk-KZ"/>
        </w:rPr>
        <w:t xml:space="preserve">. Серіппелердің алдыңғы құлақтары жақтау кронштейндеріне саусақтар арқылы бекітіледі, ал артқы құлақтары кронштейн </w:t>
      </w:r>
      <w:r w:rsidR="006B6742" w:rsidRPr="00FB3479">
        <w:rPr>
          <w:lang w:val="kk-KZ"/>
        </w:rPr>
        <w:t>төсемдеріне</w:t>
      </w:r>
      <w:r w:rsidRPr="00213649">
        <w:rPr>
          <w:lang w:val="kk-KZ"/>
        </w:rPr>
        <w:t xml:space="preserve"> тіреледі. Серіппенің ортаңғы бөлігі осьтік </w:t>
      </w:r>
      <w:r w:rsidR="004D5560">
        <w:rPr>
          <w:lang w:val="kk-KZ"/>
        </w:rPr>
        <w:t>арқалық</w:t>
      </w:r>
      <w:r w:rsidRPr="00213649">
        <w:rPr>
          <w:lang w:val="kk-KZ"/>
        </w:rPr>
        <w:t xml:space="preserve"> баспалдақтармен бекітіліп, тік жүктемелердің берілуін және күштердің біркелкі таралуын қамтамасыз етеді</w:t>
      </w:r>
      <w:r w:rsidR="00B90CFE">
        <w:rPr>
          <w:lang w:val="kk-KZ"/>
        </w:rPr>
        <w:t xml:space="preserve"> </w:t>
      </w:r>
      <w:r w:rsidR="00B90CFE" w:rsidRPr="00B90CFE">
        <w:rPr>
          <w:lang w:val="kk-KZ"/>
        </w:rPr>
        <w:t>[78].</w:t>
      </w:r>
      <w:r w:rsidRPr="00213649">
        <w:rPr>
          <w:lang w:val="kk-KZ"/>
        </w:rPr>
        <w:t xml:space="preserve"> </w:t>
      </w:r>
      <w:r w:rsidR="006B6742" w:rsidRPr="00FB3479">
        <w:rPr>
          <w:lang w:val="kk-KZ"/>
        </w:rPr>
        <w:t>Аспа</w:t>
      </w:r>
      <w:r w:rsidR="006B6742">
        <w:rPr>
          <w:lang w:val="kk-KZ"/>
        </w:rPr>
        <w:t xml:space="preserve"> </w:t>
      </w:r>
      <w:r w:rsidR="006B6742" w:rsidRPr="00FB3479">
        <w:rPr>
          <w:lang w:val="kk-KZ"/>
        </w:rPr>
        <w:t>жүйесінің</w:t>
      </w:r>
      <w:r w:rsidR="006B6742">
        <w:rPr>
          <w:lang w:val="kk-KZ"/>
        </w:rPr>
        <w:t xml:space="preserve"> сызбасы</w:t>
      </w:r>
      <w:r w:rsidRPr="00213649">
        <w:rPr>
          <w:lang w:val="kk-KZ"/>
        </w:rPr>
        <w:t xml:space="preserve"> 2.8</w:t>
      </w:r>
      <w:r w:rsidR="006B6742">
        <w:rPr>
          <w:lang w:val="kk-KZ"/>
        </w:rPr>
        <w:t xml:space="preserve"> </w:t>
      </w:r>
      <w:r w:rsidRPr="00213649">
        <w:rPr>
          <w:lang w:val="kk-KZ"/>
        </w:rPr>
        <w:t>суретте көрсетілген</w:t>
      </w:r>
      <w:r w:rsidR="00D22E18">
        <w:rPr>
          <w:lang w:val="kk-KZ"/>
        </w:rPr>
        <w:t>.</w:t>
      </w:r>
    </w:p>
    <w:p w14:paraId="443E5F11" w14:textId="77777777" w:rsidR="00FB3479" w:rsidRPr="00FB3479" w:rsidRDefault="00FB3479" w:rsidP="00FB3479">
      <w:pPr>
        <w:rPr>
          <w:lang w:val="kk-KZ"/>
        </w:rPr>
      </w:pPr>
    </w:p>
    <w:p w14:paraId="27D1F9F3" w14:textId="5B16BCA1" w:rsidR="00FB3479" w:rsidRDefault="002F4C94" w:rsidP="00FB3479">
      <w:pPr>
        <w:jc w:val="center"/>
        <w:rPr>
          <w:lang w:val="kk-KZ"/>
        </w:rPr>
      </w:pPr>
      <w:r>
        <w:rPr>
          <w:noProof/>
          <w:lang w:val="kk-KZ"/>
        </w:rPr>
        <w:drawing>
          <wp:inline distT="0" distB="0" distL="0" distR="0" wp14:anchorId="7AB2A220" wp14:editId="5478667D">
            <wp:extent cx="3421532" cy="1842955"/>
            <wp:effectExtent l="0" t="0" r="7620" b="5080"/>
            <wp:docPr id="96859332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b="28182"/>
                    <a:stretch>
                      <a:fillRect/>
                    </a:stretch>
                  </pic:blipFill>
                  <pic:spPr bwMode="auto">
                    <a:xfrm>
                      <a:off x="0" y="0"/>
                      <a:ext cx="3434555" cy="1849970"/>
                    </a:xfrm>
                    <a:prstGeom prst="rect">
                      <a:avLst/>
                    </a:prstGeom>
                    <a:noFill/>
                    <a:ln>
                      <a:noFill/>
                    </a:ln>
                    <a:extLst>
                      <a:ext uri="{53640926-AAD7-44D8-BBD7-CCE9431645EC}">
                        <a14:shadowObscured xmlns:a14="http://schemas.microsoft.com/office/drawing/2010/main"/>
                      </a:ext>
                    </a:extLst>
                  </pic:spPr>
                </pic:pic>
              </a:graphicData>
            </a:graphic>
          </wp:inline>
        </w:drawing>
      </w:r>
    </w:p>
    <w:p w14:paraId="10F912EA" w14:textId="77777777" w:rsidR="00A87E96" w:rsidRPr="00A87E96" w:rsidRDefault="00A87E96" w:rsidP="00FB3479">
      <w:pPr>
        <w:jc w:val="center"/>
        <w:rPr>
          <w:sz w:val="24"/>
          <w:szCs w:val="24"/>
          <w:lang w:val="kk-KZ"/>
        </w:rPr>
      </w:pPr>
    </w:p>
    <w:p w14:paraId="3D6EB2E6" w14:textId="3BB68537" w:rsidR="00FB3479" w:rsidRPr="00FB3479" w:rsidRDefault="00FB3479" w:rsidP="00FB3479">
      <w:pPr>
        <w:jc w:val="center"/>
        <w:rPr>
          <w:sz w:val="24"/>
          <w:szCs w:val="24"/>
          <w:lang w:val="kk-KZ"/>
        </w:rPr>
      </w:pPr>
      <w:r w:rsidRPr="00FB3479">
        <w:rPr>
          <w:sz w:val="24"/>
          <w:szCs w:val="24"/>
          <w:lang w:val="kk-KZ"/>
        </w:rPr>
        <w:t>1 – рессор саусағы; 2 – қаптама; 3 – U-тәрізді болт; 4 – рессорлар; 5 – төсем</w:t>
      </w:r>
    </w:p>
    <w:p w14:paraId="28F88905" w14:textId="77777777" w:rsidR="002F4C94" w:rsidRPr="002F4C94" w:rsidRDefault="002F4C94" w:rsidP="00FB3479">
      <w:pPr>
        <w:jc w:val="center"/>
        <w:rPr>
          <w:sz w:val="20"/>
          <w:szCs w:val="20"/>
          <w:lang w:val="kk-KZ"/>
        </w:rPr>
      </w:pPr>
    </w:p>
    <w:p w14:paraId="42FCB681" w14:textId="4BEEF34C" w:rsidR="00FB3479" w:rsidRPr="00FB3479" w:rsidRDefault="00D22E18" w:rsidP="00FB3479">
      <w:pPr>
        <w:jc w:val="center"/>
        <w:rPr>
          <w:lang w:val="kk-KZ"/>
        </w:rPr>
      </w:pPr>
      <w:r>
        <w:rPr>
          <w:lang w:val="kk-KZ"/>
        </w:rPr>
        <w:t>С</w:t>
      </w:r>
      <w:r w:rsidRPr="00FB3479">
        <w:rPr>
          <w:lang w:val="kk-KZ"/>
        </w:rPr>
        <w:t xml:space="preserve">урет </w:t>
      </w:r>
      <w:r w:rsidR="00FB3479" w:rsidRPr="00FB3479">
        <w:rPr>
          <w:lang w:val="kk-KZ"/>
        </w:rPr>
        <w:t>2.8</w:t>
      </w:r>
      <w:r>
        <w:rPr>
          <w:lang w:val="kk-KZ"/>
        </w:rPr>
        <w:t xml:space="preserve"> </w:t>
      </w:r>
      <w:r w:rsidR="00FB3479" w:rsidRPr="00FB3479">
        <w:rPr>
          <w:lang w:val="kk-KZ"/>
        </w:rPr>
        <w:t>– Аспа жүйесі</w:t>
      </w:r>
    </w:p>
    <w:p w14:paraId="73F2485B" w14:textId="77777777" w:rsidR="00FB3479" w:rsidRDefault="00FB3479" w:rsidP="00FB3479">
      <w:pPr>
        <w:rPr>
          <w:lang w:val="kk-KZ"/>
        </w:rPr>
      </w:pPr>
    </w:p>
    <w:p w14:paraId="19105E4D" w14:textId="719AFC5B" w:rsidR="00E71829" w:rsidRPr="00E71829" w:rsidRDefault="00E71829" w:rsidP="00E71829">
      <w:pPr>
        <w:rPr>
          <w:lang w:val="kk-KZ"/>
        </w:rPr>
      </w:pPr>
      <w:r w:rsidRPr="00E71829">
        <w:rPr>
          <w:lang w:val="kk-KZ"/>
        </w:rPr>
        <w:t>Тіркеменің негізгі кинематикалық түйіні</w:t>
      </w:r>
      <w:r>
        <w:rPr>
          <w:lang w:val="kk-KZ"/>
        </w:rPr>
        <w:t xml:space="preserve"> </w:t>
      </w:r>
      <w:r w:rsidRPr="00E71829">
        <w:rPr>
          <w:lang w:val="kk-KZ"/>
        </w:rPr>
        <w:t>-</w:t>
      </w:r>
      <w:r>
        <w:rPr>
          <w:lang w:val="kk-KZ"/>
        </w:rPr>
        <w:t xml:space="preserve"> </w:t>
      </w:r>
      <w:r w:rsidRPr="00E71829">
        <w:rPr>
          <w:lang w:val="kk-KZ"/>
        </w:rPr>
        <w:t xml:space="preserve">тірек-айналмалы құрылғымен жабдықталған айналмалы ось. </w:t>
      </w:r>
      <w:r w:rsidRPr="00FB3479">
        <w:rPr>
          <w:lang w:val="kk-KZ"/>
        </w:rPr>
        <w:t>Конструкцияда</w:t>
      </w:r>
      <w:r w:rsidRPr="00E71829">
        <w:rPr>
          <w:lang w:val="kk-KZ"/>
        </w:rPr>
        <w:t xml:space="preserve"> екі сақинадан және шарлар жүйесінен тұратын үлкен диаметрлі бір қатарлы шарикті айналмалы шеңбер қолданылады, бұл айналмалы арбаның жақтауға қатысты еркін айналуын қамтамасыз етеді</w:t>
      </w:r>
      <w:r w:rsidR="00B90CFE">
        <w:rPr>
          <w:lang w:val="kk-KZ"/>
        </w:rPr>
        <w:t xml:space="preserve"> </w:t>
      </w:r>
      <w:r w:rsidR="00B90CFE" w:rsidRPr="00B90CFE">
        <w:rPr>
          <w:lang w:val="kk-KZ"/>
        </w:rPr>
        <w:t>[78].</w:t>
      </w:r>
      <w:r w:rsidRPr="00E71829">
        <w:rPr>
          <w:lang w:val="kk-KZ"/>
        </w:rPr>
        <w:t xml:space="preserve"> Конструкциясы 2.9</w:t>
      </w:r>
      <w:r>
        <w:rPr>
          <w:lang w:val="kk-KZ"/>
        </w:rPr>
        <w:t xml:space="preserve"> </w:t>
      </w:r>
      <w:r w:rsidRPr="00E71829">
        <w:rPr>
          <w:lang w:val="kk-KZ"/>
        </w:rPr>
        <w:t xml:space="preserve">суретте көрсетілген айналмалы оське жақтау, алдыңғы ось, </w:t>
      </w:r>
      <w:r w:rsidR="00E743A6">
        <w:rPr>
          <w:lang w:val="kk-KZ"/>
        </w:rPr>
        <w:t>аспа</w:t>
      </w:r>
      <w:r w:rsidRPr="00E71829">
        <w:rPr>
          <w:lang w:val="kk-KZ"/>
        </w:rPr>
        <w:t xml:space="preserve"> элементтері және арба жақтауы мен тіркеме жақтауына бұрандалы қосылыстармен бекітілген айналмалы шеңбер кіреді. </w:t>
      </w:r>
      <w:r>
        <w:rPr>
          <w:lang w:val="kk-KZ"/>
        </w:rPr>
        <w:t xml:space="preserve"> </w:t>
      </w:r>
    </w:p>
    <w:p w14:paraId="5CBCA905" w14:textId="6C2DF7B3" w:rsidR="00A306E2" w:rsidRPr="00FB3479" w:rsidRDefault="00A306E2" w:rsidP="00A306E2">
      <w:pPr>
        <w:rPr>
          <w:lang w:val="kk-KZ"/>
        </w:rPr>
      </w:pPr>
      <w:r w:rsidRPr="00FB3479">
        <w:rPr>
          <w:lang w:val="kk-KZ"/>
        </w:rPr>
        <w:t>Бұрылмалы ось (2.9-сурет) келесі элементтерден тұрады: 1 тарту сырығы, 2 рама, 4 серіппе, 5  алдыңғы аспа, 6  дөңгелектері мен тежеу жүйесі бар алдыңғы ось, 9  бұрылу шеңбері, 12  бұрылу құрылғысының бекіткіші.</w:t>
      </w:r>
      <w:r w:rsidR="00D40A7C">
        <w:rPr>
          <w:lang w:val="kk-KZ"/>
        </w:rPr>
        <w:t xml:space="preserve"> </w:t>
      </w:r>
    </w:p>
    <w:p w14:paraId="142DFF13" w14:textId="22CBE98D" w:rsidR="00FB3479" w:rsidRPr="00FB3479" w:rsidRDefault="00E71829" w:rsidP="00FB3479">
      <w:pPr>
        <w:rPr>
          <w:lang w:val="kk-KZ"/>
        </w:rPr>
      </w:pPr>
      <w:r w:rsidRPr="00E71829">
        <w:rPr>
          <w:lang w:val="kk-KZ"/>
        </w:rPr>
        <w:t xml:space="preserve">Айналмалы шеңбер-шарикті бір қатарлы, арнайы профильден жасалған жоғарғы және төменгі сақиналардан тұрады, шарларды және </w:t>
      </w:r>
      <w:r w:rsidR="001D03E5" w:rsidRPr="00FB3479">
        <w:rPr>
          <w:lang w:val="kk-KZ"/>
        </w:rPr>
        <w:t>тығыннан тұрады</w:t>
      </w:r>
      <w:r w:rsidR="001D03E5" w:rsidRPr="00E71829">
        <w:rPr>
          <w:lang w:val="kk-KZ"/>
        </w:rPr>
        <w:t xml:space="preserve"> </w:t>
      </w:r>
      <w:r w:rsidRPr="00E71829">
        <w:rPr>
          <w:lang w:val="kk-KZ"/>
        </w:rPr>
        <w:t>14. Жоғарғы сақина тіркеменің жақтауына, төменгі сақина 10 болттар арқылы айналмалы арбаның жақтауына бекітіледі.</w:t>
      </w:r>
      <w:r w:rsidR="001D03E5">
        <w:rPr>
          <w:lang w:val="kk-KZ"/>
        </w:rPr>
        <w:t xml:space="preserve"> </w:t>
      </w:r>
    </w:p>
    <w:p w14:paraId="439F3CDE" w14:textId="77777777" w:rsidR="00FB3479" w:rsidRDefault="00FB3479" w:rsidP="00FB3479">
      <w:pPr>
        <w:rPr>
          <w:lang w:val="kk-KZ"/>
        </w:rPr>
      </w:pPr>
    </w:p>
    <w:p w14:paraId="4EAF1D39" w14:textId="65132832" w:rsidR="00F85677" w:rsidRDefault="00F85677" w:rsidP="00F85677">
      <w:pPr>
        <w:jc w:val="center"/>
        <w:rPr>
          <w:lang w:val="kk-KZ"/>
        </w:rPr>
      </w:pPr>
      <w:r w:rsidRPr="00F85677">
        <w:rPr>
          <w:noProof/>
          <w:lang w:val="kk-KZ"/>
        </w:rPr>
        <w:drawing>
          <wp:inline distT="0" distB="0" distL="0" distR="0" wp14:anchorId="2AFA04DF" wp14:editId="483787F8">
            <wp:extent cx="3996511" cy="2101668"/>
            <wp:effectExtent l="0" t="0" r="4445" b="0"/>
            <wp:docPr id="2005432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43259" name=""/>
                    <pic:cNvPicPr/>
                  </pic:nvPicPr>
                  <pic:blipFill rotWithShape="1">
                    <a:blip r:embed="rId42"/>
                    <a:srcRect b="29881"/>
                    <a:stretch>
                      <a:fillRect/>
                    </a:stretch>
                  </pic:blipFill>
                  <pic:spPr bwMode="auto">
                    <a:xfrm>
                      <a:off x="0" y="0"/>
                      <a:ext cx="4029760" cy="2119153"/>
                    </a:xfrm>
                    <a:prstGeom prst="rect">
                      <a:avLst/>
                    </a:prstGeom>
                    <a:ln>
                      <a:noFill/>
                    </a:ln>
                    <a:extLst>
                      <a:ext uri="{53640926-AAD7-44D8-BBD7-CCE9431645EC}">
                        <a14:shadowObscured xmlns:a14="http://schemas.microsoft.com/office/drawing/2010/main"/>
                      </a:ext>
                    </a:extLst>
                  </pic:spPr>
                </pic:pic>
              </a:graphicData>
            </a:graphic>
          </wp:inline>
        </w:drawing>
      </w:r>
    </w:p>
    <w:p w14:paraId="0A473274" w14:textId="77777777" w:rsidR="00A87E96" w:rsidRDefault="00A87E96" w:rsidP="00F85677">
      <w:pPr>
        <w:jc w:val="center"/>
        <w:rPr>
          <w:lang w:val="kk-KZ"/>
        </w:rPr>
      </w:pPr>
    </w:p>
    <w:p w14:paraId="3BACD15B" w14:textId="18FD9CE3" w:rsidR="00FB3479" w:rsidRPr="00FB3479" w:rsidRDefault="00FB3479" w:rsidP="00A87E96">
      <w:pPr>
        <w:jc w:val="center"/>
        <w:rPr>
          <w:sz w:val="24"/>
          <w:szCs w:val="24"/>
          <w:lang w:val="kk-KZ"/>
        </w:rPr>
      </w:pPr>
      <w:r w:rsidRPr="00FB3479">
        <w:rPr>
          <w:sz w:val="24"/>
          <w:szCs w:val="24"/>
          <w:lang w:val="kk-KZ"/>
        </w:rPr>
        <w:t>1 – тарту сырығы; 2 – арбаша рамасы; 3 – тізбек;         4 – серіппе; 5 – аспа;          6 – дөңгелектері мен тежеу жүйесі бар алдыңғы ось; 7 – саусақ; 8 – сынатірек; 9 – бұрылу шеңбері; 10 – болт; 11 – гайка; 12 – бұрылу құрылғысының бекіткіші; 13 – тіркеу ілмегі;  14 – тығын.</w:t>
      </w:r>
    </w:p>
    <w:p w14:paraId="6FE854FD" w14:textId="76C0CE6D" w:rsidR="00FB3479" w:rsidRDefault="00FB3479" w:rsidP="00FB3479">
      <w:pPr>
        <w:jc w:val="center"/>
        <w:rPr>
          <w:lang w:val="kk-KZ"/>
        </w:rPr>
      </w:pPr>
      <w:r w:rsidRPr="00FB3479">
        <w:rPr>
          <w:lang w:val="kk-KZ"/>
        </w:rPr>
        <w:t xml:space="preserve">Сурет 2.9 – Бұрылмалы </w:t>
      </w:r>
      <w:r w:rsidR="00176695">
        <w:rPr>
          <w:lang w:val="kk-KZ"/>
        </w:rPr>
        <w:t>алды</w:t>
      </w:r>
      <w:r w:rsidR="00923085">
        <w:rPr>
          <w:lang w:val="kk-KZ"/>
        </w:rPr>
        <w:t>ң</w:t>
      </w:r>
      <w:r w:rsidR="00176695">
        <w:rPr>
          <w:lang w:val="kk-KZ"/>
        </w:rPr>
        <w:t xml:space="preserve">ғы </w:t>
      </w:r>
      <w:r w:rsidR="00822ADF">
        <w:rPr>
          <w:lang w:val="kk-KZ"/>
        </w:rPr>
        <w:t>ось</w:t>
      </w:r>
    </w:p>
    <w:p w14:paraId="5B53F554" w14:textId="77777777" w:rsidR="00A87E96" w:rsidRPr="00FB3479" w:rsidRDefault="00A87E96" w:rsidP="00FB3479">
      <w:pPr>
        <w:jc w:val="center"/>
        <w:rPr>
          <w:lang w:val="kk-KZ"/>
        </w:rPr>
      </w:pPr>
    </w:p>
    <w:p w14:paraId="34C9B338" w14:textId="5DBC2847" w:rsidR="00176695" w:rsidRPr="00B90CFE" w:rsidRDefault="00176695" w:rsidP="00176695">
      <w:pPr>
        <w:rPr>
          <w:lang w:val="kk-KZ"/>
        </w:rPr>
      </w:pPr>
      <w:r w:rsidRPr="00FB3479">
        <w:rPr>
          <w:lang w:val="kk-KZ"/>
        </w:rPr>
        <w:t>Тартқыш көлік бұрылған кезде</w:t>
      </w:r>
      <w:r w:rsidRPr="00176695">
        <w:rPr>
          <w:lang w:val="kk-KZ"/>
        </w:rPr>
        <w:t>, тартқыштың қозғалу траекториясы арбаның тік осьтің айналуына әкеліп соғады, бұл дөңгелектердің таза айналуын қамтамасыз етеді және бүйірлік сырғудың пайда болуына жол бермейді. Бұл шиналардың тез тозуын және қозғалысқа төзімділіктің жоғарылауын болдырмайды, сонымен қатар</w:t>
      </w:r>
      <w:r w:rsidR="00923085">
        <w:rPr>
          <w:lang w:val="kk-KZ"/>
        </w:rPr>
        <w:t>,</w:t>
      </w:r>
      <w:r w:rsidRPr="00176695">
        <w:rPr>
          <w:lang w:val="kk-KZ"/>
        </w:rPr>
        <w:t xml:space="preserve"> автопоездың болжамды </w:t>
      </w:r>
      <w:r w:rsidR="0004082B">
        <w:rPr>
          <w:lang w:val="kk-KZ"/>
        </w:rPr>
        <w:t xml:space="preserve">болып </w:t>
      </w:r>
      <w:r w:rsidRPr="00176695">
        <w:rPr>
          <w:lang w:val="kk-KZ"/>
        </w:rPr>
        <w:t>және объектідегі ауыр мобильді жол өтпесі платформасының маневрінің дәлдігін қамтамасыз етеді</w:t>
      </w:r>
      <w:r w:rsidR="00B90CFE">
        <w:rPr>
          <w:lang w:val="kk-KZ"/>
        </w:rPr>
        <w:t xml:space="preserve"> </w:t>
      </w:r>
      <w:r w:rsidR="00B90CFE" w:rsidRPr="00B90CFE">
        <w:rPr>
          <w:lang w:val="kk-KZ"/>
        </w:rPr>
        <w:t>[78].</w:t>
      </w:r>
    </w:p>
    <w:p w14:paraId="122C44B9" w14:textId="1D48F50C" w:rsidR="00176695" w:rsidRPr="00B90CFE" w:rsidRDefault="0004082B" w:rsidP="00176695">
      <w:pPr>
        <w:rPr>
          <w:lang w:val="kk-KZ"/>
        </w:rPr>
      </w:pPr>
      <w:r w:rsidRPr="0004082B">
        <w:rPr>
          <w:lang w:val="kk-KZ"/>
        </w:rPr>
        <w:t>Артқа қозғалған кезде қауіпсіз маневрлеуді қамтамасыз ету үшін конструкцияда бұрылу құрылғысының бекіткіші қарастырылған</w:t>
      </w:r>
      <w:r w:rsidR="00176695" w:rsidRPr="00176695">
        <w:rPr>
          <w:lang w:val="kk-KZ"/>
        </w:rPr>
        <w:t>. Тоқтату механизмі арбаны тіркеме жақтауының ұясына енгізілген түйреуіш арқылы бекітілген күйде бекітеді. Айналмалы құрылғыны құлыптау арбаның ерікті түрде бұрылуын болдырмауға мүмкіндік береді және тіркеменің кері бағытта тұрақты қозғалысын қамтамасыз етеді, бұл оның еркін айналуына байланысты бұғатталмаған арбамен мүмкін емес</w:t>
      </w:r>
      <w:r w:rsidR="00B90CFE">
        <w:rPr>
          <w:lang w:val="kk-KZ"/>
        </w:rPr>
        <w:t xml:space="preserve"> </w:t>
      </w:r>
      <w:r w:rsidR="00B90CFE" w:rsidRPr="00B90CFE">
        <w:rPr>
          <w:lang w:val="kk-KZ"/>
        </w:rPr>
        <w:t>[78].</w:t>
      </w:r>
    </w:p>
    <w:p w14:paraId="7D83D9A3" w14:textId="6199933C" w:rsidR="00196CEE" w:rsidRDefault="00196CEE" w:rsidP="00FB3479">
      <w:pPr>
        <w:rPr>
          <w:lang w:val="kk-KZ"/>
        </w:rPr>
      </w:pPr>
      <w:r w:rsidRPr="00196CEE">
        <w:rPr>
          <w:lang w:val="kk-KZ"/>
        </w:rPr>
        <w:t xml:space="preserve">Осылайша, </w:t>
      </w:r>
      <w:r w:rsidR="00822ADF">
        <w:rPr>
          <w:lang w:val="kk-KZ"/>
        </w:rPr>
        <w:t>2-ПН-9М</w:t>
      </w:r>
      <w:r w:rsidRPr="00FB3479">
        <w:rPr>
          <w:lang w:val="kk-KZ"/>
        </w:rPr>
        <w:t xml:space="preserve"> </w:t>
      </w:r>
      <w:r w:rsidRPr="00196CEE">
        <w:rPr>
          <w:lang w:val="kk-KZ"/>
        </w:rPr>
        <w:t>тіркеме-шассиінің жүріс бөлігі мен айналмалы осі жаппай шығарылатын тораптар бола отырып, мобильді жол өтпесінде қолдану жағдайында көлік-монтаж кешенінің маңызды элементтері мәртебесіне ие болады</w:t>
      </w:r>
      <w:r w:rsidR="00B90CFE">
        <w:rPr>
          <w:lang w:val="kk-KZ"/>
        </w:rPr>
        <w:t xml:space="preserve"> </w:t>
      </w:r>
      <w:r w:rsidR="00B90CFE" w:rsidRPr="00B90CFE">
        <w:rPr>
          <w:lang w:val="kk-KZ"/>
        </w:rPr>
        <w:t>[78], [80].</w:t>
      </w:r>
      <w:r w:rsidRPr="00196CEE">
        <w:rPr>
          <w:lang w:val="kk-KZ"/>
        </w:rPr>
        <w:t xml:space="preserve"> Бұл олардың техникалық жағдайына кіріс бақылауын, </w:t>
      </w:r>
      <w:r w:rsidR="00923085">
        <w:rPr>
          <w:lang w:val="kk-KZ"/>
        </w:rPr>
        <w:t>ТҚК</w:t>
      </w:r>
      <w:r w:rsidRPr="00196CEE">
        <w:rPr>
          <w:lang w:val="kk-KZ"/>
        </w:rPr>
        <w:t xml:space="preserve"> регламентін сақтауды және құрылысты тасымалдаудың, орналастырудың және пайдаланудың барлық кезеңдерінде қауіпсіздікті қамтамасыз ету үшін штаттық және қосымша бекіту құралдарын пайдалануды талап етеді.</w:t>
      </w:r>
    </w:p>
    <w:p w14:paraId="7B8F5601" w14:textId="58BBF25E" w:rsidR="003B3BB0" w:rsidRDefault="006A1B3A" w:rsidP="00FB3479">
      <w:pPr>
        <w:rPr>
          <w:lang w:val="kk-KZ"/>
        </w:rPr>
      </w:pPr>
      <w:r w:rsidRPr="006A1B3A">
        <w:rPr>
          <w:lang w:val="kk-KZ"/>
        </w:rPr>
        <w:t>Тіркеме шассиінің рамасы МЕМСТ 10000-2017 талаптарына сәйкес мобильді жол өтпесіне біріктіруге мүмкіндік беретін негізгі көтергіш элемент ретінде қарастырылды.</w:t>
      </w:r>
      <w:r w:rsidR="00196CEE" w:rsidRPr="00B015E1">
        <w:rPr>
          <w:lang w:val="kk-KZ"/>
        </w:rPr>
        <w:t xml:space="preserve"> </w:t>
      </w:r>
      <w:r w:rsidR="00822ADF" w:rsidRPr="00B015E1">
        <w:rPr>
          <w:lang w:val="kk-KZ"/>
        </w:rPr>
        <w:t>2-ПН-9М</w:t>
      </w:r>
      <w:r w:rsidR="00196CEE" w:rsidRPr="00B015E1">
        <w:rPr>
          <w:lang w:val="kk-KZ"/>
        </w:rPr>
        <w:t xml:space="preserve"> бастапқы рамалық жүйесін талдау оның терең модернизациясыз жол өтпесі кешенінің құрамында пайдалануға жарамсыздығын көрсетті. Негізгі шектеу-осьтердің қатаң бекітілген орналасуы, бастапқыда сүйреу кезінде тұрақтылыққа арналған, бірақ құрылымды траншеяның үстіне орнатқан кезде оңтайлы тірек контурын қамтамасыз етпейді. Көлік жағдайында доңғалақ жұптарының экстремалды орналасуы бойлық және көлденең тұрақтылықты қамтамасыз етеді, бірақ жұмыс конфигурациясында мұндай </w:t>
      </w:r>
      <w:r w:rsidR="003B3BB0" w:rsidRPr="00B015E1">
        <w:rPr>
          <w:lang w:val="kk-KZ"/>
        </w:rPr>
        <w:t>сұлба</w:t>
      </w:r>
      <w:r w:rsidR="00196CEE" w:rsidRPr="00B015E1">
        <w:rPr>
          <w:lang w:val="kk-KZ"/>
        </w:rPr>
        <w:t xml:space="preserve"> жүктемелердің қажетті бөлінуін қалыптастырмайды және өтіп бара жатқан көліктен пайдалану күштерін қауіпсіз қабылдауға кепілдік бермейді.</w:t>
      </w:r>
      <w:r w:rsidR="00196CEE" w:rsidRPr="00196CEE">
        <w:rPr>
          <w:lang w:val="kk-KZ"/>
        </w:rPr>
        <w:t xml:space="preserve"> </w:t>
      </w:r>
    </w:p>
    <w:p w14:paraId="4F89E108" w14:textId="203594DA" w:rsidR="00196CEE" w:rsidRDefault="00196CEE" w:rsidP="00FB3479">
      <w:pPr>
        <w:rPr>
          <w:lang w:val="kk-KZ"/>
        </w:rPr>
      </w:pPr>
      <w:r w:rsidRPr="00196CEE">
        <w:rPr>
          <w:lang w:val="kk-KZ"/>
        </w:rPr>
        <w:t>Осыған байланысты қойылған міндет жол өтпесін көліктен жұмыс жағдайына ауыстыруға және оның кедергіден сенімді бекітілуін қамтамасыз етуге мүмкіндік беретін рамаға қатысты тірек көпірлердің орнын өзгертуге қабілетті құрылымды құру болып табылады</w:t>
      </w:r>
      <w:r w:rsidR="00A45878">
        <w:rPr>
          <w:lang w:val="kk-KZ"/>
        </w:rPr>
        <w:t xml:space="preserve"> </w:t>
      </w:r>
      <w:r w:rsidRPr="00196CEE">
        <w:rPr>
          <w:lang w:val="kk-KZ"/>
        </w:rPr>
        <w:t xml:space="preserve">. Дамудың техникалық нәтижесі алдыңғы және артқы осьтерді платформаның орталық аймағына қарсы жылжыту жүйесі болып табылады, бұл тірек тізбегін пайдалану жағдайларына бейімдеуге және әртүрлі жұмыс </w:t>
      </w:r>
      <w:r w:rsidR="003B3BB0">
        <w:rPr>
          <w:lang w:val="kk-KZ"/>
        </w:rPr>
        <w:t>тәрті</w:t>
      </w:r>
      <w:r w:rsidR="005A1694">
        <w:rPr>
          <w:lang w:val="kk-KZ"/>
        </w:rPr>
        <w:t>п</w:t>
      </w:r>
      <w:r w:rsidR="003B3BB0">
        <w:rPr>
          <w:lang w:val="kk-KZ"/>
        </w:rPr>
        <w:t>терінде</w:t>
      </w:r>
      <w:r w:rsidRPr="00196CEE">
        <w:rPr>
          <w:lang w:val="kk-KZ"/>
        </w:rPr>
        <w:t xml:space="preserve"> құрылымның тұрақтылығын қамтамасыз етуге мүмкіндік береді</w:t>
      </w:r>
      <w:r w:rsidR="00E05F01">
        <w:rPr>
          <w:lang w:val="kk-KZ"/>
        </w:rPr>
        <w:t xml:space="preserve"> </w:t>
      </w:r>
      <w:r w:rsidR="00E05F01" w:rsidRPr="00E05F01">
        <w:rPr>
          <w:lang w:val="kk-KZ"/>
        </w:rPr>
        <w:t>[</w:t>
      </w:r>
      <w:r w:rsidR="0066582A" w:rsidRPr="0066582A">
        <w:rPr>
          <w:lang w:val="kk-KZ"/>
        </w:rPr>
        <w:t>82</w:t>
      </w:r>
      <w:r w:rsidR="00E05F01" w:rsidRPr="00E05F01">
        <w:rPr>
          <w:lang w:val="kk-KZ"/>
        </w:rPr>
        <w:t>]</w:t>
      </w:r>
      <w:r w:rsidR="004D24E0">
        <w:rPr>
          <w:lang w:val="kk-KZ"/>
        </w:rPr>
        <w:t xml:space="preserve"> - </w:t>
      </w:r>
      <w:r w:rsidR="00E05F01" w:rsidRPr="00E05F01">
        <w:rPr>
          <w:lang w:val="kk-KZ"/>
        </w:rPr>
        <w:t xml:space="preserve"> [84].</w:t>
      </w:r>
    </w:p>
    <w:p w14:paraId="199E4C04" w14:textId="74474A38" w:rsidR="00FB3479" w:rsidRPr="00FB3479" w:rsidRDefault="002B70D7" w:rsidP="00FB3479">
      <w:pPr>
        <w:rPr>
          <w:lang w:val="kk-KZ"/>
        </w:rPr>
      </w:pPr>
      <w:r>
        <w:rPr>
          <w:lang w:val="kk-KZ"/>
        </w:rPr>
        <w:t>Осьтердің</w:t>
      </w:r>
      <w:r w:rsidR="00FB3479" w:rsidRPr="00FB3479">
        <w:rPr>
          <w:lang w:val="kk-KZ"/>
        </w:rPr>
        <w:t xml:space="preserve"> орнын реттеу барабанды айналдыру арқылы жүзеге асырылады (2.1</w:t>
      </w:r>
      <w:r w:rsidR="003166E0">
        <w:rPr>
          <w:lang w:val="kk-KZ"/>
        </w:rPr>
        <w:t xml:space="preserve">0 </w:t>
      </w:r>
      <w:r w:rsidR="00FB3479" w:rsidRPr="00FB3479">
        <w:rPr>
          <w:lang w:val="kk-KZ"/>
        </w:rPr>
        <w:t>сурет, 1</w:t>
      </w:r>
      <w:r w:rsidR="00923085">
        <w:rPr>
          <w:lang w:val="kk-KZ"/>
        </w:rPr>
        <w:t xml:space="preserve"> поз.</w:t>
      </w:r>
      <w:r w:rsidR="00FB3479" w:rsidRPr="00FB3479">
        <w:rPr>
          <w:lang w:val="kk-KZ"/>
        </w:rPr>
        <w:t>). Барабан тарту күшін арқанға (тросқа) береді (</w:t>
      </w:r>
      <w:r w:rsidR="001A2050" w:rsidRPr="00FB3479">
        <w:rPr>
          <w:lang w:val="kk-KZ"/>
        </w:rPr>
        <w:t xml:space="preserve">сурет </w:t>
      </w:r>
      <w:r w:rsidR="001A2050">
        <w:rPr>
          <w:lang w:val="kk-KZ"/>
        </w:rPr>
        <w:t>-</w:t>
      </w:r>
      <w:r w:rsidR="00FB3479" w:rsidRPr="00FB3479">
        <w:rPr>
          <w:lang w:val="kk-KZ"/>
        </w:rPr>
        <w:t>2.1</w:t>
      </w:r>
      <w:r w:rsidR="003166E0">
        <w:rPr>
          <w:lang w:val="kk-KZ"/>
        </w:rPr>
        <w:t>0</w:t>
      </w:r>
      <w:r w:rsidR="00FB3479" w:rsidRPr="00FB3479">
        <w:rPr>
          <w:lang w:val="kk-KZ"/>
        </w:rPr>
        <w:t>, 2-көрсеткіш). Арқанның керілуін өзгерту кареткалардың қажетті орынға жылжуын қамтамасыз етеді</w:t>
      </w:r>
      <w:r w:rsidR="00E05F01">
        <w:rPr>
          <w:lang w:val="kk-KZ"/>
        </w:rPr>
        <w:t xml:space="preserve"> </w:t>
      </w:r>
      <w:r w:rsidR="00E05F01" w:rsidRPr="00E05F01">
        <w:rPr>
          <w:lang w:val="kk-KZ"/>
        </w:rPr>
        <w:t>[87]–[89].</w:t>
      </w:r>
    </w:p>
    <w:p w14:paraId="68D70387" w14:textId="3CF30A95" w:rsidR="00FB3479" w:rsidRPr="00FB3479" w:rsidRDefault="00FB3479" w:rsidP="00FB3479">
      <w:pPr>
        <w:rPr>
          <w:lang w:val="kk-KZ"/>
        </w:rPr>
      </w:pPr>
      <w:r w:rsidRPr="00FB3479">
        <w:rPr>
          <w:lang w:val="kk-KZ"/>
        </w:rPr>
        <w:t>Барабанның айналуы электржетек арқылы орындалады (</w:t>
      </w:r>
      <w:r w:rsidR="001A2050" w:rsidRPr="00FB3479">
        <w:rPr>
          <w:lang w:val="kk-KZ"/>
        </w:rPr>
        <w:t xml:space="preserve">сурет </w:t>
      </w:r>
      <w:r w:rsidR="001A2050">
        <w:rPr>
          <w:lang w:val="kk-KZ"/>
        </w:rPr>
        <w:t xml:space="preserve">- </w:t>
      </w:r>
      <w:r w:rsidRPr="00FB3479">
        <w:rPr>
          <w:lang w:val="kk-KZ"/>
        </w:rPr>
        <w:t>2.1</w:t>
      </w:r>
      <w:r w:rsidR="003166E0">
        <w:rPr>
          <w:lang w:val="kk-KZ"/>
        </w:rPr>
        <w:t>0</w:t>
      </w:r>
      <w:r w:rsidRPr="00FB3479">
        <w:rPr>
          <w:lang w:val="kk-KZ"/>
        </w:rPr>
        <w:t>, 4</w:t>
      </w:r>
      <w:r w:rsidR="003166E0">
        <w:rPr>
          <w:lang w:val="kk-KZ"/>
        </w:rPr>
        <w:t xml:space="preserve"> </w:t>
      </w:r>
      <w:r w:rsidR="00D40A7C">
        <w:rPr>
          <w:lang w:val="kk-KZ"/>
        </w:rPr>
        <w:t>поз.</w:t>
      </w:r>
      <w:r w:rsidRPr="00FB3479">
        <w:rPr>
          <w:lang w:val="kk-KZ"/>
        </w:rPr>
        <w:t xml:space="preserve">), бұл </w:t>
      </w:r>
      <w:r w:rsidR="002B70D7">
        <w:rPr>
          <w:lang w:val="kk-KZ"/>
        </w:rPr>
        <w:t>ось</w:t>
      </w:r>
      <w:r w:rsidRPr="00FB3479">
        <w:rPr>
          <w:lang w:val="kk-KZ"/>
        </w:rPr>
        <w:t xml:space="preserve"> элементтерінің жылжуын бірқалыпты жүргізуге және позициялаудың жоғары дәлдігін қамтамасыз етуге мүмкіндік береді</w:t>
      </w:r>
      <w:r w:rsidR="00E05F01">
        <w:rPr>
          <w:lang w:val="kk-KZ"/>
        </w:rPr>
        <w:t xml:space="preserve"> </w:t>
      </w:r>
      <w:r w:rsidR="00E05F01" w:rsidRPr="00E05F01">
        <w:rPr>
          <w:lang w:val="kk-KZ"/>
        </w:rPr>
        <w:t>[88], [89]</w:t>
      </w:r>
      <w:r w:rsidRPr="00FB3479">
        <w:rPr>
          <w:lang w:val="kk-KZ"/>
        </w:rPr>
        <w:t>. Электржетек қорегі тартқыш көліктің борттық электр желісінен немесе жол өтпесінің рамасына орнатылған автономды аккумуляторлық батареядан берілуі мүмкін.</w:t>
      </w:r>
    </w:p>
    <w:p w14:paraId="1BAF363A" w14:textId="77777777" w:rsidR="00FB3479" w:rsidRPr="00FB3479" w:rsidRDefault="00FB3479" w:rsidP="00FB3479">
      <w:pPr>
        <w:rPr>
          <w:lang w:val="kk-KZ"/>
        </w:rPr>
      </w:pPr>
    </w:p>
    <w:p w14:paraId="2BBFFCEE" w14:textId="77777777" w:rsidR="00FB3479" w:rsidRPr="00FB3479" w:rsidRDefault="00FB3479" w:rsidP="00FB3479">
      <w:pPr>
        <w:jc w:val="center"/>
        <w:rPr>
          <w:lang w:val="kk-KZ"/>
        </w:rPr>
      </w:pPr>
      <w:r w:rsidRPr="00FB3479">
        <w:rPr>
          <w:rFonts w:eastAsia="Calibri"/>
          <w:noProof/>
          <w:szCs w:val="28"/>
          <w:lang w:eastAsia="ru-RU"/>
        </w:rPr>
        <w:drawing>
          <wp:inline distT="0" distB="0" distL="0" distR="0" wp14:anchorId="4C909D3B" wp14:editId="49E0C7FA">
            <wp:extent cx="5088480" cy="2327058"/>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124208" cy="2343397"/>
                    </a:xfrm>
                    <a:prstGeom prst="rect">
                      <a:avLst/>
                    </a:prstGeom>
                  </pic:spPr>
                </pic:pic>
              </a:graphicData>
            </a:graphic>
          </wp:inline>
        </w:drawing>
      </w:r>
    </w:p>
    <w:p w14:paraId="1062D0BB" w14:textId="4B7395A7" w:rsidR="00DA1BC4" w:rsidRPr="00DA1BC4" w:rsidRDefault="00DA1BC4" w:rsidP="00FB3479">
      <w:pPr>
        <w:jc w:val="center"/>
        <w:rPr>
          <w:sz w:val="24"/>
          <w:szCs w:val="24"/>
          <w:lang w:val="kk-KZ"/>
        </w:rPr>
      </w:pPr>
      <w:r w:rsidRPr="00DA1BC4">
        <w:rPr>
          <w:sz w:val="24"/>
          <w:szCs w:val="24"/>
        </w:rPr>
        <w:t>1 – барабан,</w:t>
      </w:r>
      <w:r>
        <w:rPr>
          <w:sz w:val="24"/>
          <w:szCs w:val="24"/>
          <w:lang w:val="kk-KZ"/>
        </w:rPr>
        <w:t xml:space="preserve"> </w:t>
      </w:r>
      <w:r w:rsidRPr="00DA1BC4">
        <w:rPr>
          <w:sz w:val="24"/>
          <w:szCs w:val="24"/>
        </w:rPr>
        <w:t xml:space="preserve">2 – </w:t>
      </w:r>
      <w:r w:rsidR="00527DFE">
        <w:rPr>
          <w:sz w:val="24"/>
          <w:szCs w:val="24"/>
          <w:lang w:val="kk-KZ"/>
        </w:rPr>
        <w:t>трос</w:t>
      </w:r>
      <w:r w:rsidRPr="00DA1BC4">
        <w:rPr>
          <w:sz w:val="24"/>
          <w:szCs w:val="24"/>
        </w:rPr>
        <w:t>,</w:t>
      </w:r>
      <w:r w:rsidR="00527DFE">
        <w:rPr>
          <w:sz w:val="24"/>
          <w:szCs w:val="24"/>
          <w:lang w:val="kk-KZ"/>
        </w:rPr>
        <w:t xml:space="preserve"> </w:t>
      </w:r>
      <w:r w:rsidRPr="00DA1BC4">
        <w:rPr>
          <w:sz w:val="24"/>
          <w:szCs w:val="24"/>
        </w:rPr>
        <w:t>3 – полиспаст,</w:t>
      </w:r>
      <w:r w:rsidR="00527DFE">
        <w:rPr>
          <w:sz w:val="24"/>
          <w:szCs w:val="24"/>
          <w:lang w:val="kk-KZ"/>
        </w:rPr>
        <w:t xml:space="preserve"> </w:t>
      </w:r>
      <w:r w:rsidRPr="00DA1BC4">
        <w:rPr>
          <w:sz w:val="24"/>
          <w:szCs w:val="24"/>
        </w:rPr>
        <w:t xml:space="preserve">4 – </w:t>
      </w:r>
      <w:proofErr w:type="spellStart"/>
      <w:r w:rsidRPr="00DA1BC4">
        <w:rPr>
          <w:sz w:val="24"/>
          <w:szCs w:val="24"/>
        </w:rPr>
        <w:t>электр</w:t>
      </w:r>
      <w:proofErr w:type="spellEnd"/>
      <w:r w:rsidRPr="00DA1BC4">
        <w:rPr>
          <w:sz w:val="24"/>
          <w:szCs w:val="24"/>
        </w:rPr>
        <w:t xml:space="preserve"> жете</w:t>
      </w:r>
      <w:r w:rsidR="00527DFE">
        <w:rPr>
          <w:sz w:val="24"/>
          <w:szCs w:val="24"/>
          <w:lang w:val="kk-KZ"/>
        </w:rPr>
        <w:t>к</w:t>
      </w:r>
      <w:r w:rsidRPr="00DA1BC4">
        <w:rPr>
          <w:sz w:val="24"/>
          <w:szCs w:val="24"/>
        </w:rPr>
        <w:t>,</w:t>
      </w:r>
      <w:r w:rsidR="00527DFE">
        <w:rPr>
          <w:sz w:val="24"/>
          <w:szCs w:val="24"/>
          <w:lang w:val="kk-KZ"/>
        </w:rPr>
        <w:t xml:space="preserve"> </w:t>
      </w:r>
      <w:r w:rsidRPr="00DA1BC4">
        <w:rPr>
          <w:sz w:val="24"/>
          <w:szCs w:val="24"/>
        </w:rPr>
        <w:t xml:space="preserve">5 – </w:t>
      </w:r>
      <w:r w:rsidR="00527DFE">
        <w:rPr>
          <w:sz w:val="24"/>
          <w:szCs w:val="24"/>
          <w:lang w:val="kk-KZ"/>
        </w:rPr>
        <w:t xml:space="preserve">қол </w:t>
      </w:r>
      <w:proofErr w:type="spellStart"/>
      <w:r w:rsidRPr="00DA1BC4">
        <w:rPr>
          <w:sz w:val="24"/>
          <w:szCs w:val="24"/>
        </w:rPr>
        <w:t>тұтқа</w:t>
      </w:r>
      <w:proofErr w:type="spellEnd"/>
      <w:r w:rsidR="00527DFE">
        <w:rPr>
          <w:sz w:val="24"/>
          <w:szCs w:val="24"/>
          <w:lang w:val="kk-KZ"/>
        </w:rPr>
        <w:t>сы</w:t>
      </w:r>
    </w:p>
    <w:p w14:paraId="03F0A4ED" w14:textId="77777777" w:rsidR="00DA1BC4" w:rsidRPr="00DA1BC4" w:rsidRDefault="00DA1BC4" w:rsidP="00FB3479">
      <w:pPr>
        <w:jc w:val="center"/>
        <w:rPr>
          <w:sz w:val="24"/>
          <w:szCs w:val="24"/>
          <w:lang w:val="kk-KZ"/>
        </w:rPr>
      </w:pPr>
    </w:p>
    <w:p w14:paraId="454AE2FF" w14:textId="41F3CC9F" w:rsidR="00FB3479" w:rsidRPr="00FB3479" w:rsidRDefault="00FB3479" w:rsidP="00FB3479">
      <w:pPr>
        <w:jc w:val="center"/>
        <w:rPr>
          <w:lang w:val="kk-KZ"/>
        </w:rPr>
      </w:pPr>
      <w:r w:rsidRPr="00FB3479">
        <w:rPr>
          <w:lang w:val="kk-KZ"/>
        </w:rPr>
        <w:t>Сурет 2.1</w:t>
      </w:r>
      <w:r w:rsidR="003166E0">
        <w:rPr>
          <w:lang w:val="kk-KZ"/>
        </w:rPr>
        <w:t>0</w:t>
      </w:r>
      <w:r w:rsidRPr="00FB3479">
        <w:rPr>
          <w:lang w:val="kk-KZ"/>
        </w:rPr>
        <w:t xml:space="preserve"> – Жылжымалы </w:t>
      </w:r>
      <w:r w:rsidR="002B70D7">
        <w:rPr>
          <w:lang w:val="kk-KZ"/>
        </w:rPr>
        <w:t>осьтердің</w:t>
      </w:r>
      <w:r w:rsidRPr="00FB3479">
        <w:rPr>
          <w:lang w:val="kk-KZ"/>
        </w:rPr>
        <w:t xml:space="preserve"> жұмыс сұлбасы</w:t>
      </w:r>
    </w:p>
    <w:p w14:paraId="08AEB308" w14:textId="7D3CFA09" w:rsidR="007C636D" w:rsidRPr="007C636D" w:rsidRDefault="007C636D" w:rsidP="007C636D">
      <w:pPr>
        <w:rPr>
          <w:lang w:val="kk-KZ"/>
        </w:rPr>
      </w:pPr>
      <w:r>
        <w:rPr>
          <w:lang w:val="kk-KZ"/>
        </w:rPr>
        <w:t>Мобильді</w:t>
      </w:r>
      <w:r w:rsidRPr="007C636D">
        <w:rPr>
          <w:lang w:val="kk-KZ"/>
        </w:rPr>
        <w:t xml:space="preserve"> жол өтпесінің жүріс бөлігінің қорытынды конструкциясы түсіндірме </w:t>
      </w:r>
      <w:r>
        <w:rPr>
          <w:lang w:val="kk-KZ"/>
        </w:rPr>
        <w:t>сұлбалар</w:t>
      </w:r>
      <w:r w:rsidRPr="007C636D">
        <w:rPr>
          <w:lang w:val="kk-KZ"/>
        </w:rPr>
        <w:t xml:space="preserve"> түрінде орындалған және екі негізгі позицияда жұмыс істей алатын жүру дөңгелектері жүйесімен жабдықталған: көлік жағдайы және траншея үстіндегі пайдалану жағдайы</w:t>
      </w:r>
      <w:r w:rsidR="0057578E" w:rsidRPr="0057578E">
        <w:rPr>
          <w:lang w:val="kk-KZ"/>
        </w:rPr>
        <w:t xml:space="preserve"> [55]</w:t>
      </w:r>
      <w:r w:rsidRPr="007C636D">
        <w:rPr>
          <w:lang w:val="kk-KZ"/>
        </w:rPr>
        <w:t xml:space="preserve">. </w:t>
      </w:r>
    </w:p>
    <w:p w14:paraId="4DE55CBD" w14:textId="39E09AF7" w:rsidR="00FB3479" w:rsidRPr="00FB3479" w:rsidRDefault="007C636D" w:rsidP="00FB3479">
      <w:pPr>
        <w:rPr>
          <w:lang w:val="kk-KZ"/>
        </w:rPr>
      </w:pPr>
      <w:r w:rsidRPr="007C636D">
        <w:rPr>
          <w:lang w:val="kk-KZ"/>
        </w:rPr>
        <w:t xml:space="preserve">Көлік </w:t>
      </w:r>
      <w:r w:rsidR="0057578E">
        <w:rPr>
          <w:lang w:val="kk-KZ"/>
        </w:rPr>
        <w:t>жағдайында</w:t>
      </w:r>
      <w:r w:rsidRPr="007C636D">
        <w:rPr>
          <w:lang w:val="kk-KZ"/>
        </w:rPr>
        <w:t xml:space="preserve"> дөңгелектер платформаның бүйір жиектерінде орналасады (сурет</w:t>
      </w:r>
      <w:r w:rsidR="00222F27">
        <w:rPr>
          <w:lang w:val="kk-KZ"/>
        </w:rPr>
        <w:t xml:space="preserve"> - </w:t>
      </w:r>
      <w:r w:rsidR="00222F27" w:rsidRPr="007C636D">
        <w:rPr>
          <w:lang w:val="kk-KZ"/>
        </w:rPr>
        <w:t>2.1</w:t>
      </w:r>
      <w:r w:rsidR="00222F27">
        <w:rPr>
          <w:lang w:val="kk-KZ"/>
        </w:rPr>
        <w:t>1</w:t>
      </w:r>
      <w:r w:rsidRPr="007C636D">
        <w:rPr>
          <w:lang w:val="kk-KZ"/>
        </w:rPr>
        <w:t xml:space="preserve">), мобильді жол өтпесін орналастыру орнына жылжыту мүмкіндігін қамтамасыз етеді. </w:t>
      </w:r>
      <w:r>
        <w:rPr>
          <w:lang w:val="kk-KZ"/>
        </w:rPr>
        <w:t>Көлік өтетеін</w:t>
      </w:r>
      <w:r w:rsidRPr="007C636D">
        <w:rPr>
          <w:lang w:val="kk-KZ"/>
        </w:rPr>
        <w:t xml:space="preserve"> платформаны траншеяның үстіне орнатқаннан кейін жол өтпесін көпірдің пайдалану жағдайына ауыстыратын арнайы механизмнің көмегімен жүріс осьтерін құрылымның орталық бөлігіне жылжыту жүзеге асырылады.</w:t>
      </w:r>
      <w:r>
        <w:rPr>
          <w:lang w:val="kk-KZ"/>
        </w:rPr>
        <w:t xml:space="preserve"> </w:t>
      </w:r>
      <w:r w:rsidR="00FB3479" w:rsidRPr="00FB3479">
        <w:rPr>
          <w:lang w:val="kk-KZ"/>
        </w:rPr>
        <w:t>Нәтижесінде жол өтпесі көпірдің жұмыс жағдайына ауысады (сурет</w:t>
      </w:r>
      <w:r w:rsidR="00222F27">
        <w:rPr>
          <w:lang w:val="kk-KZ"/>
        </w:rPr>
        <w:t xml:space="preserve"> - </w:t>
      </w:r>
      <w:r w:rsidR="00222F27" w:rsidRPr="00FB3479">
        <w:rPr>
          <w:lang w:val="kk-KZ"/>
        </w:rPr>
        <w:t>2.1</w:t>
      </w:r>
      <w:r w:rsidR="00222F27">
        <w:rPr>
          <w:lang w:val="kk-KZ"/>
        </w:rPr>
        <w:t>2</w:t>
      </w:r>
      <w:r w:rsidR="00FB3479" w:rsidRPr="00FB3479">
        <w:rPr>
          <w:lang w:val="kk-KZ"/>
        </w:rPr>
        <w:t>)</w:t>
      </w:r>
      <w:r w:rsidR="0057578E">
        <w:rPr>
          <w:lang w:val="kk-KZ"/>
        </w:rPr>
        <w:t xml:space="preserve"> </w:t>
      </w:r>
      <w:r w:rsidR="0057578E" w:rsidRPr="0057578E">
        <w:rPr>
          <w:lang w:val="kk-KZ"/>
        </w:rPr>
        <w:t>[55], [87]–[89].</w:t>
      </w:r>
    </w:p>
    <w:p w14:paraId="25E615F7" w14:textId="78A5D590" w:rsidR="00527DFE" w:rsidRPr="0057578E" w:rsidRDefault="00527DFE" w:rsidP="00527DFE">
      <w:pPr>
        <w:rPr>
          <w:lang w:val="kk-KZ"/>
        </w:rPr>
      </w:pPr>
      <w:r w:rsidRPr="001D55B4">
        <w:rPr>
          <w:lang w:val="kk-KZ"/>
        </w:rPr>
        <w:t xml:space="preserve">Ұсынылған жүріс бөлігінің </w:t>
      </w:r>
      <w:r>
        <w:rPr>
          <w:lang w:val="kk-KZ"/>
        </w:rPr>
        <w:t>сұлбалық</w:t>
      </w:r>
      <w:r w:rsidRPr="001D55B4">
        <w:rPr>
          <w:lang w:val="kk-KZ"/>
        </w:rPr>
        <w:t xml:space="preserve"> сызбасы (сурет</w:t>
      </w:r>
      <w:r w:rsidR="00222F27">
        <w:rPr>
          <w:lang w:val="kk-KZ"/>
        </w:rPr>
        <w:t xml:space="preserve"> - </w:t>
      </w:r>
      <w:r w:rsidR="00222F27" w:rsidRPr="001D55B4">
        <w:rPr>
          <w:lang w:val="kk-KZ"/>
        </w:rPr>
        <w:t>2.1</w:t>
      </w:r>
      <w:r w:rsidR="00222F27">
        <w:rPr>
          <w:lang w:val="kk-KZ"/>
        </w:rPr>
        <w:t>1</w:t>
      </w:r>
      <w:r w:rsidRPr="001D55B4">
        <w:rPr>
          <w:lang w:val="kk-KZ"/>
        </w:rPr>
        <w:t xml:space="preserve">) бір аралықты </w:t>
      </w:r>
      <w:r>
        <w:rPr>
          <w:lang w:val="kk-KZ"/>
        </w:rPr>
        <w:t>мобильді</w:t>
      </w:r>
      <w:r w:rsidRPr="001D55B4">
        <w:rPr>
          <w:lang w:val="kk-KZ"/>
        </w:rPr>
        <w:t xml:space="preserve"> жол өтпесінің толық функционалды көрінісін қалыптастырады және траншеяның үстіндегі пайдалану жағдайындағы құрылымның жұмысын көрсетеді</w:t>
      </w:r>
      <w:r w:rsidR="0057578E">
        <w:rPr>
          <w:lang w:val="kk-KZ"/>
        </w:rPr>
        <w:t xml:space="preserve"> </w:t>
      </w:r>
      <w:r w:rsidR="0057578E" w:rsidRPr="0057578E">
        <w:rPr>
          <w:lang w:val="kk-KZ"/>
        </w:rPr>
        <w:t>[55], [66].</w:t>
      </w:r>
      <w:r w:rsidRPr="001D55B4">
        <w:rPr>
          <w:lang w:val="kk-KZ"/>
        </w:rPr>
        <w:t xml:space="preserve"> Жылжымалы </w:t>
      </w:r>
      <w:r w:rsidR="0057578E">
        <w:rPr>
          <w:lang w:val="kk-KZ"/>
        </w:rPr>
        <w:t>осьтер</w:t>
      </w:r>
      <w:r w:rsidRPr="001D55B4">
        <w:rPr>
          <w:lang w:val="kk-KZ"/>
        </w:rPr>
        <w:t>, бекіту жүйесімен және интеграциялан</w:t>
      </w:r>
      <w:r w:rsidR="00222F27">
        <w:rPr>
          <w:lang w:val="kk-KZ"/>
        </w:rPr>
        <w:t>-</w:t>
      </w:r>
      <w:r w:rsidRPr="001D55B4">
        <w:rPr>
          <w:lang w:val="kk-KZ"/>
        </w:rPr>
        <w:t xml:space="preserve">ған тежегіш және электрлік ішкі жүйелермен жасалған орналасу құрылымды көлік </w:t>
      </w:r>
      <w:r>
        <w:rPr>
          <w:lang w:val="kk-KZ"/>
        </w:rPr>
        <w:t>тәртібінен</w:t>
      </w:r>
      <w:r w:rsidRPr="001D55B4">
        <w:rPr>
          <w:lang w:val="kk-KZ"/>
        </w:rPr>
        <w:t xml:space="preserve"> жұмыс </w:t>
      </w:r>
      <w:r>
        <w:rPr>
          <w:lang w:val="kk-KZ"/>
        </w:rPr>
        <w:t>тәртібіне</w:t>
      </w:r>
      <w:r w:rsidRPr="001D55B4">
        <w:rPr>
          <w:lang w:val="kk-KZ"/>
        </w:rPr>
        <w:t xml:space="preserve"> ауыстыруды қамтамасыз етеді және пайдалану жүктемелері кезінде оның тұрақтылығына кепілдік береді</w:t>
      </w:r>
      <w:r w:rsidR="0057578E">
        <w:rPr>
          <w:lang w:val="kk-KZ"/>
        </w:rPr>
        <w:t xml:space="preserve"> </w:t>
      </w:r>
      <w:r w:rsidR="0057578E" w:rsidRPr="0057578E">
        <w:rPr>
          <w:lang w:val="kk-KZ"/>
        </w:rPr>
        <w:t>[83]</w:t>
      </w:r>
      <w:r w:rsidR="0057578E">
        <w:rPr>
          <w:lang w:val="kk-KZ"/>
        </w:rPr>
        <w:t>-</w:t>
      </w:r>
      <w:r w:rsidR="0057578E" w:rsidRPr="0057578E">
        <w:rPr>
          <w:lang w:val="kk-KZ"/>
        </w:rPr>
        <w:t>[89].</w:t>
      </w:r>
    </w:p>
    <w:p w14:paraId="06E56685" w14:textId="77777777" w:rsidR="00527DFE" w:rsidRDefault="00527DFE" w:rsidP="00527DFE">
      <w:pPr>
        <w:rPr>
          <w:lang w:val="kk-KZ"/>
        </w:rPr>
      </w:pPr>
      <w:r w:rsidRPr="001D55B4">
        <w:rPr>
          <w:lang w:val="kk-KZ"/>
        </w:rPr>
        <w:t>Кейінгі инженерлік жобалау үшін әзірленген жүріс бөлігі сәйкес келуі керек техникалық талаптар мен пайдалану шарттарының жиынтығын рәсімдеу қажет.</w:t>
      </w:r>
    </w:p>
    <w:p w14:paraId="73239C65" w14:textId="77777777" w:rsidR="00FB3479" w:rsidRPr="00FB3479" w:rsidRDefault="00FB3479" w:rsidP="00FB3479">
      <w:pPr>
        <w:rPr>
          <w:lang w:val="kk-KZ"/>
        </w:rPr>
      </w:pPr>
    </w:p>
    <w:p w14:paraId="3833B173" w14:textId="77777777" w:rsidR="00FB3479" w:rsidRDefault="00FB3479" w:rsidP="00FB3479">
      <w:pPr>
        <w:jc w:val="center"/>
        <w:rPr>
          <w:lang w:val="kk-KZ"/>
        </w:rPr>
      </w:pPr>
      <w:r w:rsidRPr="00FB3479">
        <w:rPr>
          <w:rFonts w:eastAsia="Calibri" w:cs="Times New Roman"/>
          <w:noProof/>
          <w:lang w:eastAsia="ru-RU"/>
        </w:rPr>
        <w:drawing>
          <wp:inline distT="0" distB="0" distL="0" distR="0" wp14:anchorId="2DC44BD6" wp14:editId="78C96DCF">
            <wp:extent cx="4471231" cy="2315220"/>
            <wp:effectExtent l="0" t="0" r="5715" b="889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4538911" cy="2350265"/>
                    </a:xfrm>
                    <a:prstGeom prst="rect">
                      <a:avLst/>
                    </a:prstGeom>
                  </pic:spPr>
                </pic:pic>
              </a:graphicData>
            </a:graphic>
          </wp:inline>
        </w:drawing>
      </w:r>
    </w:p>
    <w:p w14:paraId="3046A432" w14:textId="77777777" w:rsidR="00222F27" w:rsidRPr="00FB3479" w:rsidRDefault="00222F27" w:rsidP="00FB3479">
      <w:pPr>
        <w:jc w:val="center"/>
        <w:rPr>
          <w:lang w:val="kk-KZ"/>
        </w:rPr>
      </w:pPr>
    </w:p>
    <w:p w14:paraId="42094063" w14:textId="59C3CEED" w:rsidR="00FB3479" w:rsidRPr="001D55B4" w:rsidRDefault="00FB3479" w:rsidP="00FB3479">
      <w:pPr>
        <w:jc w:val="center"/>
        <w:rPr>
          <w:sz w:val="24"/>
          <w:szCs w:val="24"/>
          <w:lang w:val="kk-KZ"/>
        </w:rPr>
      </w:pPr>
      <w:r w:rsidRPr="001D55B4">
        <w:rPr>
          <w:sz w:val="24"/>
          <w:szCs w:val="24"/>
          <w:lang w:val="kk-KZ"/>
        </w:rPr>
        <w:t>1 – мобильді жол өтпесінің платформасы;</w:t>
      </w:r>
      <w:r w:rsidR="00295D46">
        <w:rPr>
          <w:sz w:val="24"/>
          <w:szCs w:val="24"/>
          <w:lang w:val="kk-KZ"/>
        </w:rPr>
        <w:t xml:space="preserve"> </w:t>
      </w:r>
      <w:r w:rsidRPr="001D55B4">
        <w:rPr>
          <w:sz w:val="24"/>
          <w:szCs w:val="24"/>
          <w:lang w:val="kk-KZ"/>
        </w:rPr>
        <w:t xml:space="preserve">2 – жол өтпесінің жылжымалы </w:t>
      </w:r>
      <w:r w:rsidR="002B70D7">
        <w:rPr>
          <w:sz w:val="24"/>
          <w:szCs w:val="24"/>
          <w:lang w:val="kk-KZ"/>
        </w:rPr>
        <w:t>осьтері</w:t>
      </w:r>
    </w:p>
    <w:p w14:paraId="267AC673" w14:textId="77777777" w:rsidR="00527DFE" w:rsidRDefault="00FB3479" w:rsidP="00FB3479">
      <w:pPr>
        <w:jc w:val="center"/>
        <w:rPr>
          <w:lang w:val="kk-KZ"/>
        </w:rPr>
      </w:pPr>
      <w:r w:rsidRPr="00FB3479">
        <w:rPr>
          <w:lang w:val="kk-KZ"/>
        </w:rPr>
        <w:t>Сурет 2.1</w:t>
      </w:r>
      <w:r w:rsidR="001D55B4">
        <w:rPr>
          <w:lang w:val="kk-KZ"/>
        </w:rPr>
        <w:t>1</w:t>
      </w:r>
      <w:r w:rsidRPr="00FB3479">
        <w:rPr>
          <w:lang w:val="kk-KZ"/>
        </w:rPr>
        <w:t xml:space="preserve"> – </w:t>
      </w:r>
      <w:r w:rsidR="00527DFE">
        <w:rPr>
          <w:lang w:val="kk-KZ"/>
        </w:rPr>
        <w:t>Мобильді</w:t>
      </w:r>
      <w:r w:rsidR="00527DFE" w:rsidRPr="00FB3479">
        <w:rPr>
          <w:lang w:val="kk-KZ"/>
        </w:rPr>
        <w:t xml:space="preserve"> жол өтпесінің </w:t>
      </w:r>
      <w:r w:rsidRPr="00FB3479">
        <w:rPr>
          <w:lang w:val="kk-KZ"/>
        </w:rPr>
        <w:t xml:space="preserve">конструкциясы – </w:t>
      </w:r>
    </w:p>
    <w:p w14:paraId="7BAC5B0B" w14:textId="454295D4" w:rsidR="00FB3479" w:rsidRDefault="00FB3479" w:rsidP="00FB3479">
      <w:pPr>
        <w:jc w:val="center"/>
        <w:rPr>
          <w:lang w:val="kk-KZ"/>
        </w:rPr>
      </w:pPr>
      <w:r w:rsidRPr="00FB3479">
        <w:rPr>
          <w:lang w:val="kk-KZ"/>
        </w:rPr>
        <w:t>тасымалдау жағдайы</w:t>
      </w:r>
    </w:p>
    <w:p w14:paraId="23F6D44C" w14:textId="77777777" w:rsidR="001D55B4" w:rsidRPr="00FB3479" w:rsidRDefault="001D55B4" w:rsidP="00FB3479">
      <w:pPr>
        <w:jc w:val="center"/>
        <w:rPr>
          <w:lang w:val="kk-KZ"/>
        </w:rPr>
      </w:pPr>
    </w:p>
    <w:p w14:paraId="1E2DA385" w14:textId="77777777" w:rsidR="00FB3479" w:rsidRDefault="00FB3479" w:rsidP="00FB3479">
      <w:pPr>
        <w:jc w:val="center"/>
        <w:rPr>
          <w:lang w:val="kk-KZ"/>
        </w:rPr>
      </w:pPr>
      <w:r w:rsidRPr="00FB3479">
        <w:rPr>
          <w:rFonts w:eastAsia="Calibri" w:cs="Times New Roman"/>
          <w:noProof/>
          <w:lang w:eastAsia="ru-RU"/>
        </w:rPr>
        <w:drawing>
          <wp:inline distT="0" distB="0" distL="0" distR="0" wp14:anchorId="74478E23" wp14:editId="30BFB2ED">
            <wp:extent cx="4431030" cy="2179666"/>
            <wp:effectExtent l="0" t="0" r="7620" b="0"/>
            <wp:docPr id="323868520" name="Рисунок 323868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4476566" cy="2202066"/>
                    </a:xfrm>
                    <a:prstGeom prst="rect">
                      <a:avLst/>
                    </a:prstGeom>
                  </pic:spPr>
                </pic:pic>
              </a:graphicData>
            </a:graphic>
          </wp:inline>
        </w:drawing>
      </w:r>
    </w:p>
    <w:p w14:paraId="283267E9" w14:textId="77777777" w:rsidR="00222F27" w:rsidRPr="00FB3479" w:rsidRDefault="00222F27" w:rsidP="00FB3479">
      <w:pPr>
        <w:jc w:val="center"/>
        <w:rPr>
          <w:lang w:val="kk-KZ"/>
        </w:rPr>
      </w:pPr>
    </w:p>
    <w:p w14:paraId="75BD00E1" w14:textId="065E81F2" w:rsidR="001D55B4" w:rsidRDefault="00FB3479" w:rsidP="00FB3479">
      <w:pPr>
        <w:jc w:val="center"/>
        <w:rPr>
          <w:sz w:val="24"/>
          <w:szCs w:val="24"/>
          <w:lang w:val="kk-KZ"/>
        </w:rPr>
      </w:pPr>
      <w:r w:rsidRPr="001D55B4">
        <w:rPr>
          <w:sz w:val="24"/>
          <w:szCs w:val="24"/>
          <w:lang w:val="kk-KZ"/>
        </w:rPr>
        <w:t xml:space="preserve">1 – мобильді жол өтпесінің платформасы; 2 – жол өтпесінің жылжымалы </w:t>
      </w:r>
      <w:r w:rsidR="00EB0023">
        <w:rPr>
          <w:sz w:val="24"/>
          <w:szCs w:val="24"/>
          <w:lang w:val="kk-KZ"/>
        </w:rPr>
        <w:t>осьтері</w:t>
      </w:r>
      <w:r w:rsidRPr="001D55B4">
        <w:rPr>
          <w:sz w:val="24"/>
          <w:szCs w:val="24"/>
          <w:lang w:val="kk-KZ"/>
        </w:rPr>
        <w:t xml:space="preserve">; </w:t>
      </w:r>
    </w:p>
    <w:p w14:paraId="57E6D5CB" w14:textId="47E649D1" w:rsidR="00FB3479" w:rsidRPr="001D55B4" w:rsidRDefault="00FB3479" w:rsidP="00FB3479">
      <w:pPr>
        <w:jc w:val="center"/>
        <w:rPr>
          <w:sz w:val="24"/>
          <w:szCs w:val="24"/>
          <w:lang w:val="kk-KZ"/>
        </w:rPr>
      </w:pPr>
      <w:r w:rsidRPr="001D55B4">
        <w:rPr>
          <w:sz w:val="24"/>
          <w:szCs w:val="24"/>
          <w:lang w:val="kk-KZ"/>
        </w:rPr>
        <w:t>3 – траншея жиегі</w:t>
      </w:r>
    </w:p>
    <w:p w14:paraId="52A31C88" w14:textId="1859BA08" w:rsidR="00527DFE" w:rsidRDefault="00FB3479" w:rsidP="00FB3479">
      <w:pPr>
        <w:jc w:val="center"/>
        <w:rPr>
          <w:lang w:val="kk-KZ"/>
        </w:rPr>
      </w:pPr>
      <w:r w:rsidRPr="00FB3479">
        <w:rPr>
          <w:lang w:val="kk-KZ"/>
        </w:rPr>
        <w:t>Сурет 2.1</w:t>
      </w:r>
      <w:r w:rsidR="001D55B4">
        <w:rPr>
          <w:lang w:val="kk-KZ"/>
        </w:rPr>
        <w:t>2</w:t>
      </w:r>
      <w:r w:rsidRPr="00FB3479">
        <w:rPr>
          <w:lang w:val="kk-KZ"/>
        </w:rPr>
        <w:t xml:space="preserve"> – </w:t>
      </w:r>
      <w:r w:rsidR="00527DFE">
        <w:rPr>
          <w:lang w:val="kk-KZ"/>
        </w:rPr>
        <w:t>Мобильді</w:t>
      </w:r>
      <w:r w:rsidRPr="00FB3479">
        <w:rPr>
          <w:lang w:val="kk-KZ"/>
        </w:rPr>
        <w:t xml:space="preserve"> жол өтпесінің конструкциясы </w:t>
      </w:r>
      <w:r w:rsidR="00527DFE">
        <w:rPr>
          <w:lang w:val="kk-KZ"/>
        </w:rPr>
        <w:t>–</w:t>
      </w:r>
    </w:p>
    <w:p w14:paraId="439717A2" w14:textId="218A531C" w:rsidR="00FB3479" w:rsidRPr="00FB3479" w:rsidRDefault="00FB3479" w:rsidP="00FB3479">
      <w:pPr>
        <w:jc w:val="center"/>
        <w:rPr>
          <w:lang w:val="kk-KZ"/>
        </w:rPr>
      </w:pPr>
      <w:r w:rsidRPr="00FB3479">
        <w:rPr>
          <w:lang w:val="kk-KZ"/>
        </w:rPr>
        <w:t xml:space="preserve"> траншея үстіндегі пайдалану жағдайы</w:t>
      </w:r>
    </w:p>
    <w:p w14:paraId="16728775" w14:textId="77777777" w:rsidR="00FB3479" w:rsidRDefault="00FB3479" w:rsidP="00FB3479">
      <w:pPr>
        <w:rPr>
          <w:lang w:val="kk-KZ"/>
        </w:rPr>
      </w:pPr>
    </w:p>
    <w:p w14:paraId="6ABC4571" w14:textId="48E59B5C" w:rsidR="00743D8E" w:rsidRPr="00C30644" w:rsidRDefault="00743D8E" w:rsidP="00743D8E">
      <w:pPr>
        <w:rPr>
          <w:lang w:val="kk-KZ"/>
        </w:rPr>
      </w:pPr>
      <w:r w:rsidRPr="00FB3479">
        <w:rPr>
          <w:lang w:val="kk-KZ"/>
        </w:rPr>
        <w:t>Мобильді жол өтпесін монтаждау технологиясы. Мобильді</w:t>
      </w:r>
      <w:r w:rsidRPr="00743D8E">
        <w:rPr>
          <w:lang w:val="kk-KZ"/>
        </w:rPr>
        <w:t xml:space="preserve"> жол өтпесі </w:t>
      </w:r>
      <w:r w:rsidR="00FF2C8C" w:rsidRPr="00FB3479">
        <w:rPr>
          <w:lang w:val="kk-KZ"/>
        </w:rPr>
        <w:t xml:space="preserve">тартқыш көлікпен </w:t>
      </w:r>
      <w:r w:rsidRPr="00743D8E">
        <w:rPr>
          <w:lang w:val="kk-KZ"/>
        </w:rPr>
        <w:t xml:space="preserve">қатты ілінісу арқылы автопоезд құрамында пайдалану орнына </w:t>
      </w:r>
      <w:r w:rsidR="00FF2C8C" w:rsidRPr="00FB3479">
        <w:rPr>
          <w:lang w:val="kk-KZ"/>
        </w:rPr>
        <w:t>жеткізіледі</w:t>
      </w:r>
      <w:r w:rsidRPr="00743D8E">
        <w:rPr>
          <w:lang w:val="kk-KZ"/>
        </w:rPr>
        <w:t xml:space="preserve">. </w:t>
      </w:r>
      <w:r w:rsidR="00FF2C8C" w:rsidRPr="00FB3479">
        <w:rPr>
          <w:lang w:val="kk-KZ"/>
        </w:rPr>
        <w:t>Мобильді жол өтпесін</w:t>
      </w:r>
      <w:r w:rsidRPr="00743D8E">
        <w:rPr>
          <w:lang w:val="kk-KZ"/>
        </w:rPr>
        <w:t xml:space="preserve"> жеткізгеннен кейін құрылымды көтеруді, көлік жағдайынан пайдалануға беруді және дайындалған тіректерге орнатуды көздейтін кран әдісімен монтаждау </w:t>
      </w:r>
      <w:r w:rsidRPr="00C30644">
        <w:rPr>
          <w:lang w:val="kk-KZ"/>
        </w:rPr>
        <w:t>жүргізілді</w:t>
      </w:r>
      <w:r w:rsidR="00C30644" w:rsidRPr="00C30644">
        <w:rPr>
          <w:lang w:val="kk-KZ"/>
        </w:rPr>
        <w:t xml:space="preserve"> [</w:t>
      </w:r>
      <w:r w:rsidR="00C30644">
        <w:rPr>
          <w:lang w:val="kk-KZ"/>
        </w:rPr>
        <w:t>55</w:t>
      </w:r>
      <w:r w:rsidR="00C30644" w:rsidRPr="00C30644">
        <w:rPr>
          <w:lang w:val="kk-KZ"/>
        </w:rPr>
        <w:t>], [91], [94]</w:t>
      </w:r>
      <w:r w:rsidRPr="00C30644">
        <w:rPr>
          <w:lang w:val="kk-KZ"/>
        </w:rPr>
        <w:t>.</w:t>
      </w:r>
    </w:p>
    <w:p w14:paraId="101D5005" w14:textId="032A32CF" w:rsidR="001D55B4" w:rsidRPr="00C30644" w:rsidRDefault="00743D8E" w:rsidP="00743D8E">
      <w:pPr>
        <w:rPr>
          <w:lang w:val="kk-KZ"/>
        </w:rPr>
      </w:pPr>
      <w:r w:rsidRPr="00743D8E">
        <w:rPr>
          <w:lang w:val="kk-KZ"/>
        </w:rPr>
        <w:t xml:space="preserve">Монтаж </w:t>
      </w:r>
      <w:r w:rsidR="003D55F1">
        <w:rPr>
          <w:lang w:val="kk-KZ"/>
        </w:rPr>
        <w:t>мобильді</w:t>
      </w:r>
      <w:r w:rsidRPr="00743D8E">
        <w:rPr>
          <w:lang w:val="kk-KZ"/>
        </w:rPr>
        <w:t xml:space="preserve"> жол өтпесін жүк көтергіш кранмен көтеру арқылы жүзеге асырылды, содан кейін құрылымды жабылатын траншеяның үстіндегі жобалық жағдайға ауыстырды. Кран әдісін қолдану құрылымның дәл орналасуын және монтаждау жұмыстарының ұзақтығын қысқартуды қамтамасыз </w:t>
      </w:r>
      <w:r w:rsidRPr="00C30644">
        <w:rPr>
          <w:lang w:val="kk-KZ"/>
        </w:rPr>
        <w:t>етті</w:t>
      </w:r>
      <w:r w:rsidR="00C30644" w:rsidRPr="00C30644">
        <w:rPr>
          <w:lang w:val="kk-KZ"/>
        </w:rPr>
        <w:t xml:space="preserve"> [90]–[94].</w:t>
      </w:r>
    </w:p>
    <w:p w14:paraId="4AB25099" w14:textId="7FF981B9" w:rsidR="00FF2C8C" w:rsidRPr="00FF2C8C" w:rsidRDefault="00FF2C8C" w:rsidP="00FF2C8C">
      <w:pPr>
        <w:rPr>
          <w:lang w:val="kk-KZ"/>
        </w:rPr>
      </w:pPr>
      <w:r w:rsidRPr="00FF2C8C">
        <w:rPr>
          <w:lang w:val="kk-KZ"/>
        </w:rPr>
        <w:t xml:space="preserve">Орнатудың технологиялық </w:t>
      </w:r>
      <w:r w:rsidRPr="00FB3479">
        <w:rPr>
          <w:lang w:val="kk-KZ"/>
        </w:rPr>
        <w:t>үрдісі</w:t>
      </w:r>
      <w:r w:rsidRPr="00FF2C8C">
        <w:rPr>
          <w:lang w:val="kk-KZ"/>
        </w:rPr>
        <w:t xml:space="preserve"> келесі негізгі кезеңдерді қамтыды:</w:t>
      </w:r>
    </w:p>
    <w:p w14:paraId="35CADFE4" w14:textId="3E375D09" w:rsidR="00FF2C8C" w:rsidRPr="00D77D69" w:rsidRDefault="00D77D69">
      <w:pPr>
        <w:pStyle w:val="a7"/>
        <w:numPr>
          <w:ilvl w:val="0"/>
          <w:numId w:val="20"/>
        </w:numPr>
        <w:tabs>
          <w:tab w:val="left" w:pos="567"/>
        </w:tabs>
        <w:ind w:left="0" w:firstLine="454"/>
        <w:rPr>
          <w:lang w:val="kk-KZ"/>
        </w:rPr>
      </w:pPr>
      <w:r>
        <w:rPr>
          <w:lang w:val="kk-KZ"/>
        </w:rPr>
        <w:t>мобильді</w:t>
      </w:r>
      <w:r w:rsidR="00FF2C8C" w:rsidRPr="00D77D69">
        <w:rPr>
          <w:lang w:val="kk-KZ"/>
        </w:rPr>
        <w:t xml:space="preserve"> жол өтпесін монтаждау орнына жеткізу және жүк көтергіш кранды жұмыс жағдайына орнатуды және конструкцияны арқандауды қамтитын көтеру жұмыстарына дайындау;</w:t>
      </w:r>
    </w:p>
    <w:p w14:paraId="42FBED4B" w14:textId="282E815C" w:rsidR="00FF2C8C" w:rsidRPr="00D77D69" w:rsidRDefault="00D77D69">
      <w:pPr>
        <w:pStyle w:val="a7"/>
        <w:numPr>
          <w:ilvl w:val="0"/>
          <w:numId w:val="20"/>
        </w:numPr>
        <w:tabs>
          <w:tab w:val="left" w:pos="567"/>
        </w:tabs>
        <w:ind w:left="0" w:firstLine="454"/>
        <w:rPr>
          <w:lang w:val="kk-KZ"/>
        </w:rPr>
      </w:pPr>
      <w:r>
        <w:rPr>
          <w:lang w:val="kk-KZ"/>
        </w:rPr>
        <w:t>мобильді</w:t>
      </w:r>
      <w:r w:rsidR="00FF2C8C" w:rsidRPr="00D77D69">
        <w:rPr>
          <w:lang w:val="kk-KZ"/>
        </w:rPr>
        <w:t xml:space="preserve"> жол өтпесін көтеру және конструкцияны пайдалану жағдайына ауыстыру;</w:t>
      </w:r>
    </w:p>
    <w:p w14:paraId="55CB2A51" w14:textId="68AAAA18" w:rsidR="00FF2C8C" w:rsidRPr="00D77D69" w:rsidRDefault="00FF2C8C">
      <w:pPr>
        <w:pStyle w:val="a7"/>
        <w:numPr>
          <w:ilvl w:val="0"/>
          <w:numId w:val="20"/>
        </w:numPr>
        <w:tabs>
          <w:tab w:val="left" w:pos="567"/>
        </w:tabs>
        <w:ind w:left="0" w:firstLine="454"/>
        <w:rPr>
          <w:lang w:val="kk-KZ"/>
        </w:rPr>
      </w:pPr>
      <w:r w:rsidRPr="00D77D69">
        <w:rPr>
          <w:lang w:val="kk-KZ"/>
        </w:rPr>
        <w:t>жол өтпесін темірбетон тіректерге түпкілікті орнату және жұмыс жағдайында бекіту</w:t>
      </w:r>
      <w:r w:rsidR="00C30644">
        <w:rPr>
          <w:lang w:val="kk-KZ"/>
        </w:rPr>
        <w:t xml:space="preserve"> </w:t>
      </w:r>
      <w:r w:rsidR="00C30644" w:rsidRPr="005A1694">
        <w:rPr>
          <w:lang w:val="kk-KZ"/>
        </w:rPr>
        <w:t>[90], [91].</w:t>
      </w:r>
    </w:p>
    <w:p w14:paraId="6C737FA3" w14:textId="397472AB" w:rsidR="001D55B4" w:rsidRDefault="00FF2C8C" w:rsidP="00FF2C8C">
      <w:pPr>
        <w:rPr>
          <w:lang w:val="kk-KZ"/>
        </w:rPr>
      </w:pPr>
      <w:r w:rsidRPr="00FF2C8C">
        <w:rPr>
          <w:lang w:val="kk-KZ"/>
        </w:rPr>
        <w:t xml:space="preserve">Бірінші кезеңде </w:t>
      </w:r>
      <w:r w:rsidR="00D77D69">
        <w:rPr>
          <w:lang w:val="kk-KZ"/>
        </w:rPr>
        <w:t>мобильді</w:t>
      </w:r>
      <w:r w:rsidRPr="00FF2C8C">
        <w:rPr>
          <w:lang w:val="kk-KZ"/>
        </w:rPr>
        <w:t xml:space="preserve"> жол өтпесі монтаждау алаңына тартқышпен қатты ілінісу арқылы өз жүрісімен жеткізілді. Құрылыс көтергіш операциялардың қауіпсіз орындалуын қамтамасыз етуді ескере отырып, жабылатын траншеяның жанында бастапқы күйінде орналастырылды.</w:t>
      </w:r>
    </w:p>
    <w:p w14:paraId="19962481" w14:textId="04EBD425" w:rsidR="00D77D69" w:rsidRPr="00D77D69" w:rsidRDefault="00D77D69" w:rsidP="00D77D69">
      <w:pPr>
        <w:rPr>
          <w:lang w:val="kk-KZ"/>
        </w:rPr>
      </w:pPr>
      <w:r w:rsidRPr="00D77D69">
        <w:rPr>
          <w:lang w:val="kk-KZ"/>
        </w:rPr>
        <w:t>Жол өтпесінің орны құрылымның ілінуіне және кейіннен қозғалуына ыңғайлы болатындай етіп таңдалды. Автопоезды тоқтатқаннан кейін жол өтпесінің доңғалақтарының астына домалауға қарсы аялдамалар орнатылды, содан кейін ілінісу құрылғысы тартқыштан ажыратылды.</w:t>
      </w:r>
    </w:p>
    <w:p w14:paraId="0476ACC5" w14:textId="64759CC7" w:rsidR="00FF2C8C" w:rsidRDefault="00D77D69" w:rsidP="00D77D69">
      <w:pPr>
        <w:rPr>
          <w:lang w:val="kk-KZ"/>
        </w:rPr>
      </w:pPr>
      <w:r w:rsidRPr="00D77D69">
        <w:rPr>
          <w:lang w:val="kk-KZ"/>
        </w:rPr>
        <w:t>Жүк көтергіш кран монтаж алаңында жұмыс орнын алды (сурет</w:t>
      </w:r>
      <w:r w:rsidR="00222F27">
        <w:rPr>
          <w:lang w:val="kk-KZ"/>
        </w:rPr>
        <w:t xml:space="preserve"> - </w:t>
      </w:r>
      <w:r w:rsidR="00222F27" w:rsidRPr="00D77D69">
        <w:rPr>
          <w:lang w:val="kk-KZ"/>
        </w:rPr>
        <w:t>2.1</w:t>
      </w:r>
      <w:r w:rsidR="00222F27">
        <w:rPr>
          <w:lang w:val="kk-KZ"/>
        </w:rPr>
        <w:t>3</w:t>
      </w:r>
      <w:r w:rsidRPr="00D77D69">
        <w:rPr>
          <w:lang w:val="kk-KZ"/>
        </w:rPr>
        <w:t xml:space="preserve">). Кран конструкцияны көтеру және жылжыту үшін жебенің тұрақтылығы мен қажетті </w:t>
      </w:r>
      <w:r w:rsidR="00274845">
        <w:rPr>
          <w:lang w:val="kk-KZ"/>
        </w:rPr>
        <w:t>ұзындығын</w:t>
      </w:r>
      <w:r w:rsidRPr="00D77D69">
        <w:rPr>
          <w:lang w:val="kk-KZ"/>
        </w:rPr>
        <w:t xml:space="preserve"> қамтамасыз ете отырып, дайындалған тұраққа орнатылды</w:t>
      </w:r>
      <w:r w:rsidR="00C30644">
        <w:rPr>
          <w:lang w:val="kk-KZ"/>
        </w:rPr>
        <w:t xml:space="preserve"> </w:t>
      </w:r>
      <w:r w:rsidR="00C30644" w:rsidRPr="00CB59B5">
        <w:rPr>
          <w:lang w:val="kk-KZ"/>
        </w:rPr>
        <w:t>[91]–[94].</w:t>
      </w:r>
      <w:r w:rsidRPr="00D77D69">
        <w:rPr>
          <w:lang w:val="kk-KZ"/>
        </w:rPr>
        <w:t xml:space="preserve"> Сонымен қатар, траншеяның шеттерінде құрылымның пайдалану жүктемелерін қабылдауға арналған темірбетон тіректері орналастырылды.</w:t>
      </w:r>
    </w:p>
    <w:p w14:paraId="5F42A899" w14:textId="77777777" w:rsidR="00222F27" w:rsidRDefault="00222F27" w:rsidP="00D77D69">
      <w:pPr>
        <w:rPr>
          <w:lang w:val="kk-KZ"/>
        </w:rPr>
      </w:pPr>
    </w:p>
    <w:p w14:paraId="4C35F7D1" w14:textId="77777777" w:rsidR="00FB3479" w:rsidRDefault="00FB3479" w:rsidP="00FB3479">
      <w:pPr>
        <w:jc w:val="center"/>
        <w:rPr>
          <w:lang w:val="kk-KZ"/>
        </w:rPr>
      </w:pPr>
      <w:r w:rsidRPr="00FB3479">
        <w:rPr>
          <w:noProof/>
          <w:lang w:eastAsia="ru-RU"/>
        </w:rPr>
        <w:drawing>
          <wp:inline distT="0" distB="0" distL="0" distR="0" wp14:anchorId="33BC1E93" wp14:editId="191E5DDE">
            <wp:extent cx="3836271" cy="2961640"/>
            <wp:effectExtent l="0" t="0" r="0" b="0"/>
            <wp:docPr id="875757996" name="Рисунок 875757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3883394" cy="2998019"/>
                    </a:xfrm>
                    <a:prstGeom prst="rect">
                      <a:avLst/>
                    </a:prstGeom>
                  </pic:spPr>
                </pic:pic>
              </a:graphicData>
            </a:graphic>
          </wp:inline>
        </w:drawing>
      </w:r>
    </w:p>
    <w:p w14:paraId="69726CF1" w14:textId="77777777" w:rsidR="00222F27" w:rsidRPr="00FB3479" w:rsidRDefault="00222F27" w:rsidP="00FB3479">
      <w:pPr>
        <w:jc w:val="center"/>
        <w:rPr>
          <w:lang w:val="kk-KZ"/>
        </w:rPr>
      </w:pPr>
    </w:p>
    <w:p w14:paraId="4D70E677" w14:textId="10096EF1" w:rsidR="00FB3479" w:rsidRPr="00FB3479" w:rsidRDefault="00FB3479" w:rsidP="00FB3479">
      <w:pPr>
        <w:jc w:val="center"/>
        <w:rPr>
          <w:sz w:val="24"/>
          <w:szCs w:val="24"/>
          <w:lang w:val="kk-KZ"/>
        </w:rPr>
      </w:pPr>
      <w:r w:rsidRPr="00FB3479">
        <w:rPr>
          <w:sz w:val="24"/>
          <w:szCs w:val="24"/>
          <w:lang w:val="kk-KZ"/>
        </w:rPr>
        <w:t>1 – мобильді жол өтпесімен жабылатын траншея; 2 – жер асты инженерлік коммуникациялары; 3 – тартқыш көлік; 4 – мобильді жол өтпесі; 5 – монтаж краны.</w:t>
      </w:r>
    </w:p>
    <w:p w14:paraId="44FAC934" w14:textId="069BFF11" w:rsidR="00FB3479" w:rsidRDefault="00FB3479" w:rsidP="00FB3479">
      <w:pPr>
        <w:jc w:val="center"/>
        <w:rPr>
          <w:lang w:val="kk-KZ"/>
        </w:rPr>
      </w:pPr>
      <w:r w:rsidRPr="00FB3479">
        <w:rPr>
          <w:lang w:val="kk-KZ"/>
        </w:rPr>
        <w:t>Сурет 2.1</w:t>
      </w:r>
      <w:r w:rsidR="00274845">
        <w:rPr>
          <w:lang w:val="kk-KZ"/>
        </w:rPr>
        <w:t>3</w:t>
      </w:r>
      <w:r w:rsidRPr="00FB3479">
        <w:rPr>
          <w:lang w:val="kk-KZ"/>
        </w:rPr>
        <w:t xml:space="preserve"> – Мобильді жол өтпесін монтаж орнына жеткізу сұлбасы (жоғарыдан көрініс)</w:t>
      </w:r>
    </w:p>
    <w:p w14:paraId="56E26738" w14:textId="77777777" w:rsidR="00295D46" w:rsidRPr="00FB3479" w:rsidRDefault="00295D46" w:rsidP="00FB3479">
      <w:pPr>
        <w:jc w:val="center"/>
        <w:rPr>
          <w:lang w:val="kk-KZ"/>
        </w:rPr>
      </w:pPr>
    </w:p>
    <w:p w14:paraId="46DBA943" w14:textId="76F10182" w:rsidR="00823605" w:rsidRPr="00CB59B5" w:rsidRDefault="00823605" w:rsidP="00823605">
      <w:pPr>
        <w:rPr>
          <w:lang w:val="kk-KZ"/>
        </w:rPr>
      </w:pPr>
      <w:r w:rsidRPr="00823605">
        <w:rPr>
          <w:lang w:val="kk-KZ"/>
        </w:rPr>
        <w:t xml:space="preserve">Екінші кезеңде </w:t>
      </w:r>
      <w:r w:rsidRPr="00FB3479">
        <w:rPr>
          <w:lang w:val="kk-KZ"/>
        </w:rPr>
        <w:t>мобильді</w:t>
      </w:r>
      <w:r w:rsidRPr="00823605">
        <w:rPr>
          <w:lang w:val="kk-KZ"/>
        </w:rPr>
        <w:t xml:space="preserve"> жол өтпесін жүк көтергіш кранмен монтаждау алаңының бетінен көтеру орындалды, сонымен бірге жүріс бөлігін көлік жағдайынан жұмыс жағдайына ауыстырды (</w:t>
      </w:r>
      <w:r w:rsidR="00046AC7" w:rsidRPr="00823605">
        <w:rPr>
          <w:lang w:val="kk-KZ"/>
        </w:rPr>
        <w:t xml:space="preserve">сурет </w:t>
      </w:r>
      <w:r w:rsidR="00046AC7">
        <w:rPr>
          <w:lang w:val="kk-KZ"/>
        </w:rPr>
        <w:t xml:space="preserve">- </w:t>
      </w:r>
      <w:r w:rsidRPr="00823605">
        <w:rPr>
          <w:lang w:val="kk-KZ"/>
        </w:rPr>
        <w:t>2.1</w:t>
      </w:r>
      <w:r>
        <w:rPr>
          <w:lang w:val="kk-KZ"/>
        </w:rPr>
        <w:t>4</w:t>
      </w:r>
      <w:r w:rsidRPr="00823605">
        <w:rPr>
          <w:lang w:val="kk-KZ"/>
        </w:rPr>
        <w:t>)</w:t>
      </w:r>
      <w:r w:rsidR="00C30644">
        <w:rPr>
          <w:lang w:val="kk-KZ"/>
        </w:rPr>
        <w:t xml:space="preserve"> </w:t>
      </w:r>
      <w:r w:rsidR="00C30644" w:rsidRPr="00CB59B5">
        <w:rPr>
          <w:lang w:val="kk-KZ"/>
        </w:rPr>
        <w:t>[90], [91].</w:t>
      </w:r>
    </w:p>
    <w:p w14:paraId="4DBFA9BF" w14:textId="5FAFEE67" w:rsidR="00274845" w:rsidRDefault="00823605" w:rsidP="00823605">
      <w:pPr>
        <w:rPr>
          <w:lang w:val="kk-KZ"/>
        </w:rPr>
      </w:pPr>
      <w:r w:rsidRPr="00823605">
        <w:rPr>
          <w:lang w:val="kk-KZ"/>
        </w:rPr>
        <w:t xml:space="preserve">Құрылымды көтергеннен кейін тірек көпірлері көліктік бекітуден босатылды. Бұдан </w:t>
      </w:r>
      <w:r w:rsidR="00C14AC4">
        <w:rPr>
          <w:lang w:val="kk-KZ"/>
        </w:rPr>
        <w:t xml:space="preserve">осы </w:t>
      </w:r>
      <w:r w:rsidRPr="00823605">
        <w:rPr>
          <w:lang w:val="kk-KZ"/>
        </w:rPr>
        <w:t>тармақта әзірленген алдыңғы және артқы осьтердің қарсы орын ауыстыру жүйесі арқылы жол өтпесін пайдалану жағдайына ауыстыру орындалды. Көпірлердің қозғалысы платформаның орталық аймағы бағытында жүзеге асырылды, нәтижесінде құрылымның тірек контуры өзгерді және оның жабылатын кедергіде тұрақты жұмысы қамтамасыз етілді.</w:t>
      </w:r>
    </w:p>
    <w:p w14:paraId="41D7F168" w14:textId="77777777" w:rsidR="00FB3479" w:rsidRPr="00295D46" w:rsidRDefault="00FB3479" w:rsidP="00FB3479">
      <w:pPr>
        <w:rPr>
          <w:sz w:val="24"/>
          <w:szCs w:val="24"/>
          <w:lang w:val="kk-KZ"/>
        </w:rPr>
      </w:pPr>
    </w:p>
    <w:p w14:paraId="1454F0A2" w14:textId="77777777" w:rsidR="00FB3479" w:rsidRDefault="00FB3479" w:rsidP="00FB3479">
      <w:pPr>
        <w:jc w:val="center"/>
        <w:rPr>
          <w:lang w:val="kk-KZ"/>
        </w:rPr>
      </w:pPr>
      <w:r w:rsidRPr="00FB3479">
        <w:rPr>
          <w:noProof/>
          <w:lang w:eastAsia="ru-RU"/>
        </w:rPr>
        <w:drawing>
          <wp:inline distT="0" distB="0" distL="0" distR="0" wp14:anchorId="07C4DE68" wp14:editId="1292D28D">
            <wp:extent cx="3939950" cy="3028352"/>
            <wp:effectExtent l="0" t="0" r="3810" b="635"/>
            <wp:docPr id="833957399" name="Рисунок 833957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3955206" cy="3040078"/>
                    </a:xfrm>
                    <a:prstGeom prst="rect">
                      <a:avLst/>
                    </a:prstGeom>
                  </pic:spPr>
                </pic:pic>
              </a:graphicData>
            </a:graphic>
          </wp:inline>
        </w:drawing>
      </w:r>
    </w:p>
    <w:p w14:paraId="57F1E7FB" w14:textId="77777777" w:rsidR="00046AC7" w:rsidRPr="00FB3479" w:rsidRDefault="00046AC7" w:rsidP="00FB3479">
      <w:pPr>
        <w:jc w:val="center"/>
        <w:rPr>
          <w:lang w:val="kk-KZ"/>
        </w:rPr>
      </w:pPr>
    </w:p>
    <w:p w14:paraId="19A04621" w14:textId="481A17E9" w:rsidR="00FB3479" w:rsidRPr="00FB3479" w:rsidRDefault="00FB3479" w:rsidP="00FB3479">
      <w:pPr>
        <w:jc w:val="center"/>
        <w:rPr>
          <w:sz w:val="24"/>
          <w:szCs w:val="24"/>
          <w:lang w:val="kk-KZ"/>
        </w:rPr>
      </w:pPr>
      <w:r w:rsidRPr="00FB3479">
        <w:rPr>
          <w:sz w:val="24"/>
          <w:szCs w:val="24"/>
          <w:lang w:val="kk-KZ"/>
        </w:rPr>
        <w:t>1 – мобильді жол өтпесімен жабылатын траншея;</w:t>
      </w:r>
      <w:r w:rsidR="00CF779D">
        <w:rPr>
          <w:sz w:val="24"/>
          <w:szCs w:val="24"/>
          <w:lang w:val="kk-KZ"/>
        </w:rPr>
        <w:t xml:space="preserve">  </w:t>
      </w:r>
      <w:r w:rsidRPr="00FB3479">
        <w:rPr>
          <w:sz w:val="24"/>
          <w:szCs w:val="24"/>
          <w:lang w:val="kk-KZ"/>
        </w:rPr>
        <w:t xml:space="preserve"> 2 – тіректерге орнатылғаннан кейінгі мобильді жол өтпесінің орны; </w:t>
      </w:r>
      <w:r w:rsidR="00CF779D">
        <w:rPr>
          <w:sz w:val="24"/>
          <w:szCs w:val="24"/>
          <w:lang w:val="kk-KZ"/>
        </w:rPr>
        <w:t xml:space="preserve">    </w:t>
      </w:r>
      <w:r w:rsidRPr="00FB3479">
        <w:rPr>
          <w:sz w:val="24"/>
          <w:szCs w:val="24"/>
          <w:lang w:val="kk-KZ"/>
        </w:rPr>
        <w:t xml:space="preserve">3 – жер асты инженерлік коммуникациялары; </w:t>
      </w:r>
      <w:r w:rsidR="00CF779D">
        <w:rPr>
          <w:sz w:val="24"/>
          <w:szCs w:val="24"/>
          <w:lang w:val="kk-KZ"/>
        </w:rPr>
        <w:t xml:space="preserve">     </w:t>
      </w:r>
      <w:r w:rsidRPr="00FB3479">
        <w:rPr>
          <w:sz w:val="24"/>
          <w:szCs w:val="24"/>
          <w:lang w:val="kk-KZ"/>
        </w:rPr>
        <w:t xml:space="preserve">4–тартқыш көлік; 5 – монтаж </w:t>
      </w:r>
      <w:r w:rsidR="00CF779D">
        <w:rPr>
          <w:sz w:val="24"/>
          <w:szCs w:val="24"/>
          <w:lang w:val="kk-KZ"/>
        </w:rPr>
        <w:t>үрдісіндегі</w:t>
      </w:r>
      <w:r w:rsidRPr="00FB3479">
        <w:rPr>
          <w:sz w:val="24"/>
          <w:szCs w:val="24"/>
          <w:lang w:val="kk-KZ"/>
        </w:rPr>
        <w:t xml:space="preserve"> кран жебесінің орналасуы; 6 – көтеру алдындағы мобильді жол өтпесінің бастапқы орны; 7 – монтаж кранының жұмыс күйі</w:t>
      </w:r>
    </w:p>
    <w:p w14:paraId="3C8D4243" w14:textId="09127D81" w:rsidR="00FB3479" w:rsidRPr="00FB3479" w:rsidRDefault="00FB3479" w:rsidP="00FB3479">
      <w:pPr>
        <w:jc w:val="center"/>
        <w:rPr>
          <w:lang w:val="kk-KZ"/>
        </w:rPr>
      </w:pPr>
      <w:r w:rsidRPr="00FB3479">
        <w:rPr>
          <w:lang w:val="kk-KZ"/>
        </w:rPr>
        <w:t>Сурет 2.1</w:t>
      </w:r>
      <w:r w:rsidR="007155A4">
        <w:rPr>
          <w:lang w:val="kk-KZ"/>
        </w:rPr>
        <w:t>4</w:t>
      </w:r>
      <w:r w:rsidRPr="00FB3479">
        <w:rPr>
          <w:lang w:val="kk-KZ"/>
        </w:rPr>
        <w:t xml:space="preserve"> – Мобильді жол өтпесін монтаждау және пайдалану күйіне ауыстыру кезіндегі бастапқы және соңғы орындарының сұлбасы </w:t>
      </w:r>
    </w:p>
    <w:p w14:paraId="1233EA78" w14:textId="77777777" w:rsidR="00FB3479" w:rsidRPr="00FB3479" w:rsidRDefault="00FB3479" w:rsidP="00FB3479">
      <w:pPr>
        <w:jc w:val="center"/>
        <w:rPr>
          <w:lang w:val="kk-KZ"/>
        </w:rPr>
      </w:pPr>
      <w:r w:rsidRPr="00FB3479">
        <w:rPr>
          <w:lang w:val="kk-KZ"/>
        </w:rPr>
        <w:t>(жоғарыдан көрініс)</w:t>
      </w:r>
    </w:p>
    <w:p w14:paraId="6CB6C72C" w14:textId="77777777" w:rsidR="00FB3479" w:rsidRDefault="00FB3479" w:rsidP="00FB3479">
      <w:pPr>
        <w:rPr>
          <w:lang w:val="kk-KZ"/>
        </w:rPr>
      </w:pPr>
    </w:p>
    <w:p w14:paraId="458C2283" w14:textId="1BFFDE99" w:rsidR="00823605" w:rsidRPr="00823605" w:rsidRDefault="00EB0023" w:rsidP="00823605">
      <w:pPr>
        <w:rPr>
          <w:lang w:val="kk-KZ"/>
        </w:rPr>
      </w:pPr>
      <w:r>
        <w:rPr>
          <w:lang w:val="kk-KZ"/>
        </w:rPr>
        <w:t>Осьтердің</w:t>
      </w:r>
      <w:r w:rsidR="00823605" w:rsidRPr="00823605">
        <w:rPr>
          <w:lang w:val="kk-KZ"/>
        </w:rPr>
        <w:t xml:space="preserve"> орналасуын реттеу жүріс бөлігінің элементтерінің біркелкі</w:t>
      </w:r>
      <w:r w:rsidR="00823605">
        <w:rPr>
          <w:lang w:val="kk-KZ"/>
        </w:rPr>
        <w:t xml:space="preserve"> жылжуын</w:t>
      </w:r>
      <w:r w:rsidR="00823605" w:rsidRPr="00823605">
        <w:rPr>
          <w:lang w:val="kk-KZ"/>
        </w:rPr>
        <w:t xml:space="preserve"> және көпірдің дәл орналасуын қамтамасыз ететін электр жетегінің қозғалу механизмімен жүзеге асырылды. Электр жетегі кернеуі 24 В электр өткізгіш жүйесінен қуат алды. </w:t>
      </w:r>
      <w:r w:rsidR="00CB59B5">
        <w:rPr>
          <w:lang w:val="kk-KZ"/>
        </w:rPr>
        <w:t>К</w:t>
      </w:r>
      <w:r w:rsidR="00823605" w:rsidRPr="00823605">
        <w:rPr>
          <w:lang w:val="kk-KZ"/>
        </w:rPr>
        <w:t>өпірлерді жылжыту аяқталғаннан кейін құрылым тіректерге түпкілікті орнатуға дайындалды.</w:t>
      </w:r>
    </w:p>
    <w:p w14:paraId="2C14C7F1" w14:textId="765D68D7" w:rsidR="00823605" w:rsidRPr="005F6CDD" w:rsidRDefault="00823605" w:rsidP="00823605">
      <w:pPr>
        <w:rPr>
          <w:lang w:val="kk-KZ"/>
        </w:rPr>
      </w:pPr>
      <w:r w:rsidRPr="00823605">
        <w:rPr>
          <w:lang w:val="kk-KZ"/>
        </w:rPr>
        <w:t xml:space="preserve">Үшінші кезеңде </w:t>
      </w:r>
      <w:r w:rsidR="007155A4">
        <w:rPr>
          <w:lang w:val="kk-KZ"/>
        </w:rPr>
        <w:t>мобильді</w:t>
      </w:r>
      <w:r w:rsidRPr="00823605">
        <w:rPr>
          <w:lang w:val="kk-KZ"/>
        </w:rPr>
        <w:t xml:space="preserve"> жол өтпесін темірбетон тіректерге түпкілікті орна</w:t>
      </w:r>
      <w:r w:rsidR="00046AC7">
        <w:rPr>
          <w:lang w:val="kk-KZ"/>
        </w:rPr>
        <w:t>-</w:t>
      </w:r>
      <w:r w:rsidRPr="00823605">
        <w:rPr>
          <w:lang w:val="kk-KZ"/>
        </w:rPr>
        <w:t>ту және оны пайдалану жағдайында бекіту орындалды (2.1</w:t>
      </w:r>
      <w:r w:rsidR="007155A4">
        <w:rPr>
          <w:lang w:val="kk-KZ"/>
        </w:rPr>
        <w:t>5</w:t>
      </w:r>
      <w:r w:rsidR="00CF779D">
        <w:rPr>
          <w:lang w:val="kk-KZ"/>
        </w:rPr>
        <w:t xml:space="preserve"> </w:t>
      </w:r>
      <w:r w:rsidRPr="00823605">
        <w:rPr>
          <w:lang w:val="kk-KZ"/>
        </w:rPr>
        <w:t>сурет)</w:t>
      </w:r>
      <w:r w:rsidR="00C30644">
        <w:rPr>
          <w:lang w:val="kk-KZ"/>
        </w:rPr>
        <w:t xml:space="preserve"> </w:t>
      </w:r>
      <w:r w:rsidR="00C30644" w:rsidRPr="005F6CDD">
        <w:rPr>
          <w:lang w:val="kk-KZ"/>
        </w:rPr>
        <w:t>[90], [91], [94].</w:t>
      </w:r>
    </w:p>
    <w:p w14:paraId="14DE55FD" w14:textId="5EE13811" w:rsidR="00823605" w:rsidRPr="004C4B06" w:rsidRDefault="00823605" w:rsidP="00823605">
      <w:pPr>
        <w:rPr>
          <w:lang w:val="kk-KZ"/>
        </w:rPr>
      </w:pPr>
      <w:r w:rsidRPr="00823605">
        <w:rPr>
          <w:lang w:val="kk-KZ"/>
        </w:rPr>
        <w:t>Жүк көтергіш кранмен құрылым тірек элементтері жүктемені толық қабылдағанға дейін біртіндеп төменде</w:t>
      </w:r>
      <w:r w:rsidR="00CF779D">
        <w:rPr>
          <w:lang w:val="kk-KZ"/>
        </w:rPr>
        <w:t>й</w:t>
      </w:r>
      <w:r w:rsidRPr="00823605">
        <w:rPr>
          <w:lang w:val="kk-KZ"/>
        </w:rPr>
        <w:t xml:space="preserve">ді. Құрылымның салмағын тіректерге бергеннен кейін траншея осіне қатысты жол өтпесінің дұрыс орналасуын және тірек платформасының тіреуінің біркелкілігін тексеру </w:t>
      </w:r>
      <w:r w:rsidRPr="004C4B06">
        <w:rPr>
          <w:lang w:val="kk-KZ"/>
        </w:rPr>
        <w:t>жүргізілді</w:t>
      </w:r>
      <w:r w:rsidR="0075637A" w:rsidRPr="004C4B06">
        <w:rPr>
          <w:lang w:val="kk-KZ"/>
        </w:rPr>
        <w:t xml:space="preserve"> [90], [94].</w:t>
      </w:r>
    </w:p>
    <w:p w14:paraId="6B6D37EF" w14:textId="77777777" w:rsidR="00FB3479" w:rsidRDefault="00FB3479" w:rsidP="00295D46">
      <w:pPr>
        <w:jc w:val="center"/>
        <w:rPr>
          <w:lang w:val="kk-KZ"/>
        </w:rPr>
      </w:pPr>
      <w:r w:rsidRPr="00FB3479">
        <w:rPr>
          <w:noProof/>
          <w:lang w:eastAsia="ru-RU"/>
        </w:rPr>
        <w:drawing>
          <wp:inline distT="0" distB="0" distL="0" distR="0" wp14:anchorId="38D9DD9A" wp14:editId="2BC042D2">
            <wp:extent cx="4190335" cy="2686851"/>
            <wp:effectExtent l="0" t="0" r="1270" b="0"/>
            <wp:docPr id="1020764503" name="Рисунок 1020764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4234487" cy="2715162"/>
                    </a:xfrm>
                    <a:prstGeom prst="rect">
                      <a:avLst/>
                    </a:prstGeom>
                  </pic:spPr>
                </pic:pic>
              </a:graphicData>
            </a:graphic>
          </wp:inline>
        </w:drawing>
      </w:r>
    </w:p>
    <w:p w14:paraId="2A0695B6" w14:textId="77777777" w:rsidR="00046AC7" w:rsidRPr="00FB3479" w:rsidRDefault="00046AC7" w:rsidP="00295D46">
      <w:pPr>
        <w:jc w:val="center"/>
        <w:rPr>
          <w:lang w:val="kk-KZ"/>
        </w:rPr>
      </w:pPr>
    </w:p>
    <w:p w14:paraId="3DBADF42" w14:textId="2948D120" w:rsidR="00FB3479" w:rsidRPr="00FB3479" w:rsidRDefault="00FB3479" w:rsidP="00FB3479">
      <w:pPr>
        <w:jc w:val="center"/>
        <w:rPr>
          <w:sz w:val="24"/>
          <w:szCs w:val="24"/>
          <w:lang w:val="kk-KZ"/>
        </w:rPr>
      </w:pPr>
      <w:r w:rsidRPr="00FB3479">
        <w:rPr>
          <w:sz w:val="24"/>
          <w:szCs w:val="24"/>
          <w:lang w:val="kk-KZ"/>
        </w:rPr>
        <w:t xml:space="preserve">1 – мобильді жол өтпесімен жабылатын траншея; 2 – мобильді жол өтпесінің жүріс бөлігі (жылжымалы </w:t>
      </w:r>
      <w:r w:rsidR="00EB0023">
        <w:rPr>
          <w:sz w:val="24"/>
          <w:szCs w:val="24"/>
          <w:lang w:val="kk-KZ"/>
        </w:rPr>
        <w:t>осьтері</w:t>
      </w:r>
      <w:r w:rsidRPr="00FB3479">
        <w:rPr>
          <w:sz w:val="24"/>
          <w:szCs w:val="24"/>
          <w:lang w:val="kk-KZ"/>
        </w:rPr>
        <w:t>); 3 – жол өтпесінің темірбетон тіректері; 4 – тіректерге орнатылғаннан</w:t>
      </w:r>
      <w:r w:rsidR="005F6CDD">
        <w:rPr>
          <w:sz w:val="24"/>
          <w:szCs w:val="24"/>
          <w:lang w:val="kk-KZ"/>
        </w:rPr>
        <w:t xml:space="preserve">   </w:t>
      </w:r>
      <w:r w:rsidRPr="00FB3479">
        <w:rPr>
          <w:sz w:val="24"/>
          <w:szCs w:val="24"/>
          <w:lang w:val="kk-KZ"/>
        </w:rPr>
        <w:t xml:space="preserve"> кейінгі</w:t>
      </w:r>
      <w:r w:rsidR="005F6CDD">
        <w:rPr>
          <w:sz w:val="24"/>
          <w:szCs w:val="24"/>
          <w:lang w:val="kk-KZ"/>
        </w:rPr>
        <w:t xml:space="preserve">  </w:t>
      </w:r>
      <w:r w:rsidRPr="00FB3479">
        <w:rPr>
          <w:sz w:val="24"/>
          <w:szCs w:val="24"/>
          <w:lang w:val="kk-KZ"/>
        </w:rPr>
        <w:t xml:space="preserve"> </w:t>
      </w:r>
      <w:r w:rsidR="005F6CDD">
        <w:rPr>
          <w:sz w:val="24"/>
          <w:szCs w:val="24"/>
          <w:lang w:val="kk-KZ"/>
        </w:rPr>
        <w:t xml:space="preserve">  </w:t>
      </w:r>
      <w:r w:rsidRPr="00FB3479">
        <w:rPr>
          <w:sz w:val="24"/>
          <w:szCs w:val="24"/>
          <w:lang w:val="kk-KZ"/>
        </w:rPr>
        <w:t>мобильді</w:t>
      </w:r>
      <w:r w:rsidR="005F6CDD">
        <w:rPr>
          <w:sz w:val="24"/>
          <w:szCs w:val="24"/>
          <w:lang w:val="kk-KZ"/>
        </w:rPr>
        <w:t xml:space="preserve">   </w:t>
      </w:r>
      <w:r w:rsidRPr="00FB3479">
        <w:rPr>
          <w:sz w:val="24"/>
          <w:szCs w:val="24"/>
          <w:lang w:val="kk-KZ"/>
        </w:rPr>
        <w:t xml:space="preserve"> жол </w:t>
      </w:r>
      <w:r w:rsidR="005F6CDD">
        <w:rPr>
          <w:sz w:val="24"/>
          <w:szCs w:val="24"/>
          <w:lang w:val="kk-KZ"/>
        </w:rPr>
        <w:t xml:space="preserve">    </w:t>
      </w:r>
      <w:r w:rsidRPr="00FB3479">
        <w:rPr>
          <w:sz w:val="24"/>
          <w:szCs w:val="24"/>
          <w:lang w:val="kk-KZ"/>
        </w:rPr>
        <w:t xml:space="preserve">өтпесінің орны; </w:t>
      </w:r>
      <w:r w:rsidR="005F6CDD">
        <w:rPr>
          <w:sz w:val="24"/>
          <w:szCs w:val="24"/>
          <w:lang w:val="kk-KZ"/>
        </w:rPr>
        <w:t xml:space="preserve">   </w:t>
      </w:r>
      <w:r w:rsidRPr="00FB3479">
        <w:rPr>
          <w:sz w:val="24"/>
          <w:szCs w:val="24"/>
          <w:lang w:val="kk-KZ"/>
        </w:rPr>
        <w:t xml:space="preserve">5 – кранның </w:t>
      </w:r>
      <w:r w:rsidR="005F6CDD">
        <w:rPr>
          <w:sz w:val="24"/>
          <w:szCs w:val="24"/>
          <w:lang w:val="kk-KZ"/>
        </w:rPr>
        <w:t xml:space="preserve">  </w:t>
      </w:r>
      <w:r w:rsidRPr="00FB3479">
        <w:rPr>
          <w:sz w:val="24"/>
          <w:szCs w:val="24"/>
          <w:lang w:val="kk-KZ"/>
        </w:rPr>
        <w:t xml:space="preserve">жүк </w:t>
      </w:r>
      <w:r w:rsidR="005F6CDD">
        <w:rPr>
          <w:sz w:val="24"/>
          <w:szCs w:val="24"/>
          <w:lang w:val="kk-KZ"/>
        </w:rPr>
        <w:t xml:space="preserve">  </w:t>
      </w:r>
      <w:r w:rsidRPr="00FB3479">
        <w:rPr>
          <w:sz w:val="24"/>
          <w:szCs w:val="24"/>
          <w:lang w:val="kk-KZ"/>
        </w:rPr>
        <w:t xml:space="preserve">арқаны; </w:t>
      </w:r>
      <w:r w:rsidR="005F6CDD">
        <w:rPr>
          <w:sz w:val="24"/>
          <w:szCs w:val="24"/>
          <w:lang w:val="kk-KZ"/>
        </w:rPr>
        <w:t xml:space="preserve">  </w:t>
      </w:r>
      <w:r w:rsidRPr="00FB3479">
        <w:rPr>
          <w:sz w:val="24"/>
          <w:szCs w:val="24"/>
          <w:lang w:val="kk-KZ"/>
        </w:rPr>
        <w:t>6 – монтаждау үшін кранның жұмыс жағдайы; 7 – траншея жиегі; 8 – жер асты инженерлік коммуникациялары</w:t>
      </w:r>
    </w:p>
    <w:p w14:paraId="22DE77D5" w14:textId="0EE8257E" w:rsidR="00FB3479" w:rsidRPr="00FB3479" w:rsidRDefault="00FB3479" w:rsidP="00FB3479">
      <w:pPr>
        <w:jc w:val="center"/>
        <w:rPr>
          <w:lang w:val="kk-KZ"/>
        </w:rPr>
      </w:pPr>
      <w:r w:rsidRPr="00FB3479">
        <w:rPr>
          <w:lang w:val="kk-KZ"/>
        </w:rPr>
        <w:t>Сурет 2.1</w:t>
      </w:r>
      <w:r w:rsidR="007155A4">
        <w:rPr>
          <w:lang w:val="kk-KZ"/>
        </w:rPr>
        <w:t>5</w:t>
      </w:r>
      <w:r w:rsidRPr="00FB3479">
        <w:rPr>
          <w:lang w:val="kk-KZ"/>
        </w:rPr>
        <w:t xml:space="preserve"> – Мобильді жол өтпесін тіректерге түпкілікті орнату сұлбасы (алдыңғы көрініс)</w:t>
      </w:r>
    </w:p>
    <w:p w14:paraId="4BA7E205" w14:textId="77777777" w:rsidR="00FB3479" w:rsidRDefault="00FB3479" w:rsidP="00FB3479">
      <w:pPr>
        <w:rPr>
          <w:lang w:val="kk-KZ"/>
        </w:rPr>
      </w:pPr>
    </w:p>
    <w:p w14:paraId="05131510" w14:textId="3228E788" w:rsidR="007155A4" w:rsidRPr="007155A4" w:rsidRDefault="007155A4" w:rsidP="007155A4">
      <w:pPr>
        <w:rPr>
          <w:lang w:val="kk-KZ"/>
        </w:rPr>
      </w:pPr>
      <w:r w:rsidRPr="007155A4">
        <w:rPr>
          <w:lang w:val="kk-KZ"/>
        </w:rPr>
        <w:t xml:space="preserve">Әрі қарай жүк </w:t>
      </w:r>
      <w:r w:rsidR="009B5298">
        <w:rPr>
          <w:lang w:val="kk-KZ"/>
        </w:rPr>
        <w:t>ілу</w:t>
      </w:r>
      <w:r w:rsidRPr="007155A4">
        <w:rPr>
          <w:lang w:val="kk-KZ"/>
        </w:rPr>
        <w:t xml:space="preserve"> құрылғылары ажыратылды, содан кейін жүк көтергіш кран құрылымды босатып, жұмыс аймағынан шығарылды. Құрылыстың тұрақтылығына, жүріс бөлігі элементтерінің орналасуына және жол өтпесінің пайдалануға дайындығына бақылау жүргізілді.</w:t>
      </w:r>
    </w:p>
    <w:p w14:paraId="481BBBB6" w14:textId="70473876" w:rsidR="007155A4" w:rsidRPr="007155A4" w:rsidRDefault="007155A4" w:rsidP="007155A4">
      <w:pPr>
        <w:rPr>
          <w:lang w:val="kk-KZ"/>
        </w:rPr>
      </w:pPr>
      <w:r w:rsidRPr="007155A4">
        <w:rPr>
          <w:lang w:val="kk-KZ"/>
        </w:rPr>
        <w:t xml:space="preserve">Бақылау операциялары аяқталғаннан кейін </w:t>
      </w:r>
      <w:r w:rsidR="009B5298">
        <w:rPr>
          <w:lang w:val="kk-KZ"/>
        </w:rPr>
        <w:t>мобильді</w:t>
      </w:r>
      <w:r w:rsidRPr="007155A4">
        <w:rPr>
          <w:lang w:val="kk-KZ"/>
        </w:rPr>
        <w:t xml:space="preserve"> жол өтпесі орнатылған және жөндеу жұмыстарын жүргізу </w:t>
      </w:r>
      <w:r w:rsidR="009B5298">
        <w:rPr>
          <w:lang w:val="kk-KZ"/>
        </w:rPr>
        <w:t>аймағы</w:t>
      </w:r>
      <w:r w:rsidRPr="007155A4">
        <w:rPr>
          <w:lang w:val="kk-KZ"/>
        </w:rPr>
        <w:t xml:space="preserve"> арқылы көлік құралдарын өткізуге дайын деп саналды</w:t>
      </w:r>
      <w:r w:rsidR="00295D46">
        <w:rPr>
          <w:lang w:val="kk-KZ"/>
        </w:rPr>
        <w:t xml:space="preserve"> (</w:t>
      </w:r>
      <w:r w:rsidR="00046AC7">
        <w:rPr>
          <w:lang w:val="kk-KZ"/>
        </w:rPr>
        <w:t>сурет - 2.16</w:t>
      </w:r>
      <w:r w:rsidR="00295D46">
        <w:rPr>
          <w:lang w:val="kk-KZ"/>
        </w:rPr>
        <w:t>)</w:t>
      </w:r>
      <w:r w:rsidRPr="007155A4">
        <w:rPr>
          <w:lang w:val="kk-KZ"/>
        </w:rPr>
        <w:t>.</w:t>
      </w:r>
    </w:p>
    <w:p w14:paraId="6AFD1818" w14:textId="763B87FB" w:rsidR="007155A4" w:rsidRPr="007155A4" w:rsidRDefault="007155A4" w:rsidP="007155A4">
      <w:pPr>
        <w:rPr>
          <w:lang w:val="kk-KZ"/>
        </w:rPr>
      </w:pPr>
      <w:r w:rsidRPr="007155A4">
        <w:rPr>
          <w:lang w:val="kk-KZ"/>
        </w:rPr>
        <w:t xml:space="preserve">Осылайша, </w:t>
      </w:r>
      <w:r w:rsidR="009B5298">
        <w:rPr>
          <w:lang w:val="kk-KZ"/>
        </w:rPr>
        <w:t>мобил</w:t>
      </w:r>
      <w:r w:rsidR="00DA7D7E">
        <w:rPr>
          <w:lang w:val="kk-KZ"/>
        </w:rPr>
        <w:t>ь</w:t>
      </w:r>
      <w:r w:rsidR="009B5298">
        <w:rPr>
          <w:lang w:val="kk-KZ"/>
        </w:rPr>
        <w:t>ді</w:t>
      </w:r>
      <w:r w:rsidRPr="007155A4">
        <w:rPr>
          <w:lang w:val="kk-KZ"/>
        </w:rPr>
        <w:t xml:space="preserve"> жол өтпесін монтаждау құрылысты пайдалану орнына жеткізуді, көтеру-монтаждау жұмыстарын орындауды және оның орнықты</w:t>
      </w:r>
      <w:r w:rsidR="005F6CDD">
        <w:rPr>
          <w:lang w:val="kk-KZ"/>
        </w:rPr>
        <w:t>-</w:t>
      </w:r>
      <w:r w:rsidRPr="007155A4">
        <w:rPr>
          <w:lang w:val="kk-KZ"/>
        </w:rPr>
        <w:t>лығы мен пайдалануға дайындығын қамтамасыз ете отырып, конструкцияны жобалық жағдайға орнатуды қамтитын технологиялық операциялар кешенін білдіреді</w:t>
      </w:r>
      <w:r w:rsidR="0075637A">
        <w:rPr>
          <w:lang w:val="kk-KZ"/>
        </w:rPr>
        <w:t xml:space="preserve"> </w:t>
      </w:r>
      <w:r w:rsidR="0075637A" w:rsidRPr="00EA0985">
        <w:rPr>
          <w:lang w:val="kk-KZ"/>
        </w:rPr>
        <w:t>[90], [91], [94].</w:t>
      </w:r>
      <w:r w:rsidRPr="007155A4">
        <w:rPr>
          <w:lang w:val="kk-KZ"/>
        </w:rPr>
        <w:t xml:space="preserve"> Монтаждау жұмыстарының тиімділігі мен қауіпсіздігі көбінесе құрылымды тасымалдауды дұрыс ұйымдастыруға, сондай-ақ орнату алдында жабдықтар мен құрылымдық элементтерді дайындауға қойылатын талаптардың сақталуына байланысты.</w:t>
      </w:r>
    </w:p>
    <w:p w14:paraId="3F3D8A4C" w14:textId="7E64F8F2" w:rsidR="00295D46" w:rsidRPr="00EA0985" w:rsidRDefault="00295D46" w:rsidP="00295D46">
      <w:pPr>
        <w:rPr>
          <w:lang w:val="kk-KZ"/>
        </w:rPr>
      </w:pPr>
      <w:r w:rsidRPr="007155A4">
        <w:rPr>
          <w:lang w:val="kk-KZ"/>
        </w:rPr>
        <w:t xml:space="preserve">Құрылымның тірек элементтерінің сақталуын, жүріс бөлігінің жарамдылығын және құрылыстың кейінгі монтаждауға дайындығын қамтамасыз ететін </w:t>
      </w:r>
      <w:r>
        <w:rPr>
          <w:lang w:val="kk-KZ"/>
        </w:rPr>
        <w:t>мобильді</w:t>
      </w:r>
      <w:r w:rsidRPr="007155A4">
        <w:rPr>
          <w:lang w:val="kk-KZ"/>
        </w:rPr>
        <w:t xml:space="preserve"> жол өтпесін тасымалдау ережелерінің сақталуы ерекше маңызға ие. Бұдан басқа, жол өтпесін пайдалануға берер алдында құрылыстың қауіпсіз жұмысын және оның пайдалану талаптарына сәйкестігін қамтамасыз ету үшін қажетті қосымша жабдықты орнату орындалады</w:t>
      </w:r>
      <w:r w:rsidR="0075637A">
        <w:rPr>
          <w:lang w:val="kk-KZ"/>
        </w:rPr>
        <w:t xml:space="preserve"> </w:t>
      </w:r>
      <w:r w:rsidR="0075637A" w:rsidRPr="00EA0985">
        <w:rPr>
          <w:lang w:val="kk-KZ"/>
        </w:rPr>
        <w:t>[92], [93].</w:t>
      </w:r>
    </w:p>
    <w:p w14:paraId="75324441" w14:textId="77777777" w:rsidR="00BA652C" w:rsidRPr="00EA0985" w:rsidRDefault="00BA652C" w:rsidP="007155A4">
      <w:pPr>
        <w:rPr>
          <w:lang w:val="kk-KZ"/>
        </w:rPr>
      </w:pPr>
    </w:p>
    <w:p w14:paraId="2BEC55EC" w14:textId="3ACA410D" w:rsidR="00BA652C" w:rsidRDefault="00BA652C" w:rsidP="00BA652C">
      <w:pPr>
        <w:jc w:val="center"/>
        <w:rPr>
          <w:lang w:val="kk-KZ"/>
        </w:rPr>
      </w:pPr>
      <w:r>
        <w:rPr>
          <w:noProof/>
        </w:rPr>
        <w:drawing>
          <wp:inline distT="0" distB="0" distL="0" distR="0" wp14:anchorId="7984BEB8" wp14:editId="36542FBC">
            <wp:extent cx="4965742" cy="1565453"/>
            <wp:effectExtent l="0" t="0" r="6350" b="0"/>
            <wp:docPr id="1856185352"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18531" cy="1582095"/>
                    </a:xfrm>
                    <a:prstGeom prst="rect">
                      <a:avLst/>
                    </a:prstGeom>
                    <a:noFill/>
                    <a:ln>
                      <a:noFill/>
                    </a:ln>
                  </pic:spPr>
                </pic:pic>
              </a:graphicData>
            </a:graphic>
          </wp:inline>
        </w:drawing>
      </w:r>
    </w:p>
    <w:p w14:paraId="0BAED8B9" w14:textId="77777777" w:rsidR="00046AC7" w:rsidRDefault="00046AC7" w:rsidP="00BA652C">
      <w:pPr>
        <w:jc w:val="center"/>
        <w:rPr>
          <w:lang w:val="kk-KZ"/>
        </w:rPr>
      </w:pPr>
    </w:p>
    <w:p w14:paraId="1F117378" w14:textId="64DCADC7" w:rsidR="00415982" w:rsidRPr="00415982" w:rsidRDefault="00415982" w:rsidP="00295D46">
      <w:pPr>
        <w:jc w:val="center"/>
        <w:rPr>
          <w:sz w:val="24"/>
          <w:szCs w:val="24"/>
          <w:lang w:val="kk-KZ"/>
        </w:rPr>
      </w:pPr>
      <w:r w:rsidRPr="00415982">
        <w:rPr>
          <w:sz w:val="24"/>
          <w:szCs w:val="24"/>
          <w:lang w:val="kk-KZ"/>
        </w:rPr>
        <w:t xml:space="preserve">1 – мобильді жол өтпесі </w:t>
      </w:r>
      <w:r>
        <w:rPr>
          <w:sz w:val="24"/>
          <w:szCs w:val="24"/>
          <w:lang w:val="kk-KZ"/>
        </w:rPr>
        <w:t>жоғарғы платформасы</w:t>
      </w:r>
      <w:r w:rsidRPr="00415982">
        <w:rPr>
          <w:sz w:val="24"/>
          <w:szCs w:val="24"/>
          <w:lang w:val="kk-KZ"/>
        </w:rPr>
        <w:t>;</w:t>
      </w:r>
      <w:r>
        <w:rPr>
          <w:sz w:val="24"/>
          <w:szCs w:val="24"/>
          <w:lang w:val="kk-KZ"/>
        </w:rPr>
        <w:t xml:space="preserve"> </w:t>
      </w:r>
      <w:r w:rsidRPr="00415982">
        <w:rPr>
          <w:sz w:val="24"/>
          <w:szCs w:val="24"/>
          <w:lang w:val="kk-KZ"/>
        </w:rPr>
        <w:t>2 – жол өтпесінің жүру бөлігімен қозғалатын көлік құралдары;</w:t>
      </w:r>
      <w:r>
        <w:rPr>
          <w:sz w:val="24"/>
          <w:szCs w:val="24"/>
          <w:lang w:val="kk-KZ"/>
        </w:rPr>
        <w:t xml:space="preserve"> </w:t>
      </w:r>
      <w:r w:rsidRPr="00415982">
        <w:rPr>
          <w:sz w:val="24"/>
          <w:szCs w:val="24"/>
          <w:lang w:val="kk-KZ"/>
        </w:rPr>
        <w:t xml:space="preserve">3 – </w:t>
      </w:r>
      <w:r w:rsidRPr="00FB3479">
        <w:rPr>
          <w:sz w:val="24"/>
          <w:szCs w:val="24"/>
          <w:lang w:val="kk-KZ"/>
        </w:rPr>
        <w:t xml:space="preserve">мобильді жол өтпесінің жүріс бөлігі (жылжымалы </w:t>
      </w:r>
      <w:r>
        <w:rPr>
          <w:sz w:val="24"/>
          <w:szCs w:val="24"/>
          <w:lang w:val="kk-KZ"/>
        </w:rPr>
        <w:t>осьтері</w:t>
      </w:r>
      <w:r w:rsidRPr="00FB3479">
        <w:rPr>
          <w:sz w:val="24"/>
          <w:szCs w:val="24"/>
          <w:lang w:val="kk-KZ"/>
        </w:rPr>
        <w:t>);</w:t>
      </w:r>
      <w:r>
        <w:rPr>
          <w:sz w:val="24"/>
          <w:szCs w:val="24"/>
          <w:lang w:val="kk-KZ"/>
        </w:rPr>
        <w:t xml:space="preserve"> </w:t>
      </w:r>
      <w:r w:rsidRPr="00415982">
        <w:rPr>
          <w:sz w:val="24"/>
          <w:szCs w:val="24"/>
          <w:lang w:val="kk-KZ"/>
        </w:rPr>
        <w:t>4 – жол өтпесінің темірбетон тіректері;</w:t>
      </w:r>
      <w:r>
        <w:rPr>
          <w:sz w:val="24"/>
          <w:szCs w:val="24"/>
          <w:lang w:val="kk-KZ"/>
        </w:rPr>
        <w:t xml:space="preserve"> </w:t>
      </w:r>
      <w:r w:rsidRPr="00415982">
        <w:rPr>
          <w:sz w:val="24"/>
          <w:szCs w:val="24"/>
          <w:lang w:val="kk-KZ"/>
        </w:rPr>
        <w:t>5 – траншея жиегі;</w:t>
      </w:r>
      <w:r>
        <w:rPr>
          <w:sz w:val="24"/>
          <w:szCs w:val="24"/>
          <w:lang w:val="kk-KZ"/>
        </w:rPr>
        <w:t xml:space="preserve"> </w:t>
      </w:r>
      <w:r w:rsidRPr="00415982">
        <w:rPr>
          <w:sz w:val="24"/>
          <w:szCs w:val="24"/>
          <w:lang w:val="kk-KZ"/>
        </w:rPr>
        <w:t xml:space="preserve">6 – </w:t>
      </w:r>
      <w:r w:rsidRPr="00FB3479">
        <w:rPr>
          <w:sz w:val="24"/>
          <w:szCs w:val="24"/>
          <w:lang w:val="kk-KZ"/>
        </w:rPr>
        <w:t>жер асты инженерлік коммуникациялары</w:t>
      </w:r>
      <w:r w:rsidRPr="00415982">
        <w:rPr>
          <w:sz w:val="24"/>
          <w:szCs w:val="24"/>
          <w:lang w:val="kk-KZ"/>
        </w:rPr>
        <w:t>;</w:t>
      </w:r>
      <w:r>
        <w:rPr>
          <w:sz w:val="24"/>
          <w:szCs w:val="24"/>
          <w:lang w:val="kk-KZ"/>
        </w:rPr>
        <w:t xml:space="preserve"> </w:t>
      </w:r>
      <w:r w:rsidRPr="00415982">
        <w:rPr>
          <w:sz w:val="24"/>
          <w:szCs w:val="24"/>
          <w:lang w:val="kk-KZ"/>
        </w:rPr>
        <w:t>7 – топырақ негізі</w:t>
      </w:r>
      <w:r w:rsidR="00295D46">
        <w:rPr>
          <w:sz w:val="24"/>
          <w:szCs w:val="24"/>
          <w:lang w:val="kk-KZ"/>
        </w:rPr>
        <w:t xml:space="preserve">; </w:t>
      </w:r>
      <w:r w:rsidRPr="00415982">
        <w:rPr>
          <w:sz w:val="24"/>
          <w:szCs w:val="24"/>
          <w:lang w:val="kk-KZ"/>
        </w:rPr>
        <w:t>8 – көлік құралдарының қауіпсіз өтуін қамтамасыз етуге арналған жарық сигналы</w:t>
      </w:r>
    </w:p>
    <w:p w14:paraId="4BA7EE32" w14:textId="2548F014" w:rsidR="00415982" w:rsidRPr="00295D46" w:rsidRDefault="00415982" w:rsidP="00295D46">
      <w:pPr>
        <w:jc w:val="center"/>
        <w:rPr>
          <w:szCs w:val="28"/>
          <w:lang w:val="kk-KZ"/>
        </w:rPr>
      </w:pPr>
      <w:r w:rsidRPr="00295D46">
        <w:rPr>
          <w:szCs w:val="28"/>
          <w:lang w:val="kk-KZ"/>
        </w:rPr>
        <w:t xml:space="preserve">Сурет </w:t>
      </w:r>
      <w:r w:rsidR="00295D46">
        <w:rPr>
          <w:szCs w:val="28"/>
          <w:lang w:val="kk-KZ"/>
        </w:rPr>
        <w:t xml:space="preserve">2.16 </w:t>
      </w:r>
      <w:r w:rsidRPr="00295D46">
        <w:rPr>
          <w:szCs w:val="28"/>
          <w:lang w:val="kk-KZ"/>
        </w:rPr>
        <w:t>– Қосымша жабдықтармен жабдықталған мобильді жол өтпесінің сұлбасы</w:t>
      </w:r>
    </w:p>
    <w:p w14:paraId="706011B6" w14:textId="77777777" w:rsidR="00FB3479" w:rsidRPr="00DA7D7E" w:rsidRDefault="00FB3479" w:rsidP="00FB3479">
      <w:pPr>
        <w:rPr>
          <w:sz w:val="24"/>
          <w:szCs w:val="24"/>
          <w:lang w:val="kk-KZ"/>
        </w:rPr>
      </w:pPr>
    </w:p>
    <w:p w14:paraId="30946DDA" w14:textId="77777777" w:rsidR="00FB3479" w:rsidRPr="00DA7D7E" w:rsidRDefault="00FB3479" w:rsidP="00FB3479">
      <w:pPr>
        <w:rPr>
          <w:sz w:val="24"/>
          <w:szCs w:val="24"/>
          <w:lang w:val="kk-KZ"/>
        </w:rPr>
      </w:pPr>
    </w:p>
    <w:p w14:paraId="49470C0D" w14:textId="2352B096" w:rsidR="00FB3479" w:rsidRPr="00FB3479" w:rsidRDefault="008F12E0" w:rsidP="00FB3479">
      <w:pPr>
        <w:rPr>
          <w:lang w:val="kk-KZ"/>
        </w:rPr>
      </w:pPr>
      <w:r w:rsidRPr="008F12E0">
        <w:rPr>
          <w:b/>
          <w:bCs/>
          <w:lang w:val="kk-KZ"/>
        </w:rPr>
        <w:t>Екінші</w:t>
      </w:r>
      <w:r w:rsidR="00FB3479" w:rsidRPr="00FB3479">
        <w:rPr>
          <w:b/>
          <w:bCs/>
          <w:lang w:val="kk-KZ"/>
        </w:rPr>
        <w:t xml:space="preserve"> тарау бойынша қорытынды</w:t>
      </w:r>
    </w:p>
    <w:p w14:paraId="45A62FFB" w14:textId="77777777" w:rsidR="00FB3479" w:rsidRDefault="00FB3479" w:rsidP="00FB3479">
      <w:pPr>
        <w:rPr>
          <w:lang w:val="kk-KZ"/>
        </w:rPr>
      </w:pPr>
    </w:p>
    <w:p w14:paraId="032C32F1" w14:textId="0103A668" w:rsidR="009B5298" w:rsidRPr="009B5298" w:rsidRDefault="009B5298" w:rsidP="009B5298">
      <w:pPr>
        <w:rPr>
          <w:lang w:val="kk-KZ"/>
        </w:rPr>
      </w:pPr>
      <w:r w:rsidRPr="009B5298">
        <w:rPr>
          <w:lang w:val="kk-KZ"/>
        </w:rPr>
        <w:t>Екінші тарауда ұсынылған жұмыс барысында қолданыстағы жүріс бөлікте</w:t>
      </w:r>
      <w:r w:rsidR="00DA7D7E">
        <w:rPr>
          <w:lang w:val="kk-KZ"/>
        </w:rPr>
        <w:t>-</w:t>
      </w:r>
      <w:r w:rsidRPr="009B5298">
        <w:rPr>
          <w:lang w:val="kk-KZ"/>
        </w:rPr>
        <w:t xml:space="preserve">ріне кешенді талдау жасалды, құрылымдық шешімдердің морфологиялық синтезі жүргізілді және </w:t>
      </w:r>
      <w:r w:rsidR="003D55F1">
        <w:rPr>
          <w:lang w:val="kk-KZ"/>
        </w:rPr>
        <w:t>мобильді</w:t>
      </w:r>
      <w:r w:rsidRPr="009B5298">
        <w:rPr>
          <w:lang w:val="kk-KZ"/>
        </w:rPr>
        <w:t xml:space="preserve"> өткелдің жүріс бөлігінің </w:t>
      </w:r>
      <w:r w:rsidR="00951D41">
        <w:rPr>
          <w:lang w:val="kk-KZ"/>
        </w:rPr>
        <w:t>сұлбалық сызбасы</w:t>
      </w:r>
      <w:r w:rsidRPr="009B5298">
        <w:rPr>
          <w:lang w:val="kk-KZ"/>
        </w:rPr>
        <w:t xml:space="preserve"> жасалды. Әрі қарай жаңғырту үшін өнеркәсіптік платформа ретінде базалық шасси тіркемесін таңдау негізделеді, көпірлерді жылжыту жүйесін, бекіту механизмін, тежегіш және электр инфрақұрылымын қоса алғанда, конструкция тораптарына қойылатын негізгі техникалық және пайдалану талаптары айқындалады. Тараудың қорытындысы </w:t>
      </w:r>
      <w:r w:rsidR="00951D41">
        <w:rPr>
          <w:lang w:val="kk-KZ"/>
        </w:rPr>
        <w:t>мобильді</w:t>
      </w:r>
      <w:r w:rsidRPr="009B5298">
        <w:rPr>
          <w:lang w:val="kk-KZ"/>
        </w:rPr>
        <w:t xml:space="preserve"> жол өтпесін көліктен жұмыс жағдайына ауыстыруды және тұрақтылық, сенімділік және технологиялылық талаптарын орындауды қамтамасыз ететін жүріс бөлігінің толық функционалдық тұжырымдамасын қалыптастыру болып табылады.</w:t>
      </w:r>
    </w:p>
    <w:p w14:paraId="0E616870" w14:textId="3F4EAFA3" w:rsidR="009B5298" w:rsidRDefault="009B5298" w:rsidP="009B5298">
      <w:pPr>
        <w:rPr>
          <w:lang w:val="kk-KZ"/>
        </w:rPr>
      </w:pPr>
      <w:r w:rsidRPr="009B5298">
        <w:rPr>
          <w:lang w:val="kk-KZ"/>
        </w:rPr>
        <w:t>Алайда, мобильді жол өтпесінің сенімділігі мен қауіпсіздігі негізінен қабылданған құрылымдық шешімдердің ұтымдылығымен ғана емес, сонымен қатар</w:t>
      </w:r>
      <w:r w:rsidR="00683695">
        <w:rPr>
          <w:lang w:val="kk-KZ"/>
        </w:rPr>
        <w:t>,</w:t>
      </w:r>
      <w:r w:rsidRPr="009B5298">
        <w:rPr>
          <w:lang w:val="kk-KZ"/>
        </w:rPr>
        <w:t xml:space="preserve"> нақты пайдалану жүктемелерінің, соның ішінде динамикалық жүктемелердің әсерінен олардың жұмыс қабілеттілігімен анықталады. </w:t>
      </w:r>
      <w:r w:rsidR="00951D41" w:rsidRPr="00951D41">
        <w:rPr>
          <w:lang w:val="kk-KZ"/>
        </w:rPr>
        <w:t>Конструкцияның кернеу-деформациялық күйіне ең елеулі әсерді аралық құрылым арқылы қозғалған көлік құралдары туғызады. Бұл уақыт бойынша өзгеретін жүктемелердің, иілу деформацияларының және тербелмелі үдерістердің пайда болуына әкеледі.</w:t>
      </w:r>
    </w:p>
    <w:p w14:paraId="34BD3310" w14:textId="4F6A193C" w:rsidR="00FB3479" w:rsidRPr="002F4416" w:rsidRDefault="00A02BAD">
      <w:pPr>
        <w:rPr>
          <w:lang w:val="kk-KZ"/>
        </w:rPr>
      </w:pPr>
      <w:r w:rsidRPr="00A02BAD">
        <w:rPr>
          <w:lang w:val="kk-KZ"/>
        </w:rPr>
        <w:t>Осыған байланысты үшінші тарауда мобильді жол өтпесінің жүріс бөлігінің құрылымдық сызбасы практикалық тұрғыда іске асырылады. 3D-модель параметрлері, материал қасиеттері, шекаралық шарттар мен жүктемелер ұқсастық критерийлері және динамикалық теңдеу талаптарына сәйкес беріледі. Бұл конструкцияның кернеулі-деформацияланған күйін талдауға, жүктеме қозғалысының сыни жылдамдықтарын анықтауға және жүріс бөлігінің динамикалық тұрақтылығын бағалауға мүмкіндік береді.</w:t>
      </w:r>
      <w:r w:rsidR="00FB3479" w:rsidRPr="002F4416">
        <w:rPr>
          <w:lang w:val="kk-KZ"/>
        </w:rPr>
        <w:br w:type="page"/>
      </w:r>
    </w:p>
    <w:p w14:paraId="14048579" w14:textId="20863C17" w:rsidR="00D07C38" w:rsidRPr="003C7BCD" w:rsidRDefault="00D07C38" w:rsidP="00D07C38">
      <w:pPr>
        <w:rPr>
          <w:rFonts w:cs="Times New Roman"/>
          <w:b/>
          <w:bCs/>
          <w:kern w:val="0"/>
          <w:lang w:val="kk-KZ"/>
          <w14:ligatures w14:val="none"/>
        </w:rPr>
      </w:pPr>
      <w:r w:rsidRPr="003C7BCD">
        <w:rPr>
          <w:rFonts w:cs="Times New Roman"/>
          <w:b/>
          <w:bCs/>
          <w:kern w:val="0"/>
          <w:lang w:val="kk-KZ"/>
          <w14:ligatures w14:val="none"/>
        </w:rPr>
        <w:t xml:space="preserve">3 </w:t>
      </w:r>
      <w:r w:rsidR="00F44E15" w:rsidRPr="003C7BCD">
        <w:rPr>
          <w:rFonts w:cs="Times New Roman"/>
          <w:b/>
          <w:bCs/>
          <w:kern w:val="0"/>
          <w:lang w:val="kk-KZ"/>
          <w14:ligatures w14:val="none"/>
        </w:rPr>
        <w:t>МОБИЛЬДІ ЖОЛ ӨТПЕСІН ЖӘНЕ ОНЫҢ ЖҮРІС БӨЛІГІН SOLIDWORKS БАҒДАРЛАМАЛЫҚ ОРТАСЫНДА МОДЕЛЬДЕУ</w:t>
      </w:r>
    </w:p>
    <w:p w14:paraId="0C8124CA" w14:textId="77777777" w:rsidR="00D07C38" w:rsidRPr="003412BD" w:rsidRDefault="00D07C38" w:rsidP="00D07C38">
      <w:pPr>
        <w:rPr>
          <w:rFonts w:cs="Times New Roman"/>
          <w:b/>
          <w:bCs/>
          <w:kern w:val="0"/>
          <w:lang w:val="kk-KZ"/>
          <w14:ligatures w14:val="none"/>
        </w:rPr>
      </w:pPr>
    </w:p>
    <w:p w14:paraId="516D04D7" w14:textId="77777777" w:rsidR="00D07C38" w:rsidRPr="003C7BCD" w:rsidRDefault="00D07C38" w:rsidP="00D07C38">
      <w:pPr>
        <w:rPr>
          <w:rFonts w:cs="Times New Roman"/>
          <w:b/>
          <w:bCs/>
          <w:kern w:val="0"/>
          <w:lang w:val="kk-KZ"/>
          <w14:ligatures w14:val="none"/>
        </w:rPr>
      </w:pPr>
      <w:r w:rsidRPr="003C7BCD">
        <w:rPr>
          <w:rFonts w:cs="Times New Roman"/>
          <w:b/>
          <w:bCs/>
          <w:kern w:val="0"/>
          <w:lang w:val="kk-KZ"/>
          <w14:ligatures w14:val="none"/>
        </w:rPr>
        <w:t>3.1 SolidWorks бағдарламасын модельдеуде қолдануды негіздеу</w:t>
      </w:r>
    </w:p>
    <w:p w14:paraId="5E5F936E" w14:textId="77777777" w:rsidR="00D07C38" w:rsidRPr="003C7BCD" w:rsidRDefault="00D07C38" w:rsidP="00D07C38">
      <w:pPr>
        <w:rPr>
          <w:rFonts w:cs="Times New Roman"/>
          <w:kern w:val="0"/>
          <w:lang w:val="kk-KZ"/>
          <w14:ligatures w14:val="none"/>
        </w:rPr>
      </w:pPr>
    </w:p>
    <w:p w14:paraId="4CDC52A7" w14:textId="333485AB" w:rsidR="00C46A21" w:rsidRDefault="00C46A21" w:rsidP="00D07C38">
      <w:pPr>
        <w:rPr>
          <w:rFonts w:cs="Times New Roman"/>
          <w:kern w:val="0"/>
          <w:lang w:val="kk-KZ"/>
          <w14:ligatures w14:val="none"/>
        </w:rPr>
      </w:pPr>
      <w:r w:rsidRPr="003C7BCD">
        <w:rPr>
          <w:rFonts w:cs="Times New Roman"/>
          <w:kern w:val="0"/>
          <w:lang w:val="kk-KZ"/>
          <w14:ligatures w14:val="none"/>
        </w:rPr>
        <w:t>Диссертацияның екінші тарауында алынған нәтижелерге сәйкес, мобильді жол өтпесінің сенімділігі, тұрақтылығы мен жұмыс қабілеттілігін қамтамасыз ету оның негізгі көрсеткіштерін теориялық есептеуді ғана емес, сонымен қатар заманауи компьютерлік модельдеу құралдарын қолдана отырып, жүріс бөлігінің конструкциясын егжей</w:t>
      </w:r>
      <w:r w:rsidRPr="00C46A21">
        <w:rPr>
          <w:rFonts w:cs="Times New Roman"/>
          <w:kern w:val="0"/>
          <w:lang w:val="kk-KZ"/>
          <w14:ligatures w14:val="none"/>
        </w:rPr>
        <w:t>-тегжейлі зерттеуді қажет ет</w:t>
      </w:r>
      <w:r w:rsidR="00A76C0F">
        <w:rPr>
          <w:rFonts w:cs="Times New Roman"/>
          <w:kern w:val="0"/>
          <w:lang w:val="kk-KZ"/>
          <w14:ligatures w14:val="none"/>
        </w:rPr>
        <w:t>т</w:t>
      </w:r>
      <w:r w:rsidRPr="00C46A21">
        <w:rPr>
          <w:rFonts w:cs="Times New Roman"/>
          <w:kern w:val="0"/>
          <w:lang w:val="kk-KZ"/>
          <w14:ligatures w14:val="none"/>
        </w:rPr>
        <w:t>і</w:t>
      </w:r>
      <w:r w:rsidR="003C7BCD">
        <w:rPr>
          <w:rFonts w:cs="Times New Roman"/>
          <w:kern w:val="0"/>
          <w:lang w:val="kk-KZ"/>
          <w14:ligatures w14:val="none"/>
        </w:rPr>
        <w:t xml:space="preserve"> </w:t>
      </w:r>
      <w:r w:rsidR="005D48CC" w:rsidRPr="00B03CED">
        <w:rPr>
          <w:rFonts w:cs="Times New Roman"/>
          <w:kern w:val="0"/>
          <w:lang w:val="kk-KZ"/>
          <w14:ligatures w14:val="none"/>
        </w:rPr>
        <w:t>[55].</w:t>
      </w:r>
      <w:r w:rsidRPr="00C46A21">
        <w:rPr>
          <w:rFonts w:cs="Times New Roman"/>
          <w:kern w:val="0"/>
          <w:lang w:val="kk-KZ"/>
          <w14:ligatures w14:val="none"/>
        </w:rPr>
        <w:t xml:space="preserve"> Теориялық тәуелділіктер мен есептелген модельдер </w:t>
      </w:r>
      <w:r>
        <w:rPr>
          <w:rFonts w:cs="Times New Roman"/>
          <w:kern w:val="0"/>
          <w:lang w:val="kk-KZ"/>
          <w14:ligatures w14:val="none"/>
        </w:rPr>
        <w:t>констркукция</w:t>
      </w:r>
      <w:r w:rsidRPr="00C46A21">
        <w:rPr>
          <w:rFonts w:cs="Times New Roman"/>
          <w:kern w:val="0"/>
          <w:lang w:val="kk-KZ"/>
          <w14:ligatures w14:val="none"/>
        </w:rPr>
        <w:t xml:space="preserve"> жұмысының жалпы заңдылықтарын анықтауға мүмкіндік береді, алайда аспалы элементтерді, осьтік түйіндерді, арба</w:t>
      </w:r>
      <w:r>
        <w:rPr>
          <w:rFonts w:cs="Times New Roman"/>
          <w:kern w:val="0"/>
          <w:lang w:val="kk-KZ"/>
          <w14:ligatures w14:val="none"/>
        </w:rPr>
        <w:t>ша</w:t>
      </w:r>
      <w:r w:rsidRPr="00C46A21">
        <w:rPr>
          <w:rFonts w:cs="Times New Roman"/>
          <w:kern w:val="0"/>
          <w:lang w:val="kk-KZ"/>
          <w14:ligatures w14:val="none"/>
        </w:rPr>
        <w:t xml:space="preserve"> жақтауларын және </w:t>
      </w:r>
      <w:r>
        <w:rPr>
          <w:rFonts w:cs="Times New Roman"/>
          <w:kern w:val="0"/>
          <w:lang w:val="kk-KZ"/>
          <w14:ligatures w14:val="none"/>
        </w:rPr>
        <w:t>жылжыту</w:t>
      </w:r>
      <w:r w:rsidRPr="00C46A21">
        <w:rPr>
          <w:rFonts w:cs="Times New Roman"/>
          <w:kern w:val="0"/>
          <w:lang w:val="kk-KZ"/>
          <w14:ligatures w14:val="none"/>
        </w:rPr>
        <w:t xml:space="preserve"> механизмдерін қамтитын күрделі кеңістіктік жүйенің нақты әрекетін бағалау үшін </w:t>
      </w:r>
      <w:r w:rsidR="00040EB7">
        <w:rPr>
          <w:rFonts w:cs="Times New Roman"/>
          <w:kern w:val="0"/>
          <w:lang w:val="kk-KZ"/>
          <w14:ligatures w14:val="none"/>
        </w:rPr>
        <w:t>көрсеткіштік</w:t>
      </w:r>
      <w:r w:rsidRPr="00C46A21">
        <w:rPr>
          <w:rFonts w:cs="Times New Roman"/>
          <w:kern w:val="0"/>
          <w:lang w:val="kk-KZ"/>
          <w14:ligatures w14:val="none"/>
        </w:rPr>
        <w:t xml:space="preserve"> </w:t>
      </w:r>
      <w:r w:rsidR="00367D06">
        <w:rPr>
          <w:rFonts w:cs="Times New Roman"/>
          <w:kern w:val="0"/>
          <w:lang w:val="kk-KZ"/>
          <w14:ligatures w14:val="none"/>
        </w:rPr>
        <w:t>3D</w:t>
      </w:r>
      <w:r w:rsidRPr="00C46A21">
        <w:rPr>
          <w:rFonts w:cs="Times New Roman"/>
          <w:kern w:val="0"/>
          <w:lang w:val="kk-KZ"/>
          <w14:ligatures w14:val="none"/>
        </w:rPr>
        <w:t xml:space="preserve"> модельдеу мен виртуалды сынақтарды қолдану қажет</w:t>
      </w:r>
      <w:r w:rsidR="005D48CC">
        <w:rPr>
          <w:rFonts w:cs="Times New Roman"/>
          <w:kern w:val="0"/>
          <w:lang w:val="kk-KZ"/>
          <w14:ligatures w14:val="none"/>
        </w:rPr>
        <w:t xml:space="preserve"> </w:t>
      </w:r>
      <w:r w:rsidR="005D48CC" w:rsidRPr="005D48CC">
        <w:rPr>
          <w:rFonts w:cs="Times New Roman"/>
          <w:kern w:val="0"/>
          <w:lang w:val="kk-KZ"/>
          <w14:ligatures w14:val="none"/>
        </w:rPr>
        <w:t>[95]</w:t>
      </w:r>
      <w:r w:rsidRPr="00C46A21">
        <w:rPr>
          <w:rFonts w:cs="Times New Roman"/>
          <w:kern w:val="0"/>
          <w:lang w:val="kk-KZ"/>
          <w14:ligatures w14:val="none"/>
        </w:rPr>
        <w:t xml:space="preserve">. Осыған байланысты зерттеудің осы кезеңінде аналитикалық есептеулерден мамандандырылған CAD/CAE ортасында </w:t>
      </w:r>
      <w:r w:rsidR="00040EB7">
        <w:rPr>
          <w:rFonts w:cs="Times New Roman"/>
          <w:kern w:val="0"/>
          <w:lang w:val="kk-KZ"/>
          <w14:ligatures w14:val="none"/>
        </w:rPr>
        <w:t>мобильді</w:t>
      </w:r>
      <w:r w:rsidRPr="00C46A21">
        <w:rPr>
          <w:rFonts w:cs="Times New Roman"/>
          <w:kern w:val="0"/>
          <w:lang w:val="kk-KZ"/>
          <w14:ligatures w14:val="none"/>
        </w:rPr>
        <w:t xml:space="preserve"> жол өтпесінің жүріс бөлігінің </w:t>
      </w:r>
      <w:r w:rsidR="00040EB7">
        <w:rPr>
          <w:rFonts w:cs="Times New Roman"/>
          <w:kern w:val="0"/>
          <w:lang w:val="kk-KZ"/>
          <w14:ligatures w14:val="none"/>
        </w:rPr>
        <w:t>конструкциясын</w:t>
      </w:r>
      <w:r w:rsidRPr="00C46A21">
        <w:rPr>
          <w:rFonts w:cs="Times New Roman"/>
          <w:kern w:val="0"/>
          <w:lang w:val="kk-KZ"/>
          <w14:ligatures w14:val="none"/>
        </w:rPr>
        <w:t xml:space="preserve"> модельдеуге, талдауға және оңтайландыруға көшу жүзеге асырылды</w:t>
      </w:r>
      <w:r w:rsidR="005D48CC">
        <w:rPr>
          <w:rFonts w:cs="Times New Roman"/>
          <w:kern w:val="0"/>
          <w:lang w:val="kk-KZ"/>
          <w14:ligatures w14:val="none"/>
        </w:rPr>
        <w:t xml:space="preserve"> </w:t>
      </w:r>
      <w:r w:rsidR="005D48CC" w:rsidRPr="005D48CC">
        <w:rPr>
          <w:rFonts w:cs="Times New Roman"/>
          <w:kern w:val="0"/>
          <w:lang w:val="kk-KZ"/>
          <w14:ligatures w14:val="none"/>
        </w:rPr>
        <w:t>[95]</w:t>
      </w:r>
      <w:r w:rsidRPr="00C46A21">
        <w:rPr>
          <w:rFonts w:cs="Times New Roman"/>
          <w:kern w:val="0"/>
          <w:lang w:val="kk-KZ"/>
          <w14:ligatures w14:val="none"/>
        </w:rPr>
        <w:t>.</w:t>
      </w:r>
    </w:p>
    <w:p w14:paraId="467560E1" w14:textId="5EE9F966" w:rsidR="00040EB7" w:rsidRDefault="00040EB7" w:rsidP="00D07C38">
      <w:pPr>
        <w:rPr>
          <w:rFonts w:cs="Times New Roman"/>
          <w:kern w:val="0"/>
          <w:lang w:val="kk-KZ"/>
          <w14:ligatures w14:val="none"/>
        </w:rPr>
      </w:pPr>
      <w:r w:rsidRPr="00040EB7">
        <w:rPr>
          <w:rFonts w:cs="Times New Roman"/>
          <w:kern w:val="0"/>
          <w:lang w:val="kk-KZ"/>
          <w14:ligatures w14:val="none"/>
        </w:rPr>
        <w:t xml:space="preserve">Модельдеу үшін бағдарламалық ортаны таңдау өте маңызды, өйткені зерттеу </w:t>
      </w:r>
      <w:r>
        <w:rPr>
          <w:rFonts w:cs="Times New Roman"/>
          <w:kern w:val="0"/>
          <w:lang w:val="kk-KZ"/>
          <w14:ligatures w14:val="none"/>
        </w:rPr>
        <w:t xml:space="preserve">нысаны </w:t>
      </w:r>
      <w:r w:rsidRPr="00040EB7">
        <w:rPr>
          <w:rFonts w:cs="Times New Roman"/>
          <w:kern w:val="0"/>
          <w:lang w:val="kk-KZ"/>
          <w14:ligatures w14:val="none"/>
        </w:rPr>
        <w:t>статикалық және динамикалық жүктемелердің күрделі үйлесімі жағдайында жұмыс істейтін кеңістіктік тірек жүйесі мен жылжымалы элементтері бар машина жасау өнімдерінің класына жатады</w:t>
      </w:r>
      <w:r w:rsidR="005D48CC">
        <w:rPr>
          <w:rFonts w:cs="Times New Roman"/>
          <w:kern w:val="0"/>
          <w:lang w:val="kk-KZ"/>
          <w14:ligatures w14:val="none"/>
        </w:rPr>
        <w:t xml:space="preserve"> </w:t>
      </w:r>
      <w:r w:rsidR="005D48CC" w:rsidRPr="005D48CC">
        <w:rPr>
          <w:rFonts w:cs="Times New Roman"/>
          <w:kern w:val="0"/>
          <w:lang w:val="kk-KZ"/>
          <w14:ligatures w14:val="none"/>
        </w:rPr>
        <w:t>[6]</w:t>
      </w:r>
      <w:r w:rsidRPr="00040EB7">
        <w:rPr>
          <w:rFonts w:cs="Times New Roman"/>
          <w:kern w:val="0"/>
          <w:lang w:val="kk-KZ"/>
          <w14:ligatures w14:val="none"/>
        </w:rPr>
        <w:t xml:space="preserve">. Мұндай </w:t>
      </w:r>
      <w:r>
        <w:rPr>
          <w:rFonts w:cs="Times New Roman"/>
          <w:kern w:val="0"/>
          <w:lang w:val="kk-KZ"/>
          <w14:ligatures w14:val="none"/>
        </w:rPr>
        <w:t>нысаналар</w:t>
      </w:r>
      <w:r w:rsidRPr="00040EB7">
        <w:rPr>
          <w:rFonts w:cs="Times New Roman"/>
          <w:kern w:val="0"/>
          <w:lang w:val="kk-KZ"/>
          <w14:ligatures w14:val="none"/>
        </w:rPr>
        <w:t xml:space="preserve"> үшін </w:t>
      </w:r>
      <w:r>
        <w:rPr>
          <w:rFonts w:cs="Times New Roman"/>
          <w:kern w:val="0"/>
          <w:lang w:val="kk-KZ"/>
          <w14:ligatures w14:val="none"/>
        </w:rPr>
        <w:t>көрсеткіштік</w:t>
      </w:r>
      <w:r w:rsidRPr="00040EB7">
        <w:rPr>
          <w:rFonts w:cs="Times New Roman"/>
          <w:kern w:val="0"/>
          <w:lang w:val="kk-KZ"/>
          <w14:ligatures w14:val="none"/>
        </w:rPr>
        <w:t xml:space="preserve"> 3D модельдеуді, өнімнің құрастыру және кинематикалық сипаттамасын, сондай-ақ</w:t>
      </w:r>
      <w:r w:rsidR="00F1698A">
        <w:rPr>
          <w:rFonts w:cs="Times New Roman"/>
          <w:kern w:val="0"/>
          <w:lang w:val="kk-KZ"/>
          <w14:ligatures w14:val="none"/>
        </w:rPr>
        <w:t>,</w:t>
      </w:r>
      <w:r w:rsidRPr="00040EB7">
        <w:rPr>
          <w:rFonts w:cs="Times New Roman"/>
          <w:kern w:val="0"/>
          <w:lang w:val="kk-KZ"/>
          <w14:ligatures w14:val="none"/>
        </w:rPr>
        <w:t xml:space="preserve"> </w:t>
      </w:r>
      <w:r>
        <w:rPr>
          <w:rFonts w:cs="Times New Roman"/>
          <w:kern w:val="0"/>
          <w:lang w:val="kk-KZ"/>
          <w14:ligatures w14:val="none"/>
        </w:rPr>
        <w:t>б</w:t>
      </w:r>
      <w:r w:rsidRPr="00040EB7">
        <w:rPr>
          <w:rFonts w:cs="Times New Roman"/>
          <w:kern w:val="0"/>
          <w:lang w:val="kk-KZ"/>
          <w14:ligatures w14:val="none"/>
        </w:rPr>
        <w:t>ірыңғай цифрлық кеңістікте беріктік пен деформациялық талдауды орындау мүмкіндігін қамтамасыз ететін бағдарла</w:t>
      </w:r>
      <w:r w:rsidR="00046AC7">
        <w:rPr>
          <w:rFonts w:cs="Times New Roman"/>
          <w:kern w:val="0"/>
          <w:lang w:val="kk-KZ"/>
          <w14:ligatures w14:val="none"/>
        </w:rPr>
        <w:t>-</w:t>
      </w:r>
      <w:r w:rsidRPr="00040EB7">
        <w:rPr>
          <w:rFonts w:cs="Times New Roman"/>
          <w:kern w:val="0"/>
          <w:lang w:val="kk-KZ"/>
          <w14:ligatures w14:val="none"/>
        </w:rPr>
        <w:t>малық жасақтама қажет</w:t>
      </w:r>
      <w:r w:rsidR="005D48CC">
        <w:rPr>
          <w:rFonts w:cs="Times New Roman"/>
          <w:kern w:val="0"/>
          <w:lang w:val="kk-KZ"/>
          <w14:ligatures w14:val="none"/>
        </w:rPr>
        <w:t xml:space="preserve"> </w:t>
      </w:r>
      <w:r w:rsidR="005D48CC" w:rsidRPr="00B03CED">
        <w:rPr>
          <w:rFonts w:cs="Times New Roman"/>
          <w:kern w:val="0"/>
          <w:lang w:val="kk-KZ"/>
          <w14:ligatures w14:val="none"/>
        </w:rPr>
        <w:t>[96].</w:t>
      </w:r>
      <w:r w:rsidRPr="00040EB7">
        <w:rPr>
          <w:rFonts w:cs="Times New Roman"/>
          <w:kern w:val="0"/>
          <w:lang w:val="kk-KZ"/>
          <w14:ligatures w14:val="none"/>
        </w:rPr>
        <w:t xml:space="preserve"> Әртүрлі бағдарламалық жасақтаманың функционалдығын талдау графикалық редакторлардың (мысалы, Photoshop, CorelDRAW және соған ұқсас) тек ақпаратты визуалды түрде ұсынуға арналған</w:t>
      </w:r>
      <w:r w:rsidR="00046AC7">
        <w:rPr>
          <w:rFonts w:cs="Times New Roman"/>
          <w:kern w:val="0"/>
          <w:lang w:val="kk-KZ"/>
          <w14:ligatures w14:val="none"/>
        </w:rPr>
        <w:t>-</w:t>
      </w:r>
      <w:r w:rsidRPr="00040EB7">
        <w:rPr>
          <w:rFonts w:cs="Times New Roman"/>
          <w:kern w:val="0"/>
          <w:lang w:val="kk-KZ"/>
          <w14:ligatures w14:val="none"/>
        </w:rPr>
        <w:t xml:space="preserve">ын және инженерлік модельдеу мен есептеуге мүмкіндік бермейтінін көрсетті. Негізінен екі өлшемді </w:t>
      </w:r>
      <w:r w:rsidR="007B6BFE">
        <w:rPr>
          <w:rFonts w:cs="Times New Roman"/>
          <w:kern w:val="0"/>
          <w:lang w:val="kk-KZ"/>
          <w14:ligatures w14:val="none"/>
        </w:rPr>
        <w:t>конструкцияға</w:t>
      </w:r>
      <w:r w:rsidRPr="00040EB7">
        <w:rPr>
          <w:rFonts w:cs="Times New Roman"/>
          <w:kern w:val="0"/>
          <w:lang w:val="kk-KZ"/>
          <w14:ligatures w14:val="none"/>
        </w:rPr>
        <w:t xml:space="preserve"> бағытталған CAD жүйелері (мысалы, AutoCAD) сызбаларды жобалаудың жоғары сапасын қамтамасыз етеді, бірақ </w:t>
      </w:r>
      <w:r w:rsidR="00274E53">
        <w:rPr>
          <w:rFonts w:cs="Times New Roman"/>
          <w:kern w:val="0"/>
          <w:lang w:val="kk-KZ"/>
          <w14:ligatures w14:val="none"/>
        </w:rPr>
        <w:t xml:space="preserve"> көрсеткіштік</w:t>
      </w:r>
      <w:r w:rsidR="00274E53" w:rsidRPr="00040EB7">
        <w:rPr>
          <w:rFonts w:cs="Times New Roman"/>
          <w:kern w:val="0"/>
          <w:lang w:val="kk-KZ"/>
          <w14:ligatures w14:val="none"/>
        </w:rPr>
        <w:t xml:space="preserve"> модельдеу,</w:t>
      </w:r>
      <w:r w:rsidR="00274E53">
        <w:rPr>
          <w:rFonts w:cs="Times New Roman"/>
          <w:kern w:val="0"/>
          <w:lang w:val="kk-KZ"/>
          <w14:ligatures w14:val="none"/>
        </w:rPr>
        <w:t xml:space="preserve"> </w:t>
      </w:r>
      <w:r w:rsidR="00274E53" w:rsidRPr="00D311D4">
        <w:rPr>
          <w:lang w:val="kk-KZ"/>
        </w:rPr>
        <w:t>қозғалмалы қосылыстары</w:t>
      </w:r>
      <w:r w:rsidR="00274E53">
        <w:rPr>
          <w:lang w:val="kk-KZ"/>
        </w:rPr>
        <w:t xml:space="preserve"> </w:t>
      </w:r>
      <w:r w:rsidRPr="00040EB7">
        <w:rPr>
          <w:rFonts w:cs="Times New Roman"/>
          <w:kern w:val="0"/>
          <w:lang w:val="kk-KZ"/>
          <w14:ligatures w14:val="none"/>
        </w:rPr>
        <w:t>түрде тексеру және күрделі құрастыру конструкцияларын бірік</w:t>
      </w:r>
      <w:r w:rsidR="00274E53">
        <w:rPr>
          <w:rFonts w:cs="Times New Roman"/>
          <w:kern w:val="0"/>
          <w:lang w:val="kk-KZ"/>
          <w14:ligatures w14:val="none"/>
        </w:rPr>
        <w:t>-</w:t>
      </w:r>
      <w:r w:rsidRPr="00040EB7">
        <w:rPr>
          <w:rFonts w:cs="Times New Roman"/>
          <w:kern w:val="0"/>
          <w:lang w:val="kk-KZ"/>
          <w14:ligatures w14:val="none"/>
        </w:rPr>
        <w:t>тірілген есептеу талдауы мәселелерін толық шешуге мүмкіндік бермейді</w:t>
      </w:r>
      <w:r w:rsidR="005D48CC">
        <w:rPr>
          <w:rFonts w:cs="Times New Roman"/>
          <w:kern w:val="0"/>
          <w:lang w:val="kk-KZ"/>
          <w14:ligatures w14:val="none"/>
        </w:rPr>
        <w:t xml:space="preserve"> </w:t>
      </w:r>
      <w:r w:rsidR="005D48CC" w:rsidRPr="005D48CC">
        <w:rPr>
          <w:rFonts w:cs="Times New Roman"/>
          <w:kern w:val="0"/>
          <w:lang w:val="kk-KZ"/>
          <w14:ligatures w14:val="none"/>
        </w:rPr>
        <w:t>[97]</w:t>
      </w:r>
      <w:r w:rsidRPr="00040EB7">
        <w:rPr>
          <w:rFonts w:cs="Times New Roman"/>
          <w:kern w:val="0"/>
          <w:lang w:val="kk-KZ"/>
          <w14:ligatures w14:val="none"/>
        </w:rPr>
        <w:t>.</w:t>
      </w:r>
    </w:p>
    <w:p w14:paraId="7DD2D57D" w14:textId="55929C9B" w:rsidR="00040EB7" w:rsidRPr="00274E53" w:rsidRDefault="007B6BFE" w:rsidP="00D07C38">
      <w:pPr>
        <w:rPr>
          <w:rFonts w:cs="Times New Roman"/>
          <w:kern w:val="0"/>
          <w:lang w:val="kk-KZ"/>
          <w14:ligatures w14:val="none"/>
        </w:rPr>
      </w:pPr>
      <w:r w:rsidRPr="007B6BFE">
        <w:rPr>
          <w:rFonts w:cs="Times New Roman"/>
          <w:kern w:val="0"/>
          <w:lang w:val="kk-KZ"/>
          <w14:ligatures w14:val="none"/>
        </w:rPr>
        <w:t>Көрсетілген талаптарды ескере отырып, мобильді жол өтпесін модельдеу үшін негізгі бағдарламалық орта ретінде біріктірілген CAD/CAE</w:t>
      </w:r>
      <w:r w:rsidR="00597379">
        <w:rPr>
          <w:rFonts w:cs="Times New Roman"/>
          <w:kern w:val="0"/>
          <w:lang w:val="kk-KZ"/>
          <w14:ligatures w14:val="none"/>
        </w:rPr>
        <w:t xml:space="preserve"> </w:t>
      </w:r>
      <w:r w:rsidRPr="007B6BFE">
        <w:rPr>
          <w:rFonts w:cs="Times New Roman"/>
          <w:kern w:val="0"/>
          <w:lang w:val="kk-KZ"/>
          <w14:ligatures w14:val="none"/>
        </w:rPr>
        <w:t>жүйелер класына жататын SolidWorks бағдарламалық кешені таңдалды</w:t>
      </w:r>
      <w:r w:rsidR="005D48CC">
        <w:rPr>
          <w:rFonts w:cs="Times New Roman"/>
          <w:kern w:val="0"/>
          <w:lang w:val="kk-KZ"/>
          <w14:ligatures w14:val="none"/>
        </w:rPr>
        <w:t xml:space="preserve"> </w:t>
      </w:r>
      <w:r w:rsidR="005D48CC" w:rsidRPr="00274E53">
        <w:rPr>
          <w:rFonts w:cs="Times New Roman"/>
          <w:kern w:val="0"/>
          <w:lang w:val="kk-KZ"/>
          <w14:ligatures w14:val="none"/>
        </w:rPr>
        <w:t>[95].</w:t>
      </w:r>
      <w:r w:rsidRPr="007B6BFE">
        <w:rPr>
          <w:rFonts w:cs="Times New Roman"/>
          <w:kern w:val="0"/>
          <w:lang w:val="kk-KZ"/>
          <w14:ligatures w14:val="none"/>
        </w:rPr>
        <w:t xml:space="preserve"> Бұл бағдарламалық өнім бөлшектер мен құрастыру бірліктерінің </w:t>
      </w:r>
      <w:r>
        <w:rPr>
          <w:rFonts w:cs="Times New Roman"/>
          <w:kern w:val="0"/>
          <w:lang w:val="kk-KZ"/>
          <w14:ligatures w14:val="none"/>
        </w:rPr>
        <w:t>көрсеткіштік</w:t>
      </w:r>
      <w:r w:rsidRPr="007B6BFE">
        <w:rPr>
          <w:rFonts w:cs="Times New Roman"/>
          <w:kern w:val="0"/>
          <w:lang w:val="kk-KZ"/>
          <w14:ligatures w14:val="none"/>
        </w:rPr>
        <w:t xml:space="preserve"> </w:t>
      </w:r>
      <w:r w:rsidR="00367D06">
        <w:rPr>
          <w:rFonts w:cs="Times New Roman"/>
          <w:kern w:val="0"/>
          <w:lang w:val="kk-KZ"/>
          <w14:ligatures w14:val="none"/>
        </w:rPr>
        <w:t>3D</w:t>
      </w:r>
      <w:r w:rsidRPr="007B6BFE">
        <w:rPr>
          <w:rFonts w:cs="Times New Roman"/>
          <w:kern w:val="0"/>
          <w:lang w:val="kk-KZ"/>
          <w14:ligatures w14:val="none"/>
        </w:rPr>
        <w:t xml:space="preserve"> модельдерін құруға, бастапқы өлшемдері мен төзімділіктері өзгерген кезде геометрияны автоматты түрде жаңартуға, сондай-ақ</w:t>
      </w:r>
      <w:r w:rsidR="00F1698A">
        <w:rPr>
          <w:rFonts w:cs="Times New Roman"/>
          <w:kern w:val="0"/>
          <w:lang w:val="kk-KZ"/>
          <w14:ligatures w14:val="none"/>
        </w:rPr>
        <w:t>,</w:t>
      </w:r>
      <w:r w:rsidRPr="007B6BFE">
        <w:rPr>
          <w:rFonts w:cs="Times New Roman"/>
          <w:kern w:val="0"/>
          <w:lang w:val="kk-KZ"/>
          <w14:ligatures w14:val="none"/>
        </w:rPr>
        <w:t xml:space="preserve"> өнімнің иерархиялық құрылымын қалыптастыруға мүмкіндік береді. Бұл әсіресе </w:t>
      </w:r>
      <w:r>
        <w:rPr>
          <w:rFonts w:cs="Times New Roman"/>
          <w:kern w:val="0"/>
          <w:lang w:val="kk-KZ"/>
          <w14:ligatures w14:val="none"/>
        </w:rPr>
        <w:t>мобильді</w:t>
      </w:r>
      <w:r w:rsidRPr="007B6BFE">
        <w:rPr>
          <w:rFonts w:cs="Times New Roman"/>
          <w:kern w:val="0"/>
          <w:lang w:val="kk-KZ"/>
          <w14:ligatures w14:val="none"/>
        </w:rPr>
        <w:t xml:space="preserve"> жол өтпесінің жүріс бөлігі үшін өте маңызды, өйткені </w:t>
      </w:r>
      <w:r w:rsidR="00683CD9">
        <w:rPr>
          <w:rFonts w:cs="Times New Roman"/>
          <w:kern w:val="0"/>
          <w:lang w:val="kk-KZ"/>
          <w14:ligatures w14:val="none"/>
        </w:rPr>
        <w:t>конструк</w:t>
      </w:r>
      <w:r w:rsidR="00F1698A">
        <w:rPr>
          <w:rFonts w:cs="Times New Roman"/>
          <w:kern w:val="0"/>
          <w:lang w:val="kk-KZ"/>
          <w14:ligatures w14:val="none"/>
        </w:rPr>
        <w:t>-</w:t>
      </w:r>
      <w:r w:rsidR="00683CD9">
        <w:rPr>
          <w:rFonts w:cs="Times New Roman"/>
          <w:kern w:val="0"/>
          <w:lang w:val="kk-KZ"/>
          <w14:ligatures w14:val="none"/>
        </w:rPr>
        <w:t>цияны</w:t>
      </w:r>
      <w:r w:rsidRPr="007B6BFE">
        <w:rPr>
          <w:rFonts w:cs="Times New Roman"/>
          <w:kern w:val="0"/>
          <w:lang w:val="kk-KZ"/>
          <w14:ligatures w14:val="none"/>
        </w:rPr>
        <w:t xml:space="preserve"> оңтайландыру </w:t>
      </w:r>
      <w:r w:rsidR="00683CD9">
        <w:rPr>
          <w:rFonts w:cs="Times New Roman"/>
          <w:kern w:val="0"/>
          <w:lang w:val="kk-KZ"/>
          <w14:ligatures w14:val="none"/>
        </w:rPr>
        <w:t>аспа</w:t>
      </w:r>
      <w:r w:rsidRPr="007B6BFE">
        <w:rPr>
          <w:rFonts w:cs="Times New Roman"/>
          <w:kern w:val="0"/>
          <w:lang w:val="kk-KZ"/>
          <w14:ligatures w14:val="none"/>
        </w:rPr>
        <w:t xml:space="preserve"> элементтерінің, осьтердің, арба жақтауларының және тірек түйіндерінің геометриялық </w:t>
      </w:r>
      <w:r w:rsidR="00683CD9">
        <w:rPr>
          <w:rFonts w:cs="Times New Roman"/>
          <w:kern w:val="0"/>
          <w:lang w:val="kk-KZ"/>
          <w14:ligatures w14:val="none"/>
        </w:rPr>
        <w:t>көрсеткіштері</w:t>
      </w:r>
      <w:r w:rsidRPr="007B6BFE">
        <w:rPr>
          <w:rFonts w:cs="Times New Roman"/>
          <w:kern w:val="0"/>
          <w:lang w:val="kk-KZ"/>
          <w14:ligatures w14:val="none"/>
        </w:rPr>
        <w:t xml:space="preserve"> дұрыс өзара </w:t>
      </w:r>
      <w:r w:rsidR="00683CD9" w:rsidRPr="00683CD9">
        <w:rPr>
          <w:rFonts w:cs="Times New Roman"/>
          <w:kern w:val="0"/>
          <w:lang w:val="kk-KZ"/>
          <w14:ligatures w14:val="none"/>
        </w:rPr>
        <w:t>түйіндесулер</w:t>
      </w:r>
      <w:r w:rsidR="00683CD9">
        <w:rPr>
          <w:rFonts w:cs="Times New Roman"/>
          <w:kern w:val="0"/>
          <w:lang w:val="kk-KZ"/>
          <w14:ligatures w14:val="none"/>
        </w:rPr>
        <w:t>ді</w:t>
      </w:r>
      <w:r w:rsidRPr="007B6BFE">
        <w:rPr>
          <w:rFonts w:cs="Times New Roman"/>
          <w:kern w:val="0"/>
          <w:lang w:val="kk-KZ"/>
          <w14:ligatures w14:val="none"/>
        </w:rPr>
        <w:t xml:space="preserve"> сақтай отырып бірнеше рет өзгертуді қажет етеді</w:t>
      </w:r>
      <w:r w:rsidR="005D48CC">
        <w:rPr>
          <w:rFonts w:cs="Times New Roman"/>
          <w:kern w:val="0"/>
          <w:lang w:val="kk-KZ"/>
          <w14:ligatures w14:val="none"/>
        </w:rPr>
        <w:t xml:space="preserve"> </w:t>
      </w:r>
      <w:r w:rsidR="005D48CC" w:rsidRPr="00274E53">
        <w:rPr>
          <w:rFonts w:cs="Times New Roman"/>
          <w:kern w:val="0"/>
          <w:lang w:val="kk-KZ"/>
          <w14:ligatures w14:val="none"/>
        </w:rPr>
        <w:t>[97].</w:t>
      </w:r>
    </w:p>
    <w:p w14:paraId="52CFB75F" w14:textId="0BBB1F5F" w:rsidR="007B6BFE" w:rsidRDefault="00683CD9" w:rsidP="00D07C38">
      <w:pPr>
        <w:rPr>
          <w:rFonts w:cs="Times New Roman"/>
          <w:kern w:val="0"/>
          <w:lang w:val="kk-KZ"/>
          <w14:ligatures w14:val="none"/>
        </w:rPr>
      </w:pPr>
      <w:r w:rsidRPr="00683CD9">
        <w:rPr>
          <w:rFonts w:cs="Times New Roman"/>
          <w:kern w:val="0"/>
          <w:lang w:val="kk-KZ"/>
          <w14:ligatures w14:val="none"/>
        </w:rPr>
        <w:t xml:space="preserve">SolidWorks ортасында мобильді жол өтпесін модельдеу осьтердің жылжуы, базаның өзгеруі, </w:t>
      </w:r>
      <w:r>
        <w:rPr>
          <w:rFonts w:cs="Times New Roman"/>
          <w:kern w:val="0"/>
          <w:lang w:val="kk-KZ"/>
          <w14:ligatures w14:val="none"/>
        </w:rPr>
        <w:t>аспаның</w:t>
      </w:r>
      <w:r w:rsidRPr="00683CD9">
        <w:rPr>
          <w:rFonts w:cs="Times New Roman"/>
          <w:kern w:val="0"/>
          <w:lang w:val="kk-KZ"/>
          <w14:ligatures w14:val="none"/>
        </w:rPr>
        <w:t xml:space="preserve"> жұмысы және орнату және пайдалану </w:t>
      </w:r>
      <w:r w:rsidR="00E57C79">
        <w:rPr>
          <w:rFonts w:cs="Times New Roman"/>
          <w:kern w:val="0"/>
          <w:lang w:val="kk-KZ"/>
          <w14:ligatures w14:val="none"/>
        </w:rPr>
        <w:t>үрдісінде</w:t>
      </w:r>
      <w:r w:rsidRPr="00683CD9">
        <w:rPr>
          <w:rFonts w:cs="Times New Roman"/>
          <w:kern w:val="0"/>
          <w:lang w:val="kk-KZ"/>
          <w14:ligatures w14:val="none"/>
        </w:rPr>
        <w:t xml:space="preserve"> жеке түйіндердің өзгеруі сияқты жүріс бөлігінің элементтерінің күрделі қозғалыстарында пайда болатын ықтимал геометриялық және кинематикалық соқтығысуларды алдын ала анықтауға және жоюға мүмкіндік береді. Кинематикалық байланыстар мен шектеулерді орнату мүмкіндігі бар құрастыру модельдеуінің болуы </w:t>
      </w:r>
      <w:r w:rsidR="00E57C79">
        <w:rPr>
          <w:rFonts w:cs="Times New Roman"/>
          <w:kern w:val="0"/>
          <w:lang w:val="kk-KZ"/>
          <w14:ligatures w14:val="none"/>
        </w:rPr>
        <w:t>конструкцияның</w:t>
      </w:r>
      <w:r w:rsidRPr="00683CD9">
        <w:rPr>
          <w:rFonts w:cs="Times New Roman"/>
          <w:kern w:val="0"/>
          <w:lang w:val="kk-KZ"/>
          <w14:ligatures w14:val="none"/>
        </w:rPr>
        <w:t xml:space="preserve"> екі өлшемді жобалау әдістерін қолдану арқылы қол жеткізу мүмкін емес </w:t>
      </w:r>
      <w:r w:rsidRPr="00F1698A">
        <w:rPr>
          <w:rFonts w:cs="Times New Roman"/>
          <w:kern w:val="0"/>
          <w:lang w:val="kk-KZ"/>
          <w14:ligatures w14:val="none"/>
        </w:rPr>
        <w:t>барлық есептік позицияларда жұмыс қабілеттілігін тексеруді қамтамасыз етеді</w:t>
      </w:r>
      <w:r w:rsidR="005D48CC" w:rsidRPr="00F1698A">
        <w:rPr>
          <w:rFonts w:cs="Times New Roman"/>
          <w:kern w:val="0"/>
          <w:lang w:val="kk-KZ"/>
          <w14:ligatures w14:val="none"/>
        </w:rPr>
        <w:t xml:space="preserve"> [96].</w:t>
      </w:r>
      <w:r w:rsidRPr="00F1698A">
        <w:rPr>
          <w:rFonts w:cs="Times New Roman"/>
          <w:kern w:val="0"/>
          <w:lang w:val="kk-KZ"/>
          <w14:ligatures w14:val="none"/>
        </w:rPr>
        <w:t xml:space="preserve"> Бұл өндіріс пен монтаждау кезеңіндегі қателіктердің ықтималдығын едәуір</w:t>
      </w:r>
      <w:r w:rsidRPr="00683CD9">
        <w:rPr>
          <w:rFonts w:cs="Times New Roman"/>
          <w:kern w:val="0"/>
          <w:lang w:val="kk-KZ"/>
          <w14:ligatures w14:val="none"/>
        </w:rPr>
        <w:t xml:space="preserve"> азайтады, сонымен қатар</w:t>
      </w:r>
      <w:r w:rsidR="00F1698A">
        <w:rPr>
          <w:rFonts w:cs="Times New Roman"/>
          <w:kern w:val="0"/>
          <w:lang w:val="kk-KZ"/>
          <w14:ligatures w14:val="none"/>
        </w:rPr>
        <w:t>,</w:t>
      </w:r>
      <w:r w:rsidRPr="00683CD9">
        <w:rPr>
          <w:rFonts w:cs="Times New Roman"/>
          <w:kern w:val="0"/>
          <w:lang w:val="kk-KZ"/>
          <w14:ligatures w14:val="none"/>
        </w:rPr>
        <w:t xml:space="preserve"> құрылымның сенімділігін арттырады.</w:t>
      </w:r>
    </w:p>
    <w:p w14:paraId="2B91B0FA" w14:textId="23BBDFFD" w:rsidR="007B6BFE" w:rsidRPr="00F1698A" w:rsidRDefault="00314206" w:rsidP="00D07C38">
      <w:pPr>
        <w:rPr>
          <w:rFonts w:cs="Times New Roman"/>
          <w:kern w:val="0"/>
          <w:lang w:val="kk-KZ"/>
          <w14:ligatures w14:val="none"/>
        </w:rPr>
      </w:pPr>
      <w:r w:rsidRPr="00314206">
        <w:rPr>
          <w:rFonts w:cs="Times New Roman"/>
          <w:kern w:val="0"/>
          <w:lang w:val="kk-KZ"/>
          <w14:ligatures w14:val="none"/>
        </w:rPr>
        <w:t>SolidWorks-тің маңызды артықшылығы</w:t>
      </w:r>
      <w:r>
        <w:rPr>
          <w:rFonts w:cs="Times New Roman"/>
          <w:kern w:val="0"/>
          <w:lang w:val="kk-KZ"/>
          <w14:ligatures w14:val="none"/>
        </w:rPr>
        <w:t xml:space="preserve"> </w:t>
      </w:r>
      <w:r w:rsidRPr="00314206">
        <w:rPr>
          <w:rFonts w:cs="Times New Roman"/>
          <w:kern w:val="0"/>
          <w:lang w:val="kk-KZ"/>
          <w14:ligatures w14:val="none"/>
        </w:rPr>
        <w:t>-</w:t>
      </w:r>
      <w:r>
        <w:rPr>
          <w:rFonts w:cs="Times New Roman"/>
          <w:kern w:val="0"/>
          <w:lang w:val="kk-KZ"/>
          <w14:ligatures w14:val="none"/>
        </w:rPr>
        <w:t xml:space="preserve"> </w:t>
      </w:r>
      <w:r w:rsidR="00367D06">
        <w:rPr>
          <w:rFonts w:cs="Times New Roman"/>
          <w:kern w:val="0"/>
          <w:lang w:val="kk-KZ"/>
          <w14:ligatures w14:val="none"/>
        </w:rPr>
        <w:t>3D</w:t>
      </w:r>
      <w:r w:rsidRPr="00314206">
        <w:rPr>
          <w:rFonts w:cs="Times New Roman"/>
          <w:kern w:val="0"/>
          <w:lang w:val="kk-KZ"/>
          <w14:ligatures w14:val="none"/>
        </w:rPr>
        <w:t xml:space="preserve"> модель негізінде статикалық және динамикалық </w:t>
      </w:r>
      <w:r>
        <w:rPr>
          <w:rFonts w:cs="Times New Roman"/>
          <w:kern w:val="0"/>
          <w:lang w:val="kk-KZ"/>
          <w14:ligatures w14:val="none"/>
        </w:rPr>
        <w:t>конструкцияны</w:t>
      </w:r>
      <w:r w:rsidRPr="00314206">
        <w:rPr>
          <w:rFonts w:cs="Times New Roman"/>
          <w:kern w:val="0"/>
          <w:lang w:val="kk-KZ"/>
          <w14:ligatures w14:val="none"/>
        </w:rPr>
        <w:t xml:space="preserve"> талдауға мүмкіндік беретін кіріктірілген Simulation есептеу </w:t>
      </w:r>
      <w:r>
        <w:rPr>
          <w:rFonts w:cs="Times New Roman"/>
          <w:kern w:val="0"/>
          <w:lang w:val="kk-KZ"/>
          <w14:ligatures w14:val="none"/>
        </w:rPr>
        <w:t>м</w:t>
      </w:r>
      <w:r w:rsidRPr="00314206">
        <w:rPr>
          <w:rFonts w:cs="Times New Roman"/>
          <w:kern w:val="0"/>
          <w:lang w:val="kk-KZ"/>
          <w14:ligatures w14:val="none"/>
        </w:rPr>
        <w:t>одулінің болуы</w:t>
      </w:r>
      <w:r w:rsidR="005B7468">
        <w:rPr>
          <w:rFonts w:cs="Times New Roman"/>
          <w:kern w:val="0"/>
          <w:lang w:val="kk-KZ"/>
          <w14:ligatures w14:val="none"/>
        </w:rPr>
        <w:t xml:space="preserve"> </w:t>
      </w:r>
      <w:r w:rsidR="005B7468" w:rsidRPr="00F1698A">
        <w:rPr>
          <w:rFonts w:cs="Times New Roman"/>
          <w:kern w:val="0"/>
          <w:lang w:val="kk-KZ"/>
          <w14:ligatures w14:val="none"/>
        </w:rPr>
        <w:t>[95].</w:t>
      </w:r>
      <w:r w:rsidRPr="00314206">
        <w:rPr>
          <w:rFonts w:cs="Times New Roman"/>
          <w:kern w:val="0"/>
          <w:lang w:val="kk-KZ"/>
          <w14:ligatures w14:val="none"/>
        </w:rPr>
        <w:t xml:space="preserve"> Біріктірілген есептеу модулін пайдалану геометрияны үшінші тарап бағдарламалық өнімдеріне </w:t>
      </w:r>
      <w:r>
        <w:rPr>
          <w:rFonts w:cs="Times New Roman"/>
          <w:kern w:val="0"/>
          <w:lang w:val="kk-KZ"/>
          <w14:ligatures w14:val="none"/>
        </w:rPr>
        <w:t>шығару</w:t>
      </w:r>
      <w:r w:rsidRPr="00314206">
        <w:rPr>
          <w:rFonts w:cs="Times New Roman"/>
          <w:kern w:val="0"/>
          <w:lang w:val="kk-KZ"/>
          <w14:ligatures w14:val="none"/>
        </w:rPr>
        <w:t xml:space="preserve"> қажеттілігін жояды және осылайша геометриялық байланыстардың жоғалуына, шекаралық шарттар мен материалдардың қасиеттерінің дұрыс орнатылмауына байланысты қателіктердің ықтималдығын азайтады. Осы зерттеу шеңберінде Simulation модулі жүріс бөлігінің элементтерінің кернеулі</w:t>
      </w:r>
      <w:r>
        <w:rPr>
          <w:rFonts w:cs="Times New Roman"/>
          <w:kern w:val="0"/>
          <w:lang w:val="kk-KZ"/>
          <w14:ligatures w14:val="none"/>
        </w:rPr>
        <w:t xml:space="preserve"> </w:t>
      </w:r>
      <w:r w:rsidRPr="00314206">
        <w:rPr>
          <w:rFonts w:cs="Times New Roman"/>
          <w:kern w:val="0"/>
          <w:lang w:val="kk-KZ"/>
          <w14:ligatures w14:val="none"/>
        </w:rPr>
        <w:t>-</w:t>
      </w:r>
      <w:r>
        <w:rPr>
          <w:rFonts w:cs="Times New Roman"/>
          <w:kern w:val="0"/>
          <w:lang w:val="kk-KZ"/>
          <w14:ligatures w14:val="none"/>
        </w:rPr>
        <w:t xml:space="preserve"> </w:t>
      </w:r>
      <w:r w:rsidRPr="00314206">
        <w:rPr>
          <w:rFonts w:cs="Times New Roman"/>
          <w:kern w:val="0"/>
          <w:lang w:val="kk-KZ"/>
          <w14:ligatures w14:val="none"/>
        </w:rPr>
        <w:t>деформацияланған күйін бағалау, кернеу шоғырлану аймақтарын анықтау, дөңгелектерге тік және бүйірлік жүктемелердің әртүрлі комбинация</w:t>
      </w:r>
      <w:r w:rsidR="00F44E15">
        <w:rPr>
          <w:rFonts w:cs="Times New Roman"/>
          <w:kern w:val="0"/>
          <w:lang w:val="kk-KZ"/>
          <w14:ligatures w14:val="none"/>
        </w:rPr>
        <w:t>-</w:t>
      </w:r>
      <w:r w:rsidRPr="00314206">
        <w:rPr>
          <w:rFonts w:cs="Times New Roman"/>
          <w:kern w:val="0"/>
          <w:lang w:val="kk-KZ"/>
          <w14:ligatures w14:val="none"/>
        </w:rPr>
        <w:t>ларындағы иілулерді талдау, сондай-ақ</w:t>
      </w:r>
      <w:r w:rsidR="00F1698A">
        <w:rPr>
          <w:rFonts w:cs="Times New Roman"/>
          <w:kern w:val="0"/>
          <w:lang w:val="kk-KZ"/>
          <w14:ligatures w14:val="none"/>
        </w:rPr>
        <w:t>,</w:t>
      </w:r>
      <w:r w:rsidRPr="00314206">
        <w:rPr>
          <w:rFonts w:cs="Times New Roman"/>
          <w:kern w:val="0"/>
          <w:lang w:val="kk-KZ"/>
          <w14:ligatures w14:val="none"/>
        </w:rPr>
        <w:t xml:space="preserve"> пайдалану әсерлері кезінде құрылымның тұрақтылығын тексеру үшін пайдаланылады</w:t>
      </w:r>
      <w:r w:rsidR="005B7468">
        <w:rPr>
          <w:rFonts w:cs="Times New Roman"/>
          <w:kern w:val="0"/>
          <w:lang w:val="kk-KZ"/>
          <w14:ligatures w14:val="none"/>
        </w:rPr>
        <w:t xml:space="preserve"> </w:t>
      </w:r>
      <w:r w:rsidR="005B7468" w:rsidRPr="00F1698A">
        <w:rPr>
          <w:rFonts w:cs="Times New Roman"/>
          <w:kern w:val="0"/>
          <w:lang w:val="kk-KZ"/>
          <w14:ligatures w14:val="none"/>
        </w:rPr>
        <w:t>[96].</w:t>
      </w:r>
    </w:p>
    <w:p w14:paraId="07501434" w14:textId="00F8B84F" w:rsidR="007B6BFE" w:rsidRPr="00FC0091" w:rsidRDefault="006452D8" w:rsidP="00D07C38">
      <w:pPr>
        <w:rPr>
          <w:rFonts w:cs="Times New Roman"/>
          <w:kern w:val="0"/>
          <w:lang w:val="kk-KZ"/>
          <w14:ligatures w14:val="none"/>
        </w:rPr>
      </w:pPr>
      <w:r w:rsidRPr="00FC0091">
        <w:rPr>
          <w:rFonts w:cs="Times New Roman"/>
          <w:kern w:val="0"/>
          <w:lang w:val="kk-KZ"/>
          <w14:ligatures w14:val="none"/>
        </w:rPr>
        <w:t>SolidWorks ғаламдық айнымалыларды, теңдеулерді және конфигурация</w:t>
      </w:r>
      <w:r w:rsidR="00046AC7">
        <w:rPr>
          <w:rFonts w:cs="Times New Roman"/>
          <w:kern w:val="0"/>
          <w:lang w:val="kk-KZ"/>
          <w14:ligatures w14:val="none"/>
        </w:rPr>
        <w:t>-</w:t>
      </w:r>
      <w:r w:rsidRPr="00FC0091">
        <w:rPr>
          <w:rFonts w:cs="Times New Roman"/>
          <w:kern w:val="0"/>
          <w:lang w:val="kk-KZ"/>
          <w14:ligatures w14:val="none"/>
        </w:rPr>
        <w:t>ларды орнатудың қосымша мүмкіндіктері доңғалақтардың диаметрі, аспа элементтерінің қаттылығы, арба жақтауларының массасы мен геометриясы сияқты мобильді жол өтпесінің жүріс бөлігінің негізгі көрсеткіштері мақсатты түрде оңтайландыруға мүмкіндік береді</w:t>
      </w:r>
      <w:r w:rsidR="005B7468" w:rsidRPr="00FC0091">
        <w:rPr>
          <w:rFonts w:cs="Times New Roman"/>
          <w:kern w:val="0"/>
          <w:lang w:val="kk-KZ"/>
          <w14:ligatures w14:val="none"/>
        </w:rPr>
        <w:t xml:space="preserve"> [95].</w:t>
      </w:r>
      <w:r w:rsidRPr="00FC0091">
        <w:rPr>
          <w:rFonts w:cs="Times New Roman"/>
          <w:kern w:val="0"/>
          <w:lang w:val="kk-KZ"/>
          <w14:ligatures w14:val="none"/>
        </w:rPr>
        <w:t xml:space="preserve"> Бұл бірыңғай базалық модельге негізделген әр түрлі конструкция нұсқаларын салыстырмалы түрде талдауға және виртуалды сынақ нәтижелері бойынша ұтымды </w:t>
      </w:r>
      <w:r w:rsidR="00612A3A" w:rsidRPr="00FC0091">
        <w:rPr>
          <w:rFonts w:cs="Times New Roman"/>
          <w:kern w:val="0"/>
          <w:lang w:val="kk-KZ"/>
          <w14:ligatures w14:val="none"/>
        </w:rPr>
        <w:t>көрсеткіштерді</w:t>
      </w:r>
      <w:r w:rsidRPr="00FC0091">
        <w:rPr>
          <w:rFonts w:cs="Times New Roman"/>
          <w:kern w:val="0"/>
          <w:lang w:val="kk-KZ"/>
          <w14:ligatures w14:val="none"/>
        </w:rPr>
        <w:t xml:space="preserve"> таңдауға мүмкіндік береді. Жалпы деректер алмасу форматтарын қолдау, сондай-ақ</w:t>
      </w:r>
      <w:r w:rsidR="00046AC7">
        <w:rPr>
          <w:rFonts w:cs="Times New Roman"/>
          <w:kern w:val="0"/>
          <w:lang w:val="kk-KZ"/>
          <w14:ligatures w14:val="none"/>
        </w:rPr>
        <w:t>,</w:t>
      </w:r>
      <w:r w:rsidRPr="00FC0091">
        <w:rPr>
          <w:rFonts w:cs="Times New Roman"/>
          <w:kern w:val="0"/>
          <w:lang w:val="kk-KZ"/>
          <w14:ligatures w14:val="none"/>
        </w:rPr>
        <w:t xml:space="preserve"> C235 және C245 типті құрылымдық болаттарды, </w:t>
      </w:r>
      <w:r w:rsidR="00612A3A" w:rsidRPr="00FC0091">
        <w:rPr>
          <w:rFonts w:cs="Times New Roman"/>
          <w:kern w:val="0"/>
          <w:lang w:val="kk-KZ"/>
          <w14:ligatures w14:val="none"/>
        </w:rPr>
        <w:t>аспа</w:t>
      </w:r>
      <w:r w:rsidRPr="00FC0091">
        <w:rPr>
          <w:rFonts w:cs="Times New Roman"/>
          <w:kern w:val="0"/>
          <w:lang w:val="kk-KZ"/>
          <w14:ligatures w14:val="none"/>
        </w:rPr>
        <w:t xml:space="preserve"> элементтерін және пневматика</w:t>
      </w:r>
      <w:r w:rsidR="00A76C0F">
        <w:rPr>
          <w:rFonts w:cs="Times New Roman"/>
          <w:kern w:val="0"/>
          <w:lang w:val="kk-KZ"/>
          <w14:ligatures w14:val="none"/>
        </w:rPr>
        <w:t>-</w:t>
      </w:r>
      <w:r w:rsidRPr="00FC0091">
        <w:rPr>
          <w:rFonts w:cs="Times New Roman"/>
          <w:kern w:val="0"/>
          <w:lang w:val="kk-KZ"/>
          <w14:ligatures w14:val="none"/>
        </w:rPr>
        <w:t xml:space="preserve">лық компоненттерді қоса алғанда, стандартты профильдер мен материалдардың кіріктірілген кітапханаларының болуы әзірленген модельді </w:t>
      </w:r>
      <w:r w:rsidR="00612A3A" w:rsidRPr="00FC0091">
        <w:rPr>
          <w:rFonts w:cs="Times New Roman"/>
          <w:kern w:val="0"/>
          <w:lang w:val="kk-KZ"/>
          <w14:ligatures w14:val="none"/>
        </w:rPr>
        <w:t>конструкциясы</w:t>
      </w:r>
      <w:r w:rsidRPr="00FC0091">
        <w:rPr>
          <w:rFonts w:cs="Times New Roman"/>
          <w:kern w:val="0"/>
          <w:lang w:val="kk-KZ"/>
          <w14:ligatures w14:val="none"/>
        </w:rPr>
        <w:t xml:space="preserve"> құжаттамасын жобалау мен дайындаудың кейінгі кезеңдеріне біріктіруді жеңілдетеді</w:t>
      </w:r>
      <w:r w:rsidR="005B7468" w:rsidRPr="00FC0091">
        <w:rPr>
          <w:rFonts w:cs="Times New Roman"/>
          <w:kern w:val="0"/>
          <w:lang w:val="kk-KZ"/>
          <w14:ligatures w14:val="none"/>
        </w:rPr>
        <w:t xml:space="preserve"> [95]</w:t>
      </w:r>
      <w:r w:rsidR="00C11CCA" w:rsidRPr="00FC0091">
        <w:rPr>
          <w:rFonts w:cs="Times New Roman"/>
          <w:kern w:val="0"/>
          <w:lang w:val="kk-KZ"/>
          <w14:ligatures w14:val="none"/>
        </w:rPr>
        <w:t>- [97].</w:t>
      </w:r>
    </w:p>
    <w:p w14:paraId="05632560" w14:textId="183089A2" w:rsidR="00040EB7" w:rsidRDefault="00612A3A" w:rsidP="00D07C38">
      <w:pPr>
        <w:rPr>
          <w:rFonts w:cs="Times New Roman"/>
          <w:kern w:val="0"/>
          <w:lang w:val="kk-KZ"/>
          <w14:ligatures w14:val="none"/>
        </w:rPr>
      </w:pPr>
      <w:r w:rsidRPr="00612A3A">
        <w:rPr>
          <w:rFonts w:cs="Times New Roman"/>
          <w:kern w:val="0"/>
          <w:lang w:val="kk-KZ"/>
          <w14:ligatures w14:val="none"/>
        </w:rPr>
        <w:t>Осылайша, SolidWorks бағдарламалық ортасында мобильді жол өтпесін модельдеу алдыңғы тарауларда жасалған теориялық зерттеулердің логикалық жалғасы болып табылады және құрылымның беріктігін, қаттылығын және кинематикалық өнімділігін виртуалды тексеруге көшуді қамтамасыз етеді</w:t>
      </w:r>
      <w:r w:rsidR="00C11CCA">
        <w:rPr>
          <w:rFonts w:cs="Times New Roman"/>
          <w:kern w:val="0"/>
          <w:lang w:val="kk-KZ"/>
          <w14:ligatures w14:val="none"/>
        </w:rPr>
        <w:t xml:space="preserve"> </w:t>
      </w:r>
      <w:r w:rsidR="00C11CCA" w:rsidRPr="00FC0091">
        <w:rPr>
          <w:rFonts w:cs="Times New Roman"/>
          <w:kern w:val="0"/>
          <w:lang w:val="kk-KZ"/>
          <w14:ligatures w14:val="none"/>
        </w:rPr>
        <w:t>[96].</w:t>
      </w:r>
      <w:r w:rsidRPr="00FC0091">
        <w:rPr>
          <w:rFonts w:cs="Times New Roman"/>
          <w:kern w:val="0"/>
          <w:lang w:val="kk-KZ"/>
          <w14:ligatures w14:val="none"/>
        </w:rPr>
        <w:t xml:space="preserve"> Бұл бағдарламалық жасақтаманы қолдану дамудың алғашқы</w:t>
      </w:r>
      <w:r w:rsidRPr="00612A3A">
        <w:rPr>
          <w:rFonts w:cs="Times New Roman"/>
          <w:kern w:val="0"/>
          <w:lang w:val="kk-KZ"/>
          <w14:ligatures w14:val="none"/>
        </w:rPr>
        <w:t xml:space="preserve"> кезеңдерін</w:t>
      </w:r>
      <w:r w:rsidR="00C048AB">
        <w:rPr>
          <w:rFonts w:cs="Times New Roman"/>
          <w:kern w:val="0"/>
          <w:lang w:val="kk-KZ"/>
          <w14:ligatures w14:val="none"/>
        </w:rPr>
        <w:t>-</w:t>
      </w:r>
      <w:r w:rsidRPr="00612A3A">
        <w:rPr>
          <w:rFonts w:cs="Times New Roman"/>
          <w:kern w:val="0"/>
          <w:lang w:val="kk-KZ"/>
          <w14:ligatures w14:val="none"/>
        </w:rPr>
        <w:t>де қымбат физикалық прототиптерді шығарудан бас тартуға, жобалау уақытын қысқартуға және қабылданған инженерлік шешімдердің сапасын арттыруға мүмкіндік береді</w:t>
      </w:r>
      <w:r w:rsidR="00C11CCA">
        <w:rPr>
          <w:rFonts w:cs="Times New Roman"/>
          <w:kern w:val="0"/>
          <w:lang w:val="kk-KZ"/>
          <w14:ligatures w14:val="none"/>
        </w:rPr>
        <w:t xml:space="preserve"> </w:t>
      </w:r>
      <w:r w:rsidR="00C11CCA" w:rsidRPr="00C048AB">
        <w:rPr>
          <w:rFonts w:cs="Times New Roman"/>
          <w:kern w:val="0"/>
          <w:lang w:val="kk-KZ"/>
          <w14:ligatures w14:val="none"/>
        </w:rPr>
        <w:t>[95]</w:t>
      </w:r>
      <w:r w:rsidRPr="00C048AB">
        <w:rPr>
          <w:rFonts w:cs="Times New Roman"/>
          <w:kern w:val="0"/>
          <w:lang w:val="kk-KZ"/>
          <w14:ligatures w14:val="none"/>
        </w:rPr>
        <w:t>.</w:t>
      </w:r>
      <w:r w:rsidRPr="00612A3A">
        <w:rPr>
          <w:rFonts w:cs="Times New Roman"/>
          <w:kern w:val="0"/>
          <w:lang w:val="kk-KZ"/>
          <w14:ligatures w14:val="none"/>
        </w:rPr>
        <w:t xml:space="preserve"> Нәтижесінде SolidWorks мобильді жол өтпесінің жүріс бөлігін модельдеудің және осы диссертация аясында оның одан әрі беріктігі мен кинематикалық бағалауын жүргізудің негізгі құралы ретінде негізделген түрде таңдалды.</w:t>
      </w:r>
    </w:p>
    <w:p w14:paraId="739DB1DF" w14:textId="77777777" w:rsidR="00E57C79" w:rsidRDefault="00E57C79" w:rsidP="00D07C38">
      <w:pPr>
        <w:rPr>
          <w:rFonts w:cs="Times New Roman"/>
          <w:kern w:val="0"/>
          <w:lang w:val="kk-KZ"/>
          <w14:ligatures w14:val="none"/>
        </w:rPr>
      </w:pPr>
    </w:p>
    <w:p w14:paraId="5C40B958" w14:textId="77777777" w:rsidR="00D07C38" w:rsidRPr="00D07C38" w:rsidRDefault="00D07C38" w:rsidP="00D07C38">
      <w:pPr>
        <w:rPr>
          <w:rFonts w:cs="Times New Roman"/>
          <w:kern w:val="0"/>
          <w:lang w:val="kk-KZ"/>
          <w14:ligatures w14:val="none"/>
        </w:rPr>
      </w:pPr>
    </w:p>
    <w:p w14:paraId="3A1349D3" w14:textId="77777777" w:rsidR="00D07C38" w:rsidRPr="00D07C38" w:rsidRDefault="00D07C38" w:rsidP="00D07C38">
      <w:pPr>
        <w:rPr>
          <w:rFonts w:cs="Times New Roman"/>
          <w:b/>
          <w:bCs/>
          <w:kern w:val="0"/>
          <w:lang w:val="kk-KZ"/>
          <w14:ligatures w14:val="none"/>
        </w:rPr>
      </w:pPr>
      <w:r w:rsidRPr="00D07C38">
        <w:rPr>
          <w:rFonts w:cs="Times New Roman"/>
          <w:b/>
          <w:bCs/>
          <w:kern w:val="0"/>
          <w:lang w:val="kk-KZ"/>
          <w14:ligatures w14:val="none"/>
        </w:rPr>
        <w:t>3.2 CAD бағдарламасында жол өтпесі мен оның жүріс бөлігінің сызбаларын әзірлеу</w:t>
      </w:r>
    </w:p>
    <w:p w14:paraId="1103E9DD" w14:textId="77777777" w:rsidR="00D07C38" w:rsidRDefault="00D07C38" w:rsidP="00D07C38">
      <w:pPr>
        <w:rPr>
          <w:rFonts w:cs="Times New Roman"/>
          <w:kern w:val="0"/>
          <w:lang w:val="kk-KZ"/>
          <w14:ligatures w14:val="none"/>
        </w:rPr>
      </w:pPr>
    </w:p>
    <w:p w14:paraId="28D23923" w14:textId="237601B1" w:rsidR="000A35C7" w:rsidRPr="00215497" w:rsidRDefault="000A35C7" w:rsidP="000A35C7">
      <w:pPr>
        <w:rPr>
          <w:rFonts w:cs="Times New Roman"/>
          <w:kern w:val="0"/>
          <w:lang w:val="kk-KZ"/>
          <w14:ligatures w14:val="none"/>
        </w:rPr>
      </w:pPr>
      <w:r w:rsidRPr="000A35C7">
        <w:rPr>
          <w:rFonts w:cs="Times New Roman"/>
          <w:kern w:val="0"/>
          <w:lang w:val="kk-KZ"/>
          <w14:ligatures w14:val="none"/>
        </w:rPr>
        <w:t>Бағдарламалық ортаны таңдауды негіздегеннен кейін зерттеудің келесі кезеңі мобильді жол өтпесі мен оның жүріс бөлігінің сызбаларын әзірлеу болды</w:t>
      </w:r>
      <w:r w:rsidR="00215497">
        <w:rPr>
          <w:rFonts w:cs="Times New Roman"/>
          <w:kern w:val="0"/>
          <w:lang w:val="kk-KZ"/>
          <w14:ligatures w14:val="none"/>
        </w:rPr>
        <w:t xml:space="preserve"> </w:t>
      </w:r>
      <w:r w:rsidR="00215497" w:rsidRPr="00215497">
        <w:rPr>
          <w:rFonts w:cs="Times New Roman"/>
          <w:kern w:val="0"/>
          <w:lang w:val="kk-KZ"/>
          <w14:ligatures w14:val="none"/>
        </w:rPr>
        <w:t>[95]</w:t>
      </w:r>
      <w:r w:rsidRPr="000A35C7">
        <w:rPr>
          <w:rFonts w:cs="Times New Roman"/>
          <w:kern w:val="0"/>
          <w:lang w:val="kk-KZ"/>
          <w14:ligatures w14:val="none"/>
        </w:rPr>
        <w:t xml:space="preserve">. Бұл кезең конструкцияның есептік-теориялық негіздемесі мен оның </w:t>
      </w:r>
      <w:r w:rsidR="00367D06">
        <w:rPr>
          <w:rFonts w:cs="Times New Roman"/>
          <w:kern w:val="0"/>
          <w:lang w:val="kk-KZ"/>
          <w14:ligatures w14:val="none"/>
        </w:rPr>
        <w:t>3D</w:t>
      </w:r>
      <w:r w:rsidRPr="000A35C7">
        <w:rPr>
          <w:rFonts w:cs="Times New Roman"/>
          <w:kern w:val="0"/>
          <w:lang w:val="kk-KZ"/>
          <w14:ligatures w14:val="none"/>
        </w:rPr>
        <w:t xml:space="preserve"> модельдеуі арасындағы байланыстырушы буын болып табылады, өйткені сызбалар деңгейінде өнімнің геометриясын, негізгі түйіндердің өзара орналасуын, бөлшектердің өлшемдерін, құрылымдық конъюгацияларды, сондай-ақ</w:t>
      </w:r>
      <w:r w:rsidR="00C048AB">
        <w:rPr>
          <w:rFonts w:cs="Times New Roman"/>
          <w:kern w:val="0"/>
          <w:lang w:val="kk-KZ"/>
          <w14:ligatures w14:val="none"/>
        </w:rPr>
        <w:t>,</w:t>
      </w:r>
      <w:r w:rsidRPr="000A35C7">
        <w:rPr>
          <w:rFonts w:cs="Times New Roman"/>
          <w:kern w:val="0"/>
          <w:lang w:val="kk-KZ"/>
          <w14:ligatures w14:val="none"/>
        </w:rPr>
        <w:t xml:space="preserve"> кейінгі өндіріс пен құрастыру үшін қажетті технологиялық </w:t>
      </w:r>
      <w:r w:rsidR="00560086">
        <w:rPr>
          <w:rFonts w:cs="Times New Roman"/>
          <w:kern w:val="0"/>
          <w:lang w:val="kk-KZ"/>
          <w14:ligatures w14:val="none"/>
        </w:rPr>
        <w:t>көрсеткіштерді</w:t>
      </w:r>
      <w:r w:rsidRPr="000A35C7">
        <w:rPr>
          <w:rFonts w:cs="Times New Roman"/>
          <w:kern w:val="0"/>
          <w:lang w:val="kk-KZ"/>
          <w14:ligatures w14:val="none"/>
        </w:rPr>
        <w:t xml:space="preserve"> түпкілікті нақтылау жүзеге асырылады</w:t>
      </w:r>
      <w:r w:rsidR="00215497">
        <w:rPr>
          <w:rFonts w:cs="Times New Roman"/>
          <w:kern w:val="0"/>
          <w:lang w:val="kk-KZ"/>
          <w14:ligatures w14:val="none"/>
        </w:rPr>
        <w:t xml:space="preserve"> </w:t>
      </w:r>
      <w:r w:rsidR="00215497" w:rsidRPr="00215497">
        <w:rPr>
          <w:rFonts w:cs="Times New Roman"/>
          <w:kern w:val="0"/>
          <w:lang w:val="kk-KZ"/>
          <w14:ligatures w14:val="none"/>
        </w:rPr>
        <w:t>[97].</w:t>
      </w:r>
    </w:p>
    <w:p w14:paraId="7F146F0C" w14:textId="4FB152D1" w:rsidR="000A35C7" w:rsidRPr="00215497" w:rsidRDefault="000A35C7" w:rsidP="000A35C7">
      <w:pPr>
        <w:rPr>
          <w:rFonts w:cs="Times New Roman"/>
          <w:kern w:val="0"/>
          <w:lang w:val="kk-KZ"/>
          <w14:ligatures w14:val="none"/>
        </w:rPr>
      </w:pPr>
      <w:r w:rsidRPr="00215497">
        <w:rPr>
          <w:rFonts w:cs="Times New Roman"/>
          <w:kern w:val="0"/>
          <w:lang w:val="kk-KZ"/>
          <w14:ligatures w14:val="none"/>
        </w:rPr>
        <w:t>Сызбаларды әзірлеу жұмыстың алдыңғы бөлімдерінде қалыптасқа</w:t>
      </w:r>
      <w:r w:rsidRPr="000A35C7">
        <w:rPr>
          <w:rFonts w:cs="Times New Roman"/>
          <w:kern w:val="0"/>
          <w:lang w:val="kk-KZ"/>
          <w14:ligatures w14:val="none"/>
        </w:rPr>
        <w:t xml:space="preserve">н </w:t>
      </w:r>
      <w:r>
        <w:rPr>
          <w:rFonts w:cs="Times New Roman"/>
          <w:kern w:val="0"/>
          <w:lang w:val="kk-KZ"/>
          <w14:ligatures w14:val="none"/>
        </w:rPr>
        <w:t xml:space="preserve">мобильді </w:t>
      </w:r>
      <w:r w:rsidRPr="000A35C7">
        <w:rPr>
          <w:rFonts w:cs="Times New Roman"/>
          <w:kern w:val="0"/>
          <w:lang w:val="kk-KZ"/>
          <w14:ligatures w14:val="none"/>
        </w:rPr>
        <w:t xml:space="preserve">жол өтпесінің жүріс бөлігінің конструктивті </w:t>
      </w:r>
      <w:r>
        <w:rPr>
          <w:rFonts w:cs="Times New Roman"/>
          <w:kern w:val="0"/>
          <w:lang w:val="kk-KZ"/>
          <w14:ligatures w14:val="none"/>
        </w:rPr>
        <w:t>сұлбасы</w:t>
      </w:r>
      <w:r w:rsidRPr="000A35C7">
        <w:rPr>
          <w:rFonts w:cs="Times New Roman"/>
          <w:kern w:val="0"/>
          <w:lang w:val="kk-KZ"/>
          <w14:ligatures w14:val="none"/>
        </w:rPr>
        <w:t xml:space="preserve"> негізінде жүзеге асырылды</w:t>
      </w:r>
      <w:r w:rsidR="00215497">
        <w:rPr>
          <w:rFonts w:cs="Times New Roman"/>
          <w:kern w:val="0"/>
          <w:lang w:val="kk-KZ"/>
          <w14:ligatures w14:val="none"/>
        </w:rPr>
        <w:t xml:space="preserve"> </w:t>
      </w:r>
      <w:r w:rsidR="00215497" w:rsidRPr="00215497">
        <w:rPr>
          <w:rFonts w:cs="Times New Roman"/>
          <w:kern w:val="0"/>
          <w:lang w:val="kk-KZ"/>
          <w14:ligatures w14:val="none"/>
        </w:rPr>
        <w:t>[55]</w:t>
      </w:r>
      <w:r w:rsidRPr="000A35C7">
        <w:rPr>
          <w:rFonts w:cs="Times New Roman"/>
          <w:kern w:val="0"/>
          <w:lang w:val="kk-KZ"/>
          <w14:ligatures w14:val="none"/>
        </w:rPr>
        <w:t>. Бұл ретте қажетті жүк көтергіштігін, статикалық және динамикалық жүктемелердің әсер етуіндегі тұрақтылықты, ұтқырлықты, тасымалдаудың, монтаждаудың және бөлшектеудің технологиялылығын, сондай-ақ</w:t>
      </w:r>
      <w:r w:rsidR="00C048AB">
        <w:rPr>
          <w:rFonts w:cs="Times New Roman"/>
          <w:kern w:val="0"/>
          <w:lang w:val="kk-KZ"/>
          <w14:ligatures w14:val="none"/>
        </w:rPr>
        <w:t>,</w:t>
      </w:r>
      <w:r w:rsidRPr="000A35C7">
        <w:rPr>
          <w:rFonts w:cs="Times New Roman"/>
          <w:kern w:val="0"/>
          <w:lang w:val="kk-KZ"/>
          <w14:ligatures w14:val="none"/>
        </w:rPr>
        <w:t xml:space="preserve"> әртүрлі жұмыс </w:t>
      </w:r>
      <w:r>
        <w:rPr>
          <w:rFonts w:cs="Times New Roman"/>
          <w:kern w:val="0"/>
          <w:lang w:val="kk-KZ"/>
          <w14:ligatures w14:val="none"/>
        </w:rPr>
        <w:t>тәртібінде</w:t>
      </w:r>
      <w:r w:rsidRPr="000A35C7">
        <w:rPr>
          <w:rFonts w:cs="Times New Roman"/>
          <w:kern w:val="0"/>
          <w:lang w:val="kk-KZ"/>
          <w14:ligatures w14:val="none"/>
        </w:rPr>
        <w:t xml:space="preserve"> жұмыс істеу сенімділігін қамтитын өнімге қойылатын пайдалану талаптары </w:t>
      </w:r>
      <w:r w:rsidRPr="00215497">
        <w:rPr>
          <w:rFonts w:cs="Times New Roman"/>
          <w:kern w:val="0"/>
          <w:lang w:val="kk-KZ"/>
          <w14:ligatures w14:val="none"/>
        </w:rPr>
        <w:t>ескерілді</w:t>
      </w:r>
      <w:r w:rsidR="00215497" w:rsidRPr="00215497">
        <w:rPr>
          <w:rFonts w:cs="Times New Roman"/>
          <w:kern w:val="0"/>
          <w:lang w:val="kk-KZ"/>
          <w14:ligatures w14:val="none"/>
        </w:rPr>
        <w:t xml:space="preserve"> [98].</w:t>
      </w:r>
    </w:p>
    <w:p w14:paraId="4CEEA0D6" w14:textId="60C30B32" w:rsidR="000A35C7" w:rsidRPr="00D801B8" w:rsidRDefault="000A35C7" w:rsidP="00D07C38">
      <w:pPr>
        <w:rPr>
          <w:rFonts w:cs="Times New Roman"/>
          <w:kern w:val="0"/>
          <w:lang w:val="kk-KZ"/>
          <w14:ligatures w14:val="none"/>
        </w:rPr>
      </w:pPr>
      <w:r w:rsidRPr="000A35C7">
        <w:rPr>
          <w:rFonts w:cs="Times New Roman"/>
          <w:kern w:val="0"/>
          <w:lang w:val="kk-KZ"/>
          <w14:ligatures w14:val="none"/>
        </w:rPr>
        <w:t>Бастапқы кезеңде құрылымның жұмыс жағдайларына талдау жасалды. Бастапқы талаптарды анықтау кезінде өтіп бара жатқан көліктің жүктемелері, құрылымның өзіндік салмағы, тербелмелі және діріл әсерінің әсері, жел жүктемелері, сондай-ақ температуралық деформациялар ескерілді</w:t>
      </w:r>
      <w:r w:rsidR="00215497">
        <w:rPr>
          <w:rFonts w:cs="Times New Roman"/>
          <w:kern w:val="0"/>
          <w:lang w:val="kk-KZ"/>
          <w14:ligatures w14:val="none"/>
        </w:rPr>
        <w:t xml:space="preserve"> </w:t>
      </w:r>
      <w:r w:rsidR="00215497" w:rsidRPr="00C048AB">
        <w:rPr>
          <w:rFonts w:cs="Times New Roman"/>
          <w:kern w:val="0"/>
          <w:lang w:val="kk-KZ"/>
          <w14:ligatures w14:val="none"/>
        </w:rPr>
        <w:t>[96].</w:t>
      </w:r>
      <w:r w:rsidRPr="000A35C7">
        <w:rPr>
          <w:rFonts w:cs="Times New Roman"/>
          <w:kern w:val="0"/>
          <w:lang w:val="kk-KZ"/>
          <w14:ligatures w14:val="none"/>
        </w:rPr>
        <w:t xml:space="preserve"> </w:t>
      </w:r>
      <w:r w:rsidR="00BD3F83">
        <w:rPr>
          <w:rFonts w:cs="Times New Roman"/>
          <w:kern w:val="0"/>
          <w:lang w:val="kk-KZ"/>
          <w14:ligatures w14:val="none"/>
        </w:rPr>
        <w:t>Конструкцияның</w:t>
      </w:r>
      <w:r w:rsidRPr="000A35C7">
        <w:rPr>
          <w:rFonts w:cs="Times New Roman"/>
          <w:kern w:val="0"/>
          <w:lang w:val="kk-KZ"/>
          <w14:ligatures w14:val="none"/>
        </w:rPr>
        <w:t xml:space="preserve"> негізгі критерийлері ретінде құрылымның беріктігі, қаттылығы, тұрақтылығы және технологиялық орындылығы қабылданды. Осы негізде </w:t>
      </w:r>
      <w:r w:rsidR="00F6703E">
        <w:rPr>
          <w:rFonts w:cs="Times New Roman"/>
          <w:kern w:val="0"/>
          <w:lang w:val="kk-KZ"/>
          <w14:ligatures w14:val="none"/>
        </w:rPr>
        <w:t>жүру</w:t>
      </w:r>
      <w:r w:rsidRPr="000A35C7">
        <w:rPr>
          <w:rFonts w:cs="Times New Roman"/>
          <w:kern w:val="0"/>
          <w:lang w:val="kk-KZ"/>
          <w14:ligatures w14:val="none"/>
        </w:rPr>
        <w:t xml:space="preserve"> бөлігінің ұтымды геометриялық өлшемдері, жүріс жүйесінің жақтауы, доңғалақ базасының параметрлері, тірек тораптары мен </w:t>
      </w:r>
      <w:r w:rsidR="00B81016">
        <w:rPr>
          <w:rFonts w:cs="Times New Roman"/>
          <w:kern w:val="0"/>
          <w:lang w:val="kk-KZ"/>
          <w14:ligatures w14:val="none"/>
        </w:rPr>
        <w:t>осьтердің</w:t>
      </w:r>
      <w:r w:rsidRPr="000A35C7">
        <w:rPr>
          <w:rFonts w:cs="Times New Roman"/>
          <w:kern w:val="0"/>
          <w:lang w:val="kk-KZ"/>
          <w14:ligatures w14:val="none"/>
        </w:rPr>
        <w:t xml:space="preserve"> орналасуы, сондай-ақ қолданылатын материалдардың сипаттамалары </w:t>
      </w:r>
      <w:r w:rsidRPr="00D801B8">
        <w:rPr>
          <w:rFonts w:cs="Times New Roman"/>
          <w:kern w:val="0"/>
          <w:lang w:val="kk-KZ"/>
          <w14:ligatures w14:val="none"/>
        </w:rPr>
        <w:t>анықталды</w:t>
      </w:r>
      <w:r w:rsidR="00F6703E" w:rsidRPr="00D801B8">
        <w:rPr>
          <w:rFonts w:cs="Times New Roman"/>
          <w:kern w:val="0"/>
          <w:lang w:val="kk-KZ"/>
          <w14:ligatures w14:val="none"/>
        </w:rPr>
        <w:t xml:space="preserve"> [</w:t>
      </w:r>
      <w:r w:rsidR="00FC2E76" w:rsidRPr="00D801B8">
        <w:rPr>
          <w:rFonts w:cs="Times New Roman"/>
          <w:kern w:val="0"/>
          <w:lang w:val="kk-KZ"/>
          <w14:ligatures w14:val="none"/>
        </w:rPr>
        <w:t>55</w:t>
      </w:r>
      <w:r w:rsidR="00F6703E" w:rsidRPr="00D801B8">
        <w:rPr>
          <w:rFonts w:cs="Times New Roman"/>
          <w:kern w:val="0"/>
          <w:lang w:val="kk-KZ"/>
          <w14:ligatures w14:val="none"/>
        </w:rPr>
        <w:t>].</w:t>
      </w:r>
    </w:p>
    <w:p w14:paraId="1908C259" w14:textId="61E00BB0" w:rsidR="000A35C7" w:rsidRPr="00D801B8" w:rsidRDefault="000A35C7" w:rsidP="00D07C38">
      <w:pPr>
        <w:rPr>
          <w:rFonts w:cs="Times New Roman"/>
          <w:kern w:val="0"/>
          <w:lang w:val="kk-KZ"/>
          <w14:ligatures w14:val="none"/>
        </w:rPr>
      </w:pPr>
      <w:r w:rsidRPr="00D801B8">
        <w:rPr>
          <w:rFonts w:cs="Times New Roman"/>
          <w:kern w:val="0"/>
          <w:lang w:val="kk-KZ"/>
          <w14:ligatures w14:val="none"/>
        </w:rPr>
        <w:t xml:space="preserve">Жалпы орналасуды визуализациялау және негізгі өлшемдерді белгілеу үшін </w:t>
      </w:r>
      <w:r w:rsidR="00BD3F83" w:rsidRPr="00D801B8">
        <w:rPr>
          <w:rFonts w:cs="Times New Roman"/>
          <w:kern w:val="0"/>
          <w:lang w:val="kk-KZ"/>
          <w14:ligatures w14:val="none"/>
        </w:rPr>
        <w:t>мобил</w:t>
      </w:r>
      <w:r w:rsidR="00C048AB">
        <w:rPr>
          <w:rFonts w:cs="Times New Roman"/>
          <w:kern w:val="0"/>
          <w:lang w:val="kk-KZ"/>
          <w14:ligatures w14:val="none"/>
        </w:rPr>
        <w:t>ь</w:t>
      </w:r>
      <w:r w:rsidR="00BD3F83" w:rsidRPr="00D801B8">
        <w:rPr>
          <w:rFonts w:cs="Times New Roman"/>
          <w:kern w:val="0"/>
          <w:lang w:val="kk-KZ"/>
          <w14:ligatures w14:val="none"/>
        </w:rPr>
        <w:t>ді</w:t>
      </w:r>
      <w:r w:rsidRPr="00D801B8">
        <w:rPr>
          <w:rFonts w:cs="Times New Roman"/>
          <w:kern w:val="0"/>
          <w:lang w:val="kk-KZ"/>
          <w14:ligatures w14:val="none"/>
        </w:rPr>
        <w:t xml:space="preserve"> жол өтпесінің тірек құрылымының сызбасы жасалды. Бұл сызбада платформаның негізгі өлшемдері, жолдың ені, жүктемені қабылдайтын қуат элементтері мен түйіндік нүктелердің орналасуы көрсетілген</w:t>
      </w:r>
      <w:r w:rsidR="00FC2E76" w:rsidRPr="00D801B8">
        <w:rPr>
          <w:rFonts w:cs="Times New Roman"/>
          <w:kern w:val="0"/>
          <w:lang w:val="kk-KZ"/>
          <w14:ligatures w14:val="none"/>
        </w:rPr>
        <w:t xml:space="preserve"> [95].</w:t>
      </w:r>
      <w:r w:rsidRPr="00D801B8">
        <w:rPr>
          <w:rFonts w:cs="Times New Roman"/>
          <w:kern w:val="0"/>
          <w:lang w:val="kk-KZ"/>
          <w14:ligatures w14:val="none"/>
        </w:rPr>
        <w:t xml:space="preserve"> Бұл сызба кеңістіктік металл құрылымын одан әрі егжей-тегжейлі және оның қуат </w:t>
      </w:r>
      <w:r w:rsidR="00BD3F83" w:rsidRPr="00D801B8">
        <w:rPr>
          <w:rFonts w:cs="Times New Roman"/>
          <w:kern w:val="0"/>
          <w:lang w:val="kk-KZ"/>
          <w14:ligatures w14:val="none"/>
        </w:rPr>
        <w:t>сызбасын</w:t>
      </w:r>
      <w:r w:rsidRPr="00D801B8">
        <w:rPr>
          <w:rFonts w:cs="Times New Roman"/>
          <w:kern w:val="0"/>
          <w:lang w:val="kk-KZ"/>
          <w14:ligatures w14:val="none"/>
        </w:rPr>
        <w:t xml:space="preserve"> талдау үшін негіз болды</w:t>
      </w:r>
      <w:r w:rsidR="00D801B8" w:rsidRPr="00D801B8">
        <w:rPr>
          <w:rFonts w:cs="Times New Roman"/>
          <w:kern w:val="0"/>
          <w:lang w:val="kk-KZ"/>
          <w14:ligatures w14:val="none"/>
        </w:rPr>
        <w:t xml:space="preserve"> </w:t>
      </w:r>
      <w:r w:rsidR="00BA1558" w:rsidRPr="00D801B8">
        <w:rPr>
          <w:rFonts w:cs="Times New Roman"/>
          <w:kern w:val="0"/>
          <w:lang w:val="kk-KZ"/>
          <w14:ligatures w14:val="none"/>
        </w:rPr>
        <w:t>[64].</w:t>
      </w:r>
      <w:r w:rsidRPr="00D801B8">
        <w:rPr>
          <w:rFonts w:cs="Times New Roman"/>
          <w:kern w:val="0"/>
          <w:lang w:val="kk-KZ"/>
          <w14:ligatures w14:val="none"/>
        </w:rPr>
        <w:t xml:space="preserve"> </w:t>
      </w:r>
      <w:r w:rsidR="00BD3F83" w:rsidRPr="00D801B8">
        <w:rPr>
          <w:rFonts w:cs="Times New Roman"/>
          <w:kern w:val="0"/>
          <w:lang w:val="kk-KZ"/>
          <w14:ligatures w14:val="none"/>
        </w:rPr>
        <w:t xml:space="preserve">Мобильді жол өтпесінің көліктер өтетін жоғарғы платформаның </w:t>
      </w:r>
      <w:r w:rsidRPr="00D801B8">
        <w:rPr>
          <w:rFonts w:cs="Times New Roman"/>
          <w:kern w:val="0"/>
          <w:lang w:val="kk-KZ"/>
          <w14:ligatures w14:val="none"/>
        </w:rPr>
        <w:t>жалпы сызбасы 3.1</w:t>
      </w:r>
      <w:r w:rsidR="00BD3F83" w:rsidRPr="00D801B8">
        <w:rPr>
          <w:rFonts w:cs="Times New Roman"/>
          <w:kern w:val="0"/>
          <w:lang w:val="kk-KZ"/>
          <w14:ligatures w14:val="none"/>
        </w:rPr>
        <w:t xml:space="preserve"> </w:t>
      </w:r>
      <w:r w:rsidRPr="00D801B8">
        <w:rPr>
          <w:rFonts w:cs="Times New Roman"/>
          <w:kern w:val="0"/>
          <w:lang w:val="kk-KZ"/>
          <w14:ligatures w14:val="none"/>
        </w:rPr>
        <w:t>суретте көрсетілген</w:t>
      </w:r>
      <w:r w:rsidR="00C048AB">
        <w:rPr>
          <w:rFonts w:cs="Times New Roman"/>
          <w:kern w:val="0"/>
          <w:lang w:val="kk-KZ"/>
          <w14:ligatures w14:val="none"/>
        </w:rPr>
        <w:t>.</w:t>
      </w:r>
    </w:p>
    <w:p w14:paraId="2DC6B13C" w14:textId="77777777" w:rsidR="000A35C7" w:rsidRDefault="000A35C7" w:rsidP="00D07C38">
      <w:pPr>
        <w:rPr>
          <w:rFonts w:cs="Times New Roman"/>
          <w:kern w:val="0"/>
          <w:lang w:val="kk-KZ"/>
          <w14:ligatures w14:val="none"/>
        </w:rPr>
      </w:pPr>
    </w:p>
    <w:p w14:paraId="6C89D3AA" w14:textId="77777777" w:rsidR="000A35C7" w:rsidRDefault="000A35C7" w:rsidP="00D07C38">
      <w:pPr>
        <w:rPr>
          <w:rFonts w:cs="Times New Roman"/>
          <w:kern w:val="0"/>
          <w:lang w:val="kk-KZ"/>
          <w14:ligatures w14:val="none"/>
        </w:rPr>
      </w:pPr>
    </w:p>
    <w:p w14:paraId="13A0D4CF" w14:textId="77777777" w:rsidR="000A35C7" w:rsidRDefault="000A35C7" w:rsidP="00D07C38">
      <w:pPr>
        <w:rPr>
          <w:rFonts w:cs="Times New Roman"/>
          <w:kern w:val="0"/>
          <w:lang w:val="kk-KZ"/>
          <w14:ligatures w14:val="none"/>
        </w:rPr>
      </w:pPr>
    </w:p>
    <w:p w14:paraId="5910DE6B" w14:textId="610A1745" w:rsidR="008A5E3D" w:rsidRDefault="00C41EB0" w:rsidP="00D07C38">
      <w:pPr>
        <w:rPr>
          <w:rFonts w:cs="Times New Roman"/>
          <w:kern w:val="0"/>
          <w:lang w:val="kk-KZ"/>
          <w14:ligatures w14:val="none"/>
        </w:rPr>
      </w:pPr>
      <w:r w:rsidRPr="00C41EB0">
        <w:rPr>
          <w:rFonts w:cs="Times New Roman"/>
          <w:noProof/>
          <w:kern w:val="0"/>
          <w:lang w:val="kk-KZ"/>
          <w14:ligatures w14:val="none"/>
        </w:rPr>
        <w:drawing>
          <wp:inline distT="0" distB="0" distL="0" distR="0" wp14:anchorId="5B2B8A41" wp14:editId="06512659">
            <wp:extent cx="5940425" cy="2099310"/>
            <wp:effectExtent l="0" t="0" r="3175" b="0"/>
            <wp:docPr id="14703081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308198" name=""/>
                    <pic:cNvPicPr/>
                  </pic:nvPicPr>
                  <pic:blipFill>
                    <a:blip r:embed="rId50"/>
                    <a:stretch>
                      <a:fillRect/>
                    </a:stretch>
                  </pic:blipFill>
                  <pic:spPr>
                    <a:xfrm>
                      <a:off x="0" y="0"/>
                      <a:ext cx="5940425" cy="2099310"/>
                    </a:xfrm>
                    <a:prstGeom prst="rect">
                      <a:avLst/>
                    </a:prstGeom>
                  </pic:spPr>
                </pic:pic>
              </a:graphicData>
            </a:graphic>
          </wp:inline>
        </w:drawing>
      </w:r>
    </w:p>
    <w:p w14:paraId="53E4A4D6" w14:textId="77777777" w:rsidR="00206B36" w:rsidRPr="0051179E" w:rsidRDefault="00206B36" w:rsidP="00206B36">
      <w:pPr>
        <w:jc w:val="center"/>
        <w:rPr>
          <w:rFonts w:cs="Times New Roman"/>
          <w:kern w:val="0"/>
          <w:sz w:val="24"/>
          <w:szCs w:val="24"/>
          <w:lang w:val="kk-KZ"/>
          <w14:ligatures w14:val="none"/>
        </w:rPr>
      </w:pPr>
      <w:r w:rsidRPr="0051179E">
        <w:rPr>
          <w:rFonts w:cs="Times New Roman"/>
          <w:kern w:val="0"/>
          <w:sz w:val="24"/>
          <w:szCs w:val="24"/>
          <w:lang w:val="kk-KZ"/>
          <w14:ligatures w14:val="none"/>
        </w:rPr>
        <w:t>Жоғарыдан көрініс</w:t>
      </w:r>
    </w:p>
    <w:p w14:paraId="40D55F57" w14:textId="5B923716" w:rsidR="00206B36" w:rsidRDefault="00C22BB4" w:rsidP="00D07C38">
      <w:pPr>
        <w:rPr>
          <w:rFonts w:cs="Times New Roman"/>
          <w:kern w:val="0"/>
          <w:lang w:val="kk-KZ"/>
          <w14:ligatures w14:val="none"/>
        </w:rPr>
      </w:pPr>
      <w:r w:rsidRPr="00C22BB4">
        <w:rPr>
          <w:rFonts w:cs="Times New Roman"/>
          <w:noProof/>
          <w:kern w:val="0"/>
          <w:lang w:val="kk-KZ"/>
          <w14:ligatures w14:val="none"/>
        </w:rPr>
        <w:drawing>
          <wp:inline distT="0" distB="0" distL="0" distR="0" wp14:anchorId="13583EBB" wp14:editId="39FC2281">
            <wp:extent cx="5791200" cy="2138045"/>
            <wp:effectExtent l="0" t="0" r="0" b="0"/>
            <wp:docPr id="21312113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211343" name=""/>
                    <pic:cNvPicPr/>
                  </pic:nvPicPr>
                  <pic:blipFill>
                    <a:blip r:embed="rId51"/>
                    <a:stretch>
                      <a:fillRect/>
                    </a:stretch>
                  </pic:blipFill>
                  <pic:spPr>
                    <a:xfrm>
                      <a:off x="0" y="0"/>
                      <a:ext cx="5791200" cy="2138045"/>
                    </a:xfrm>
                    <a:prstGeom prst="rect">
                      <a:avLst/>
                    </a:prstGeom>
                  </pic:spPr>
                </pic:pic>
              </a:graphicData>
            </a:graphic>
          </wp:inline>
        </w:drawing>
      </w:r>
    </w:p>
    <w:p w14:paraId="4CF23527" w14:textId="50E17919" w:rsidR="00206B36" w:rsidRDefault="00AB1F4E" w:rsidP="00206B36">
      <w:pPr>
        <w:jc w:val="center"/>
        <w:rPr>
          <w:sz w:val="24"/>
          <w:szCs w:val="24"/>
          <w:lang w:val="kk-KZ"/>
        </w:rPr>
      </w:pPr>
      <w:r>
        <w:rPr>
          <w:sz w:val="24"/>
          <w:szCs w:val="24"/>
          <w:lang w:val="kk-KZ"/>
        </w:rPr>
        <w:t>Жанынан</w:t>
      </w:r>
      <w:r w:rsidR="00206B36" w:rsidRPr="0051179E">
        <w:rPr>
          <w:sz w:val="24"/>
          <w:szCs w:val="24"/>
          <w:lang w:val="kk-KZ"/>
        </w:rPr>
        <w:t xml:space="preserve"> көрініс</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206B36" w14:paraId="707C5C0E" w14:textId="77777777" w:rsidTr="007433E1">
        <w:tc>
          <w:tcPr>
            <w:tcW w:w="9345" w:type="dxa"/>
          </w:tcPr>
          <w:p w14:paraId="3358CB4F" w14:textId="22C5384B" w:rsidR="00206B36" w:rsidRPr="00F44E15" w:rsidRDefault="00206B36" w:rsidP="00206B36">
            <w:pPr>
              <w:ind w:firstLine="0"/>
              <w:jc w:val="center"/>
              <w:rPr>
                <w:rFonts w:cs="Times New Roman"/>
                <w:sz w:val="20"/>
                <w:szCs w:val="20"/>
                <w:lang w:val="kk-KZ"/>
              </w:rPr>
            </w:pPr>
            <w:r w:rsidRPr="00F44E15">
              <w:rPr>
                <w:rFonts w:cs="Times New Roman"/>
                <w:sz w:val="20"/>
                <w:szCs w:val="20"/>
                <w:lang w:val="kk-KZ"/>
              </w:rPr>
              <w:t>2-2</w:t>
            </w:r>
          </w:p>
        </w:tc>
      </w:tr>
      <w:tr w:rsidR="00206B36" w14:paraId="705376CD" w14:textId="77777777" w:rsidTr="007433E1">
        <w:tc>
          <w:tcPr>
            <w:tcW w:w="9345" w:type="dxa"/>
          </w:tcPr>
          <w:p w14:paraId="6DE4746D" w14:textId="0329E5C3" w:rsidR="00206B36" w:rsidRDefault="0058496A" w:rsidP="00206B36">
            <w:pPr>
              <w:ind w:firstLine="0"/>
              <w:jc w:val="center"/>
              <w:rPr>
                <w:sz w:val="24"/>
                <w:szCs w:val="24"/>
                <w:lang w:val="kk-KZ"/>
              </w:rPr>
            </w:pPr>
            <w:r w:rsidRPr="0058496A">
              <w:rPr>
                <w:noProof/>
                <w:sz w:val="24"/>
                <w:szCs w:val="24"/>
                <w:lang w:val="kk-KZ"/>
              </w:rPr>
              <w:drawing>
                <wp:inline distT="0" distB="0" distL="0" distR="0" wp14:anchorId="79601D03" wp14:editId="7745FE9D">
                  <wp:extent cx="2505093" cy="1524011"/>
                  <wp:effectExtent l="0" t="0" r="9525" b="0"/>
                  <wp:docPr id="4395405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540597" name=""/>
                          <pic:cNvPicPr/>
                        </pic:nvPicPr>
                        <pic:blipFill>
                          <a:blip r:embed="rId52"/>
                          <a:stretch>
                            <a:fillRect/>
                          </a:stretch>
                        </pic:blipFill>
                        <pic:spPr>
                          <a:xfrm>
                            <a:off x="0" y="0"/>
                            <a:ext cx="2505093" cy="1524011"/>
                          </a:xfrm>
                          <a:prstGeom prst="rect">
                            <a:avLst/>
                          </a:prstGeom>
                        </pic:spPr>
                      </pic:pic>
                    </a:graphicData>
                  </a:graphic>
                </wp:inline>
              </w:drawing>
            </w:r>
          </w:p>
        </w:tc>
      </w:tr>
    </w:tbl>
    <w:p w14:paraId="0BB747C9" w14:textId="405E25D7" w:rsidR="00206B36" w:rsidRDefault="007433E1" w:rsidP="00206B36">
      <w:pPr>
        <w:jc w:val="center"/>
        <w:rPr>
          <w:sz w:val="24"/>
          <w:szCs w:val="24"/>
          <w:lang w:val="kk-KZ"/>
        </w:rPr>
      </w:pPr>
      <w:r>
        <w:rPr>
          <w:sz w:val="24"/>
          <w:szCs w:val="24"/>
          <w:lang w:val="kk-KZ"/>
        </w:rPr>
        <w:t>2-2 қималық сызбасы</w:t>
      </w:r>
    </w:p>
    <w:p w14:paraId="0D1CFFEA" w14:textId="77777777" w:rsidR="00F44E15" w:rsidRDefault="00F44E15" w:rsidP="00206B36">
      <w:pPr>
        <w:jc w:val="center"/>
        <w:rPr>
          <w:sz w:val="24"/>
          <w:szCs w:val="24"/>
          <w:lang w:val="kk-KZ"/>
        </w:rPr>
      </w:pPr>
    </w:p>
    <w:p w14:paraId="732A51A2" w14:textId="77777777" w:rsidR="00D07C38" w:rsidRPr="00D07C38" w:rsidRDefault="00D07C38" w:rsidP="00D07C38">
      <w:pPr>
        <w:jc w:val="center"/>
        <w:rPr>
          <w:rFonts w:cs="Times New Roman"/>
          <w:kern w:val="0"/>
          <w:lang w:val="kk-KZ"/>
          <w14:ligatures w14:val="none"/>
        </w:rPr>
      </w:pPr>
      <w:r w:rsidRPr="00D07C38">
        <w:rPr>
          <w:rFonts w:cs="Times New Roman"/>
          <w:kern w:val="0"/>
          <w:lang w:val="kk-KZ"/>
          <w14:ligatures w14:val="none"/>
        </w:rPr>
        <w:t>Сурет 3.1 – Мобильді жол өтпесінің көтергіш конструкциясының (платформасының) сызбасы</w:t>
      </w:r>
    </w:p>
    <w:p w14:paraId="398AA6A4" w14:textId="77777777" w:rsidR="00D07C38" w:rsidRDefault="00D07C38" w:rsidP="00D07C38">
      <w:pPr>
        <w:rPr>
          <w:rFonts w:cs="Times New Roman"/>
          <w:kern w:val="0"/>
          <w:lang w:val="kk-KZ"/>
          <w14:ligatures w14:val="none"/>
        </w:rPr>
      </w:pPr>
    </w:p>
    <w:p w14:paraId="0ABA7565" w14:textId="19BB6BF7" w:rsidR="007433E1" w:rsidRPr="00857B9A" w:rsidRDefault="007433E1" w:rsidP="00D07C38">
      <w:pPr>
        <w:rPr>
          <w:rFonts w:cs="Times New Roman"/>
          <w:kern w:val="0"/>
          <w:lang w:val="kk-KZ"/>
          <w14:ligatures w14:val="none"/>
        </w:rPr>
      </w:pPr>
      <w:r w:rsidRPr="007433E1">
        <w:rPr>
          <w:rFonts w:cs="Times New Roman"/>
          <w:kern w:val="0"/>
          <w:lang w:val="kk-KZ"/>
          <w14:ligatures w14:val="none"/>
        </w:rPr>
        <w:t xml:space="preserve">Келесі кезең жүріс бөлігінің жалпы </w:t>
      </w:r>
      <w:r>
        <w:rPr>
          <w:rFonts w:cs="Times New Roman"/>
          <w:kern w:val="0"/>
          <w:lang w:val="kk-KZ"/>
          <w14:ligatures w14:val="none"/>
        </w:rPr>
        <w:t>сызбасын</w:t>
      </w:r>
      <w:r w:rsidRPr="007433E1">
        <w:rPr>
          <w:rFonts w:cs="Times New Roman"/>
          <w:kern w:val="0"/>
          <w:lang w:val="kk-KZ"/>
          <w14:ligatures w14:val="none"/>
        </w:rPr>
        <w:t xml:space="preserve"> пысықтау болды. Бұл кезеңде жүк көтергіш тізбектің түріне, </w:t>
      </w:r>
      <w:r w:rsidR="00EB0023">
        <w:rPr>
          <w:rFonts w:cs="Times New Roman"/>
          <w:kern w:val="0"/>
          <w:lang w:val="kk-KZ"/>
          <w14:ligatures w14:val="none"/>
        </w:rPr>
        <w:t>осьтердің</w:t>
      </w:r>
      <w:r w:rsidRPr="007433E1">
        <w:rPr>
          <w:rFonts w:cs="Times New Roman"/>
          <w:kern w:val="0"/>
          <w:lang w:val="kk-KZ"/>
          <w14:ligatures w14:val="none"/>
        </w:rPr>
        <w:t xml:space="preserve"> орналасуына, </w:t>
      </w:r>
      <w:r>
        <w:rPr>
          <w:rFonts w:cs="Times New Roman"/>
          <w:kern w:val="0"/>
          <w:lang w:val="kk-KZ"/>
          <w14:ligatures w14:val="none"/>
        </w:rPr>
        <w:t>аспаның көрсеткіштеріне</w:t>
      </w:r>
      <w:r w:rsidRPr="007433E1">
        <w:rPr>
          <w:rFonts w:cs="Times New Roman"/>
          <w:kern w:val="0"/>
          <w:lang w:val="kk-KZ"/>
          <w14:ligatures w14:val="none"/>
        </w:rPr>
        <w:t xml:space="preserve">, трансформация мүмкіндіктеріне және жүктемені беру жағдайларына байланысты әр түрлі құрылымдық шешімдер талданды. Тірек бөлігін құрылымдық ұйымдастырудың </w:t>
      </w:r>
      <w:r w:rsidR="00231C71">
        <w:rPr>
          <w:rFonts w:cs="Times New Roman"/>
          <w:kern w:val="0"/>
          <w:lang w:val="kk-KZ"/>
          <w14:ligatures w14:val="none"/>
        </w:rPr>
        <w:t>а</w:t>
      </w:r>
      <w:r w:rsidRPr="007433E1">
        <w:rPr>
          <w:rFonts w:cs="Times New Roman"/>
          <w:kern w:val="0"/>
          <w:lang w:val="kk-KZ"/>
          <w14:ligatures w14:val="none"/>
        </w:rPr>
        <w:t>рқалық, ферма және аралас нұсқалары қарастырылды, сонымен қатар олардың беріктігі, қаттылығы, массасы және іске асырудың қарапайымдылығы бағаланды</w:t>
      </w:r>
      <w:r w:rsidR="0022135B">
        <w:rPr>
          <w:rFonts w:cs="Times New Roman"/>
          <w:kern w:val="0"/>
          <w:lang w:val="kk-KZ"/>
          <w14:ligatures w14:val="none"/>
        </w:rPr>
        <w:t xml:space="preserve"> </w:t>
      </w:r>
      <w:r w:rsidR="0022135B" w:rsidRPr="00BA1558">
        <w:rPr>
          <w:rFonts w:cs="Times New Roman"/>
          <w:kern w:val="0"/>
          <w:lang w:val="kk-KZ"/>
          <w14:ligatures w14:val="none"/>
        </w:rPr>
        <w:t>[9</w:t>
      </w:r>
      <w:r w:rsidR="005C5E9A">
        <w:rPr>
          <w:rFonts w:cs="Times New Roman"/>
          <w:kern w:val="0"/>
          <w:lang w:val="kk-KZ"/>
          <w14:ligatures w14:val="none"/>
        </w:rPr>
        <w:t>8</w:t>
      </w:r>
      <w:r w:rsidR="0022135B" w:rsidRPr="00BA1558">
        <w:rPr>
          <w:rFonts w:cs="Times New Roman"/>
          <w:kern w:val="0"/>
          <w:lang w:val="kk-KZ"/>
          <w14:ligatures w14:val="none"/>
        </w:rPr>
        <w:t>].</w:t>
      </w:r>
      <w:r w:rsidRPr="007433E1">
        <w:rPr>
          <w:rFonts w:cs="Times New Roman"/>
          <w:kern w:val="0"/>
          <w:lang w:val="kk-KZ"/>
          <w14:ligatures w14:val="none"/>
        </w:rPr>
        <w:t xml:space="preserve"> Талдау нәтижелері бойынша жоғары көтергіштікті, салыстырмалы түрде аз массаны, жеткілікті кеңістіктік қаттылықты және көпірлердің орнын өзгерту механизмін біріктіру мүмкіндігін біріктіретін ұтымды </w:t>
      </w:r>
      <w:r w:rsidR="00231C71">
        <w:rPr>
          <w:rFonts w:cs="Times New Roman"/>
          <w:kern w:val="0"/>
          <w:lang w:val="kk-KZ"/>
          <w14:ligatures w14:val="none"/>
        </w:rPr>
        <w:t>сызба</w:t>
      </w:r>
      <w:r w:rsidRPr="007433E1">
        <w:rPr>
          <w:rFonts w:cs="Times New Roman"/>
          <w:kern w:val="0"/>
          <w:lang w:val="kk-KZ"/>
          <w14:ligatures w14:val="none"/>
        </w:rPr>
        <w:t xml:space="preserve"> таңдалды</w:t>
      </w:r>
      <w:r w:rsidR="00857B9A">
        <w:rPr>
          <w:rFonts w:cs="Times New Roman"/>
          <w:kern w:val="0"/>
          <w:lang w:val="kk-KZ"/>
          <w14:ligatures w14:val="none"/>
        </w:rPr>
        <w:t xml:space="preserve"> </w:t>
      </w:r>
      <w:r w:rsidR="00857B9A" w:rsidRPr="00BA1558">
        <w:rPr>
          <w:rFonts w:cs="Times New Roman"/>
          <w:kern w:val="0"/>
          <w:lang w:val="kk-KZ"/>
          <w14:ligatures w14:val="none"/>
        </w:rPr>
        <w:t>[</w:t>
      </w:r>
      <w:r w:rsidR="00857B9A" w:rsidRPr="00857B9A">
        <w:rPr>
          <w:rFonts w:cs="Times New Roman"/>
          <w:kern w:val="0"/>
          <w:lang w:val="kk-KZ"/>
          <w14:ligatures w14:val="none"/>
        </w:rPr>
        <w:t>99].</w:t>
      </w:r>
    </w:p>
    <w:p w14:paraId="7AA632F3" w14:textId="00891EDD" w:rsidR="007433E1" w:rsidRPr="00D801B8" w:rsidRDefault="00231C71" w:rsidP="00D07C38">
      <w:pPr>
        <w:rPr>
          <w:rFonts w:cs="Times New Roman"/>
          <w:kern w:val="0"/>
          <w:lang w:val="kk-KZ"/>
          <w14:ligatures w14:val="none"/>
        </w:rPr>
      </w:pPr>
      <w:r w:rsidRPr="00231C71">
        <w:rPr>
          <w:rFonts w:cs="Times New Roman"/>
          <w:kern w:val="0"/>
          <w:lang w:val="kk-KZ"/>
          <w14:ligatures w14:val="none"/>
        </w:rPr>
        <w:t xml:space="preserve">Бұл жұмыстың нәтижесі оның негізгі геометриялық сипаттамаларын бөліп көрсете отырып, жүріс бөлігінің </w:t>
      </w:r>
      <w:r>
        <w:rPr>
          <w:rFonts w:cs="Times New Roman"/>
          <w:kern w:val="0"/>
          <w:lang w:val="kk-KZ"/>
          <w14:ligatures w14:val="none"/>
        </w:rPr>
        <w:t>көрсеткіштік сызба</w:t>
      </w:r>
      <w:r w:rsidR="00C048AB">
        <w:rPr>
          <w:rFonts w:cs="Times New Roman"/>
          <w:kern w:val="0"/>
          <w:lang w:val="kk-KZ"/>
          <w14:ligatures w14:val="none"/>
        </w:rPr>
        <w:t>сы</w:t>
      </w:r>
      <w:r w:rsidRPr="00231C71">
        <w:rPr>
          <w:rFonts w:cs="Times New Roman"/>
          <w:kern w:val="0"/>
          <w:lang w:val="kk-KZ"/>
          <w14:ligatures w14:val="none"/>
        </w:rPr>
        <w:t xml:space="preserve"> болды. Бұл </w:t>
      </w:r>
      <w:r>
        <w:rPr>
          <w:rFonts w:cs="Times New Roman"/>
          <w:kern w:val="0"/>
          <w:lang w:val="kk-KZ"/>
          <w14:ligatures w14:val="none"/>
        </w:rPr>
        <w:t>сұлбада</w:t>
      </w:r>
      <w:r w:rsidRPr="00231C71">
        <w:rPr>
          <w:rFonts w:cs="Times New Roman"/>
          <w:kern w:val="0"/>
          <w:lang w:val="kk-KZ"/>
          <w14:ligatures w14:val="none"/>
        </w:rPr>
        <w:t xml:space="preserve"> дөңгелектер базасын, жақтаудың өлшемдерін, осьтердің орналасуын, </w:t>
      </w:r>
      <w:r w:rsidR="00B81016">
        <w:rPr>
          <w:rFonts w:cs="Times New Roman"/>
          <w:kern w:val="0"/>
          <w:lang w:val="kk-KZ"/>
          <w14:ligatures w14:val="none"/>
        </w:rPr>
        <w:t>осьтерді</w:t>
      </w:r>
      <w:r w:rsidRPr="00231C71">
        <w:rPr>
          <w:rFonts w:cs="Times New Roman"/>
          <w:kern w:val="0"/>
          <w:lang w:val="kk-KZ"/>
          <w14:ligatures w14:val="none"/>
        </w:rPr>
        <w:t xml:space="preserve"> бекіту нүктелерін және негізгі құрылымдық элементтердің өзара орналасуын үлкейтілген түрде көрсетеді. Мұндай </w:t>
      </w:r>
      <w:r w:rsidR="00C048AB">
        <w:rPr>
          <w:rFonts w:cs="Times New Roman"/>
          <w:kern w:val="0"/>
          <w:lang w:val="kk-KZ"/>
          <w14:ligatures w14:val="none"/>
        </w:rPr>
        <w:t>сызба</w:t>
      </w:r>
      <w:r w:rsidRPr="00231C71">
        <w:rPr>
          <w:rFonts w:cs="Times New Roman"/>
          <w:kern w:val="0"/>
          <w:lang w:val="kk-KZ"/>
          <w14:ligatures w14:val="none"/>
        </w:rPr>
        <w:t xml:space="preserve"> өнімнің жалпы орналасуын түсіну және кейінгі </w:t>
      </w:r>
      <w:r w:rsidR="00367D06">
        <w:rPr>
          <w:rFonts w:cs="Times New Roman"/>
          <w:kern w:val="0"/>
          <w:lang w:val="kk-KZ"/>
          <w14:ligatures w14:val="none"/>
        </w:rPr>
        <w:t>3D</w:t>
      </w:r>
      <w:r w:rsidRPr="00231C71">
        <w:rPr>
          <w:rFonts w:cs="Times New Roman"/>
          <w:kern w:val="0"/>
          <w:lang w:val="kk-KZ"/>
          <w14:ligatures w14:val="none"/>
        </w:rPr>
        <w:t xml:space="preserve"> модельдеудің бастапқы параметрлерін қалыптастыру үшін қажет. Жүріс бөлігінің негізгі </w:t>
      </w:r>
      <w:r>
        <w:rPr>
          <w:rFonts w:cs="Times New Roman"/>
          <w:kern w:val="0"/>
          <w:lang w:val="kk-KZ"/>
          <w14:ligatures w14:val="none"/>
        </w:rPr>
        <w:t>көрсеткіштері</w:t>
      </w:r>
      <w:r w:rsidRPr="00231C71">
        <w:rPr>
          <w:rFonts w:cs="Times New Roman"/>
          <w:kern w:val="0"/>
          <w:lang w:val="kk-KZ"/>
          <w14:ligatures w14:val="none"/>
        </w:rPr>
        <w:t xml:space="preserve"> 3.2</w:t>
      </w:r>
      <w:r>
        <w:rPr>
          <w:rFonts w:cs="Times New Roman"/>
          <w:kern w:val="0"/>
          <w:lang w:val="kk-KZ"/>
          <w14:ligatures w14:val="none"/>
        </w:rPr>
        <w:t xml:space="preserve"> </w:t>
      </w:r>
      <w:r w:rsidRPr="00231C71">
        <w:rPr>
          <w:rFonts w:cs="Times New Roman"/>
          <w:kern w:val="0"/>
          <w:lang w:val="kk-KZ"/>
          <w14:ligatures w14:val="none"/>
        </w:rPr>
        <w:t>суретте көрсетілген</w:t>
      </w:r>
      <w:r w:rsidR="00D801B8">
        <w:rPr>
          <w:rFonts w:cs="Times New Roman"/>
          <w:kern w:val="0"/>
          <w:lang w:val="kk-KZ"/>
          <w14:ligatures w14:val="none"/>
        </w:rPr>
        <w:t xml:space="preserve"> </w:t>
      </w:r>
      <w:r w:rsidR="00D801B8" w:rsidRPr="00D801B8">
        <w:rPr>
          <w:rFonts w:cs="Times New Roman"/>
          <w:kern w:val="0"/>
          <w:lang w:val="kk-KZ"/>
          <w14:ligatures w14:val="none"/>
        </w:rPr>
        <w:t>[80].</w:t>
      </w:r>
    </w:p>
    <w:p w14:paraId="1DE8936F" w14:textId="77777777" w:rsidR="007433E1" w:rsidRPr="00D07C38" w:rsidRDefault="007433E1" w:rsidP="00D07C38">
      <w:pPr>
        <w:rPr>
          <w:rFonts w:cs="Times New Roman"/>
          <w:kern w:val="0"/>
          <w:lang w:val="kk-KZ"/>
          <w14:ligatures w14:val="none"/>
        </w:rPr>
      </w:pPr>
    </w:p>
    <w:p w14:paraId="1F4C5928" w14:textId="77777777" w:rsidR="00D07C38" w:rsidRPr="00D07C38" w:rsidRDefault="00D07C38" w:rsidP="00D07C38">
      <w:pPr>
        <w:jc w:val="center"/>
        <w:rPr>
          <w:rFonts w:cs="Times New Roman"/>
          <w:kern w:val="0"/>
          <w:lang w:val="kk-KZ"/>
          <w14:ligatures w14:val="none"/>
        </w:rPr>
      </w:pPr>
      <w:r w:rsidRPr="00D07C38">
        <w:rPr>
          <w:rFonts w:cs="Times New Roman"/>
          <w:noProof/>
          <w:kern w:val="0"/>
          <w:lang w:eastAsia="ru-RU"/>
          <w14:ligatures w14:val="none"/>
        </w:rPr>
        <w:drawing>
          <wp:inline distT="0" distB="0" distL="0" distR="0" wp14:anchorId="5662943F" wp14:editId="1F6917E6">
            <wp:extent cx="5425515" cy="1295400"/>
            <wp:effectExtent l="0" t="0" r="3810" b="0"/>
            <wp:docPr id="7188585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80871" cy="1308617"/>
                    </a:xfrm>
                    <a:prstGeom prst="rect">
                      <a:avLst/>
                    </a:prstGeom>
                    <a:noFill/>
                  </pic:spPr>
                </pic:pic>
              </a:graphicData>
            </a:graphic>
          </wp:inline>
        </w:drawing>
      </w:r>
    </w:p>
    <w:p w14:paraId="4F050595" w14:textId="77777777" w:rsidR="00D07C38" w:rsidRPr="00822ADF" w:rsidRDefault="00D07C38" w:rsidP="00D07C38">
      <w:pPr>
        <w:rPr>
          <w:rFonts w:cs="Times New Roman"/>
          <w:kern w:val="0"/>
          <w:sz w:val="20"/>
          <w:szCs w:val="20"/>
          <w:lang w:val="kk-KZ"/>
          <w14:ligatures w14:val="none"/>
        </w:rPr>
      </w:pPr>
    </w:p>
    <w:p w14:paraId="0EB40BDC" w14:textId="77777777" w:rsidR="00D07C38" w:rsidRPr="00D07C38" w:rsidRDefault="00D07C38" w:rsidP="00D07C38">
      <w:pPr>
        <w:rPr>
          <w:rFonts w:cs="Times New Roman"/>
          <w:kern w:val="0"/>
          <w:lang w:val="kk-KZ"/>
          <w14:ligatures w14:val="none"/>
        </w:rPr>
      </w:pPr>
      <w:r w:rsidRPr="00D07C38">
        <w:rPr>
          <w:rFonts w:cs="Times New Roman"/>
          <w:kern w:val="0"/>
          <w:lang w:val="kk-KZ"/>
          <w14:ligatures w14:val="none"/>
        </w:rPr>
        <w:t>Сурет 3.2 – Мобильді жол өтпесінің жүріс бөлігінің негізгі көрсеткіштері</w:t>
      </w:r>
    </w:p>
    <w:p w14:paraId="2C37AB86" w14:textId="77777777" w:rsidR="00D07C38" w:rsidRDefault="00D07C38" w:rsidP="00D07C38">
      <w:pPr>
        <w:rPr>
          <w:rFonts w:cs="Times New Roman"/>
          <w:kern w:val="0"/>
          <w:lang w:val="kk-KZ"/>
          <w14:ligatures w14:val="none"/>
        </w:rPr>
      </w:pPr>
    </w:p>
    <w:p w14:paraId="036B3025" w14:textId="35693525" w:rsidR="00BF5155" w:rsidRDefault="00BF5155" w:rsidP="00D07C38">
      <w:pPr>
        <w:rPr>
          <w:rFonts w:cs="Times New Roman"/>
          <w:kern w:val="0"/>
          <w:lang w:val="kk-KZ"/>
          <w14:ligatures w14:val="none"/>
        </w:rPr>
      </w:pPr>
      <w:r w:rsidRPr="00BF5155">
        <w:rPr>
          <w:rFonts w:cs="Times New Roman"/>
          <w:kern w:val="0"/>
          <w:lang w:val="kk-KZ"/>
          <w14:ligatures w14:val="none"/>
        </w:rPr>
        <w:t xml:space="preserve">Жалпы конструктивті </w:t>
      </w:r>
      <w:r>
        <w:rPr>
          <w:rFonts w:cs="Times New Roman"/>
          <w:kern w:val="0"/>
          <w:lang w:val="kk-KZ"/>
          <w14:ligatures w14:val="none"/>
        </w:rPr>
        <w:t>сұлбаны</w:t>
      </w:r>
      <w:r w:rsidRPr="00BF5155">
        <w:rPr>
          <w:rFonts w:cs="Times New Roman"/>
          <w:kern w:val="0"/>
          <w:lang w:val="kk-KZ"/>
          <w14:ligatures w14:val="none"/>
        </w:rPr>
        <w:t xml:space="preserve"> анықтағаннан кейін жүріс бөлігінің эскиздік пысықтау кезеңі орындалды</w:t>
      </w:r>
      <w:r w:rsidR="0097338F">
        <w:rPr>
          <w:rFonts w:cs="Times New Roman"/>
          <w:kern w:val="0"/>
          <w:lang w:val="kk-KZ"/>
          <w14:ligatures w14:val="none"/>
        </w:rPr>
        <w:t xml:space="preserve"> </w:t>
      </w:r>
      <w:r w:rsidR="0097338F" w:rsidRPr="00C048AB">
        <w:rPr>
          <w:rFonts w:cs="Times New Roman"/>
          <w:kern w:val="0"/>
          <w:lang w:val="kk-KZ"/>
          <w14:ligatures w14:val="none"/>
        </w:rPr>
        <w:t>[95].</w:t>
      </w:r>
      <w:r w:rsidRPr="00BF5155">
        <w:rPr>
          <w:rFonts w:cs="Times New Roman"/>
          <w:kern w:val="0"/>
          <w:lang w:val="kk-KZ"/>
          <w14:ligatures w14:val="none"/>
        </w:rPr>
        <w:t xml:space="preserve"> Бұл кезеңде раманың, осьтердің, </w:t>
      </w:r>
      <w:r>
        <w:rPr>
          <w:rFonts w:cs="Times New Roman"/>
          <w:kern w:val="0"/>
          <w:lang w:val="kk-KZ"/>
          <w14:ligatures w14:val="none"/>
        </w:rPr>
        <w:t>аспа</w:t>
      </w:r>
      <w:r w:rsidRPr="00BF5155">
        <w:rPr>
          <w:rFonts w:cs="Times New Roman"/>
          <w:kern w:val="0"/>
          <w:lang w:val="kk-KZ"/>
          <w14:ligatures w14:val="none"/>
        </w:rPr>
        <w:t xml:space="preserve">ның, бекіту механизмдерінің және </w:t>
      </w:r>
      <w:r w:rsidR="00EB0023">
        <w:rPr>
          <w:rFonts w:cs="Times New Roman"/>
          <w:kern w:val="0"/>
          <w:lang w:val="kk-KZ"/>
          <w14:ligatures w14:val="none"/>
        </w:rPr>
        <w:t>осьтердің</w:t>
      </w:r>
      <w:r w:rsidRPr="00BF5155">
        <w:rPr>
          <w:rFonts w:cs="Times New Roman"/>
          <w:kern w:val="0"/>
          <w:lang w:val="kk-KZ"/>
          <w14:ligatures w14:val="none"/>
        </w:rPr>
        <w:t xml:space="preserve"> қозғалысының орналасуын көрсететін бастапқы сызбалар жасалды. Өлшемдерді байланыстыруға, монтаждық саңылауларды талдауға, сондай-ақ</w:t>
      </w:r>
      <w:r w:rsidR="00C048AB">
        <w:rPr>
          <w:rFonts w:cs="Times New Roman"/>
          <w:kern w:val="0"/>
          <w:lang w:val="kk-KZ"/>
          <w14:ligatures w14:val="none"/>
        </w:rPr>
        <w:t>,</w:t>
      </w:r>
      <w:r w:rsidRPr="00BF5155">
        <w:rPr>
          <w:rFonts w:cs="Times New Roman"/>
          <w:kern w:val="0"/>
          <w:lang w:val="kk-KZ"/>
          <w14:ligatures w14:val="none"/>
        </w:rPr>
        <w:t xml:space="preserve"> оның көлік жағдайынан жұмыс жағдайына ауысуын ескере отырып, құрылымның түбегейлі іске асырылуын қамтамасыз етуге ерекше назар аударылды. Бұл кезеңнің нәтижесі жеке түйіндерді егжей-тегжейлі жобалауға негіз болған жүріс бөлігінің эскиздік сызбасы болды. Жүріс бөлігінің эскиздік сызбасы 3.3</w:t>
      </w:r>
      <w:r>
        <w:rPr>
          <w:rFonts w:cs="Times New Roman"/>
          <w:kern w:val="0"/>
          <w:lang w:val="kk-KZ"/>
          <w14:ligatures w14:val="none"/>
        </w:rPr>
        <w:t xml:space="preserve"> </w:t>
      </w:r>
      <w:r w:rsidRPr="00BF5155">
        <w:rPr>
          <w:rFonts w:cs="Times New Roman"/>
          <w:kern w:val="0"/>
          <w:lang w:val="kk-KZ"/>
          <w14:ligatures w14:val="none"/>
        </w:rPr>
        <w:t>суретте көрсетілген.</w:t>
      </w:r>
    </w:p>
    <w:p w14:paraId="489A33A9" w14:textId="77777777" w:rsidR="00BF5155" w:rsidRDefault="00BF5155" w:rsidP="00D07C38">
      <w:pPr>
        <w:rPr>
          <w:rFonts w:cs="Times New Roman"/>
          <w:kern w:val="0"/>
          <w:lang w:val="kk-KZ"/>
          <w14:ligatures w14:val="none"/>
        </w:rPr>
      </w:pPr>
    </w:p>
    <w:p w14:paraId="12821482" w14:textId="77777777" w:rsidR="00D07C38" w:rsidRPr="00D07C38" w:rsidRDefault="00D07C38" w:rsidP="00F44E15">
      <w:pPr>
        <w:jc w:val="center"/>
        <w:rPr>
          <w:rFonts w:cs="Times New Roman"/>
          <w:kern w:val="0"/>
          <w:lang w:val="kk-KZ"/>
          <w14:ligatures w14:val="none"/>
        </w:rPr>
      </w:pPr>
      <w:r w:rsidRPr="00D07C38">
        <w:rPr>
          <w:rFonts w:eastAsia="Calibri" w:cs="Tahoma"/>
          <w:noProof/>
          <w:kern w:val="0"/>
          <w:szCs w:val="17"/>
          <w:lang w:eastAsia="ru-RU"/>
          <w14:ligatures w14:val="none"/>
        </w:rPr>
        <w:drawing>
          <wp:inline distT="0" distB="0" distL="0" distR="0" wp14:anchorId="4B5D1F69" wp14:editId="7DF267A7">
            <wp:extent cx="4694051" cy="2739532"/>
            <wp:effectExtent l="0" t="0" r="0" b="3810"/>
            <wp:docPr id="747512891" name="Рисунок 747512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4812141" cy="2808452"/>
                    </a:xfrm>
                    <a:prstGeom prst="rect">
                      <a:avLst/>
                    </a:prstGeom>
                  </pic:spPr>
                </pic:pic>
              </a:graphicData>
            </a:graphic>
          </wp:inline>
        </w:drawing>
      </w:r>
    </w:p>
    <w:p w14:paraId="23598908" w14:textId="77777777" w:rsidR="00D07C38" w:rsidRPr="00AB1F4E" w:rsidRDefault="00D07C38" w:rsidP="00D07C38">
      <w:pPr>
        <w:rPr>
          <w:rFonts w:cs="Times New Roman"/>
          <w:kern w:val="0"/>
          <w:sz w:val="20"/>
          <w:szCs w:val="20"/>
          <w:lang w:val="kk-KZ"/>
          <w14:ligatures w14:val="none"/>
        </w:rPr>
      </w:pPr>
    </w:p>
    <w:p w14:paraId="3CEACE86" w14:textId="77777777" w:rsidR="00D07C38" w:rsidRPr="00D07C38" w:rsidRDefault="00D07C38" w:rsidP="00D07C38">
      <w:pPr>
        <w:jc w:val="center"/>
        <w:rPr>
          <w:rFonts w:cs="Times New Roman"/>
          <w:kern w:val="0"/>
          <w:lang w:val="kk-KZ"/>
          <w14:ligatures w14:val="none"/>
        </w:rPr>
      </w:pPr>
      <w:r w:rsidRPr="00D07C38">
        <w:rPr>
          <w:rFonts w:cs="Times New Roman"/>
          <w:kern w:val="0"/>
          <w:lang w:val="kk-KZ"/>
          <w14:ligatures w14:val="none"/>
        </w:rPr>
        <w:t>Сурет 3.3 – Мобильді жол өтпесінің жүріс бөлігінің сызбасы</w:t>
      </w:r>
    </w:p>
    <w:p w14:paraId="0BF95C87" w14:textId="634C2595" w:rsidR="005046DD" w:rsidRPr="00D07C38" w:rsidRDefault="003E49FE" w:rsidP="005046DD">
      <w:pPr>
        <w:rPr>
          <w:rFonts w:cs="Times New Roman"/>
          <w:kern w:val="0"/>
          <w:lang w:val="kk-KZ"/>
          <w14:ligatures w14:val="none"/>
        </w:rPr>
      </w:pPr>
      <w:r w:rsidRPr="003E49FE">
        <w:rPr>
          <w:rFonts w:cs="Times New Roman"/>
          <w:kern w:val="0"/>
          <w:lang w:val="kk-KZ"/>
          <w14:ligatures w14:val="none"/>
        </w:rPr>
        <w:t xml:space="preserve">Әрі қарай жобалау құрылымның жеке күштері мен функционалды элементтерін егжей-тегжейлі әзірлеуді қамтыды. Жүріс бөлігінің тірек жүйесінің негізгі компоненттерінің бірі-жұмыс жүктемелерінің едәуір бөлігін қабылдайтын және сонымен бірге </w:t>
      </w:r>
      <w:r>
        <w:rPr>
          <w:rFonts w:cs="Times New Roman"/>
          <w:kern w:val="0"/>
          <w:lang w:val="kk-KZ"/>
          <w14:ligatures w14:val="none"/>
        </w:rPr>
        <w:t xml:space="preserve">алдынғы және артқы </w:t>
      </w:r>
      <w:r w:rsidR="00EB0023">
        <w:rPr>
          <w:rFonts w:cs="Times New Roman"/>
          <w:kern w:val="0"/>
          <w:lang w:val="kk-KZ"/>
          <w14:ligatures w14:val="none"/>
        </w:rPr>
        <w:t>осьтерді</w:t>
      </w:r>
      <w:r w:rsidRPr="003E49FE">
        <w:rPr>
          <w:rFonts w:cs="Times New Roman"/>
          <w:kern w:val="0"/>
          <w:lang w:val="kk-KZ"/>
          <w14:ligatures w14:val="none"/>
        </w:rPr>
        <w:t xml:space="preserve"> жылжыту үшін бағыттаушы элемент қызметін атқаратын бойлық </w:t>
      </w:r>
      <w:r w:rsidRPr="00D07C38">
        <w:rPr>
          <w:rFonts w:cs="Times New Roman"/>
          <w:kern w:val="0"/>
          <w:lang w:val="kk-KZ"/>
          <w14:ligatures w14:val="none"/>
        </w:rPr>
        <w:t>қос таврлы балка</w:t>
      </w:r>
      <w:r w:rsidRPr="003E49FE">
        <w:rPr>
          <w:rFonts w:cs="Times New Roman"/>
          <w:kern w:val="0"/>
          <w:lang w:val="kk-KZ"/>
          <w14:ligatures w14:val="none"/>
        </w:rPr>
        <w:t xml:space="preserve">. </w:t>
      </w:r>
      <w:r w:rsidR="005046DD" w:rsidRPr="00D07C38">
        <w:rPr>
          <w:rFonts w:cs="Times New Roman"/>
          <w:kern w:val="0"/>
          <w:lang w:val="kk-KZ"/>
          <w14:ligatures w14:val="none"/>
        </w:rPr>
        <w:t>Бұл элемент пайдалану жүктемелерінің едәуір бөлігін қабылдайды және сонымен қатар кареткалардың қозғалуына арналған бағыттаушы элемент қызметін атқарады.</w:t>
      </w:r>
    </w:p>
    <w:p w14:paraId="510677FE" w14:textId="1295B61D" w:rsidR="003E49FE" w:rsidRDefault="003E49FE" w:rsidP="00D07C38">
      <w:pPr>
        <w:rPr>
          <w:rFonts w:cs="Times New Roman"/>
          <w:kern w:val="0"/>
          <w:lang w:val="kk-KZ"/>
          <w14:ligatures w14:val="none"/>
        </w:rPr>
      </w:pPr>
      <w:r w:rsidRPr="003E49FE">
        <w:rPr>
          <w:rFonts w:cs="Times New Roman"/>
          <w:kern w:val="0"/>
          <w:lang w:val="kk-KZ"/>
          <w14:ligatures w14:val="none"/>
        </w:rPr>
        <w:t>Егжей-тегжейлі мәліметтер шеңберінде осы элементтің жеке сызбасы дайындалды, онда оның негізгі геометриялық сипаттамалары көрсетілген: қабырғаның биіктігі, ені, профиль элементтерінің қалыңдығы, жұптасу радиустары, сонымен қатар</w:t>
      </w:r>
      <w:r w:rsidR="00571CA1">
        <w:rPr>
          <w:rFonts w:cs="Times New Roman"/>
          <w:kern w:val="0"/>
          <w:lang w:val="kk-KZ"/>
          <w14:ligatures w14:val="none"/>
        </w:rPr>
        <w:t>,</w:t>
      </w:r>
      <w:r w:rsidRPr="003E49FE">
        <w:rPr>
          <w:rFonts w:cs="Times New Roman"/>
          <w:kern w:val="0"/>
          <w:lang w:val="kk-KZ"/>
          <w14:ligatures w14:val="none"/>
        </w:rPr>
        <w:t xml:space="preserve"> өндіріс пен бақылауға қажетті анықтамалық </w:t>
      </w:r>
      <w:r w:rsidRPr="0020127A">
        <w:rPr>
          <w:rFonts w:cs="Times New Roman"/>
          <w:kern w:val="0"/>
          <w:lang w:val="kk-KZ"/>
          <w14:ligatures w14:val="none"/>
        </w:rPr>
        <w:t>мәліметтер</w:t>
      </w:r>
      <w:r w:rsidR="0020127A" w:rsidRPr="0020127A">
        <w:rPr>
          <w:lang w:val="kk-KZ"/>
        </w:rPr>
        <w:t xml:space="preserve"> </w:t>
      </w:r>
      <w:r w:rsidR="0020127A" w:rsidRPr="0020127A">
        <w:rPr>
          <w:rFonts w:cs="Times New Roman"/>
          <w:kern w:val="0"/>
          <w:lang w:val="kk-KZ"/>
          <w14:ligatures w14:val="none"/>
        </w:rPr>
        <w:t>[97].</w:t>
      </w:r>
      <w:r w:rsidRPr="0020127A">
        <w:rPr>
          <w:rFonts w:cs="Times New Roman"/>
          <w:kern w:val="0"/>
          <w:lang w:val="kk-KZ"/>
          <w14:ligatures w14:val="none"/>
        </w:rPr>
        <w:t xml:space="preserve"> </w:t>
      </w:r>
      <w:r w:rsidR="005046DD" w:rsidRPr="0020127A">
        <w:rPr>
          <w:rFonts w:cs="Times New Roman"/>
          <w:kern w:val="0"/>
          <w:lang w:val="kk-KZ"/>
          <w14:ligatures w14:val="none"/>
        </w:rPr>
        <w:t>Қос</w:t>
      </w:r>
      <w:r w:rsidR="005046DD" w:rsidRPr="00D07C38">
        <w:rPr>
          <w:rFonts w:cs="Times New Roman"/>
          <w:kern w:val="0"/>
          <w:lang w:val="kk-KZ"/>
          <w14:ligatures w14:val="none"/>
        </w:rPr>
        <w:t xml:space="preserve"> таврлы балканың көрсеткіштері </w:t>
      </w:r>
      <w:r w:rsidRPr="003E49FE">
        <w:rPr>
          <w:rFonts w:cs="Times New Roman"/>
          <w:kern w:val="0"/>
          <w:lang w:val="kk-KZ"/>
          <w14:ligatures w14:val="none"/>
        </w:rPr>
        <w:t>3.4</w:t>
      </w:r>
      <w:r w:rsidR="005046DD">
        <w:rPr>
          <w:rFonts w:cs="Times New Roman"/>
          <w:kern w:val="0"/>
          <w:lang w:val="kk-KZ"/>
          <w14:ligatures w14:val="none"/>
        </w:rPr>
        <w:t xml:space="preserve"> </w:t>
      </w:r>
      <w:r w:rsidRPr="003E49FE">
        <w:rPr>
          <w:rFonts w:cs="Times New Roman"/>
          <w:kern w:val="0"/>
          <w:lang w:val="kk-KZ"/>
          <w14:ligatures w14:val="none"/>
        </w:rPr>
        <w:t>суретте көрсетілген.</w:t>
      </w:r>
    </w:p>
    <w:p w14:paraId="39B60A23" w14:textId="77777777" w:rsidR="003E49FE" w:rsidRDefault="003E49FE" w:rsidP="00D07C38">
      <w:pPr>
        <w:rPr>
          <w:rFonts w:cs="Times New Roman"/>
          <w:kern w:val="0"/>
          <w:lang w:val="kk-KZ"/>
          <w14:ligatures w14:val="none"/>
        </w:rPr>
      </w:pPr>
    </w:p>
    <w:p w14:paraId="1A6D29DB" w14:textId="77777777" w:rsidR="00D07C38" w:rsidRPr="00D07C38" w:rsidRDefault="00D07C38" w:rsidP="00D07C38">
      <w:pPr>
        <w:jc w:val="center"/>
        <w:rPr>
          <w:rFonts w:cs="Times New Roman"/>
          <w:kern w:val="0"/>
          <w:lang w:val="kk-KZ"/>
          <w14:ligatures w14:val="none"/>
        </w:rPr>
      </w:pPr>
      <w:r w:rsidRPr="00D07C38">
        <w:rPr>
          <w:rFonts w:cs="Times New Roman"/>
          <w:noProof/>
          <w:kern w:val="0"/>
          <w:lang w:eastAsia="ru-RU"/>
          <w14:ligatures w14:val="none"/>
        </w:rPr>
        <w:drawing>
          <wp:inline distT="0" distB="0" distL="0" distR="0" wp14:anchorId="3F2353AF" wp14:editId="22D25288">
            <wp:extent cx="4464368" cy="2903363"/>
            <wp:effectExtent l="0" t="0" r="0" b="0"/>
            <wp:docPr id="2058841215" name="Рисунок 2058841215" descr="H:\Докторантура 2\Макет и др\Балка Чертеж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Докторантура 2\Макет и др\Балка Чертеж .JPG"/>
                    <pic:cNvPicPr>
                      <a:picLocks noChangeAspect="1" noChangeArrowheads="1"/>
                    </pic:cNvPicPr>
                  </pic:nvPicPr>
                  <pic:blipFill rotWithShape="1">
                    <a:blip r:embed="rId55">
                      <a:extLst>
                        <a:ext uri="{28A0092B-C50C-407E-A947-70E740481C1C}">
                          <a14:useLocalDpi xmlns:a14="http://schemas.microsoft.com/office/drawing/2010/main" val="0"/>
                        </a:ext>
                      </a:extLst>
                    </a:blip>
                    <a:srcRect l="14863" t="15970" r="41206" b="25556"/>
                    <a:stretch>
                      <a:fillRect/>
                    </a:stretch>
                  </pic:blipFill>
                  <pic:spPr bwMode="auto">
                    <a:xfrm>
                      <a:off x="0" y="0"/>
                      <a:ext cx="4504211" cy="2929274"/>
                    </a:xfrm>
                    <a:prstGeom prst="rect">
                      <a:avLst/>
                    </a:prstGeom>
                    <a:noFill/>
                    <a:ln>
                      <a:noFill/>
                    </a:ln>
                    <a:extLst>
                      <a:ext uri="{53640926-AAD7-44D8-BBD7-CCE9431645EC}">
                        <a14:shadowObscured xmlns:a14="http://schemas.microsoft.com/office/drawing/2010/main"/>
                      </a:ext>
                    </a:extLst>
                  </pic:spPr>
                </pic:pic>
              </a:graphicData>
            </a:graphic>
          </wp:inline>
        </w:drawing>
      </w:r>
    </w:p>
    <w:p w14:paraId="68EB6D41" w14:textId="77777777" w:rsidR="00D07C38" w:rsidRPr="007E4E79" w:rsidRDefault="00D07C38" w:rsidP="00D07C38">
      <w:pPr>
        <w:rPr>
          <w:rFonts w:cs="Times New Roman"/>
          <w:kern w:val="0"/>
          <w:sz w:val="24"/>
          <w:szCs w:val="24"/>
          <w:lang w:val="kk-KZ"/>
          <w14:ligatures w14:val="none"/>
        </w:rPr>
      </w:pPr>
    </w:p>
    <w:p w14:paraId="2ACB4762" w14:textId="7B1C0009" w:rsidR="00D07C38" w:rsidRPr="00D07C38" w:rsidRDefault="00D07C38" w:rsidP="00D07C38">
      <w:pPr>
        <w:jc w:val="center"/>
        <w:rPr>
          <w:rFonts w:cs="Times New Roman"/>
          <w:kern w:val="0"/>
          <w:lang w:val="kk-KZ"/>
          <w14:ligatures w14:val="none"/>
        </w:rPr>
      </w:pPr>
      <w:r w:rsidRPr="00D07C38">
        <w:rPr>
          <w:rFonts w:cs="Times New Roman"/>
          <w:kern w:val="0"/>
          <w:lang w:val="kk-KZ"/>
          <w14:ligatures w14:val="none"/>
        </w:rPr>
        <w:t>Сурет 3.4 – Қос таврлы балканың көрсеткіштері</w:t>
      </w:r>
      <w:r w:rsidR="005046DD">
        <w:rPr>
          <w:rFonts w:cs="Times New Roman"/>
          <w:kern w:val="0"/>
          <w:lang w:val="kk-KZ"/>
          <w14:ligatures w14:val="none"/>
        </w:rPr>
        <w:t>ң сызбасы</w:t>
      </w:r>
    </w:p>
    <w:p w14:paraId="537E3C3D" w14:textId="77777777" w:rsidR="00D07C38" w:rsidRDefault="00D07C38" w:rsidP="00D07C38">
      <w:pPr>
        <w:rPr>
          <w:rFonts w:cs="Times New Roman"/>
          <w:kern w:val="0"/>
          <w:lang w:val="kk-KZ"/>
          <w14:ligatures w14:val="none"/>
        </w:rPr>
      </w:pPr>
    </w:p>
    <w:p w14:paraId="66D1D9E7" w14:textId="64EA18FA" w:rsidR="005046DD" w:rsidRDefault="005046DD" w:rsidP="00D07C38">
      <w:pPr>
        <w:rPr>
          <w:rFonts w:cs="Times New Roman"/>
          <w:kern w:val="0"/>
          <w:lang w:val="kk-KZ"/>
          <w14:ligatures w14:val="none"/>
        </w:rPr>
      </w:pPr>
      <w:r w:rsidRPr="005046DD">
        <w:rPr>
          <w:rFonts w:cs="Times New Roman"/>
          <w:kern w:val="0"/>
          <w:lang w:val="kk-KZ"/>
          <w14:ligatures w14:val="none"/>
        </w:rPr>
        <w:t>Жүріс бөлігінің тағы бір маңызды түйіні</w:t>
      </w:r>
      <w:r>
        <w:rPr>
          <w:rFonts w:cs="Times New Roman"/>
          <w:kern w:val="0"/>
          <w:lang w:val="kk-KZ"/>
          <w14:ligatures w14:val="none"/>
        </w:rPr>
        <w:t xml:space="preserve"> </w:t>
      </w:r>
      <w:r w:rsidRPr="005046DD">
        <w:rPr>
          <w:rFonts w:cs="Times New Roman"/>
          <w:kern w:val="0"/>
          <w:lang w:val="kk-KZ"/>
          <w14:ligatures w14:val="none"/>
        </w:rPr>
        <w:t>-</w:t>
      </w:r>
      <w:r>
        <w:rPr>
          <w:rFonts w:cs="Times New Roman"/>
          <w:kern w:val="0"/>
          <w:lang w:val="kk-KZ"/>
          <w14:ligatures w14:val="none"/>
        </w:rPr>
        <w:t xml:space="preserve"> </w:t>
      </w:r>
      <w:r w:rsidRPr="005046DD">
        <w:rPr>
          <w:rFonts w:cs="Times New Roman"/>
          <w:kern w:val="0"/>
          <w:lang w:val="kk-KZ"/>
          <w14:ligatures w14:val="none"/>
        </w:rPr>
        <w:t xml:space="preserve">көпірлердің жақтауға қатысты бойлық қозғалысын қамтамасыз ететін жылжымалы </w:t>
      </w:r>
      <w:r w:rsidRPr="00D07C38">
        <w:rPr>
          <w:rFonts w:cs="Times New Roman"/>
          <w:kern w:val="0"/>
          <w:lang w:val="kk-KZ"/>
          <w14:ligatures w14:val="none"/>
        </w:rPr>
        <w:t>каретка</w:t>
      </w:r>
      <w:r w:rsidRPr="005046DD">
        <w:rPr>
          <w:rFonts w:cs="Times New Roman"/>
          <w:kern w:val="0"/>
          <w:lang w:val="kk-KZ"/>
          <w14:ligatures w14:val="none"/>
        </w:rPr>
        <w:t xml:space="preserve">. Каретканың </w:t>
      </w:r>
      <w:r w:rsidR="00406771">
        <w:rPr>
          <w:rFonts w:cs="Times New Roman"/>
          <w:kern w:val="0"/>
          <w:lang w:val="kk-KZ"/>
          <w14:ligatures w14:val="none"/>
        </w:rPr>
        <w:t>конструкцияс</w:t>
      </w:r>
      <w:r w:rsidRPr="005046DD">
        <w:rPr>
          <w:rFonts w:cs="Times New Roman"/>
          <w:kern w:val="0"/>
          <w:lang w:val="kk-KZ"/>
          <w14:ligatures w14:val="none"/>
        </w:rPr>
        <w:t xml:space="preserve">ы бір уақытта бірнеше талаптарды қанағаттандыруы керек: көпірден жүктемені қабылдау, </w:t>
      </w:r>
      <w:r w:rsidR="00D77828">
        <w:rPr>
          <w:rFonts w:cs="Times New Roman"/>
          <w:kern w:val="0"/>
          <w:lang w:val="kk-KZ"/>
          <w14:ligatures w14:val="none"/>
        </w:rPr>
        <w:t>балка</w:t>
      </w:r>
      <w:r w:rsidRPr="005046DD">
        <w:rPr>
          <w:rFonts w:cs="Times New Roman"/>
          <w:kern w:val="0"/>
          <w:lang w:val="kk-KZ"/>
          <w14:ligatures w14:val="none"/>
        </w:rPr>
        <w:t xml:space="preserve"> бойымен тегіс қозғалуды қамтамасыз ету, қозғалыс кезінде тұрақты позицияны сақтау және берілген позицияларда қатаң бекітуге мүмкіндік беру. Осы мақсатта оның жұмыс сызбасы жасалды, онда корпустың геометриясы, бекіту элементтеріне арналған тесіктердің орналасуы, роликтердің отыратын орындары және басқа да </w:t>
      </w:r>
      <w:r w:rsidR="00406771">
        <w:rPr>
          <w:rFonts w:cs="Times New Roman"/>
          <w:kern w:val="0"/>
          <w:lang w:val="kk-KZ"/>
          <w14:ligatures w14:val="none"/>
        </w:rPr>
        <w:t>конструкция</w:t>
      </w:r>
      <w:r w:rsidRPr="005046DD">
        <w:rPr>
          <w:rFonts w:cs="Times New Roman"/>
          <w:kern w:val="0"/>
          <w:lang w:val="kk-KZ"/>
          <w14:ligatures w14:val="none"/>
        </w:rPr>
        <w:t xml:space="preserve"> сипаттамалары туралы мәліметтер бар</w:t>
      </w:r>
      <w:r w:rsidR="0020127A">
        <w:rPr>
          <w:rFonts w:cs="Times New Roman"/>
          <w:kern w:val="0"/>
          <w:lang w:val="kk-KZ"/>
          <w14:ligatures w14:val="none"/>
        </w:rPr>
        <w:t xml:space="preserve"> </w:t>
      </w:r>
      <w:r w:rsidR="0020127A" w:rsidRPr="0020127A">
        <w:rPr>
          <w:rFonts w:cs="Times New Roman"/>
          <w:kern w:val="0"/>
          <w:lang w:val="kk-KZ"/>
          <w14:ligatures w14:val="none"/>
        </w:rPr>
        <w:t>[55],</w:t>
      </w:r>
      <w:r w:rsidR="0020127A">
        <w:rPr>
          <w:rFonts w:cs="Times New Roman"/>
          <w:kern w:val="0"/>
          <w:lang w:val="kk-KZ"/>
          <w14:ligatures w14:val="none"/>
        </w:rPr>
        <w:t xml:space="preserve"> </w:t>
      </w:r>
      <w:r w:rsidR="0020127A" w:rsidRPr="0020127A">
        <w:rPr>
          <w:rFonts w:cs="Times New Roman"/>
          <w:kern w:val="0"/>
          <w:lang w:val="kk-KZ"/>
          <w14:ligatures w14:val="none"/>
        </w:rPr>
        <w:t>[97].</w:t>
      </w:r>
      <w:r w:rsidRPr="005046DD">
        <w:rPr>
          <w:rFonts w:cs="Times New Roman"/>
          <w:kern w:val="0"/>
          <w:lang w:val="kk-KZ"/>
          <w14:ligatures w14:val="none"/>
        </w:rPr>
        <w:t xml:space="preserve"> Жылжымалы каретканың </w:t>
      </w:r>
      <w:r w:rsidR="00571CA1">
        <w:rPr>
          <w:rFonts w:cs="Times New Roman"/>
          <w:kern w:val="0"/>
          <w:lang w:val="kk-KZ"/>
          <w14:ligatures w14:val="none"/>
        </w:rPr>
        <w:t>ө</w:t>
      </w:r>
      <w:r w:rsidR="0058496A">
        <w:rPr>
          <w:rFonts w:cs="Times New Roman"/>
          <w:kern w:val="0"/>
          <w:lang w:val="kk-KZ"/>
          <w14:ligatures w14:val="none"/>
        </w:rPr>
        <w:t>лшем бірліктері</w:t>
      </w:r>
      <w:r w:rsidRPr="005046DD">
        <w:rPr>
          <w:rFonts w:cs="Times New Roman"/>
          <w:kern w:val="0"/>
          <w:lang w:val="kk-KZ"/>
          <w14:ligatures w14:val="none"/>
        </w:rPr>
        <w:t xml:space="preserve"> 3.5</w:t>
      </w:r>
      <w:r w:rsidR="00D77828">
        <w:rPr>
          <w:rFonts w:cs="Times New Roman"/>
          <w:kern w:val="0"/>
          <w:lang w:val="kk-KZ"/>
          <w14:ligatures w14:val="none"/>
        </w:rPr>
        <w:t xml:space="preserve"> </w:t>
      </w:r>
      <w:r w:rsidRPr="005046DD">
        <w:rPr>
          <w:rFonts w:cs="Times New Roman"/>
          <w:kern w:val="0"/>
          <w:lang w:val="kk-KZ"/>
          <w14:ligatures w14:val="none"/>
        </w:rPr>
        <w:t>суретте көрсетілген.</w:t>
      </w:r>
      <w:r w:rsidR="00D77828">
        <w:rPr>
          <w:rFonts w:cs="Times New Roman"/>
          <w:kern w:val="0"/>
          <w:lang w:val="kk-KZ"/>
          <w14:ligatures w14:val="none"/>
        </w:rPr>
        <w:t xml:space="preserve"> </w:t>
      </w:r>
    </w:p>
    <w:p w14:paraId="1BCA3DF0" w14:textId="77777777" w:rsidR="005046DD" w:rsidRDefault="005046DD" w:rsidP="00D07C38">
      <w:pPr>
        <w:rPr>
          <w:rFonts w:cs="Times New Roman"/>
          <w:kern w:val="0"/>
          <w:lang w:val="kk-KZ"/>
          <w14:ligatures w14:val="none"/>
        </w:rPr>
      </w:pPr>
    </w:p>
    <w:p w14:paraId="2020F9C5" w14:textId="77777777" w:rsidR="00D07C38" w:rsidRPr="00D07C38" w:rsidRDefault="00D07C38" w:rsidP="00D07C38">
      <w:pPr>
        <w:jc w:val="center"/>
        <w:rPr>
          <w:rFonts w:cs="Times New Roman"/>
          <w:kern w:val="0"/>
          <w:lang w:val="kk-KZ"/>
          <w14:ligatures w14:val="none"/>
        </w:rPr>
      </w:pPr>
      <w:r w:rsidRPr="00D07C38">
        <w:rPr>
          <w:rFonts w:cs="Times New Roman"/>
          <w:noProof/>
          <w:kern w:val="0"/>
          <w:lang w:eastAsia="ru-RU"/>
          <w14:ligatures w14:val="none"/>
        </w:rPr>
        <w:drawing>
          <wp:inline distT="0" distB="0" distL="0" distR="0" wp14:anchorId="5B34AE62" wp14:editId="714790FB">
            <wp:extent cx="4292600" cy="2605135"/>
            <wp:effectExtent l="0" t="0" r="0" b="5080"/>
            <wp:docPr id="45142656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6">
                      <a:extLst>
                        <a:ext uri="{28A0092B-C50C-407E-A947-70E740481C1C}">
                          <a14:useLocalDpi xmlns:a14="http://schemas.microsoft.com/office/drawing/2010/main" val="0"/>
                        </a:ext>
                      </a:extLst>
                    </a:blip>
                    <a:srcRect l="3033" t="4458" r="4576" b="5401"/>
                    <a:stretch>
                      <a:fillRect/>
                    </a:stretch>
                  </pic:blipFill>
                  <pic:spPr bwMode="auto">
                    <a:xfrm>
                      <a:off x="0" y="0"/>
                      <a:ext cx="4326204" cy="2625529"/>
                    </a:xfrm>
                    <a:prstGeom prst="rect">
                      <a:avLst/>
                    </a:prstGeom>
                    <a:noFill/>
                    <a:ln>
                      <a:noFill/>
                    </a:ln>
                    <a:extLst>
                      <a:ext uri="{53640926-AAD7-44D8-BBD7-CCE9431645EC}">
                        <a14:shadowObscured xmlns:a14="http://schemas.microsoft.com/office/drawing/2010/main"/>
                      </a:ext>
                    </a:extLst>
                  </pic:spPr>
                </pic:pic>
              </a:graphicData>
            </a:graphic>
          </wp:inline>
        </w:drawing>
      </w:r>
    </w:p>
    <w:p w14:paraId="2C1AB2D7" w14:textId="77777777" w:rsidR="00D07C38" w:rsidRPr="00AB1F4E" w:rsidRDefault="00D07C38" w:rsidP="00D07C38">
      <w:pPr>
        <w:rPr>
          <w:rFonts w:cs="Times New Roman"/>
          <w:kern w:val="0"/>
          <w:sz w:val="20"/>
          <w:szCs w:val="20"/>
          <w:lang w:val="kk-KZ"/>
          <w14:ligatures w14:val="none"/>
        </w:rPr>
      </w:pPr>
    </w:p>
    <w:p w14:paraId="174BA565" w14:textId="24A6A204" w:rsidR="00D07C38" w:rsidRPr="00D07C38" w:rsidRDefault="00D07C38" w:rsidP="00D07C38">
      <w:pPr>
        <w:jc w:val="center"/>
        <w:rPr>
          <w:rFonts w:cs="Times New Roman"/>
          <w:kern w:val="0"/>
          <w:lang w:val="kk-KZ"/>
          <w14:ligatures w14:val="none"/>
        </w:rPr>
      </w:pPr>
      <w:r w:rsidRPr="00D07C38">
        <w:rPr>
          <w:rFonts w:cs="Times New Roman"/>
          <w:kern w:val="0"/>
          <w:lang w:val="kk-KZ"/>
          <w14:ligatures w14:val="none"/>
        </w:rPr>
        <w:t>Сурет 3.5 – Жылжымалы каретканың</w:t>
      </w:r>
      <w:r w:rsidR="00D77828">
        <w:rPr>
          <w:rFonts w:cs="Times New Roman"/>
          <w:kern w:val="0"/>
          <w:lang w:val="kk-KZ"/>
          <w14:ligatures w14:val="none"/>
        </w:rPr>
        <w:t xml:space="preserve"> </w:t>
      </w:r>
      <w:r w:rsidRPr="00D07C38">
        <w:rPr>
          <w:rFonts w:cs="Times New Roman"/>
          <w:kern w:val="0"/>
          <w:lang w:val="kk-KZ"/>
          <w14:ligatures w14:val="none"/>
        </w:rPr>
        <w:t xml:space="preserve"> көрсеткішт</w:t>
      </w:r>
      <w:r w:rsidR="00C3628A">
        <w:rPr>
          <w:rFonts w:cs="Times New Roman"/>
          <w:kern w:val="0"/>
          <w:lang w:val="kk-KZ"/>
          <w14:ligatures w14:val="none"/>
        </w:rPr>
        <w:t>ік сызбасы</w:t>
      </w:r>
    </w:p>
    <w:p w14:paraId="4C14CB83" w14:textId="77777777" w:rsidR="00D07C38" w:rsidRPr="00D07C38" w:rsidRDefault="00D07C38" w:rsidP="00D07C38">
      <w:pPr>
        <w:rPr>
          <w:rFonts w:cs="Times New Roman"/>
          <w:kern w:val="0"/>
          <w:lang w:val="kk-KZ"/>
          <w14:ligatures w14:val="none"/>
        </w:rPr>
      </w:pPr>
    </w:p>
    <w:p w14:paraId="15B0481F" w14:textId="52FF35DA" w:rsidR="00C3628A" w:rsidRDefault="00C3628A" w:rsidP="00D07C38">
      <w:pPr>
        <w:rPr>
          <w:rFonts w:cs="Times New Roman"/>
          <w:kern w:val="0"/>
          <w:lang w:val="kk-KZ"/>
          <w14:ligatures w14:val="none"/>
        </w:rPr>
      </w:pPr>
      <w:r w:rsidRPr="00C3628A">
        <w:rPr>
          <w:rFonts w:cs="Times New Roman"/>
          <w:kern w:val="0"/>
          <w:lang w:val="kk-KZ"/>
          <w14:ligatures w14:val="none"/>
        </w:rPr>
        <w:t>Осылайша, сызбаларды әзірлеу кезеңі мобильді жол өтпесінің жалпылан</w:t>
      </w:r>
      <w:r w:rsidR="00571CA1">
        <w:rPr>
          <w:rFonts w:cs="Times New Roman"/>
          <w:kern w:val="0"/>
          <w:lang w:val="kk-KZ"/>
          <w14:ligatures w14:val="none"/>
        </w:rPr>
        <w:t>-</w:t>
      </w:r>
      <w:r w:rsidRPr="00C3628A">
        <w:rPr>
          <w:rFonts w:cs="Times New Roman"/>
          <w:kern w:val="0"/>
          <w:lang w:val="kk-KZ"/>
          <w14:ligatures w14:val="none"/>
        </w:rPr>
        <w:t xml:space="preserve">ған құрылымдық </w:t>
      </w:r>
      <w:r>
        <w:rPr>
          <w:rFonts w:cs="Times New Roman"/>
          <w:kern w:val="0"/>
          <w:lang w:val="kk-KZ"/>
          <w14:ligatures w14:val="none"/>
        </w:rPr>
        <w:t>сұлбасын</w:t>
      </w:r>
      <w:r w:rsidRPr="00C3628A">
        <w:rPr>
          <w:rFonts w:cs="Times New Roman"/>
          <w:kern w:val="0"/>
          <w:lang w:val="kk-KZ"/>
          <w14:ligatures w14:val="none"/>
        </w:rPr>
        <w:t xml:space="preserve"> оның негізгі элементтерінің геометриялық және құрылымдық </w:t>
      </w:r>
      <w:r>
        <w:rPr>
          <w:rFonts w:cs="Times New Roman"/>
          <w:kern w:val="0"/>
          <w:lang w:val="kk-KZ"/>
          <w14:ligatures w14:val="none"/>
        </w:rPr>
        <w:t>көрсеткіштерінің</w:t>
      </w:r>
      <w:r w:rsidRPr="00C3628A">
        <w:rPr>
          <w:rFonts w:cs="Times New Roman"/>
          <w:kern w:val="0"/>
          <w:lang w:val="kk-KZ"/>
          <w14:ligatures w14:val="none"/>
        </w:rPr>
        <w:t xml:space="preserve"> егжей-тегжейлі анықталған жиынтығына өтуге мүмкіндік </w:t>
      </w:r>
      <w:r w:rsidRPr="0020127A">
        <w:rPr>
          <w:rFonts w:cs="Times New Roman"/>
          <w:kern w:val="0"/>
          <w:lang w:val="kk-KZ"/>
          <w14:ligatures w14:val="none"/>
        </w:rPr>
        <w:t>берді</w:t>
      </w:r>
      <w:r w:rsidR="0020127A" w:rsidRPr="0020127A">
        <w:rPr>
          <w:rFonts w:cs="Times New Roman"/>
          <w:kern w:val="0"/>
          <w:lang w:val="kk-KZ"/>
          <w14:ligatures w14:val="none"/>
        </w:rPr>
        <w:t xml:space="preserve"> [95].</w:t>
      </w:r>
      <w:r w:rsidRPr="00C3628A">
        <w:rPr>
          <w:rFonts w:cs="Times New Roman"/>
          <w:kern w:val="0"/>
          <w:lang w:val="kk-KZ"/>
          <w14:ligatures w14:val="none"/>
        </w:rPr>
        <w:t xml:space="preserve"> Алынған сызбалар жиынтығы өнімнің </w:t>
      </w:r>
      <w:r>
        <w:rPr>
          <w:rFonts w:cs="Times New Roman"/>
          <w:kern w:val="0"/>
          <w:lang w:val="kk-KZ"/>
          <w14:ligatures w14:val="none"/>
        </w:rPr>
        <w:t>көрсеткіштік</w:t>
      </w:r>
      <w:r w:rsidRPr="00C3628A">
        <w:rPr>
          <w:rFonts w:cs="Times New Roman"/>
          <w:kern w:val="0"/>
          <w:lang w:val="kk-KZ"/>
          <w14:ligatures w14:val="none"/>
        </w:rPr>
        <w:t xml:space="preserve"> </w:t>
      </w:r>
      <w:r w:rsidR="00367D06">
        <w:rPr>
          <w:rFonts w:cs="Times New Roman"/>
          <w:kern w:val="0"/>
          <w:lang w:val="kk-KZ"/>
          <w14:ligatures w14:val="none"/>
        </w:rPr>
        <w:t>3D</w:t>
      </w:r>
      <w:r w:rsidRPr="00C3628A">
        <w:rPr>
          <w:rFonts w:cs="Times New Roman"/>
          <w:kern w:val="0"/>
          <w:lang w:val="kk-KZ"/>
          <w14:ligatures w14:val="none"/>
        </w:rPr>
        <w:t xml:space="preserve"> моделін құруға, сондай-ақ SolidWorks цифрлық ортасында одан әрі беріктік пен кинематикалық талдауға негіз болды.</w:t>
      </w:r>
    </w:p>
    <w:p w14:paraId="79E9E332" w14:textId="77777777" w:rsidR="00D07C38" w:rsidRPr="00D07C38" w:rsidRDefault="00D07C38" w:rsidP="00D07C38">
      <w:pPr>
        <w:rPr>
          <w:rFonts w:cs="Times New Roman"/>
          <w:kern w:val="0"/>
          <w:lang w:val="kk-KZ"/>
          <w14:ligatures w14:val="none"/>
        </w:rPr>
      </w:pPr>
    </w:p>
    <w:p w14:paraId="1CBE0135" w14:textId="77777777" w:rsidR="00D07C38" w:rsidRPr="00D07C38" w:rsidRDefault="00D07C38" w:rsidP="00D07C38">
      <w:pPr>
        <w:rPr>
          <w:rFonts w:cs="Times New Roman"/>
          <w:kern w:val="0"/>
          <w:lang w:val="kk-KZ"/>
          <w14:ligatures w14:val="none"/>
        </w:rPr>
      </w:pPr>
    </w:p>
    <w:p w14:paraId="40411476" w14:textId="77777777" w:rsidR="00D07C38" w:rsidRPr="00D07C38" w:rsidRDefault="00D07C38" w:rsidP="00D07C38">
      <w:pPr>
        <w:rPr>
          <w:rFonts w:cs="Times New Roman"/>
          <w:b/>
          <w:bCs/>
          <w:kern w:val="0"/>
          <w:lang w:val="kk-KZ"/>
          <w14:ligatures w14:val="none"/>
        </w:rPr>
      </w:pPr>
      <w:r w:rsidRPr="00D07C38">
        <w:rPr>
          <w:rFonts w:cs="Times New Roman"/>
          <w:b/>
          <w:bCs/>
          <w:kern w:val="0"/>
          <w:lang w:val="kk-KZ"/>
          <w14:ligatures w14:val="none"/>
        </w:rPr>
        <w:t>3.3 Жол өтпесінің және оның жүріс бөлігінің 3D-моделін құру</w:t>
      </w:r>
    </w:p>
    <w:p w14:paraId="1BBAD447" w14:textId="77777777" w:rsidR="00D07C38" w:rsidRDefault="00D07C38" w:rsidP="00D07C38">
      <w:pPr>
        <w:rPr>
          <w:rFonts w:cs="Times New Roman"/>
          <w:kern w:val="0"/>
          <w:lang w:val="kk-KZ"/>
          <w14:ligatures w14:val="none"/>
        </w:rPr>
      </w:pPr>
    </w:p>
    <w:p w14:paraId="23DC6548" w14:textId="5D0EFADF" w:rsidR="00794170" w:rsidRPr="008E57A7" w:rsidRDefault="00C3628A" w:rsidP="00D07C38">
      <w:pPr>
        <w:rPr>
          <w:rFonts w:cs="Times New Roman"/>
          <w:kern w:val="0"/>
          <w:lang w:val="kk-KZ"/>
          <w14:ligatures w14:val="none"/>
        </w:rPr>
      </w:pPr>
      <w:r w:rsidRPr="00C3628A">
        <w:rPr>
          <w:rFonts w:cs="Times New Roman"/>
          <w:kern w:val="0"/>
          <w:lang w:val="kk-KZ"/>
          <w14:ligatures w14:val="none"/>
        </w:rPr>
        <w:t xml:space="preserve">Әзірленген екі өлшемді сызбалар жиынтығының негізінде зерттеудің келесі кезеңі SolidWorks ортасында </w:t>
      </w:r>
      <w:r w:rsidR="003D55F1">
        <w:rPr>
          <w:rFonts w:cs="Times New Roman"/>
          <w:kern w:val="0"/>
          <w:lang w:val="kk-KZ"/>
          <w14:ligatures w14:val="none"/>
        </w:rPr>
        <w:t xml:space="preserve">мобильді </w:t>
      </w:r>
      <w:r w:rsidRPr="00C3628A">
        <w:rPr>
          <w:rFonts w:cs="Times New Roman"/>
          <w:kern w:val="0"/>
          <w:lang w:val="kk-KZ"/>
          <w14:ligatures w14:val="none"/>
        </w:rPr>
        <w:t xml:space="preserve">жол өтпесінің және оның жүріс бөлігінің күрделі </w:t>
      </w:r>
      <w:r>
        <w:rPr>
          <w:rFonts w:cs="Times New Roman"/>
          <w:kern w:val="0"/>
          <w:lang w:val="kk-KZ"/>
          <w14:ligatures w14:val="none"/>
        </w:rPr>
        <w:t>көрсеткіштік</w:t>
      </w:r>
      <w:r w:rsidRPr="00C3628A">
        <w:rPr>
          <w:rFonts w:cs="Times New Roman"/>
          <w:kern w:val="0"/>
          <w:lang w:val="kk-KZ"/>
          <w14:ligatures w14:val="none"/>
        </w:rPr>
        <w:t xml:space="preserve"> </w:t>
      </w:r>
      <w:r w:rsidR="00367D06">
        <w:rPr>
          <w:rFonts w:cs="Times New Roman"/>
          <w:kern w:val="0"/>
          <w:lang w:val="kk-KZ"/>
          <w14:ligatures w14:val="none"/>
        </w:rPr>
        <w:t>3D</w:t>
      </w:r>
      <w:r w:rsidRPr="00C3628A">
        <w:rPr>
          <w:rFonts w:cs="Times New Roman"/>
          <w:kern w:val="0"/>
          <w:lang w:val="kk-KZ"/>
          <w14:ligatures w14:val="none"/>
        </w:rPr>
        <w:t xml:space="preserve"> моделін құру </w:t>
      </w:r>
      <w:r w:rsidRPr="008E57A7">
        <w:rPr>
          <w:rFonts w:cs="Times New Roman"/>
          <w:kern w:val="0"/>
          <w:lang w:val="kk-KZ"/>
          <w14:ligatures w14:val="none"/>
        </w:rPr>
        <w:t>болды</w:t>
      </w:r>
      <w:r w:rsidR="008E57A7" w:rsidRPr="008E57A7">
        <w:rPr>
          <w:rFonts w:cs="Times New Roman"/>
          <w:kern w:val="0"/>
          <w:lang w:val="kk-KZ"/>
          <w14:ligatures w14:val="none"/>
        </w:rPr>
        <w:t xml:space="preserve"> [95]</w:t>
      </w:r>
      <w:r w:rsidRPr="008E57A7">
        <w:rPr>
          <w:rFonts w:cs="Times New Roman"/>
          <w:kern w:val="0"/>
          <w:lang w:val="kk-KZ"/>
          <w14:ligatures w14:val="none"/>
        </w:rPr>
        <w:t xml:space="preserve">. </w:t>
      </w:r>
    </w:p>
    <w:p w14:paraId="4007E4A8" w14:textId="256033E4" w:rsidR="00C3628A" w:rsidRDefault="00C3628A" w:rsidP="00D07C38">
      <w:pPr>
        <w:rPr>
          <w:rFonts w:cs="Times New Roman"/>
          <w:kern w:val="0"/>
          <w:lang w:val="kk-KZ"/>
          <w14:ligatures w14:val="none"/>
        </w:rPr>
      </w:pPr>
      <w:r w:rsidRPr="008E57A7">
        <w:rPr>
          <w:rFonts w:cs="Times New Roman"/>
          <w:kern w:val="0"/>
          <w:lang w:val="kk-KZ"/>
          <w14:ligatures w14:val="none"/>
        </w:rPr>
        <w:t xml:space="preserve">Бұл кезеңнің мақсаты </w:t>
      </w:r>
      <w:r w:rsidR="00794170" w:rsidRPr="008E57A7">
        <w:rPr>
          <w:rFonts w:cs="Times New Roman"/>
          <w:kern w:val="0"/>
          <w:lang w:val="kk-KZ"/>
          <w14:ligatures w14:val="none"/>
        </w:rPr>
        <w:t>конструкцияны</w:t>
      </w:r>
      <w:r w:rsidRPr="008E57A7">
        <w:rPr>
          <w:rFonts w:cs="Times New Roman"/>
          <w:kern w:val="0"/>
          <w:lang w:val="kk-KZ"/>
          <w14:ligatures w14:val="none"/>
        </w:rPr>
        <w:t xml:space="preserve"> кеңістіктік тексеруге, оны құрастырудың дұрыстығын бағалауға, түйіндердің өзара орна</w:t>
      </w:r>
      <w:r w:rsidRPr="00C3628A">
        <w:rPr>
          <w:rFonts w:cs="Times New Roman"/>
          <w:kern w:val="0"/>
          <w:lang w:val="kk-KZ"/>
          <w14:ligatures w14:val="none"/>
        </w:rPr>
        <w:t>ласуын талдауға, ықтимал соқтығысуларды анықтауға, сондай-ақ</w:t>
      </w:r>
      <w:r w:rsidR="00CA037C">
        <w:rPr>
          <w:rFonts w:cs="Times New Roman"/>
          <w:kern w:val="0"/>
          <w:lang w:val="kk-KZ"/>
          <w14:ligatures w14:val="none"/>
        </w:rPr>
        <w:t>,</w:t>
      </w:r>
      <w:r w:rsidRPr="00C3628A">
        <w:rPr>
          <w:rFonts w:cs="Times New Roman"/>
          <w:kern w:val="0"/>
          <w:lang w:val="kk-KZ"/>
          <w14:ligatures w14:val="none"/>
        </w:rPr>
        <w:t xml:space="preserve"> модельді соңғы элементтер әдісімен кейінгі инженерлік талдауға дайындауға мүмкіндік беретін өнімнің сандық прототипін қалыптастыру болды.</w:t>
      </w:r>
    </w:p>
    <w:p w14:paraId="4F96EF25" w14:textId="3309EA1C" w:rsidR="00C3628A" w:rsidRDefault="00794170" w:rsidP="00D07C38">
      <w:pPr>
        <w:rPr>
          <w:rFonts w:cs="Times New Roman"/>
          <w:kern w:val="0"/>
          <w:lang w:val="kk-KZ"/>
          <w14:ligatures w14:val="none"/>
        </w:rPr>
      </w:pPr>
      <w:r w:rsidRPr="00794170">
        <w:rPr>
          <w:rFonts w:cs="Times New Roman"/>
          <w:kern w:val="0"/>
          <w:lang w:val="kk-KZ"/>
          <w14:ligatures w14:val="none"/>
        </w:rPr>
        <w:t xml:space="preserve">Үш өлшемді модельдің құрылысы </w:t>
      </w:r>
      <w:r>
        <w:rPr>
          <w:rFonts w:cs="Times New Roman"/>
          <w:kern w:val="0"/>
          <w:lang w:val="kk-KZ"/>
          <w14:ligatures w14:val="none"/>
        </w:rPr>
        <w:t>көрсеткіштік</w:t>
      </w:r>
      <w:r w:rsidRPr="00794170">
        <w:rPr>
          <w:rFonts w:cs="Times New Roman"/>
          <w:kern w:val="0"/>
          <w:lang w:val="kk-KZ"/>
          <w14:ligatures w14:val="none"/>
        </w:rPr>
        <w:t xml:space="preserve"> модельдеу </w:t>
      </w:r>
      <w:r>
        <w:rPr>
          <w:rFonts w:cs="Times New Roman"/>
          <w:kern w:val="0"/>
          <w:lang w:val="kk-KZ"/>
          <w14:ligatures w14:val="none"/>
        </w:rPr>
        <w:t>шарты</w:t>
      </w:r>
      <w:r w:rsidRPr="00794170">
        <w:rPr>
          <w:rFonts w:cs="Times New Roman"/>
          <w:kern w:val="0"/>
          <w:lang w:val="kk-KZ"/>
          <w14:ligatures w14:val="none"/>
        </w:rPr>
        <w:t xml:space="preserve"> бойынша жүзеге асырылды, онда жеке бөлшектер мен құрастыру бірліктерінің геометриясы өзара байланысты өлшемдер, шектеулер мен тәуелділіктер жүйесімен беріледі</w:t>
      </w:r>
      <w:r w:rsidR="008E57A7" w:rsidRPr="008E57A7">
        <w:rPr>
          <w:lang w:val="kk-KZ"/>
        </w:rPr>
        <w:t xml:space="preserve"> </w:t>
      </w:r>
      <w:r w:rsidR="008E57A7" w:rsidRPr="008E57A7">
        <w:rPr>
          <w:rFonts w:cs="Times New Roman"/>
          <w:kern w:val="0"/>
          <w:lang w:val="kk-KZ"/>
          <w14:ligatures w14:val="none"/>
        </w:rPr>
        <w:t>[97]</w:t>
      </w:r>
      <w:r w:rsidRPr="00794170">
        <w:rPr>
          <w:rFonts w:cs="Times New Roman"/>
          <w:kern w:val="0"/>
          <w:lang w:val="kk-KZ"/>
          <w14:ligatures w14:val="none"/>
        </w:rPr>
        <w:t xml:space="preserve">. Бұл тәсіл </w:t>
      </w:r>
      <w:r w:rsidRPr="00D07C38">
        <w:rPr>
          <w:rFonts w:cs="Times New Roman"/>
          <w:kern w:val="0"/>
          <w:lang w:val="kk-KZ"/>
          <w14:ligatures w14:val="none"/>
        </w:rPr>
        <w:t xml:space="preserve">конструкция көрсеткіштерін </w:t>
      </w:r>
      <w:r w:rsidRPr="00794170">
        <w:rPr>
          <w:rFonts w:cs="Times New Roman"/>
          <w:kern w:val="0"/>
          <w:lang w:val="kk-KZ"/>
          <w14:ligatures w14:val="none"/>
        </w:rPr>
        <w:t xml:space="preserve">жедел өзгертуге және </w:t>
      </w:r>
      <w:r w:rsidRPr="00D07C38">
        <w:rPr>
          <w:rFonts w:cs="Times New Roman"/>
          <w:kern w:val="0"/>
          <w:lang w:val="kk-KZ"/>
          <w14:ligatures w14:val="none"/>
        </w:rPr>
        <w:t>оған байланысты</w:t>
      </w:r>
      <w:r w:rsidRPr="00794170">
        <w:rPr>
          <w:rFonts w:cs="Times New Roman"/>
          <w:kern w:val="0"/>
          <w:lang w:val="kk-KZ"/>
          <w14:ligatures w14:val="none"/>
        </w:rPr>
        <w:t xml:space="preserve"> элементтерін автоматты түрде жаңартуға мүмкіндік береді, бұл әсіресе өзара байланысты түйіндері көп объектілер үшін өте маңызды. Қарастырылып отырған </w:t>
      </w:r>
      <w:r w:rsidR="00103995">
        <w:rPr>
          <w:rFonts w:cs="Times New Roman"/>
          <w:kern w:val="0"/>
          <w:lang w:val="kk-KZ"/>
          <w14:ligatures w14:val="none"/>
        </w:rPr>
        <w:t>конструкция</w:t>
      </w:r>
      <w:r w:rsidRPr="00794170">
        <w:rPr>
          <w:rFonts w:cs="Times New Roman"/>
          <w:kern w:val="0"/>
          <w:lang w:val="kk-KZ"/>
          <w14:ligatures w14:val="none"/>
        </w:rPr>
        <w:t xml:space="preserve"> үшін бұл өте маңызды, өйткені жүк көтергіш платформаның, </w:t>
      </w:r>
      <w:r w:rsidR="00103995" w:rsidRPr="00D07C38">
        <w:rPr>
          <w:rFonts w:cs="Times New Roman"/>
          <w:kern w:val="0"/>
          <w:lang w:val="kk-KZ"/>
          <w14:ligatures w14:val="none"/>
        </w:rPr>
        <w:t>лонжерондар</w:t>
      </w:r>
      <w:r w:rsidR="00103995">
        <w:rPr>
          <w:rFonts w:cs="Times New Roman"/>
          <w:kern w:val="0"/>
          <w:lang w:val="kk-KZ"/>
          <w14:ligatures w14:val="none"/>
        </w:rPr>
        <w:t>дың</w:t>
      </w:r>
      <w:r w:rsidRPr="00794170">
        <w:rPr>
          <w:rFonts w:cs="Times New Roman"/>
          <w:kern w:val="0"/>
          <w:lang w:val="kk-KZ"/>
          <w14:ligatures w14:val="none"/>
        </w:rPr>
        <w:t xml:space="preserve">, </w:t>
      </w:r>
      <w:r w:rsidR="0058496A">
        <w:rPr>
          <w:rFonts w:cs="Times New Roman"/>
          <w:kern w:val="0"/>
          <w:lang w:val="kk-KZ"/>
          <w14:ligatures w14:val="none"/>
        </w:rPr>
        <w:t>каретка</w:t>
      </w:r>
      <w:r w:rsidRPr="00794170">
        <w:rPr>
          <w:rFonts w:cs="Times New Roman"/>
          <w:kern w:val="0"/>
          <w:lang w:val="kk-KZ"/>
          <w14:ligatures w14:val="none"/>
        </w:rPr>
        <w:t xml:space="preserve"> немесе </w:t>
      </w:r>
      <w:r w:rsidR="0058496A">
        <w:rPr>
          <w:rFonts w:cs="Times New Roman"/>
          <w:kern w:val="0"/>
          <w:lang w:val="kk-KZ"/>
          <w14:ligatures w14:val="none"/>
        </w:rPr>
        <w:t>ось</w:t>
      </w:r>
      <w:r w:rsidRPr="00794170">
        <w:rPr>
          <w:rFonts w:cs="Times New Roman"/>
          <w:kern w:val="0"/>
          <w:lang w:val="kk-KZ"/>
          <w14:ligatures w14:val="none"/>
        </w:rPr>
        <w:t xml:space="preserve"> түйіндерінің өлшемдерінің өзгеруі өнімнің жалпы геометриясына және оның компоненттерінің өзара әрекеттесу жағдайларына бірден әсер етеді</w:t>
      </w:r>
      <w:r w:rsidR="008E57A7">
        <w:rPr>
          <w:rFonts w:cs="Times New Roman"/>
          <w:kern w:val="0"/>
          <w:lang w:val="kk-KZ"/>
          <w14:ligatures w14:val="none"/>
        </w:rPr>
        <w:t xml:space="preserve"> </w:t>
      </w:r>
      <w:r w:rsidR="008E57A7" w:rsidRPr="008E57A7">
        <w:rPr>
          <w:rFonts w:cs="Times New Roman"/>
          <w:kern w:val="0"/>
          <w:lang w:val="kk-KZ"/>
          <w14:ligatures w14:val="none"/>
        </w:rPr>
        <w:t>[</w:t>
      </w:r>
      <w:r w:rsidR="008E57A7">
        <w:rPr>
          <w:rFonts w:cs="Times New Roman"/>
          <w:kern w:val="0"/>
          <w:lang w:val="kk-KZ"/>
          <w14:ligatures w14:val="none"/>
        </w:rPr>
        <w:t>55</w:t>
      </w:r>
      <w:r w:rsidR="008E57A7" w:rsidRPr="008E57A7">
        <w:rPr>
          <w:rFonts w:cs="Times New Roman"/>
          <w:kern w:val="0"/>
          <w:lang w:val="kk-KZ"/>
          <w14:ligatures w14:val="none"/>
        </w:rPr>
        <w:t>]</w:t>
      </w:r>
      <w:r w:rsidRPr="00794170">
        <w:rPr>
          <w:rFonts w:cs="Times New Roman"/>
          <w:kern w:val="0"/>
          <w:lang w:val="kk-KZ"/>
          <w14:ligatures w14:val="none"/>
        </w:rPr>
        <w:t>.</w:t>
      </w:r>
    </w:p>
    <w:p w14:paraId="2AF15657" w14:textId="66989492" w:rsidR="00794170" w:rsidRPr="008E57A7" w:rsidRDefault="00103995" w:rsidP="00D07C38">
      <w:pPr>
        <w:rPr>
          <w:rFonts w:cs="Times New Roman"/>
          <w:kern w:val="0"/>
          <w:lang w:val="kk-KZ"/>
          <w14:ligatures w14:val="none"/>
        </w:rPr>
      </w:pPr>
      <w:r w:rsidRPr="00103995">
        <w:rPr>
          <w:rFonts w:cs="Times New Roman"/>
          <w:kern w:val="0"/>
          <w:lang w:val="kk-KZ"/>
          <w14:ligatures w14:val="none"/>
        </w:rPr>
        <w:t xml:space="preserve">Модельді құру кезінде төмен қарай жобалау </w:t>
      </w:r>
      <w:r>
        <w:rPr>
          <w:rFonts w:cs="Times New Roman"/>
          <w:kern w:val="0"/>
          <w:lang w:val="kk-KZ"/>
          <w14:ligatures w14:val="none"/>
        </w:rPr>
        <w:t xml:space="preserve">шарты </w:t>
      </w:r>
      <w:r w:rsidRPr="00103995">
        <w:rPr>
          <w:rFonts w:cs="Times New Roman"/>
          <w:kern w:val="0"/>
          <w:lang w:val="kk-KZ"/>
          <w14:ligatures w14:val="none"/>
        </w:rPr>
        <w:t xml:space="preserve">қолданылды, онда алдымен өнімнің жалпы жинағы қалыптасады, ол негізгі орналасуды және тірек жазықтықтар жүйесін анықтайды, содан кейін осы құрастыру аясында жеке бөлшектер мен қосалқы жинақтар дәйекті түрде жасалады. Бұл тәсіл элементтердің жоғары геометриялық дәйектілігін қамтамасыз етеді және модельдеудің барлық кезеңдерінде өзара </w:t>
      </w:r>
      <w:r w:rsidR="002D6880" w:rsidRPr="00D07C38">
        <w:rPr>
          <w:rFonts w:cs="Times New Roman"/>
          <w:kern w:val="0"/>
          <w:lang w:val="kk-KZ"/>
          <w14:ligatures w14:val="none"/>
        </w:rPr>
        <w:t>түйісуін</w:t>
      </w:r>
      <w:r w:rsidRPr="00103995">
        <w:rPr>
          <w:rFonts w:cs="Times New Roman"/>
          <w:kern w:val="0"/>
          <w:lang w:val="kk-KZ"/>
          <w14:ligatures w14:val="none"/>
        </w:rPr>
        <w:t xml:space="preserve"> тексеруді жеңілдетеді</w:t>
      </w:r>
      <w:r w:rsidR="008E57A7">
        <w:rPr>
          <w:rFonts w:cs="Times New Roman"/>
          <w:kern w:val="0"/>
          <w:lang w:val="kk-KZ"/>
          <w14:ligatures w14:val="none"/>
        </w:rPr>
        <w:t xml:space="preserve"> </w:t>
      </w:r>
      <w:r w:rsidR="008E57A7" w:rsidRPr="008E57A7">
        <w:rPr>
          <w:rFonts w:cs="Times New Roman"/>
          <w:kern w:val="0"/>
          <w:lang w:val="kk-KZ"/>
          <w14:ligatures w14:val="none"/>
        </w:rPr>
        <w:t>[97].</w:t>
      </w:r>
    </w:p>
    <w:p w14:paraId="45DCD9BD" w14:textId="742BFF8E" w:rsidR="00B352A8" w:rsidRDefault="002D6880" w:rsidP="00B352A8">
      <w:pPr>
        <w:rPr>
          <w:rFonts w:cs="Times New Roman"/>
          <w:kern w:val="0"/>
          <w:lang w:val="kk-KZ"/>
          <w14:ligatures w14:val="none"/>
        </w:rPr>
      </w:pPr>
      <w:r w:rsidRPr="002D6880">
        <w:rPr>
          <w:rFonts w:cs="Times New Roman"/>
          <w:kern w:val="0"/>
          <w:lang w:val="kk-KZ"/>
          <w14:ligatures w14:val="none"/>
        </w:rPr>
        <w:t xml:space="preserve">Бірінші кезеңде мобильді жол өтпесінің жоғарғы платформасының кеңістіктік моделі жасалды. Платформаның тірек жүйесі-бойлық, көлденең және диагональды элементтерден түзілген ферма түріндегі кеңістіктік металл құрылымы. Модельде жұмыс жүктемесін қабылдауды және </w:t>
      </w:r>
      <w:r>
        <w:rPr>
          <w:rFonts w:cs="Times New Roman"/>
          <w:kern w:val="0"/>
          <w:lang w:val="kk-KZ"/>
          <w14:ligatures w14:val="none"/>
        </w:rPr>
        <w:t>жүру</w:t>
      </w:r>
      <w:r w:rsidRPr="002D6880">
        <w:rPr>
          <w:rFonts w:cs="Times New Roman"/>
          <w:kern w:val="0"/>
          <w:lang w:val="kk-KZ"/>
          <w14:ligatures w14:val="none"/>
        </w:rPr>
        <w:t xml:space="preserve"> бөлігінің кеңістіктік қаттылығын қамтамасыз ететін негізгі ферма белдіктері, көлбеу және тік байланыстар құрылды. Ферма элементтерінің геометриялық </w:t>
      </w:r>
      <w:r>
        <w:rPr>
          <w:rFonts w:cs="Times New Roman"/>
          <w:kern w:val="0"/>
          <w:lang w:val="kk-KZ"/>
          <w14:ligatures w14:val="none"/>
        </w:rPr>
        <w:t>көрсеткіші</w:t>
      </w:r>
      <w:r w:rsidRPr="002D6880">
        <w:rPr>
          <w:rFonts w:cs="Times New Roman"/>
          <w:kern w:val="0"/>
          <w:lang w:val="kk-KZ"/>
          <w14:ligatures w14:val="none"/>
        </w:rPr>
        <w:t xml:space="preserve"> бұрын жасалған сызбалар мен есептеу сипаттамаларына сәйкес қабылданды.</w:t>
      </w:r>
      <w:r w:rsidR="00B352A8">
        <w:rPr>
          <w:rFonts w:cs="Times New Roman"/>
          <w:kern w:val="0"/>
          <w:lang w:val="kk-KZ"/>
          <w14:ligatures w14:val="none"/>
        </w:rPr>
        <w:t xml:space="preserve"> </w:t>
      </w:r>
      <w:r w:rsidR="00B352A8" w:rsidRPr="00B352A8">
        <w:rPr>
          <w:rFonts w:cs="Times New Roman"/>
          <w:kern w:val="0"/>
          <w:lang w:val="kk-KZ"/>
          <w14:ligatures w14:val="none"/>
        </w:rPr>
        <w:t>3.</w:t>
      </w:r>
      <w:r w:rsidR="00B352A8">
        <w:rPr>
          <w:rFonts w:cs="Times New Roman"/>
          <w:kern w:val="0"/>
          <w:lang w:val="kk-KZ"/>
          <w14:ligatures w14:val="none"/>
        </w:rPr>
        <w:t xml:space="preserve">6 </w:t>
      </w:r>
      <w:r w:rsidR="00B352A8" w:rsidRPr="00B352A8">
        <w:rPr>
          <w:rFonts w:cs="Times New Roman"/>
          <w:kern w:val="0"/>
          <w:lang w:val="kk-KZ"/>
          <w14:ligatures w14:val="none"/>
        </w:rPr>
        <w:t xml:space="preserve">суретте </w:t>
      </w:r>
      <w:r w:rsidR="00B352A8">
        <w:rPr>
          <w:rFonts w:cs="Times New Roman"/>
          <w:kern w:val="0"/>
          <w:lang w:val="kk-KZ"/>
          <w14:ligatures w14:val="none"/>
        </w:rPr>
        <w:t xml:space="preserve">мобильді </w:t>
      </w:r>
      <w:r w:rsidR="00B352A8" w:rsidRPr="00B352A8">
        <w:rPr>
          <w:rFonts w:cs="Times New Roman"/>
          <w:kern w:val="0"/>
          <w:lang w:val="kk-KZ"/>
          <w14:ligatures w14:val="none"/>
        </w:rPr>
        <w:t xml:space="preserve">жол өтпесінің </w:t>
      </w:r>
      <w:r w:rsidR="00B352A8">
        <w:rPr>
          <w:rFonts w:cs="Times New Roman"/>
          <w:kern w:val="0"/>
          <w:lang w:val="kk-KZ"/>
          <w14:ligatures w14:val="none"/>
        </w:rPr>
        <w:t xml:space="preserve">жоғарғы платформасы </w:t>
      </w:r>
      <w:r w:rsidR="00B352A8" w:rsidRPr="00B352A8">
        <w:rPr>
          <w:rFonts w:cs="Times New Roman"/>
          <w:kern w:val="0"/>
          <w:lang w:val="kk-KZ"/>
          <w14:ligatures w14:val="none"/>
        </w:rPr>
        <w:t>3D моделін</w:t>
      </w:r>
      <w:r w:rsidR="00B352A8">
        <w:rPr>
          <w:rFonts w:cs="Times New Roman"/>
          <w:kern w:val="0"/>
          <w:lang w:val="kk-KZ"/>
          <w14:ligatures w14:val="none"/>
        </w:rPr>
        <w:t xml:space="preserve">де </w:t>
      </w:r>
      <w:r w:rsidR="00B352A8" w:rsidRPr="00B352A8">
        <w:rPr>
          <w:rFonts w:cs="Times New Roman"/>
          <w:kern w:val="0"/>
          <w:lang w:val="kk-KZ"/>
          <w14:ligatures w14:val="none"/>
        </w:rPr>
        <w:t>жалпы көрінісі көрсетілген.</w:t>
      </w:r>
    </w:p>
    <w:p w14:paraId="57A874B2" w14:textId="77777777" w:rsidR="002D6880" w:rsidRDefault="002D6880" w:rsidP="00D07C38">
      <w:pPr>
        <w:rPr>
          <w:rFonts w:cs="Times New Roman"/>
          <w:kern w:val="0"/>
          <w:lang w:val="kk-KZ"/>
          <w14:ligatures w14:val="none"/>
        </w:rPr>
      </w:pPr>
    </w:p>
    <w:p w14:paraId="7746AD6A" w14:textId="5B2D8EC8" w:rsidR="00E35898" w:rsidRPr="002C00E8" w:rsidRDefault="00BB50FF" w:rsidP="00BB50FF">
      <w:pPr>
        <w:ind w:firstLine="0"/>
        <w:jc w:val="center"/>
        <w:rPr>
          <w:rFonts w:cs="Times New Roman"/>
          <w:kern w:val="0"/>
          <w:lang w:val="kk-KZ"/>
          <w14:ligatures w14:val="none"/>
        </w:rPr>
      </w:pPr>
      <w:r w:rsidRPr="002C00E8">
        <w:rPr>
          <w:rFonts w:cs="Times New Roman"/>
          <w:kern w:val="0"/>
          <w:lang w:val="kk-KZ"/>
          <w14:ligatures w14:val="none"/>
        </w:rPr>
        <w:t xml:space="preserve">  </w:t>
      </w:r>
      <w:r w:rsidRPr="00183A98">
        <w:rPr>
          <w:noProof/>
          <w:lang w:eastAsia="ru-RU"/>
        </w:rPr>
        <w:drawing>
          <wp:inline distT="0" distB="0" distL="0" distR="0" wp14:anchorId="458CE19A" wp14:editId="1811078E">
            <wp:extent cx="3683746" cy="2357758"/>
            <wp:effectExtent l="0" t="0" r="0" b="4445"/>
            <wp:docPr id="2061053318" name="Picture 2" descr="D:\Макетке\Размеры путвпровод вер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D:\Макетке\Размеры путвпровод верх.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11764" cy="2375691"/>
                    </a:xfrm>
                    <a:prstGeom prst="rect">
                      <a:avLst/>
                    </a:prstGeom>
                    <a:noFill/>
                  </pic:spPr>
                </pic:pic>
              </a:graphicData>
            </a:graphic>
          </wp:inline>
        </w:drawing>
      </w:r>
    </w:p>
    <w:p w14:paraId="0EFEEA19" w14:textId="77777777" w:rsidR="00DB1513" w:rsidRDefault="00DB1513" w:rsidP="00B352A8">
      <w:pPr>
        <w:jc w:val="center"/>
        <w:rPr>
          <w:rFonts w:cs="Times New Roman"/>
          <w:kern w:val="0"/>
          <w:lang w:val="kk-KZ"/>
          <w14:ligatures w14:val="none"/>
        </w:rPr>
      </w:pPr>
    </w:p>
    <w:p w14:paraId="0C309E17" w14:textId="605B8EE7" w:rsidR="00B352A8" w:rsidRDefault="00B352A8" w:rsidP="00B352A8">
      <w:pPr>
        <w:jc w:val="center"/>
        <w:rPr>
          <w:rFonts w:cs="Times New Roman"/>
          <w:kern w:val="0"/>
          <w:lang w:val="kk-KZ"/>
          <w14:ligatures w14:val="none"/>
        </w:rPr>
      </w:pPr>
      <w:r w:rsidRPr="00D07C38">
        <w:rPr>
          <w:rFonts w:cs="Times New Roman"/>
          <w:kern w:val="0"/>
          <w:lang w:val="kk-KZ"/>
          <w14:ligatures w14:val="none"/>
        </w:rPr>
        <w:t xml:space="preserve">Сурет 3.6 – </w:t>
      </w:r>
      <w:r>
        <w:rPr>
          <w:rFonts w:cs="Times New Roman"/>
          <w:kern w:val="0"/>
          <w:lang w:val="kk-KZ"/>
          <w14:ligatures w14:val="none"/>
        </w:rPr>
        <w:t xml:space="preserve">Мобильді </w:t>
      </w:r>
      <w:r w:rsidRPr="00B352A8">
        <w:rPr>
          <w:rFonts w:cs="Times New Roman"/>
          <w:kern w:val="0"/>
          <w:lang w:val="kk-KZ"/>
          <w14:ligatures w14:val="none"/>
        </w:rPr>
        <w:t xml:space="preserve">жол өтпесінің </w:t>
      </w:r>
      <w:r w:rsidR="00DB1513" w:rsidRPr="00B352A8">
        <w:rPr>
          <w:rFonts w:cs="Times New Roman"/>
          <w:kern w:val="0"/>
          <w:lang w:val="kk-KZ"/>
          <w14:ligatures w14:val="none"/>
        </w:rPr>
        <w:t>3D моделін</w:t>
      </w:r>
      <w:r w:rsidR="00DB1513">
        <w:rPr>
          <w:rFonts w:cs="Times New Roman"/>
          <w:kern w:val="0"/>
          <w:lang w:val="kk-KZ"/>
          <w14:ligatures w14:val="none"/>
        </w:rPr>
        <w:t xml:space="preserve">дегі </w:t>
      </w:r>
      <w:r w:rsidR="00932FA8">
        <w:rPr>
          <w:rFonts w:cs="Times New Roman"/>
          <w:kern w:val="0"/>
          <w:lang w:val="kk-KZ"/>
          <w14:ligatures w14:val="none"/>
        </w:rPr>
        <w:t>габариттік өлшемдері</w:t>
      </w:r>
    </w:p>
    <w:p w14:paraId="30D29F9A" w14:textId="77777777" w:rsidR="00B352A8" w:rsidRDefault="00B352A8" w:rsidP="00B352A8">
      <w:pPr>
        <w:jc w:val="center"/>
        <w:rPr>
          <w:rFonts w:cs="Times New Roman"/>
          <w:kern w:val="0"/>
          <w:lang w:val="kk-KZ"/>
          <w14:ligatures w14:val="none"/>
        </w:rPr>
      </w:pPr>
    </w:p>
    <w:p w14:paraId="2D767D5C" w14:textId="40D2976B" w:rsidR="00B352A8" w:rsidRPr="00B352A8" w:rsidRDefault="00B352A8" w:rsidP="00B352A8">
      <w:pPr>
        <w:rPr>
          <w:rFonts w:cs="Times New Roman"/>
          <w:kern w:val="0"/>
          <w:lang w:val="kk-KZ"/>
          <w14:ligatures w14:val="none"/>
        </w:rPr>
      </w:pPr>
      <w:r w:rsidRPr="00B352A8">
        <w:rPr>
          <w:rFonts w:cs="Times New Roman"/>
          <w:kern w:val="0"/>
          <w:lang w:val="kk-KZ"/>
          <w14:ligatures w14:val="none"/>
        </w:rPr>
        <w:t xml:space="preserve">Жоғарғы платформаны модельдеу аяқталғаннан кейін жүріс бөлігін құрастыру </w:t>
      </w:r>
      <w:r w:rsidR="00DB1513">
        <w:rPr>
          <w:rFonts w:cs="Times New Roman"/>
          <w:kern w:val="0"/>
          <w:lang w:val="kk-KZ"/>
          <w14:ligatures w14:val="none"/>
        </w:rPr>
        <w:t xml:space="preserve">кезеңі </w:t>
      </w:r>
      <w:r w:rsidRPr="00B352A8">
        <w:rPr>
          <w:rFonts w:cs="Times New Roman"/>
          <w:kern w:val="0"/>
          <w:lang w:val="kk-KZ"/>
          <w14:ligatures w14:val="none"/>
        </w:rPr>
        <w:t xml:space="preserve">құрылды. Оның құрамына бойлық </w:t>
      </w:r>
      <w:r w:rsidR="00DB1513" w:rsidRPr="00D07C38">
        <w:rPr>
          <w:rFonts w:cs="Times New Roman"/>
          <w:kern w:val="0"/>
          <w:lang w:val="kk-KZ"/>
          <w14:ligatures w14:val="none"/>
        </w:rPr>
        <w:t xml:space="preserve">қос таврлы </w:t>
      </w:r>
      <w:r w:rsidR="00932FA8">
        <w:rPr>
          <w:rFonts w:cs="Times New Roman"/>
          <w:kern w:val="0"/>
          <w:lang w:val="kk-KZ"/>
          <w14:ligatures w14:val="none"/>
        </w:rPr>
        <w:t>балка</w:t>
      </w:r>
      <w:r w:rsidRPr="00B352A8">
        <w:rPr>
          <w:rFonts w:cs="Times New Roman"/>
          <w:kern w:val="0"/>
          <w:lang w:val="kk-KZ"/>
          <w14:ligatures w14:val="none"/>
        </w:rPr>
        <w:t xml:space="preserve">, көлденең жақтау элементтері, алдыңғы және артқы </w:t>
      </w:r>
      <w:r w:rsidR="0083138B">
        <w:rPr>
          <w:rFonts w:cs="Times New Roman"/>
          <w:kern w:val="0"/>
          <w:lang w:val="kk-KZ"/>
          <w14:ligatures w14:val="none"/>
        </w:rPr>
        <w:t>осьтер</w:t>
      </w:r>
      <w:r w:rsidRPr="00B352A8">
        <w:rPr>
          <w:rFonts w:cs="Times New Roman"/>
          <w:kern w:val="0"/>
          <w:lang w:val="kk-KZ"/>
          <w14:ligatures w14:val="none"/>
        </w:rPr>
        <w:t xml:space="preserve">, </w:t>
      </w:r>
      <w:r w:rsidR="00DB1513">
        <w:rPr>
          <w:rFonts w:cs="Times New Roman"/>
          <w:kern w:val="0"/>
          <w:lang w:val="kk-KZ"/>
          <w14:ligatures w14:val="none"/>
        </w:rPr>
        <w:t>аспа</w:t>
      </w:r>
      <w:r w:rsidRPr="00B352A8">
        <w:rPr>
          <w:rFonts w:cs="Times New Roman"/>
          <w:kern w:val="0"/>
          <w:lang w:val="kk-KZ"/>
          <w14:ligatures w14:val="none"/>
        </w:rPr>
        <w:t xml:space="preserve"> түйіндері, доңғалақ жұптары, жылжымалы кареткалар, сондай-ақ </w:t>
      </w:r>
      <w:r w:rsidR="0083138B">
        <w:rPr>
          <w:rFonts w:cs="Times New Roman"/>
          <w:kern w:val="0"/>
          <w:lang w:val="kk-KZ"/>
          <w14:ligatures w14:val="none"/>
        </w:rPr>
        <w:t>осьтерді</w:t>
      </w:r>
      <w:r w:rsidRPr="00B352A8">
        <w:rPr>
          <w:rFonts w:cs="Times New Roman"/>
          <w:kern w:val="0"/>
          <w:lang w:val="kk-KZ"/>
          <w14:ligatures w14:val="none"/>
        </w:rPr>
        <w:t xml:space="preserve"> жылжыту және бекіту механизмдерінің элементтері </w:t>
      </w:r>
      <w:r w:rsidRPr="008E57A7">
        <w:rPr>
          <w:rFonts w:cs="Times New Roman"/>
          <w:kern w:val="0"/>
          <w:lang w:val="kk-KZ"/>
          <w14:ligatures w14:val="none"/>
        </w:rPr>
        <w:t>кірді</w:t>
      </w:r>
      <w:r w:rsidR="008E57A7" w:rsidRPr="008E57A7">
        <w:rPr>
          <w:rFonts w:cs="Times New Roman"/>
          <w:kern w:val="0"/>
          <w:lang w:val="kk-KZ"/>
          <w14:ligatures w14:val="none"/>
        </w:rPr>
        <w:t xml:space="preserve"> [55].</w:t>
      </w:r>
      <w:r w:rsidRPr="008E57A7">
        <w:rPr>
          <w:rFonts w:cs="Times New Roman"/>
          <w:kern w:val="0"/>
          <w:lang w:val="kk-KZ"/>
          <w14:ligatures w14:val="none"/>
        </w:rPr>
        <w:t xml:space="preserve"> Осы ішкі жүйелердің әрқайсысын модельдеу кезінде бөлшектердің геометриялық</w:t>
      </w:r>
      <w:r w:rsidRPr="00B352A8">
        <w:rPr>
          <w:rFonts w:cs="Times New Roman"/>
          <w:kern w:val="0"/>
          <w:lang w:val="kk-KZ"/>
          <w14:ligatures w14:val="none"/>
        </w:rPr>
        <w:t xml:space="preserve"> </w:t>
      </w:r>
      <w:r w:rsidR="00DB1513">
        <w:rPr>
          <w:rFonts w:cs="Times New Roman"/>
          <w:kern w:val="0"/>
          <w:lang w:val="kk-KZ"/>
          <w14:ligatures w14:val="none"/>
        </w:rPr>
        <w:t>көрсеткіштері</w:t>
      </w:r>
      <w:r w:rsidRPr="00B352A8">
        <w:rPr>
          <w:rFonts w:cs="Times New Roman"/>
          <w:kern w:val="0"/>
          <w:lang w:val="kk-KZ"/>
          <w14:ligatures w14:val="none"/>
        </w:rPr>
        <w:t xml:space="preserve"> ғана емес, сонымен қатар олардың жалпы құрылымдағы функционалдық рөлі де ескерілді.</w:t>
      </w:r>
    </w:p>
    <w:p w14:paraId="36A459DA" w14:textId="7CE5E7AF" w:rsidR="00B352A8" w:rsidRDefault="00B352A8" w:rsidP="00B352A8">
      <w:pPr>
        <w:rPr>
          <w:rFonts w:cs="Times New Roman"/>
          <w:kern w:val="0"/>
          <w:lang w:val="kk-KZ"/>
          <w14:ligatures w14:val="none"/>
        </w:rPr>
      </w:pPr>
      <w:r w:rsidRPr="00B352A8">
        <w:rPr>
          <w:rFonts w:cs="Times New Roman"/>
          <w:kern w:val="0"/>
          <w:lang w:val="kk-KZ"/>
          <w14:ligatures w14:val="none"/>
        </w:rPr>
        <w:t>Негізгі элементтердің виртуалды құрастыруын орындағаннан кейін мобильді жол өтпесінің жүріс бөлігінің жалпы цифрлық прототипі алынды. 3.</w:t>
      </w:r>
      <w:r w:rsidR="00DB1513">
        <w:rPr>
          <w:rFonts w:cs="Times New Roman"/>
          <w:kern w:val="0"/>
          <w:lang w:val="kk-KZ"/>
          <w14:ligatures w14:val="none"/>
        </w:rPr>
        <w:t xml:space="preserve">7 </w:t>
      </w:r>
      <w:r w:rsidRPr="00B352A8">
        <w:rPr>
          <w:rFonts w:cs="Times New Roman"/>
          <w:kern w:val="0"/>
          <w:lang w:val="kk-KZ"/>
          <w14:ligatures w14:val="none"/>
        </w:rPr>
        <w:t>суретте жол өтпесінің 3D моделінің жүріс бөлігінің жалпы көрінісі көрсетілген.</w:t>
      </w:r>
    </w:p>
    <w:p w14:paraId="5FAA01BA" w14:textId="77777777" w:rsidR="00B352A8" w:rsidRDefault="00B352A8" w:rsidP="00D07C38">
      <w:pPr>
        <w:rPr>
          <w:rFonts w:cs="Times New Roman"/>
          <w:kern w:val="0"/>
          <w:lang w:val="kk-KZ"/>
          <w14:ligatures w14:val="none"/>
        </w:rPr>
      </w:pPr>
    </w:p>
    <w:p w14:paraId="6B6ABD46" w14:textId="77777777" w:rsidR="00D07C38" w:rsidRPr="00D07C38" w:rsidRDefault="00D07C38" w:rsidP="00D07C38">
      <w:pPr>
        <w:rPr>
          <w:rFonts w:eastAsia="Calibri" w:cs="Tahoma"/>
          <w:bCs/>
          <w:color w:val="000000"/>
          <w:kern w:val="0"/>
          <w:szCs w:val="17"/>
          <w14:ligatures w14:val="none"/>
        </w:rPr>
      </w:pPr>
      <w:r w:rsidRPr="00D07C38">
        <w:rPr>
          <w:rFonts w:eastAsia="Calibri" w:cs="Tahoma"/>
          <w:bCs/>
          <w:noProof/>
          <w:color w:val="000000"/>
          <w:kern w:val="0"/>
          <w:szCs w:val="17"/>
          <w:lang w:eastAsia="ru-RU"/>
          <w14:ligatures w14:val="none"/>
        </w:rPr>
        <w:drawing>
          <wp:inline distT="0" distB="0" distL="0" distR="0" wp14:anchorId="5E8ED4FA" wp14:editId="5ECD5ADC">
            <wp:extent cx="5616361" cy="1467679"/>
            <wp:effectExtent l="0" t="0" r="3810" b="0"/>
            <wp:docPr id="1700143024" name="Рисунок 5"/>
            <wp:cNvGraphicFramePr/>
            <a:graphic xmlns:a="http://schemas.openxmlformats.org/drawingml/2006/main">
              <a:graphicData uri="http://schemas.openxmlformats.org/drawingml/2006/picture">
                <pic:pic xmlns:pic="http://schemas.openxmlformats.org/drawingml/2006/picture">
                  <pic:nvPicPr>
                    <pic:cNvPr id="6" name="Рисунок 5"/>
                    <pic:cNvPicPr/>
                  </pic:nvPicPr>
                  <pic:blipFill>
                    <a:blip r:embed="rId58"/>
                    <a:stretch>
                      <a:fillRect/>
                    </a:stretch>
                  </pic:blipFill>
                  <pic:spPr>
                    <a:xfrm>
                      <a:off x="0" y="0"/>
                      <a:ext cx="5698745" cy="1489208"/>
                    </a:xfrm>
                    <a:prstGeom prst="rect">
                      <a:avLst/>
                    </a:prstGeom>
                  </pic:spPr>
                </pic:pic>
              </a:graphicData>
            </a:graphic>
          </wp:inline>
        </w:drawing>
      </w:r>
    </w:p>
    <w:p w14:paraId="78FFDFCD" w14:textId="77777777" w:rsidR="00210225" w:rsidRPr="00210225" w:rsidRDefault="00210225" w:rsidP="00D07C38">
      <w:pPr>
        <w:jc w:val="center"/>
        <w:rPr>
          <w:rFonts w:cs="Times New Roman"/>
          <w:kern w:val="0"/>
          <w:sz w:val="24"/>
          <w:szCs w:val="24"/>
          <w:lang w:val="kk-KZ"/>
          <w14:ligatures w14:val="none"/>
        </w:rPr>
      </w:pPr>
    </w:p>
    <w:p w14:paraId="216C0D00" w14:textId="19D0C41A" w:rsidR="00D07C38" w:rsidRPr="00D07C38" w:rsidRDefault="00D07C38" w:rsidP="00D07C38">
      <w:pPr>
        <w:jc w:val="center"/>
        <w:rPr>
          <w:rFonts w:cs="Times New Roman"/>
          <w:kern w:val="0"/>
          <w:lang w:val="kk-KZ"/>
          <w14:ligatures w14:val="none"/>
        </w:rPr>
      </w:pPr>
      <w:r w:rsidRPr="00D07C38">
        <w:rPr>
          <w:rFonts w:cs="Times New Roman"/>
          <w:kern w:val="0"/>
          <w:lang w:val="kk-KZ"/>
          <w14:ligatures w14:val="none"/>
        </w:rPr>
        <w:t>Сурет 3.</w:t>
      </w:r>
      <w:r w:rsidR="00210225">
        <w:rPr>
          <w:rFonts w:cs="Times New Roman"/>
          <w:kern w:val="0"/>
          <w:lang w:val="kk-KZ"/>
          <w14:ligatures w14:val="none"/>
        </w:rPr>
        <w:t>7</w:t>
      </w:r>
      <w:r w:rsidRPr="00D07C38">
        <w:rPr>
          <w:rFonts w:cs="Times New Roman"/>
          <w:kern w:val="0"/>
          <w:lang w:val="kk-KZ"/>
          <w14:ligatures w14:val="none"/>
        </w:rPr>
        <w:t xml:space="preserve"> – Жол өтпесінің 3D-моделіндегі жүріс бөлігінің жалпы көрінісі</w:t>
      </w:r>
    </w:p>
    <w:p w14:paraId="78D31DE3" w14:textId="77777777" w:rsidR="00210225" w:rsidRDefault="00210225" w:rsidP="00D07C38">
      <w:pPr>
        <w:rPr>
          <w:rFonts w:cs="Times New Roman"/>
          <w:kern w:val="0"/>
          <w:lang w:val="kk-KZ"/>
          <w14:ligatures w14:val="none"/>
        </w:rPr>
      </w:pPr>
    </w:p>
    <w:p w14:paraId="58F6D692" w14:textId="72799D11" w:rsidR="00210225" w:rsidRPr="00210225" w:rsidRDefault="00210225" w:rsidP="00210225">
      <w:pPr>
        <w:rPr>
          <w:rFonts w:cs="Times New Roman"/>
          <w:kern w:val="0"/>
          <w:lang w:val="kk-KZ"/>
          <w14:ligatures w14:val="none"/>
        </w:rPr>
      </w:pPr>
      <w:r w:rsidRPr="00210225">
        <w:rPr>
          <w:rFonts w:cs="Times New Roman"/>
          <w:kern w:val="0"/>
          <w:lang w:val="kk-KZ"/>
          <w14:ligatures w14:val="none"/>
        </w:rPr>
        <w:t>Бұл модель</w:t>
      </w:r>
      <w:r w:rsidR="00FE145B">
        <w:rPr>
          <w:rFonts w:cs="Times New Roman"/>
          <w:kern w:val="0"/>
          <w:lang w:val="kk-KZ"/>
          <w14:ligatures w14:val="none"/>
        </w:rPr>
        <w:t>де</w:t>
      </w:r>
      <w:r w:rsidRPr="00210225">
        <w:rPr>
          <w:rFonts w:cs="Times New Roman"/>
          <w:kern w:val="0"/>
          <w:lang w:val="kk-KZ"/>
          <w14:ligatures w14:val="none"/>
        </w:rPr>
        <w:t xml:space="preserve"> құрылымның негізгі </w:t>
      </w:r>
      <w:r w:rsidRPr="00D07C38">
        <w:rPr>
          <w:rFonts w:cs="Times New Roman"/>
          <w:kern w:val="0"/>
          <w:lang w:val="kk-KZ"/>
          <w14:ligatures w14:val="none"/>
        </w:rPr>
        <w:t>құрамдас элементтері көрсетілген</w:t>
      </w:r>
      <w:r w:rsidRPr="00210225">
        <w:rPr>
          <w:rFonts w:cs="Times New Roman"/>
          <w:kern w:val="0"/>
          <w:lang w:val="kk-KZ"/>
          <w14:ligatures w14:val="none"/>
        </w:rPr>
        <w:t xml:space="preserve">: бойлық </w:t>
      </w:r>
      <w:r w:rsidRPr="00D07C38">
        <w:rPr>
          <w:rFonts w:cs="Times New Roman"/>
          <w:kern w:val="0"/>
          <w:lang w:val="kk-KZ"/>
          <w14:ligatures w14:val="none"/>
        </w:rPr>
        <w:t xml:space="preserve">қос таврлы </w:t>
      </w:r>
      <w:r>
        <w:rPr>
          <w:rFonts w:cs="Times New Roman"/>
          <w:kern w:val="0"/>
          <w:lang w:val="kk-KZ"/>
          <w14:ligatures w14:val="none"/>
        </w:rPr>
        <w:t>балка</w:t>
      </w:r>
      <w:r w:rsidRPr="00210225">
        <w:rPr>
          <w:rFonts w:cs="Times New Roman"/>
          <w:kern w:val="0"/>
          <w:lang w:val="kk-KZ"/>
          <w14:ligatures w14:val="none"/>
        </w:rPr>
        <w:t xml:space="preserve">, раманың көлденең байланыстары, дөңгелектері бар алдыңғы және артқы осьтер, </w:t>
      </w:r>
      <w:r w:rsidR="00C07623">
        <w:rPr>
          <w:rFonts w:cs="Times New Roman"/>
          <w:kern w:val="0"/>
          <w:lang w:val="kk-KZ"/>
          <w14:ligatures w14:val="none"/>
        </w:rPr>
        <w:t xml:space="preserve">рессорлы </w:t>
      </w:r>
      <w:r>
        <w:rPr>
          <w:rFonts w:cs="Times New Roman"/>
          <w:kern w:val="0"/>
          <w:lang w:val="kk-KZ"/>
          <w14:ligatures w14:val="none"/>
        </w:rPr>
        <w:t>аспа</w:t>
      </w:r>
      <w:r w:rsidRPr="00210225">
        <w:rPr>
          <w:rFonts w:cs="Times New Roman"/>
          <w:kern w:val="0"/>
          <w:lang w:val="kk-KZ"/>
          <w14:ligatures w14:val="none"/>
        </w:rPr>
        <w:t>, сондай-ақ тән позициялардағы жылжымалы кареткалар</w:t>
      </w:r>
      <w:r w:rsidR="008E57A7">
        <w:rPr>
          <w:rFonts w:cs="Times New Roman"/>
          <w:kern w:val="0"/>
          <w:lang w:val="kk-KZ"/>
          <w14:ligatures w14:val="none"/>
        </w:rPr>
        <w:t xml:space="preserve"> </w:t>
      </w:r>
      <w:r w:rsidR="008E57A7" w:rsidRPr="008E57A7">
        <w:rPr>
          <w:rFonts w:cs="Times New Roman"/>
          <w:kern w:val="0"/>
          <w:lang w:val="kk-KZ"/>
          <w14:ligatures w14:val="none"/>
        </w:rPr>
        <w:t>[55].</w:t>
      </w:r>
      <w:r w:rsidRPr="00210225">
        <w:rPr>
          <w:rFonts w:cs="Times New Roman"/>
          <w:kern w:val="0"/>
          <w:lang w:val="kk-KZ"/>
          <w14:ligatures w14:val="none"/>
        </w:rPr>
        <w:t xml:space="preserve"> Ұсынылған сандық прототип жалпы жүріс бөлігінің орналасуын, оның элементтерінің өзара орналасуын және құрылымның негізгі өнімділігін бағалауға мүмкіндік береді.</w:t>
      </w:r>
    </w:p>
    <w:p w14:paraId="3E5AEAC5" w14:textId="740600F9" w:rsidR="00210225" w:rsidRDefault="00210225" w:rsidP="00210225">
      <w:pPr>
        <w:rPr>
          <w:rFonts w:cs="Times New Roman"/>
          <w:kern w:val="0"/>
          <w:lang w:val="kk-KZ"/>
          <w14:ligatures w14:val="none"/>
        </w:rPr>
      </w:pPr>
      <w:r w:rsidRPr="00210225">
        <w:rPr>
          <w:rFonts w:cs="Times New Roman"/>
          <w:kern w:val="0"/>
          <w:lang w:val="kk-KZ"/>
          <w14:ligatures w14:val="none"/>
        </w:rPr>
        <w:t xml:space="preserve">Жүк көтергіш элементтердің кеңістіктік құрылымын неғұрлым егжей-тегжейлі бағалау үшін жеңіл рамалық көріністе ферма мен жүріс бөлігінің жақтауы бейнеленген. </w:t>
      </w:r>
      <w:r w:rsidR="007C3C94" w:rsidRPr="00D07C38">
        <w:rPr>
          <w:rFonts w:cs="Times New Roman"/>
          <w:kern w:val="0"/>
          <w:lang w:val="kk-KZ"/>
          <w14:ligatures w14:val="none"/>
        </w:rPr>
        <w:t xml:space="preserve">Мұндай бейнелеу </w:t>
      </w:r>
      <w:r w:rsidRPr="00210225">
        <w:rPr>
          <w:rFonts w:cs="Times New Roman"/>
          <w:kern w:val="0"/>
          <w:lang w:val="kk-KZ"/>
          <w14:ligatures w14:val="none"/>
        </w:rPr>
        <w:t xml:space="preserve">әдісі электр тізбегінің геометриясын нақты бақылауға, түйіндердің кеңістіктік байланыстарын тексеруге, элементтердің орналасуындағы мүмкін ауытқуларды анықтауға және орналасудың жалпы логикасын бағалауға мүмкіндік </w:t>
      </w:r>
      <w:r w:rsidRPr="00D52862">
        <w:rPr>
          <w:rFonts w:cs="Times New Roman"/>
          <w:kern w:val="0"/>
          <w:lang w:val="kk-KZ"/>
          <w14:ligatures w14:val="none"/>
        </w:rPr>
        <w:t>береді</w:t>
      </w:r>
      <w:r w:rsidR="00D52862" w:rsidRPr="00D52862">
        <w:rPr>
          <w:rFonts w:cs="Times New Roman"/>
          <w:kern w:val="0"/>
          <w:lang w:val="kk-KZ"/>
          <w14:ligatures w14:val="none"/>
        </w:rPr>
        <w:t xml:space="preserve"> [95].</w:t>
      </w:r>
      <w:r w:rsidRPr="00210225">
        <w:rPr>
          <w:rFonts w:cs="Times New Roman"/>
          <w:kern w:val="0"/>
          <w:lang w:val="kk-KZ"/>
          <w14:ligatures w14:val="none"/>
        </w:rPr>
        <w:t xml:space="preserve"> 3.</w:t>
      </w:r>
      <w:r w:rsidR="007C3C94">
        <w:rPr>
          <w:rFonts w:cs="Times New Roman"/>
          <w:kern w:val="0"/>
          <w:lang w:val="kk-KZ"/>
          <w14:ligatures w14:val="none"/>
        </w:rPr>
        <w:t xml:space="preserve">8 </w:t>
      </w:r>
      <w:r w:rsidRPr="00210225">
        <w:rPr>
          <w:rFonts w:cs="Times New Roman"/>
          <w:kern w:val="0"/>
          <w:lang w:val="kk-KZ"/>
          <w14:ligatures w14:val="none"/>
        </w:rPr>
        <w:t>суретте</w:t>
      </w:r>
      <w:r w:rsidR="00CA037C">
        <w:rPr>
          <w:rFonts w:cs="Times New Roman"/>
          <w:kern w:val="0"/>
          <w:lang w:val="kk-KZ"/>
          <w14:ligatures w14:val="none"/>
        </w:rPr>
        <w:t xml:space="preserve"> жоғарыдан</w:t>
      </w:r>
      <w:r w:rsidRPr="00210225">
        <w:rPr>
          <w:rFonts w:cs="Times New Roman"/>
          <w:kern w:val="0"/>
          <w:lang w:val="kk-KZ"/>
          <w14:ligatures w14:val="none"/>
        </w:rPr>
        <w:t xml:space="preserve"> </w:t>
      </w:r>
      <w:r w:rsidR="00C07623" w:rsidRPr="00210225">
        <w:rPr>
          <w:rFonts w:cs="Times New Roman"/>
          <w:kern w:val="0"/>
          <w:lang w:val="kk-KZ"/>
          <w14:ligatures w14:val="none"/>
        </w:rPr>
        <w:t xml:space="preserve">жүріс бөлігінің элементтерінің қаңқасы </w:t>
      </w:r>
      <w:r w:rsidRPr="00210225">
        <w:rPr>
          <w:rFonts w:cs="Times New Roman"/>
          <w:kern w:val="0"/>
          <w:lang w:val="kk-KZ"/>
          <w14:ligatures w14:val="none"/>
        </w:rPr>
        <w:t>3D моделі</w:t>
      </w:r>
      <w:r w:rsidR="00C07623">
        <w:rPr>
          <w:rFonts w:cs="Times New Roman"/>
          <w:kern w:val="0"/>
          <w:lang w:val="kk-KZ"/>
          <w14:ligatures w14:val="none"/>
        </w:rPr>
        <w:t>нде</w:t>
      </w:r>
      <w:r w:rsidRPr="00210225">
        <w:rPr>
          <w:rFonts w:cs="Times New Roman"/>
          <w:kern w:val="0"/>
          <w:lang w:val="kk-KZ"/>
          <w14:ligatures w14:val="none"/>
        </w:rPr>
        <w:t xml:space="preserve"> көрсетілген.</w:t>
      </w:r>
    </w:p>
    <w:p w14:paraId="5047BC48" w14:textId="77777777" w:rsidR="00D07C38" w:rsidRPr="00D07C38" w:rsidRDefault="00D07C38" w:rsidP="00D07C38">
      <w:pPr>
        <w:rPr>
          <w:rFonts w:cs="Times New Roman"/>
          <w:kern w:val="0"/>
          <w:lang w:val="kk-KZ"/>
          <w14:ligatures w14:val="none"/>
        </w:rPr>
      </w:pPr>
    </w:p>
    <w:p w14:paraId="6B0EE7E7" w14:textId="77777777" w:rsidR="00D07C38" w:rsidRPr="00D07C38" w:rsidRDefault="00D07C38" w:rsidP="00D07C38">
      <w:pPr>
        <w:rPr>
          <w:rFonts w:cs="Times New Roman"/>
          <w:kern w:val="0"/>
          <w:lang w:val="kk-KZ"/>
          <w14:ligatures w14:val="none"/>
        </w:rPr>
      </w:pPr>
      <w:r w:rsidRPr="00D07C38">
        <w:rPr>
          <w:rFonts w:cs="Times New Roman"/>
          <w:noProof/>
          <w:kern w:val="0"/>
          <w:lang w:eastAsia="ru-RU"/>
          <w14:ligatures w14:val="none"/>
        </w:rPr>
        <w:drawing>
          <wp:inline distT="0" distB="0" distL="0" distR="0" wp14:anchorId="23A5F7F4" wp14:editId="17886712">
            <wp:extent cx="5662612" cy="1548765"/>
            <wp:effectExtent l="0" t="0" r="0" b="0"/>
            <wp:docPr id="209365572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63872" cy="1549110"/>
                    </a:xfrm>
                    <a:prstGeom prst="rect">
                      <a:avLst/>
                    </a:prstGeom>
                    <a:noFill/>
                  </pic:spPr>
                </pic:pic>
              </a:graphicData>
            </a:graphic>
          </wp:inline>
        </w:drawing>
      </w:r>
    </w:p>
    <w:p w14:paraId="35E36947" w14:textId="77777777" w:rsidR="00D07C38" w:rsidRPr="00D07C38" w:rsidRDefault="00D07C38" w:rsidP="00D07C38">
      <w:pPr>
        <w:rPr>
          <w:rFonts w:cs="Times New Roman"/>
          <w:kern w:val="0"/>
          <w:lang w:val="kk-KZ"/>
          <w14:ligatures w14:val="none"/>
        </w:rPr>
      </w:pPr>
    </w:p>
    <w:p w14:paraId="704A930B" w14:textId="2CBF584E" w:rsidR="00D07C38" w:rsidRPr="00D07C38" w:rsidRDefault="00D07C38" w:rsidP="00D07C38">
      <w:pPr>
        <w:jc w:val="center"/>
        <w:rPr>
          <w:rFonts w:cs="Times New Roman"/>
          <w:kern w:val="0"/>
          <w:lang w:val="kk-KZ"/>
          <w14:ligatures w14:val="none"/>
        </w:rPr>
      </w:pPr>
      <w:r w:rsidRPr="00D07C38">
        <w:rPr>
          <w:rFonts w:cs="Times New Roman"/>
          <w:kern w:val="0"/>
          <w:lang w:val="kk-KZ"/>
          <w14:ligatures w14:val="none"/>
        </w:rPr>
        <w:t>Сурет 3.</w:t>
      </w:r>
      <w:r w:rsidR="007C3C94">
        <w:rPr>
          <w:rFonts w:cs="Times New Roman"/>
          <w:kern w:val="0"/>
          <w:lang w:val="kk-KZ"/>
          <w14:ligatures w14:val="none"/>
        </w:rPr>
        <w:t>8</w:t>
      </w:r>
      <w:r w:rsidRPr="00D07C38">
        <w:rPr>
          <w:rFonts w:cs="Times New Roman"/>
          <w:kern w:val="0"/>
          <w:lang w:val="kk-KZ"/>
          <w14:ligatures w14:val="none"/>
        </w:rPr>
        <w:t xml:space="preserve"> – Жүріс бөлігінің </w:t>
      </w:r>
      <w:r w:rsidR="00C07623" w:rsidRPr="00210225">
        <w:rPr>
          <w:rFonts w:cs="Times New Roman"/>
          <w:kern w:val="0"/>
          <w:lang w:val="kk-KZ"/>
          <w14:ligatures w14:val="none"/>
        </w:rPr>
        <w:t>элементтерінің қаңқасы</w:t>
      </w:r>
      <w:r w:rsidR="00C07623">
        <w:rPr>
          <w:rFonts w:cs="Times New Roman"/>
          <w:kern w:val="0"/>
          <w:lang w:val="kk-KZ"/>
          <w14:ligatures w14:val="none"/>
        </w:rPr>
        <w:t>ның</w:t>
      </w:r>
      <w:r w:rsidRPr="00D07C38">
        <w:rPr>
          <w:rFonts w:cs="Times New Roman"/>
          <w:kern w:val="0"/>
          <w:lang w:val="kk-KZ"/>
          <w14:ligatures w14:val="none"/>
        </w:rPr>
        <w:t xml:space="preserve"> 3D-моделі</w:t>
      </w:r>
    </w:p>
    <w:p w14:paraId="77F80D6C" w14:textId="77777777" w:rsidR="00D07C38" w:rsidRDefault="00D07C38" w:rsidP="00D07C38">
      <w:pPr>
        <w:rPr>
          <w:rFonts w:cs="Times New Roman"/>
          <w:kern w:val="0"/>
          <w:lang w:val="kk-KZ"/>
          <w14:ligatures w14:val="none"/>
        </w:rPr>
      </w:pPr>
    </w:p>
    <w:p w14:paraId="56845428" w14:textId="4091B573" w:rsidR="007C3C94" w:rsidRDefault="00AE4FEF" w:rsidP="00D07C38">
      <w:pPr>
        <w:rPr>
          <w:rFonts w:cs="Times New Roman"/>
          <w:kern w:val="0"/>
          <w:lang w:val="kk-KZ"/>
          <w14:ligatures w14:val="none"/>
        </w:rPr>
      </w:pPr>
      <w:r w:rsidRPr="00AE4FEF">
        <w:rPr>
          <w:rFonts w:cs="Times New Roman"/>
          <w:kern w:val="0"/>
          <w:lang w:val="kk-KZ"/>
          <w14:ligatures w14:val="none"/>
        </w:rPr>
        <w:t xml:space="preserve">Келесі кезеңде </w:t>
      </w:r>
      <w:r>
        <w:rPr>
          <w:rFonts w:cs="Times New Roman"/>
          <w:kern w:val="0"/>
          <w:lang w:val="kk-KZ"/>
          <w14:ligatures w14:val="none"/>
        </w:rPr>
        <w:t>ось</w:t>
      </w:r>
      <w:r w:rsidRPr="00AE4FEF">
        <w:rPr>
          <w:rFonts w:cs="Times New Roman"/>
          <w:kern w:val="0"/>
          <w:lang w:val="kk-KZ"/>
          <w14:ligatures w14:val="none"/>
        </w:rPr>
        <w:t xml:space="preserve"> тораптары пысықталды. Алдыңғы </w:t>
      </w:r>
      <w:r w:rsidR="0083138B">
        <w:rPr>
          <w:rFonts w:cs="Times New Roman"/>
          <w:kern w:val="0"/>
          <w:lang w:val="kk-KZ"/>
          <w14:ligatures w14:val="none"/>
        </w:rPr>
        <w:t>ось</w:t>
      </w:r>
      <w:r w:rsidRPr="00AE4FEF">
        <w:rPr>
          <w:rFonts w:cs="Times New Roman"/>
          <w:kern w:val="0"/>
          <w:lang w:val="kk-KZ"/>
          <w14:ligatures w14:val="none"/>
        </w:rPr>
        <w:t xml:space="preserve"> айналмалы құрылғыны, </w:t>
      </w:r>
      <w:r>
        <w:rPr>
          <w:rFonts w:cs="Times New Roman"/>
          <w:kern w:val="0"/>
          <w:lang w:val="kk-KZ"/>
          <w14:ligatures w14:val="none"/>
        </w:rPr>
        <w:t>тіркеу</w:t>
      </w:r>
      <w:r w:rsidRPr="00AE4FEF">
        <w:rPr>
          <w:rFonts w:cs="Times New Roman"/>
          <w:kern w:val="0"/>
          <w:lang w:val="kk-KZ"/>
          <w14:ligatures w14:val="none"/>
        </w:rPr>
        <w:t xml:space="preserve"> элементтерін, </w:t>
      </w:r>
      <w:r>
        <w:rPr>
          <w:rFonts w:cs="Times New Roman"/>
          <w:kern w:val="0"/>
          <w:lang w:val="kk-KZ"/>
          <w14:ligatures w14:val="none"/>
        </w:rPr>
        <w:t>аспа</w:t>
      </w:r>
      <w:r w:rsidRPr="00AE4FEF">
        <w:rPr>
          <w:rFonts w:cs="Times New Roman"/>
          <w:kern w:val="0"/>
          <w:lang w:val="kk-KZ"/>
          <w14:ligatures w14:val="none"/>
        </w:rPr>
        <w:t xml:space="preserve"> және рамамен жұптастыруды қамтитын басқарылатын </w:t>
      </w:r>
      <w:r w:rsidR="0083138B">
        <w:rPr>
          <w:rFonts w:cs="Times New Roman"/>
          <w:kern w:val="0"/>
          <w:lang w:val="kk-KZ"/>
          <w14:ligatures w14:val="none"/>
        </w:rPr>
        <w:t>ось</w:t>
      </w:r>
      <w:r w:rsidRPr="00AE4FEF">
        <w:rPr>
          <w:rFonts w:cs="Times New Roman"/>
          <w:kern w:val="0"/>
          <w:lang w:val="kk-KZ"/>
          <w14:ligatures w14:val="none"/>
        </w:rPr>
        <w:t xml:space="preserve"> жинағы ретінде модельденген. Артқы </w:t>
      </w:r>
      <w:r w:rsidR="0083138B">
        <w:rPr>
          <w:rFonts w:cs="Times New Roman"/>
          <w:kern w:val="0"/>
          <w:lang w:val="kk-KZ"/>
          <w14:ligatures w14:val="none"/>
        </w:rPr>
        <w:t>ось</w:t>
      </w:r>
      <w:r w:rsidRPr="00AE4FEF">
        <w:rPr>
          <w:rFonts w:cs="Times New Roman"/>
          <w:kern w:val="0"/>
          <w:lang w:val="kk-KZ"/>
          <w14:ligatures w14:val="none"/>
        </w:rPr>
        <w:t xml:space="preserve"> құрылымның бойлық осіне қатысты бұрылмайтын, қатаң бағытталған және жұмыс жүктемесінің негізгі бөлігін қабылдауға арналған. Екі </w:t>
      </w:r>
      <w:r w:rsidR="0083138B">
        <w:rPr>
          <w:rFonts w:cs="Times New Roman"/>
          <w:kern w:val="0"/>
          <w:lang w:val="kk-KZ"/>
          <w14:ligatures w14:val="none"/>
        </w:rPr>
        <w:t>осьтің</w:t>
      </w:r>
      <w:r w:rsidRPr="00AE4FEF">
        <w:rPr>
          <w:rFonts w:cs="Times New Roman"/>
          <w:kern w:val="0"/>
          <w:lang w:val="kk-KZ"/>
          <w14:ligatures w14:val="none"/>
        </w:rPr>
        <w:t xml:space="preserve"> бөлек визуализациясы олардың геометриялық ерекшеліктерін бағалауға ғана емес, сонымен қатар</w:t>
      </w:r>
      <w:r w:rsidR="00FE145B">
        <w:rPr>
          <w:rFonts w:cs="Times New Roman"/>
          <w:kern w:val="0"/>
          <w:lang w:val="kk-KZ"/>
          <w14:ligatures w14:val="none"/>
        </w:rPr>
        <w:t>,</w:t>
      </w:r>
      <w:r w:rsidRPr="00AE4FEF">
        <w:rPr>
          <w:rFonts w:cs="Times New Roman"/>
          <w:kern w:val="0"/>
          <w:lang w:val="kk-KZ"/>
          <w14:ligatures w14:val="none"/>
        </w:rPr>
        <w:t xml:space="preserve"> олардың функционалдық мақсатындағы айырмашылықты анық көрсетуге мүмкіндік берді</w:t>
      </w:r>
      <w:r w:rsidR="00D52862">
        <w:rPr>
          <w:rFonts w:cs="Times New Roman"/>
          <w:kern w:val="0"/>
          <w:lang w:val="kk-KZ"/>
          <w14:ligatures w14:val="none"/>
        </w:rPr>
        <w:t xml:space="preserve"> </w:t>
      </w:r>
      <w:r w:rsidR="00D52862" w:rsidRPr="00D52862">
        <w:rPr>
          <w:rFonts w:cs="Times New Roman"/>
          <w:kern w:val="0"/>
          <w:lang w:val="kk-KZ"/>
          <w14:ligatures w14:val="none"/>
        </w:rPr>
        <w:t>[55].</w:t>
      </w:r>
      <w:r w:rsidRPr="00AE4FEF">
        <w:rPr>
          <w:rFonts w:cs="Times New Roman"/>
          <w:kern w:val="0"/>
          <w:lang w:val="kk-KZ"/>
          <w14:ligatures w14:val="none"/>
        </w:rPr>
        <w:t xml:space="preserve"> Алдыңғы және артқы </w:t>
      </w:r>
      <w:r w:rsidR="0083138B">
        <w:rPr>
          <w:rFonts w:cs="Times New Roman"/>
          <w:kern w:val="0"/>
          <w:lang w:val="kk-KZ"/>
          <w14:ligatures w14:val="none"/>
        </w:rPr>
        <w:t>осьтердің</w:t>
      </w:r>
      <w:r w:rsidRPr="00AE4FEF">
        <w:rPr>
          <w:rFonts w:cs="Times New Roman"/>
          <w:kern w:val="0"/>
          <w:lang w:val="kk-KZ"/>
          <w14:ligatures w14:val="none"/>
        </w:rPr>
        <w:t xml:space="preserve"> </w:t>
      </w:r>
      <w:r w:rsidR="007E4E79" w:rsidRPr="007E4E79">
        <w:rPr>
          <w:rFonts w:cs="Times New Roman"/>
          <w:kern w:val="0"/>
          <w:lang w:val="kk-KZ"/>
          <w14:ligatures w14:val="none"/>
        </w:rPr>
        <w:t>3D</w:t>
      </w:r>
      <w:r w:rsidRPr="00AE4FEF">
        <w:rPr>
          <w:rFonts w:cs="Times New Roman"/>
          <w:kern w:val="0"/>
          <w:lang w:val="kk-KZ"/>
          <w14:ligatures w14:val="none"/>
        </w:rPr>
        <w:t xml:space="preserve"> модельдері 3.</w:t>
      </w:r>
      <w:r w:rsidR="00F64DF0">
        <w:rPr>
          <w:rFonts w:cs="Times New Roman"/>
          <w:kern w:val="0"/>
          <w:lang w:val="kk-KZ"/>
          <w14:ligatures w14:val="none"/>
        </w:rPr>
        <w:t xml:space="preserve">9 </w:t>
      </w:r>
      <w:r w:rsidRPr="00AE4FEF">
        <w:rPr>
          <w:rFonts w:cs="Times New Roman"/>
          <w:kern w:val="0"/>
          <w:lang w:val="kk-KZ"/>
          <w14:ligatures w14:val="none"/>
        </w:rPr>
        <w:t>суретте көрсетілген.</w:t>
      </w:r>
    </w:p>
    <w:p w14:paraId="1BE736AB" w14:textId="77777777" w:rsidR="00AE4FEF" w:rsidRDefault="00AE4FEF" w:rsidP="00D07C38">
      <w:pPr>
        <w:rPr>
          <w:rFonts w:cs="Times New Roman"/>
          <w:kern w:val="0"/>
          <w:lang w:val="kk-KZ"/>
          <w14:ligatures w14:val="none"/>
        </w:rPr>
      </w:pPr>
    </w:p>
    <w:tbl>
      <w:tblPr>
        <w:tblStyle w:val="1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715"/>
      </w:tblGrid>
      <w:tr w:rsidR="00D07C38" w:rsidRPr="00D07C38" w14:paraId="50A9ABAB" w14:textId="77777777" w:rsidTr="00F64DF0">
        <w:tc>
          <w:tcPr>
            <w:tcW w:w="4640" w:type="dxa"/>
          </w:tcPr>
          <w:p w14:paraId="4AAE3E83" w14:textId="77777777" w:rsidR="00D07C38" w:rsidRPr="00D07C38" w:rsidRDefault="00D07C38" w:rsidP="00D07C38">
            <w:pPr>
              <w:ind w:firstLine="0"/>
              <w:jc w:val="center"/>
              <w:rPr>
                <w:rFonts w:eastAsia="Calibri"/>
                <w:bCs/>
              </w:rPr>
            </w:pPr>
            <w:r w:rsidRPr="00D07C38">
              <w:rPr>
                <w:rFonts w:eastAsia="Calibri"/>
                <w:bCs/>
                <w:noProof/>
                <w:lang w:eastAsia="ru-RU"/>
              </w:rPr>
              <w:drawing>
                <wp:inline distT="0" distB="0" distL="0" distR="0" wp14:anchorId="1E08C1E9" wp14:editId="5103D771">
                  <wp:extent cx="2233470" cy="1771650"/>
                  <wp:effectExtent l="0" t="0" r="0" b="0"/>
                  <wp:docPr id="974746871" name="Рисунок 5"/>
                  <wp:cNvGraphicFramePr/>
                  <a:graphic xmlns:a="http://schemas.openxmlformats.org/drawingml/2006/main">
                    <a:graphicData uri="http://schemas.openxmlformats.org/drawingml/2006/picture">
                      <pic:pic xmlns:pic="http://schemas.openxmlformats.org/drawingml/2006/picture">
                        <pic:nvPicPr>
                          <pic:cNvPr id="6" name="Рисунок 5"/>
                          <pic:cNvPicPr/>
                        </pic:nvPicPr>
                        <pic:blipFill>
                          <a:blip r:embed="rId60"/>
                          <a:stretch>
                            <a:fillRect/>
                          </a:stretch>
                        </pic:blipFill>
                        <pic:spPr>
                          <a:xfrm>
                            <a:off x="0" y="0"/>
                            <a:ext cx="2239776" cy="1776652"/>
                          </a:xfrm>
                          <a:prstGeom prst="rect">
                            <a:avLst/>
                          </a:prstGeom>
                        </pic:spPr>
                      </pic:pic>
                    </a:graphicData>
                  </a:graphic>
                </wp:inline>
              </w:drawing>
            </w:r>
          </w:p>
        </w:tc>
        <w:tc>
          <w:tcPr>
            <w:tcW w:w="4715" w:type="dxa"/>
            <w:vAlign w:val="center"/>
          </w:tcPr>
          <w:p w14:paraId="19A100D5" w14:textId="77777777" w:rsidR="00D07C38" w:rsidRPr="00D07C38" w:rsidRDefault="00D07C38" w:rsidP="00D07C38">
            <w:pPr>
              <w:ind w:firstLine="0"/>
              <w:jc w:val="center"/>
              <w:rPr>
                <w:rFonts w:eastAsia="Calibri"/>
                <w:bCs/>
              </w:rPr>
            </w:pPr>
            <w:r w:rsidRPr="00D07C38">
              <w:rPr>
                <w:rFonts w:eastAsia="Calibri"/>
                <w:bCs/>
                <w:noProof/>
                <w:lang w:eastAsia="ru-RU"/>
              </w:rPr>
              <w:drawing>
                <wp:inline distT="0" distB="0" distL="0" distR="0" wp14:anchorId="1B6CF50D" wp14:editId="4DA4E732">
                  <wp:extent cx="2570826" cy="1751330"/>
                  <wp:effectExtent l="0" t="0" r="1270" b="1270"/>
                  <wp:docPr id="616479362" name="Рисунок 616479362"/>
                  <wp:cNvGraphicFramePr/>
                  <a:graphic xmlns:a="http://schemas.openxmlformats.org/drawingml/2006/main">
                    <a:graphicData uri="http://schemas.openxmlformats.org/drawingml/2006/picture">
                      <pic:pic xmlns:pic="http://schemas.openxmlformats.org/drawingml/2006/picture">
                        <pic:nvPicPr>
                          <pic:cNvPr id="5" name="Рисунок 4"/>
                          <pic:cNvPicPr/>
                        </pic:nvPicPr>
                        <pic:blipFill>
                          <a:blip r:embed="rId61"/>
                          <a:stretch>
                            <a:fillRect/>
                          </a:stretch>
                        </pic:blipFill>
                        <pic:spPr>
                          <a:xfrm>
                            <a:off x="0" y="0"/>
                            <a:ext cx="2580213" cy="1757725"/>
                          </a:xfrm>
                          <a:prstGeom prst="rect">
                            <a:avLst/>
                          </a:prstGeom>
                        </pic:spPr>
                      </pic:pic>
                    </a:graphicData>
                  </a:graphic>
                </wp:inline>
              </w:drawing>
            </w:r>
          </w:p>
        </w:tc>
      </w:tr>
      <w:tr w:rsidR="00D07C38" w:rsidRPr="00D07C38" w14:paraId="5413008D" w14:textId="77777777" w:rsidTr="00F64DF0">
        <w:tc>
          <w:tcPr>
            <w:tcW w:w="4640" w:type="dxa"/>
          </w:tcPr>
          <w:p w14:paraId="182B931E" w14:textId="12BBDCE7" w:rsidR="00D07C38" w:rsidRPr="00352F98" w:rsidRDefault="00D07C38" w:rsidP="00D07C38">
            <w:pPr>
              <w:ind w:firstLine="0"/>
              <w:jc w:val="center"/>
              <w:rPr>
                <w:rFonts w:eastAsia="Calibri"/>
                <w:bCs/>
                <w:noProof/>
                <w:lang w:val="kk-KZ" w:eastAsia="ru-RU"/>
              </w:rPr>
            </w:pPr>
            <w:r w:rsidRPr="00D07C38">
              <w:rPr>
                <w:rFonts w:eastAsia="Calibri"/>
                <w:bCs/>
                <w:noProof/>
                <w:lang w:eastAsia="ru-RU"/>
              </w:rPr>
              <w:t>а)</w:t>
            </w:r>
            <w:r w:rsidR="00352F98">
              <w:rPr>
                <w:rFonts w:eastAsia="Calibri"/>
                <w:bCs/>
                <w:noProof/>
                <w:lang w:val="kk-KZ" w:eastAsia="ru-RU"/>
              </w:rPr>
              <w:t xml:space="preserve"> алдынғы ось</w:t>
            </w:r>
          </w:p>
        </w:tc>
        <w:tc>
          <w:tcPr>
            <w:tcW w:w="4715" w:type="dxa"/>
            <w:vAlign w:val="center"/>
          </w:tcPr>
          <w:p w14:paraId="5AB7B120" w14:textId="36F040BD" w:rsidR="00D07C38" w:rsidRPr="00352F98" w:rsidRDefault="00D07C38" w:rsidP="00D07C38">
            <w:pPr>
              <w:ind w:firstLine="0"/>
              <w:jc w:val="center"/>
              <w:rPr>
                <w:rFonts w:eastAsia="Calibri"/>
                <w:bCs/>
                <w:noProof/>
                <w:lang w:val="kk-KZ" w:eastAsia="ru-RU"/>
              </w:rPr>
            </w:pPr>
            <w:r w:rsidRPr="00D07C38">
              <w:rPr>
                <w:rFonts w:eastAsia="Calibri"/>
                <w:bCs/>
                <w:noProof/>
                <w:lang w:eastAsia="ru-RU"/>
              </w:rPr>
              <w:t>б)</w:t>
            </w:r>
            <w:r w:rsidR="00352F98">
              <w:rPr>
                <w:rFonts w:eastAsia="Calibri"/>
                <w:bCs/>
                <w:noProof/>
                <w:lang w:val="kk-KZ" w:eastAsia="ru-RU"/>
              </w:rPr>
              <w:t xml:space="preserve"> артқы ось</w:t>
            </w:r>
          </w:p>
        </w:tc>
      </w:tr>
    </w:tbl>
    <w:p w14:paraId="7808F896" w14:textId="77777777" w:rsidR="00D07C38" w:rsidRPr="00D07C38" w:rsidRDefault="00D07C38" w:rsidP="00D07C38">
      <w:pPr>
        <w:rPr>
          <w:rFonts w:cs="Times New Roman"/>
          <w:kern w:val="0"/>
          <w:sz w:val="16"/>
          <w:szCs w:val="16"/>
          <w:lang w:val="kk-KZ"/>
          <w14:ligatures w14:val="none"/>
        </w:rPr>
      </w:pPr>
    </w:p>
    <w:p w14:paraId="0B358AC1" w14:textId="305D22EC" w:rsidR="00D07C38" w:rsidRPr="00D07C38" w:rsidRDefault="00D07C38" w:rsidP="00D07C38">
      <w:pPr>
        <w:jc w:val="center"/>
        <w:rPr>
          <w:rFonts w:cs="Times New Roman"/>
          <w:kern w:val="0"/>
          <w:lang w:val="kk-KZ"/>
          <w14:ligatures w14:val="none"/>
        </w:rPr>
      </w:pPr>
      <w:r w:rsidRPr="00D07C38">
        <w:rPr>
          <w:rFonts w:cs="Times New Roman"/>
          <w:kern w:val="0"/>
          <w:lang w:val="kk-KZ"/>
          <w14:ligatures w14:val="none"/>
        </w:rPr>
        <w:t>Сурет 3.</w:t>
      </w:r>
      <w:r w:rsidR="00FD689D">
        <w:rPr>
          <w:rFonts w:cs="Times New Roman"/>
          <w:kern w:val="0"/>
          <w:lang w:val="kk-KZ"/>
          <w14:ligatures w14:val="none"/>
        </w:rPr>
        <w:t>9</w:t>
      </w:r>
      <w:r w:rsidRPr="00D07C38">
        <w:rPr>
          <w:rFonts w:cs="Times New Roman"/>
          <w:kern w:val="0"/>
          <w:lang w:val="kk-KZ"/>
          <w14:ligatures w14:val="none"/>
        </w:rPr>
        <w:t xml:space="preserve"> – Мобильді жол өтпесінің жүріс бөлігінің алдыңғы (а) және артқы (б) </w:t>
      </w:r>
      <w:r w:rsidR="0083138B">
        <w:rPr>
          <w:rFonts w:cs="Times New Roman"/>
          <w:kern w:val="0"/>
          <w:lang w:val="kk-KZ"/>
          <w14:ligatures w14:val="none"/>
        </w:rPr>
        <w:t>осьтердің</w:t>
      </w:r>
      <w:r w:rsidRPr="00D07C38">
        <w:rPr>
          <w:rFonts w:cs="Times New Roman"/>
          <w:kern w:val="0"/>
          <w:lang w:val="kk-KZ"/>
          <w14:ligatures w14:val="none"/>
        </w:rPr>
        <w:t xml:space="preserve"> 3D-модельдері</w:t>
      </w:r>
    </w:p>
    <w:p w14:paraId="2018D61F" w14:textId="77777777" w:rsidR="00D07C38" w:rsidRDefault="00D07C38" w:rsidP="00D07C38">
      <w:pPr>
        <w:rPr>
          <w:rFonts w:cs="Times New Roman"/>
          <w:kern w:val="0"/>
          <w:lang w:val="kk-KZ"/>
          <w14:ligatures w14:val="none"/>
        </w:rPr>
      </w:pPr>
    </w:p>
    <w:p w14:paraId="69314473" w14:textId="60B4FE99" w:rsidR="00F64DF0" w:rsidRDefault="00F64DF0" w:rsidP="00D07C38">
      <w:pPr>
        <w:rPr>
          <w:rFonts w:cs="Times New Roman"/>
          <w:kern w:val="0"/>
          <w:lang w:val="kk-KZ"/>
          <w14:ligatures w14:val="none"/>
        </w:rPr>
      </w:pPr>
      <w:r w:rsidRPr="00F64DF0">
        <w:rPr>
          <w:rFonts w:cs="Times New Roman"/>
          <w:kern w:val="0"/>
          <w:lang w:val="kk-KZ"/>
          <w14:ligatures w14:val="none"/>
        </w:rPr>
        <w:t xml:space="preserve">Модельдеу </w:t>
      </w:r>
      <w:r>
        <w:rPr>
          <w:rFonts w:cs="Times New Roman"/>
          <w:kern w:val="0"/>
          <w:lang w:val="kk-KZ"/>
          <w14:ligatures w14:val="none"/>
        </w:rPr>
        <w:t xml:space="preserve">үрдісінде </w:t>
      </w:r>
      <w:r w:rsidRPr="00F64DF0">
        <w:rPr>
          <w:rFonts w:cs="Times New Roman"/>
          <w:kern w:val="0"/>
          <w:lang w:val="kk-KZ"/>
          <w14:ligatures w14:val="none"/>
        </w:rPr>
        <w:t>жол өтпесін көлік жағдайынан жұмыс орнына ауыстыру мүмкіндігі тәуелді болатын құрылымның жылжымалы элементтері</w:t>
      </w:r>
      <w:r w:rsidR="003E06CA">
        <w:rPr>
          <w:rFonts w:cs="Times New Roman"/>
          <w:kern w:val="0"/>
          <w:lang w:val="kk-KZ"/>
          <w14:ligatures w14:val="none"/>
        </w:rPr>
        <w:t>-</w:t>
      </w:r>
      <w:r w:rsidRPr="00F64DF0">
        <w:rPr>
          <w:rFonts w:cs="Times New Roman"/>
          <w:kern w:val="0"/>
          <w:lang w:val="kk-KZ"/>
          <w14:ligatures w14:val="none"/>
        </w:rPr>
        <w:t>не айтарлықтай назар аударылды</w:t>
      </w:r>
      <w:r w:rsidR="00FD689D">
        <w:rPr>
          <w:rFonts w:cs="Times New Roman"/>
          <w:kern w:val="0"/>
          <w:lang w:val="kk-KZ"/>
          <w14:ligatures w14:val="none"/>
        </w:rPr>
        <w:t xml:space="preserve"> (сурет 3.9, а)</w:t>
      </w:r>
      <w:r w:rsidRPr="00F64DF0">
        <w:rPr>
          <w:rFonts w:cs="Times New Roman"/>
          <w:kern w:val="0"/>
          <w:lang w:val="kk-KZ"/>
          <w14:ligatures w14:val="none"/>
        </w:rPr>
        <w:t xml:space="preserve">. Бұл мәселені шешу үшін жылжымалы каретка мен оны бекіту механизмінің түйіндері егжей-тегжейлі жасалды. </w:t>
      </w:r>
      <w:r w:rsidRPr="00D07C38">
        <w:rPr>
          <w:rFonts w:cs="Times New Roman"/>
          <w:kern w:val="0"/>
          <w:lang w:val="kk-KZ"/>
          <w14:ligatures w14:val="none"/>
        </w:rPr>
        <w:t>Каретка</w:t>
      </w:r>
      <w:r w:rsidRPr="00F64DF0">
        <w:rPr>
          <w:rFonts w:cs="Times New Roman"/>
          <w:kern w:val="0"/>
          <w:lang w:val="kk-KZ"/>
          <w14:ligatures w14:val="none"/>
        </w:rPr>
        <w:t xml:space="preserve"> моделінде корпус, роликті тіректер, осьтерге арналған </w:t>
      </w:r>
      <w:r w:rsidR="007B0A9E">
        <w:rPr>
          <w:rFonts w:cs="Times New Roman"/>
          <w:kern w:val="0"/>
          <w:lang w:val="kk-KZ"/>
          <w14:ligatures w14:val="none"/>
        </w:rPr>
        <w:t>аспа жүйесі</w:t>
      </w:r>
      <w:r w:rsidRPr="00F64DF0">
        <w:rPr>
          <w:rFonts w:cs="Times New Roman"/>
          <w:kern w:val="0"/>
          <w:lang w:val="kk-KZ"/>
          <w14:ligatures w14:val="none"/>
        </w:rPr>
        <w:t xml:space="preserve"> және бекіту элементтері ескерілді</w:t>
      </w:r>
      <w:r w:rsidR="00FD689D">
        <w:rPr>
          <w:rFonts w:cs="Times New Roman"/>
          <w:kern w:val="0"/>
          <w:lang w:val="kk-KZ"/>
          <w14:ligatures w14:val="none"/>
        </w:rPr>
        <w:t xml:space="preserve"> (сурет 3.9, б)</w:t>
      </w:r>
      <w:r w:rsidR="00FD689D" w:rsidRPr="00F64DF0">
        <w:rPr>
          <w:rFonts w:cs="Times New Roman"/>
          <w:kern w:val="0"/>
          <w:lang w:val="kk-KZ"/>
          <w14:ligatures w14:val="none"/>
        </w:rPr>
        <w:t>.</w:t>
      </w:r>
      <w:r w:rsidRPr="00F64DF0">
        <w:rPr>
          <w:rFonts w:cs="Times New Roman"/>
          <w:kern w:val="0"/>
          <w:lang w:val="kk-KZ"/>
          <w14:ligatures w14:val="none"/>
        </w:rPr>
        <w:t xml:space="preserve"> Бекіту механизмінің моделі пневматикалық цилиндрдің корпусын, бекіту саусағының рөлін атқаратын өзекті және каретка мен </w:t>
      </w:r>
      <w:r w:rsidR="007B0A9E">
        <w:rPr>
          <w:rFonts w:cs="Times New Roman"/>
          <w:kern w:val="0"/>
          <w:lang w:val="kk-KZ"/>
          <w14:ligatures w14:val="none"/>
        </w:rPr>
        <w:t>балкадағы</w:t>
      </w:r>
      <w:r w:rsidRPr="00F64DF0">
        <w:rPr>
          <w:rFonts w:cs="Times New Roman"/>
          <w:kern w:val="0"/>
          <w:lang w:val="kk-KZ"/>
          <w14:ligatures w14:val="none"/>
        </w:rPr>
        <w:t xml:space="preserve"> жұптастырылған тесіктерді көрсетті. Бұл механизмнің түбегейлі жұмыс қабілеттілігін, </w:t>
      </w:r>
      <w:r w:rsidR="007B0A9E">
        <w:rPr>
          <w:rFonts w:cs="Times New Roman"/>
          <w:kern w:val="0"/>
          <w:lang w:val="kk-KZ"/>
          <w14:ligatures w14:val="none"/>
        </w:rPr>
        <w:t>біліктің</w:t>
      </w:r>
      <w:r w:rsidRPr="00F64DF0">
        <w:rPr>
          <w:rFonts w:cs="Times New Roman"/>
          <w:kern w:val="0"/>
          <w:lang w:val="kk-KZ"/>
          <w14:ligatures w14:val="none"/>
        </w:rPr>
        <w:t xml:space="preserve"> жеткілікті жүруін, соқтығысудың болмауын және элементтердің өзара орналасуының дұрыстығын тексеруге мүмкіндік берді</w:t>
      </w:r>
      <w:r w:rsidR="00D52862">
        <w:rPr>
          <w:rFonts w:cs="Times New Roman"/>
          <w:kern w:val="0"/>
          <w:lang w:val="kk-KZ"/>
          <w14:ligatures w14:val="none"/>
        </w:rPr>
        <w:t xml:space="preserve"> </w:t>
      </w:r>
      <w:r w:rsidR="00D52862" w:rsidRPr="00D52862">
        <w:rPr>
          <w:rFonts w:cs="Times New Roman"/>
          <w:kern w:val="0"/>
          <w:lang w:val="kk-KZ"/>
          <w14:ligatures w14:val="none"/>
        </w:rPr>
        <w:t>[95].</w:t>
      </w:r>
      <w:r w:rsidRPr="00F64DF0">
        <w:rPr>
          <w:rFonts w:cs="Times New Roman"/>
          <w:kern w:val="0"/>
          <w:lang w:val="kk-KZ"/>
          <w14:ligatures w14:val="none"/>
        </w:rPr>
        <w:t xml:space="preserve"> Көрсетілген түйіндердің </w:t>
      </w:r>
      <w:r w:rsidR="00367D06" w:rsidRPr="00367D06">
        <w:rPr>
          <w:rFonts w:cs="Times New Roman"/>
          <w:kern w:val="0"/>
          <w:lang w:val="kk-KZ"/>
          <w14:ligatures w14:val="none"/>
        </w:rPr>
        <w:t>3D</w:t>
      </w:r>
      <w:r w:rsidRPr="00F64DF0">
        <w:rPr>
          <w:rFonts w:cs="Times New Roman"/>
          <w:kern w:val="0"/>
          <w:lang w:val="kk-KZ"/>
          <w14:ligatures w14:val="none"/>
        </w:rPr>
        <w:t xml:space="preserve"> модельдері 3.</w:t>
      </w:r>
      <w:r>
        <w:rPr>
          <w:rFonts w:cs="Times New Roman"/>
          <w:kern w:val="0"/>
          <w:lang w:val="kk-KZ"/>
          <w14:ligatures w14:val="none"/>
        </w:rPr>
        <w:t xml:space="preserve">10 </w:t>
      </w:r>
      <w:r w:rsidRPr="00F64DF0">
        <w:rPr>
          <w:rFonts w:cs="Times New Roman"/>
          <w:kern w:val="0"/>
          <w:lang w:val="kk-KZ"/>
          <w14:ligatures w14:val="none"/>
        </w:rPr>
        <w:t>суретте көрсетілген.</w:t>
      </w:r>
    </w:p>
    <w:p w14:paraId="215729F3" w14:textId="77777777" w:rsidR="00F64DF0" w:rsidRDefault="00F64DF0" w:rsidP="00D07C38">
      <w:pPr>
        <w:rPr>
          <w:rFonts w:cs="Times New Roman"/>
          <w:kern w:val="0"/>
          <w:lang w:val="kk-KZ"/>
          <w14:ligatures w14:val="none"/>
        </w:rPr>
      </w:pPr>
    </w:p>
    <w:tbl>
      <w:tblPr>
        <w:tblStyle w:val="1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630"/>
      </w:tblGrid>
      <w:tr w:rsidR="00D07C38" w:rsidRPr="00D07C38" w14:paraId="79DFC44E" w14:textId="77777777" w:rsidTr="00F64DF0">
        <w:tc>
          <w:tcPr>
            <w:tcW w:w="4725" w:type="dxa"/>
            <w:vAlign w:val="center"/>
          </w:tcPr>
          <w:p w14:paraId="12835A43" w14:textId="77777777" w:rsidR="00D07C38" w:rsidRPr="00D07C38" w:rsidRDefault="00D07C38" w:rsidP="00D07C38">
            <w:pPr>
              <w:ind w:firstLine="0"/>
              <w:jc w:val="center"/>
              <w:rPr>
                <w:rFonts w:eastAsia="Calibri"/>
                <w:bCs/>
              </w:rPr>
            </w:pPr>
            <w:r w:rsidRPr="00D07C38">
              <w:rPr>
                <w:rFonts w:eastAsia="Calibri"/>
                <w:bCs/>
                <w:noProof/>
                <w:lang w:eastAsia="ru-RU"/>
              </w:rPr>
              <w:drawing>
                <wp:inline distT="0" distB="0" distL="0" distR="0" wp14:anchorId="62AB87D9" wp14:editId="69878D7C">
                  <wp:extent cx="2600325" cy="1619250"/>
                  <wp:effectExtent l="0" t="0" r="9525" b="0"/>
                  <wp:docPr id="749286504" name="Рисунок 6"/>
                  <wp:cNvGraphicFramePr/>
                  <a:graphic xmlns:a="http://schemas.openxmlformats.org/drawingml/2006/main">
                    <a:graphicData uri="http://schemas.openxmlformats.org/drawingml/2006/picture">
                      <pic:pic xmlns:pic="http://schemas.openxmlformats.org/drawingml/2006/picture">
                        <pic:nvPicPr>
                          <pic:cNvPr id="7" name="Рисунок 6"/>
                          <pic:cNvPicPr/>
                        </pic:nvPicPr>
                        <pic:blipFill>
                          <a:blip r:embed="rId62"/>
                          <a:stretch>
                            <a:fillRect/>
                          </a:stretch>
                        </pic:blipFill>
                        <pic:spPr>
                          <a:xfrm>
                            <a:off x="0" y="0"/>
                            <a:ext cx="2600337" cy="1619257"/>
                          </a:xfrm>
                          <a:prstGeom prst="rect">
                            <a:avLst/>
                          </a:prstGeom>
                        </pic:spPr>
                      </pic:pic>
                    </a:graphicData>
                  </a:graphic>
                </wp:inline>
              </w:drawing>
            </w:r>
          </w:p>
        </w:tc>
        <w:tc>
          <w:tcPr>
            <w:tcW w:w="4630" w:type="dxa"/>
            <w:vAlign w:val="center"/>
          </w:tcPr>
          <w:p w14:paraId="542A67DF" w14:textId="77777777" w:rsidR="00D07C38" w:rsidRPr="00D07C38" w:rsidRDefault="00D07C38" w:rsidP="00D07C38">
            <w:pPr>
              <w:ind w:firstLine="0"/>
              <w:jc w:val="center"/>
              <w:rPr>
                <w:rFonts w:eastAsia="Calibri"/>
                <w:bCs/>
              </w:rPr>
            </w:pPr>
            <w:r w:rsidRPr="00D07C38">
              <w:rPr>
                <w:rFonts w:eastAsia="Calibri"/>
                <w:bCs/>
                <w:noProof/>
                <w:lang w:eastAsia="ru-RU"/>
              </w:rPr>
              <w:drawing>
                <wp:inline distT="0" distB="0" distL="0" distR="0" wp14:anchorId="104BBF57" wp14:editId="44F838A8">
                  <wp:extent cx="2149400" cy="1704975"/>
                  <wp:effectExtent l="0" t="0" r="3810" b="0"/>
                  <wp:docPr id="693398151" name="Рисунок 693398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154438" cy="1708972"/>
                          </a:xfrm>
                          <a:prstGeom prst="rect">
                            <a:avLst/>
                          </a:prstGeom>
                          <a:noFill/>
                        </pic:spPr>
                      </pic:pic>
                    </a:graphicData>
                  </a:graphic>
                </wp:inline>
              </w:drawing>
            </w:r>
          </w:p>
        </w:tc>
      </w:tr>
      <w:tr w:rsidR="00D07C38" w:rsidRPr="00D07C38" w14:paraId="26006216" w14:textId="77777777" w:rsidTr="00F64DF0">
        <w:tc>
          <w:tcPr>
            <w:tcW w:w="4725" w:type="dxa"/>
            <w:vAlign w:val="center"/>
          </w:tcPr>
          <w:p w14:paraId="187ACC90" w14:textId="77777777" w:rsidR="00D07C38" w:rsidRPr="00D07C38" w:rsidRDefault="00D07C38" w:rsidP="00D07C38">
            <w:pPr>
              <w:ind w:firstLine="0"/>
              <w:jc w:val="center"/>
              <w:rPr>
                <w:rFonts w:eastAsia="Calibri"/>
                <w:bCs/>
                <w:noProof/>
                <w:lang w:eastAsia="ru-RU"/>
              </w:rPr>
            </w:pPr>
            <w:r w:rsidRPr="00D07C38">
              <w:rPr>
                <w:rFonts w:eastAsia="Calibri"/>
                <w:bCs/>
                <w:noProof/>
                <w:lang w:eastAsia="ru-RU"/>
              </w:rPr>
              <w:t>а)</w:t>
            </w:r>
          </w:p>
        </w:tc>
        <w:tc>
          <w:tcPr>
            <w:tcW w:w="4630" w:type="dxa"/>
            <w:vAlign w:val="center"/>
          </w:tcPr>
          <w:p w14:paraId="3A067D44" w14:textId="77777777" w:rsidR="00D07C38" w:rsidRPr="00D07C38" w:rsidRDefault="00D07C38" w:rsidP="00D07C38">
            <w:pPr>
              <w:ind w:firstLine="0"/>
              <w:jc w:val="center"/>
              <w:rPr>
                <w:rFonts w:eastAsia="Calibri"/>
                <w:bCs/>
                <w:noProof/>
                <w:lang w:eastAsia="ru-RU"/>
              </w:rPr>
            </w:pPr>
            <w:r w:rsidRPr="00D07C38">
              <w:rPr>
                <w:rFonts w:eastAsia="Calibri"/>
                <w:bCs/>
                <w:noProof/>
                <w:lang w:eastAsia="ru-RU"/>
              </w:rPr>
              <w:t>б)</w:t>
            </w:r>
          </w:p>
        </w:tc>
      </w:tr>
    </w:tbl>
    <w:p w14:paraId="508759DA" w14:textId="77777777" w:rsidR="00C30415" w:rsidRPr="00C30415" w:rsidRDefault="00C30415" w:rsidP="00D07C38">
      <w:pPr>
        <w:jc w:val="center"/>
        <w:rPr>
          <w:rFonts w:cs="Times New Roman"/>
          <w:kern w:val="0"/>
          <w:sz w:val="24"/>
          <w:szCs w:val="24"/>
          <w:lang w:val="en-US"/>
          <w14:ligatures w14:val="none"/>
        </w:rPr>
      </w:pPr>
    </w:p>
    <w:p w14:paraId="77BFAB4C" w14:textId="37659EBC" w:rsidR="00D07C38" w:rsidRPr="00D07C38" w:rsidRDefault="00D07C38" w:rsidP="00D07C38">
      <w:pPr>
        <w:jc w:val="center"/>
        <w:rPr>
          <w:rFonts w:cs="Times New Roman"/>
          <w:kern w:val="0"/>
          <w:lang w:val="kk-KZ"/>
          <w14:ligatures w14:val="none"/>
        </w:rPr>
      </w:pPr>
      <w:r w:rsidRPr="00D07C38">
        <w:rPr>
          <w:rFonts w:cs="Times New Roman"/>
          <w:kern w:val="0"/>
          <w:lang w:val="kk-KZ"/>
          <w14:ligatures w14:val="none"/>
        </w:rPr>
        <w:t>Сурет 3.</w:t>
      </w:r>
      <w:r w:rsidR="00FD689D">
        <w:rPr>
          <w:rFonts w:cs="Times New Roman"/>
          <w:kern w:val="0"/>
          <w:lang w:val="kk-KZ"/>
          <w14:ligatures w14:val="none"/>
        </w:rPr>
        <w:t>10</w:t>
      </w:r>
      <w:r w:rsidRPr="00D07C38">
        <w:rPr>
          <w:rFonts w:cs="Times New Roman"/>
          <w:kern w:val="0"/>
          <w:lang w:val="kk-KZ"/>
          <w14:ligatures w14:val="none"/>
        </w:rPr>
        <w:t xml:space="preserve"> – Мобильді жол өтпесінің жылжымалы каретка механизмі мен оны бекіту механизмінің 3D-модельдері</w:t>
      </w:r>
    </w:p>
    <w:p w14:paraId="0F1B837D" w14:textId="77777777" w:rsidR="00D07C38" w:rsidRDefault="00D07C38" w:rsidP="00D07C38">
      <w:pPr>
        <w:rPr>
          <w:rFonts w:cs="Times New Roman"/>
          <w:kern w:val="0"/>
          <w:lang w:val="kk-KZ"/>
          <w14:ligatures w14:val="none"/>
        </w:rPr>
      </w:pPr>
    </w:p>
    <w:p w14:paraId="720A178F" w14:textId="67E1B718" w:rsidR="00FD689D" w:rsidRPr="00FD689D" w:rsidRDefault="007B0A9E" w:rsidP="00FD689D">
      <w:pPr>
        <w:rPr>
          <w:rFonts w:cs="Times New Roman"/>
          <w:kern w:val="0"/>
          <w:lang w:val="kk-KZ"/>
          <w14:ligatures w14:val="none"/>
        </w:rPr>
      </w:pPr>
      <w:r>
        <w:rPr>
          <w:rFonts w:cs="Times New Roman"/>
          <w:kern w:val="0"/>
          <w:lang w:val="kk-KZ"/>
          <w14:ligatures w14:val="none"/>
        </w:rPr>
        <w:t>Жасалған</w:t>
      </w:r>
      <w:r w:rsidR="00FD689D" w:rsidRPr="00FD689D">
        <w:rPr>
          <w:rFonts w:cs="Times New Roman"/>
          <w:kern w:val="0"/>
          <w:lang w:val="kk-KZ"/>
          <w14:ligatures w14:val="none"/>
        </w:rPr>
        <w:t xml:space="preserve"> мобильді жол өтпесінің 3D моделі бірқатар маңызды инженерлік міндеттерді шешуге мүмкіндік берді</w:t>
      </w:r>
      <w:r w:rsidR="00D52862">
        <w:rPr>
          <w:rFonts w:cs="Times New Roman"/>
          <w:kern w:val="0"/>
          <w:lang w:val="kk-KZ"/>
          <w14:ligatures w14:val="none"/>
        </w:rPr>
        <w:t xml:space="preserve"> </w:t>
      </w:r>
      <w:r w:rsidR="00D52862" w:rsidRPr="00D52862">
        <w:rPr>
          <w:rFonts w:cs="Times New Roman"/>
          <w:kern w:val="0"/>
          <w:lang w:val="kk-KZ"/>
          <w14:ligatures w14:val="none"/>
        </w:rPr>
        <w:t>[</w:t>
      </w:r>
      <w:r w:rsidR="00D52862">
        <w:rPr>
          <w:rFonts w:cs="Times New Roman"/>
          <w:kern w:val="0"/>
          <w:lang w:val="kk-KZ"/>
          <w14:ligatures w14:val="none"/>
        </w:rPr>
        <w:t>55</w:t>
      </w:r>
      <w:r w:rsidR="00D52862" w:rsidRPr="00D52862">
        <w:rPr>
          <w:rFonts w:cs="Times New Roman"/>
          <w:kern w:val="0"/>
          <w:lang w:val="kk-KZ"/>
          <w14:ligatures w14:val="none"/>
        </w:rPr>
        <w:t>]</w:t>
      </w:r>
      <w:r w:rsidR="00FD689D" w:rsidRPr="00FD689D">
        <w:rPr>
          <w:rFonts w:cs="Times New Roman"/>
          <w:kern w:val="0"/>
          <w:lang w:val="kk-KZ"/>
          <w14:ligatures w14:val="none"/>
        </w:rPr>
        <w:t xml:space="preserve">. Біріншіден, барлық негізгі құрылымдық элементтердің геометриялық үйлесімділігі тексерілді. Екіншіден, өнімнің цифрлық ортада жиналуы расталды, бұл оның кейінгі өндірісінің маңызды алғышарты болып табылады. Үшіншіден, құрылымның негізгі тірек элементтеріне одан әрі инженерлік талдау жүргізу мүмкін болды. Соңында, модель өнімнің әртүрлі жұмыс </w:t>
      </w:r>
      <w:r w:rsidR="00FD689D">
        <w:rPr>
          <w:rFonts w:cs="Times New Roman"/>
          <w:kern w:val="0"/>
          <w:lang w:val="kk-KZ"/>
          <w14:ligatures w14:val="none"/>
        </w:rPr>
        <w:t>тәрті</w:t>
      </w:r>
      <w:r w:rsidR="003E06CA">
        <w:rPr>
          <w:rFonts w:cs="Times New Roman"/>
          <w:kern w:val="0"/>
          <w:lang w:val="kk-KZ"/>
          <w14:ligatures w14:val="none"/>
        </w:rPr>
        <w:t>п</w:t>
      </w:r>
      <w:r w:rsidR="00FD689D">
        <w:rPr>
          <w:rFonts w:cs="Times New Roman"/>
          <w:kern w:val="0"/>
          <w:lang w:val="kk-KZ"/>
          <w14:ligatures w14:val="none"/>
        </w:rPr>
        <w:t>терін</w:t>
      </w:r>
      <w:r w:rsidR="00FD689D" w:rsidRPr="00FD689D">
        <w:rPr>
          <w:rFonts w:cs="Times New Roman"/>
          <w:kern w:val="0"/>
          <w:lang w:val="kk-KZ"/>
          <w14:ligatures w14:val="none"/>
        </w:rPr>
        <w:t xml:space="preserve"> визуализациялауға және қабылданған шешімнің негіздемесіне негіз болды.</w:t>
      </w:r>
    </w:p>
    <w:p w14:paraId="7130C14D" w14:textId="7FCCEAD4" w:rsidR="00FD689D" w:rsidRDefault="00FD689D" w:rsidP="00FD689D">
      <w:pPr>
        <w:rPr>
          <w:rFonts w:cs="Times New Roman"/>
          <w:kern w:val="0"/>
          <w:lang w:val="kk-KZ"/>
          <w14:ligatures w14:val="none"/>
        </w:rPr>
      </w:pPr>
      <w:r w:rsidRPr="00FD689D">
        <w:rPr>
          <w:rFonts w:cs="Times New Roman"/>
          <w:kern w:val="0"/>
          <w:lang w:val="kk-KZ"/>
          <w14:ligatures w14:val="none"/>
        </w:rPr>
        <w:t xml:space="preserve">Осылайша, </w:t>
      </w:r>
      <w:r w:rsidR="00367D06">
        <w:rPr>
          <w:rFonts w:cs="Times New Roman"/>
          <w:kern w:val="0"/>
          <w:lang w:val="kk-KZ"/>
          <w14:ligatures w14:val="none"/>
        </w:rPr>
        <w:t>3D</w:t>
      </w:r>
      <w:r w:rsidRPr="00FD689D">
        <w:rPr>
          <w:rFonts w:cs="Times New Roman"/>
          <w:kern w:val="0"/>
          <w:lang w:val="kk-KZ"/>
          <w14:ligatures w14:val="none"/>
        </w:rPr>
        <w:t xml:space="preserve"> модельдеу кезеңі оның негізгі түйіндерін беріктік, деформация және конструктивті талдау үшін одан әрі қолданылатын мобильді жол өтпесінің тұтас цифрлық прототипін қалыптастыруға мүмкіндік берді.</w:t>
      </w:r>
    </w:p>
    <w:p w14:paraId="748BD7AD" w14:textId="77777777" w:rsidR="00FD689D" w:rsidRDefault="00FD689D" w:rsidP="00D07C38">
      <w:pPr>
        <w:rPr>
          <w:rFonts w:cs="Times New Roman"/>
          <w:kern w:val="0"/>
          <w:lang w:val="kk-KZ"/>
          <w14:ligatures w14:val="none"/>
        </w:rPr>
      </w:pPr>
    </w:p>
    <w:p w14:paraId="64C2D0AE" w14:textId="77777777" w:rsidR="00FD689D" w:rsidRDefault="00FD689D" w:rsidP="00D07C38">
      <w:pPr>
        <w:rPr>
          <w:rFonts w:cs="Times New Roman"/>
          <w:kern w:val="0"/>
          <w:lang w:val="kk-KZ"/>
          <w14:ligatures w14:val="none"/>
        </w:rPr>
      </w:pPr>
    </w:p>
    <w:p w14:paraId="68658334" w14:textId="77777777" w:rsidR="00D07C38" w:rsidRPr="00D07C38" w:rsidRDefault="00D07C38" w:rsidP="00D07C38">
      <w:pPr>
        <w:rPr>
          <w:rFonts w:cs="Times New Roman"/>
          <w:b/>
          <w:bCs/>
          <w:kern w:val="0"/>
          <w:lang w:val="kk-KZ"/>
          <w14:ligatures w14:val="none"/>
        </w:rPr>
      </w:pPr>
      <w:r w:rsidRPr="00D07C38">
        <w:rPr>
          <w:rFonts w:cs="Times New Roman"/>
          <w:b/>
          <w:bCs/>
          <w:kern w:val="0"/>
          <w:lang w:val="kk-KZ"/>
          <w14:ligatures w14:val="none"/>
        </w:rPr>
        <w:t>3.4 SolidWorks ортасында модельдеу негізінде мобильді жол өтпесінің жүріс бөлігінің тұрақтылығы мен жұмысқа қабілеттілігін талдау</w:t>
      </w:r>
    </w:p>
    <w:p w14:paraId="19674745" w14:textId="77777777" w:rsidR="00D07C38" w:rsidRDefault="00D07C38" w:rsidP="00D07C38">
      <w:pPr>
        <w:rPr>
          <w:rFonts w:cs="Times New Roman"/>
          <w:kern w:val="0"/>
          <w:lang w:val="kk-KZ"/>
          <w14:ligatures w14:val="none"/>
        </w:rPr>
      </w:pPr>
    </w:p>
    <w:p w14:paraId="2B41092B" w14:textId="5453D713" w:rsidR="00795D39" w:rsidRPr="00795D39" w:rsidRDefault="00795D39" w:rsidP="00795D39">
      <w:pPr>
        <w:rPr>
          <w:rFonts w:cs="Times New Roman"/>
          <w:kern w:val="0"/>
          <w:lang w:val="kk-KZ"/>
          <w14:ligatures w14:val="none"/>
        </w:rPr>
      </w:pPr>
      <w:r w:rsidRPr="00D07C38">
        <w:rPr>
          <w:rFonts w:cs="Times New Roman"/>
          <w:kern w:val="0"/>
          <w:lang w:val="kk-KZ"/>
          <w14:ligatures w14:val="none"/>
        </w:rPr>
        <w:t>Мобильді</w:t>
      </w:r>
      <w:r w:rsidRPr="00795D39">
        <w:rPr>
          <w:rFonts w:cs="Times New Roman"/>
          <w:kern w:val="0"/>
          <w:lang w:val="kk-KZ"/>
          <w14:ligatures w14:val="none"/>
        </w:rPr>
        <w:t xml:space="preserve"> жол өтпесінің параметрлік </w:t>
      </w:r>
      <w:r w:rsidR="00367D06">
        <w:rPr>
          <w:rFonts w:cs="Times New Roman"/>
          <w:kern w:val="0"/>
          <w:lang w:val="kk-KZ"/>
          <w14:ligatures w14:val="none"/>
        </w:rPr>
        <w:t>3D</w:t>
      </w:r>
      <w:r w:rsidRPr="00795D39">
        <w:rPr>
          <w:rFonts w:cs="Times New Roman"/>
          <w:kern w:val="0"/>
          <w:lang w:val="kk-KZ"/>
          <w14:ligatures w14:val="none"/>
        </w:rPr>
        <w:t xml:space="preserve"> моделін жасағаннан кейін SolidWorks Simulation модулін қолдана отырып, оның негізгі жүк көтергіш элементтерінің тұрақтылығына, беріктігіне және жұмысына инженерлік талдау жасалды</w:t>
      </w:r>
      <w:r w:rsidR="00050DBB">
        <w:rPr>
          <w:rFonts w:cs="Times New Roman"/>
          <w:kern w:val="0"/>
          <w:lang w:val="kk-KZ"/>
          <w14:ligatures w14:val="none"/>
        </w:rPr>
        <w:t xml:space="preserve"> </w:t>
      </w:r>
      <w:r w:rsidR="00050DBB" w:rsidRPr="00050DBB">
        <w:rPr>
          <w:rFonts w:cs="Times New Roman"/>
          <w:kern w:val="0"/>
          <w:lang w:val="kk-KZ"/>
          <w14:ligatures w14:val="none"/>
        </w:rPr>
        <w:t>[95].</w:t>
      </w:r>
      <w:r w:rsidRPr="00795D39">
        <w:rPr>
          <w:rFonts w:cs="Times New Roman"/>
          <w:kern w:val="0"/>
          <w:lang w:val="kk-KZ"/>
          <w14:ligatures w14:val="none"/>
        </w:rPr>
        <w:t xml:space="preserve"> </w:t>
      </w:r>
      <w:r w:rsidR="004C01D6" w:rsidRPr="004C01D6">
        <w:rPr>
          <w:rFonts w:cs="Times New Roman"/>
          <w:kern w:val="0"/>
          <w:lang w:val="kk-KZ"/>
          <w14:ligatures w14:val="none"/>
        </w:rPr>
        <w:t>Бұл кезеңнің мақсаты конструкцияның пайдалану жүктемелері әсеріндегі жағдайын бағалау, ең үлкен кернеу шоғырланатын аймақтарды анықтау, орын ауыстырулар мен деформациялар шамасын есептеу, сондай-ақ қабылданған конструктивтік шешімдердің беріктік және қаттылық талаптарына сәйкестігін тексеру болды</w:t>
      </w:r>
      <w:r w:rsidR="004C01D6">
        <w:rPr>
          <w:rFonts w:cs="Times New Roman"/>
          <w:kern w:val="0"/>
          <w:lang w:val="kk-KZ"/>
          <w14:ligatures w14:val="none"/>
        </w:rPr>
        <w:t>.</w:t>
      </w:r>
    </w:p>
    <w:p w14:paraId="161564CC" w14:textId="08221A3C" w:rsidR="00245319" w:rsidRDefault="00795D39" w:rsidP="00795D39">
      <w:pPr>
        <w:rPr>
          <w:rFonts w:cs="Times New Roman"/>
          <w:kern w:val="0"/>
          <w:lang w:val="kk-KZ"/>
          <w14:ligatures w14:val="none"/>
        </w:rPr>
      </w:pPr>
      <w:r w:rsidRPr="00795D39">
        <w:rPr>
          <w:rFonts w:cs="Times New Roman"/>
          <w:kern w:val="0"/>
          <w:lang w:val="kk-KZ"/>
          <w14:ligatures w14:val="none"/>
        </w:rPr>
        <w:t>Есептік талдау соңғы элементтер әдісімен жүргізілді</w:t>
      </w:r>
      <w:r w:rsidR="00050DBB">
        <w:rPr>
          <w:rFonts w:cs="Times New Roman"/>
          <w:kern w:val="0"/>
          <w:lang w:val="kk-KZ"/>
          <w14:ligatures w14:val="none"/>
        </w:rPr>
        <w:t xml:space="preserve"> </w:t>
      </w:r>
      <w:r w:rsidR="00050DBB" w:rsidRPr="00050DBB">
        <w:rPr>
          <w:rFonts w:cs="Times New Roman"/>
          <w:kern w:val="0"/>
          <w:lang w:val="kk-KZ"/>
          <w14:ligatures w14:val="none"/>
        </w:rPr>
        <w:t>[97].</w:t>
      </w:r>
      <w:r w:rsidRPr="00795D39">
        <w:rPr>
          <w:rFonts w:cs="Times New Roman"/>
          <w:kern w:val="0"/>
          <w:lang w:val="kk-KZ"/>
          <w14:ligatures w14:val="none"/>
        </w:rPr>
        <w:t xml:space="preserve"> Зерттеу барысында екі негізгі </w:t>
      </w:r>
      <w:r>
        <w:rPr>
          <w:rFonts w:cs="Times New Roman"/>
          <w:kern w:val="0"/>
          <w:lang w:val="kk-KZ"/>
          <w14:ligatures w14:val="none"/>
        </w:rPr>
        <w:t>і</w:t>
      </w:r>
      <w:r w:rsidRPr="00795D39">
        <w:rPr>
          <w:rFonts w:cs="Times New Roman"/>
          <w:kern w:val="0"/>
          <w:lang w:val="kk-KZ"/>
          <w14:ligatures w14:val="none"/>
        </w:rPr>
        <w:t xml:space="preserve">шкі жүйе қарастырылды: </w:t>
      </w:r>
    </w:p>
    <w:p w14:paraId="57E56D5B" w14:textId="77777777" w:rsidR="00245319" w:rsidRPr="00245319" w:rsidRDefault="00245319" w:rsidP="00245319">
      <w:pPr>
        <w:rPr>
          <w:rFonts w:cs="Times New Roman"/>
          <w:kern w:val="0"/>
          <w:lang w:val="kk-KZ"/>
          <w14:ligatures w14:val="none"/>
        </w:rPr>
      </w:pPr>
      <w:r w:rsidRPr="00245319">
        <w:rPr>
          <w:rFonts w:cs="Times New Roman"/>
          <w:kern w:val="0"/>
          <w:lang w:val="kk-KZ"/>
          <w14:ligatures w14:val="none"/>
        </w:rPr>
        <w:t>-</w:t>
      </w:r>
      <w:r w:rsidRPr="00245319">
        <w:rPr>
          <w:rFonts w:cs="Times New Roman"/>
          <w:kern w:val="0"/>
          <w:lang w:val="kk-KZ"/>
          <w14:ligatures w14:val="none"/>
        </w:rPr>
        <w:tab/>
        <w:t>мобильді жол өтпесінің жоғарғы платформасы – көтергіш аралық конструкция ретінде;</w:t>
      </w:r>
    </w:p>
    <w:p w14:paraId="7B792D0E" w14:textId="17A12410" w:rsidR="00245319" w:rsidRDefault="00245319" w:rsidP="00245319">
      <w:pPr>
        <w:rPr>
          <w:rFonts w:cs="Times New Roman"/>
          <w:kern w:val="0"/>
          <w:lang w:val="kk-KZ"/>
          <w14:ligatures w14:val="none"/>
        </w:rPr>
      </w:pPr>
      <w:r w:rsidRPr="00245319">
        <w:rPr>
          <w:rFonts w:cs="Times New Roman"/>
          <w:kern w:val="0"/>
          <w:lang w:val="kk-KZ"/>
          <w14:ligatures w14:val="none"/>
        </w:rPr>
        <w:t>-</w:t>
      </w:r>
      <w:r w:rsidRPr="00245319">
        <w:rPr>
          <w:rFonts w:cs="Times New Roman"/>
          <w:kern w:val="0"/>
          <w:lang w:val="kk-KZ"/>
          <w14:ligatures w14:val="none"/>
        </w:rPr>
        <w:tab/>
        <w:t>жүріс бөлігінің бойлық қос таврлы балкалары – платформадан түсетін жүктемені қабылдайтын және шасси конструкциясының қаттылығын қамтамасыз ететін раманың негізгі күштік элементтері ретінде.</w:t>
      </w:r>
    </w:p>
    <w:p w14:paraId="43387147" w14:textId="705C8FD5" w:rsidR="00245319" w:rsidRPr="00050DBB" w:rsidRDefault="00245319" w:rsidP="00245319">
      <w:pPr>
        <w:rPr>
          <w:rFonts w:cs="Times New Roman"/>
          <w:kern w:val="0"/>
          <w:lang w:val="kk-KZ"/>
          <w14:ligatures w14:val="none"/>
        </w:rPr>
      </w:pPr>
      <w:r w:rsidRPr="00245319">
        <w:rPr>
          <w:rFonts w:cs="Times New Roman"/>
          <w:kern w:val="0"/>
          <w:lang w:val="kk-KZ"/>
          <w14:ligatures w14:val="none"/>
        </w:rPr>
        <w:t>Мобильді жол өтпесінің жоғарғы платформасын талдау</w:t>
      </w:r>
      <w:r>
        <w:rPr>
          <w:rFonts w:cs="Times New Roman"/>
          <w:kern w:val="0"/>
          <w:lang w:val="kk-KZ"/>
          <w14:ligatures w14:val="none"/>
        </w:rPr>
        <w:t xml:space="preserve">. </w:t>
      </w:r>
      <w:r w:rsidRPr="00245319">
        <w:rPr>
          <w:rFonts w:cs="Times New Roman"/>
          <w:kern w:val="0"/>
          <w:lang w:val="kk-KZ"/>
          <w14:ligatures w14:val="none"/>
        </w:rPr>
        <w:t>Мобильді жол өтпесінің жоғарғы платформасы</w:t>
      </w:r>
      <w:r>
        <w:rPr>
          <w:rFonts w:cs="Times New Roman"/>
          <w:kern w:val="0"/>
          <w:lang w:val="kk-KZ"/>
          <w14:ligatures w14:val="none"/>
        </w:rPr>
        <w:t xml:space="preserve"> </w:t>
      </w:r>
      <w:r w:rsidRPr="00245319">
        <w:rPr>
          <w:rFonts w:cs="Times New Roman"/>
          <w:kern w:val="0"/>
          <w:lang w:val="kk-KZ"/>
          <w14:ligatures w14:val="none"/>
        </w:rPr>
        <w:t>-</w:t>
      </w:r>
      <w:r>
        <w:rPr>
          <w:rFonts w:cs="Times New Roman"/>
          <w:kern w:val="0"/>
          <w:lang w:val="kk-KZ"/>
          <w14:ligatures w14:val="none"/>
        </w:rPr>
        <w:t xml:space="preserve"> </w:t>
      </w:r>
      <w:r w:rsidRPr="00245319">
        <w:rPr>
          <w:rFonts w:cs="Times New Roman"/>
          <w:kern w:val="0"/>
          <w:lang w:val="kk-KZ"/>
          <w14:ligatures w14:val="none"/>
        </w:rPr>
        <w:t xml:space="preserve">жүріс бөлігінің үстінде орналасқан және көлік құралдарын траншеялар мен басқа да жергілікті кедергілер арқылы өткізуге арналған кеңістіктік металл конструкциясы. Платформаның </w:t>
      </w:r>
      <w:r>
        <w:rPr>
          <w:rFonts w:cs="Times New Roman"/>
          <w:kern w:val="0"/>
          <w:lang w:val="kk-KZ"/>
          <w14:ligatures w14:val="none"/>
        </w:rPr>
        <w:t>конструкциясы</w:t>
      </w:r>
      <w:r w:rsidRPr="00245319">
        <w:rPr>
          <w:rFonts w:cs="Times New Roman"/>
          <w:kern w:val="0"/>
          <w:lang w:val="kk-KZ"/>
          <w14:ligatures w14:val="none"/>
        </w:rPr>
        <w:t xml:space="preserve"> құрама секцияларсыз бірыңғай бір аралықты жүйе түрінде жасалған. Модельдеу кезінде оның геометриялық </w:t>
      </w:r>
      <w:r w:rsidR="005838B1">
        <w:rPr>
          <w:rFonts w:cs="Times New Roman"/>
          <w:kern w:val="0"/>
          <w:lang w:val="kk-KZ"/>
          <w14:ligatures w14:val="none"/>
        </w:rPr>
        <w:t>көрсеткіштері</w:t>
      </w:r>
      <w:r w:rsidRPr="00245319">
        <w:rPr>
          <w:rFonts w:cs="Times New Roman"/>
          <w:kern w:val="0"/>
          <w:lang w:val="kk-KZ"/>
          <w14:ligatures w14:val="none"/>
        </w:rPr>
        <w:t>, өзіндік массасы, тіреу шарттары және жолдың есептік жүктемесі ескерілді</w:t>
      </w:r>
      <w:r w:rsidR="00050DBB">
        <w:rPr>
          <w:rFonts w:cs="Times New Roman"/>
          <w:kern w:val="0"/>
          <w:lang w:val="kk-KZ"/>
          <w14:ligatures w14:val="none"/>
        </w:rPr>
        <w:t xml:space="preserve"> </w:t>
      </w:r>
      <w:r w:rsidR="00050DBB" w:rsidRPr="00050DBB">
        <w:rPr>
          <w:rFonts w:cs="Times New Roman"/>
          <w:kern w:val="0"/>
          <w:lang w:val="kk-KZ"/>
          <w14:ligatures w14:val="none"/>
        </w:rPr>
        <w:t>[98].</w:t>
      </w:r>
    </w:p>
    <w:p w14:paraId="168EAA1A" w14:textId="131500E2" w:rsidR="00D07C38" w:rsidRPr="00D07C38" w:rsidRDefault="00245319" w:rsidP="00D07C38">
      <w:pPr>
        <w:rPr>
          <w:rFonts w:cs="Times New Roman"/>
          <w:kern w:val="0"/>
          <w:lang w:val="kk-KZ"/>
          <w14:ligatures w14:val="none"/>
        </w:rPr>
      </w:pPr>
      <w:r w:rsidRPr="00245319">
        <w:rPr>
          <w:rFonts w:cs="Times New Roman"/>
          <w:kern w:val="0"/>
          <w:lang w:val="kk-KZ"/>
          <w14:ligatures w14:val="none"/>
        </w:rPr>
        <w:t>Платформаның жұмысын бағалау үшін оның кернеулі деформацияланған күйіне статикалық талдау жүргізілді, ол көлік құралының жұмыс әсерін имитациялайтын біркелкі бөлінген жүктеме әсер етті</w:t>
      </w:r>
      <w:r w:rsidR="00050DBB">
        <w:rPr>
          <w:rFonts w:cs="Times New Roman"/>
          <w:kern w:val="0"/>
          <w:lang w:val="kk-KZ"/>
          <w14:ligatures w14:val="none"/>
        </w:rPr>
        <w:t xml:space="preserve"> </w:t>
      </w:r>
      <w:r w:rsidR="00050DBB" w:rsidRPr="00050DBB">
        <w:rPr>
          <w:rFonts w:cs="Times New Roman"/>
          <w:kern w:val="0"/>
          <w:lang w:val="kk-KZ"/>
          <w14:ligatures w14:val="none"/>
        </w:rPr>
        <w:t>[95].</w:t>
      </w:r>
      <w:r w:rsidRPr="00245319">
        <w:rPr>
          <w:rFonts w:cs="Times New Roman"/>
          <w:kern w:val="0"/>
          <w:lang w:val="kk-KZ"/>
          <w14:ligatures w14:val="none"/>
        </w:rPr>
        <w:t xml:space="preserve"> Есептеудің негізгі нәтижелерінің бірі-құрылымның жалпы қаттылығын және оның деформация</w:t>
      </w:r>
      <w:r w:rsidR="003A214E">
        <w:rPr>
          <w:rFonts w:cs="Times New Roman"/>
          <w:kern w:val="0"/>
          <w:lang w:val="kk-KZ"/>
          <w14:ligatures w14:val="none"/>
        </w:rPr>
        <w:t>-</w:t>
      </w:r>
      <w:r w:rsidRPr="00245319">
        <w:rPr>
          <w:rFonts w:cs="Times New Roman"/>
          <w:kern w:val="0"/>
          <w:lang w:val="kk-KZ"/>
          <w14:ligatures w14:val="none"/>
        </w:rPr>
        <w:t>лану сипатын бағалауға мүмкіндік беретін статикалық қозғалыстардың таралуы.</w:t>
      </w:r>
      <w:r w:rsidR="003A214E">
        <w:rPr>
          <w:rFonts w:cs="Times New Roman"/>
          <w:kern w:val="0"/>
          <w:lang w:val="kk-KZ"/>
          <w14:ligatures w14:val="none"/>
        </w:rPr>
        <w:t xml:space="preserve"> </w:t>
      </w:r>
      <w:r w:rsidR="00D07C38" w:rsidRPr="00D07C38">
        <w:rPr>
          <w:rFonts w:cs="Times New Roman"/>
          <w:kern w:val="0"/>
          <w:lang w:val="kk-KZ"/>
          <w14:ligatures w14:val="none"/>
        </w:rPr>
        <w:t>Статикалық орын ауыстыруларды талдау нәтижелері 3.10 суретте көрсетілген.</w:t>
      </w:r>
    </w:p>
    <w:p w14:paraId="7A205F90" w14:textId="77777777" w:rsidR="00D07C38" w:rsidRPr="00D07C38" w:rsidRDefault="00D07C38" w:rsidP="00D07C38">
      <w:pPr>
        <w:rPr>
          <w:rFonts w:cs="Times New Roman"/>
          <w:kern w:val="0"/>
          <w:lang w:val="kk-KZ"/>
          <w14:ligatures w14:val="none"/>
        </w:rPr>
      </w:pPr>
    </w:p>
    <w:p w14:paraId="46FF1963" w14:textId="77777777" w:rsidR="00D07C38" w:rsidRPr="00D07C38" w:rsidRDefault="00D07C38" w:rsidP="00927458">
      <w:pPr>
        <w:jc w:val="center"/>
        <w:rPr>
          <w:rFonts w:cs="Times New Roman"/>
          <w:kern w:val="0"/>
          <w:lang w:val="kk-KZ"/>
          <w14:ligatures w14:val="none"/>
        </w:rPr>
      </w:pPr>
      <w:r w:rsidRPr="00D07C38">
        <w:rPr>
          <w:rFonts w:cs="Times New Roman"/>
          <w:noProof/>
          <w:kern w:val="0"/>
          <w:lang w:eastAsia="ru-RU"/>
          <w14:ligatures w14:val="none"/>
        </w:rPr>
        <w:drawing>
          <wp:inline distT="0" distB="0" distL="0" distR="0" wp14:anchorId="01A26CE3" wp14:editId="0A7B2D39">
            <wp:extent cx="4877246" cy="3240000"/>
            <wp:effectExtent l="0" t="0" r="0"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a:picLocks noChangeAspect="1"/>
                    </pic:cNvPicPr>
                  </pic:nvPicPr>
                  <pic:blipFill>
                    <a:blip r:embed="rId64"/>
                    <a:stretch>
                      <a:fillRect/>
                    </a:stretch>
                  </pic:blipFill>
                  <pic:spPr>
                    <a:xfrm>
                      <a:off x="0" y="0"/>
                      <a:ext cx="4877246" cy="3240000"/>
                    </a:xfrm>
                    <a:prstGeom prst="rect">
                      <a:avLst/>
                    </a:prstGeom>
                  </pic:spPr>
                </pic:pic>
              </a:graphicData>
            </a:graphic>
          </wp:inline>
        </w:drawing>
      </w:r>
    </w:p>
    <w:p w14:paraId="4CFE5E08" w14:textId="77777777" w:rsidR="00C30415" w:rsidRDefault="00C30415" w:rsidP="00D07C38">
      <w:pPr>
        <w:jc w:val="center"/>
        <w:rPr>
          <w:rFonts w:cs="Times New Roman"/>
          <w:kern w:val="0"/>
          <w:lang w:val="en-US"/>
          <w14:ligatures w14:val="none"/>
        </w:rPr>
      </w:pPr>
    </w:p>
    <w:p w14:paraId="4CD6CEC8" w14:textId="738EEBF0" w:rsidR="00D07C38" w:rsidRPr="00D07C38" w:rsidRDefault="00D07C38" w:rsidP="00D07C38">
      <w:pPr>
        <w:jc w:val="center"/>
        <w:rPr>
          <w:rFonts w:cs="Times New Roman"/>
          <w:kern w:val="0"/>
          <w:lang w:val="kk-KZ"/>
          <w14:ligatures w14:val="none"/>
        </w:rPr>
      </w:pPr>
      <w:r w:rsidRPr="00D07C38">
        <w:rPr>
          <w:rFonts w:cs="Times New Roman"/>
          <w:kern w:val="0"/>
          <w:lang w:val="kk-KZ"/>
          <w14:ligatures w14:val="none"/>
        </w:rPr>
        <w:t>Сурет 3.1</w:t>
      </w:r>
      <w:r w:rsidR="00277322">
        <w:rPr>
          <w:rFonts w:cs="Times New Roman"/>
          <w:kern w:val="0"/>
          <w:lang w:val="kk-KZ"/>
          <w14:ligatures w14:val="none"/>
        </w:rPr>
        <w:t>1</w:t>
      </w:r>
      <w:r w:rsidRPr="00D07C38">
        <w:rPr>
          <w:rFonts w:cs="Times New Roman"/>
          <w:kern w:val="0"/>
          <w:lang w:val="kk-KZ"/>
          <w14:ligatures w14:val="none"/>
        </w:rPr>
        <w:t xml:space="preserve"> – Мобильді жол өтпесінің жоғарғы платформасының статикалық орын ауыстыруларын талдау</w:t>
      </w:r>
    </w:p>
    <w:p w14:paraId="67C7A63F" w14:textId="77777777" w:rsidR="00D07C38" w:rsidRDefault="00D07C38" w:rsidP="00D07C38">
      <w:pPr>
        <w:rPr>
          <w:rFonts w:cs="Times New Roman"/>
          <w:kern w:val="0"/>
          <w:lang w:val="kk-KZ"/>
          <w14:ligatures w14:val="none"/>
        </w:rPr>
      </w:pPr>
    </w:p>
    <w:p w14:paraId="586521DF" w14:textId="1E1BE8C4" w:rsidR="00A61674" w:rsidRPr="00D07C38" w:rsidRDefault="00277322" w:rsidP="00A61674">
      <w:pPr>
        <w:rPr>
          <w:rFonts w:cs="Times New Roman"/>
          <w:kern w:val="0"/>
          <w:lang w:val="kk-KZ"/>
          <w14:ligatures w14:val="none"/>
        </w:rPr>
      </w:pPr>
      <w:r w:rsidRPr="00277322">
        <w:rPr>
          <w:rFonts w:cs="Times New Roman"/>
          <w:kern w:val="0"/>
          <w:lang w:val="kk-KZ"/>
          <w14:ligatures w14:val="none"/>
        </w:rPr>
        <w:t>SolidWorks Simulation модулінде алынған</w:t>
      </w:r>
      <w:r w:rsidR="009577C5" w:rsidRPr="009577C5">
        <w:rPr>
          <w:rFonts w:cs="Times New Roman"/>
          <w:kern w:val="0"/>
          <w:lang w:val="kk-KZ"/>
          <w14:ligatures w14:val="none"/>
        </w:rPr>
        <w:t xml:space="preserve"> </w:t>
      </w:r>
      <w:r w:rsidR="009577C5" w:rsidRPr="00D07C38">
        <w:rPr>
          <w:rFonts w:cs="Times New Roman"/>
          <w:kern w:val="0"/>
          <w:lang w:val="kk-KZ"/>
          <w14:ligatures w14:val="none"/>
        </w:rPr>
        <w:t>түсті</w:t>
      </w:r>
      <w:r w:rsidRPr="00277322">
        <w:rPr>
          <w:rFonts w:cs="Times New Roman"/>
          <w:kern w:val="0"/>
          <w:lang w:val="kk-KZ"/>
          <w14:ligatures w14:val="none"/>
        </w:rPr>
        <w:t xml:space="preserve"> диаграмма платформаның </w:t>
      </w:r>
      <w:r w:rsidRPr="00D07C38">
        <w:rPr>
          <w:rFonts w:cs="Times New Roman"/>
          <w:kern w:val="0"/>
          <w:lang w:val="kk-KZ"/>
          <w14:ligatures w14:val="none"/>
        </w:rPr>
        <w:t>көтергіш</w:t>
      </w:r>
      <w:r w:rsidRPr="00277322">
        <w:rPr>
          <w:rFonts w:cs="Times New Roman"/>
          <w:kern w:val="0"/>
          <w:lang w:val="kk-KZ"/>
          <w14:ligatures w14:val="none"/>
        </w:rPr>
        <w:t xml:space="preserve"> металл құрылымының тік бағытта қозғалу картасын ұсынады. </w:t>
      </w:r>
      <w:r w:rsidR="00A61674" w:rsidRPr="00D07C38">
        <w:rPr>
          <w:rFonts w:cs="Times New Roman"/>
          <w:kern w:val="0"/>
          <w:lang w:val="kk-KZ"/>
          <w14:ligatures w14:val="none"/>
        </w:rPr>
        <w:t>Талдау соңғы элементтер әдісімен (</w:t>
      </w:r>
      <w:r w:rsidR="00A61674">
        <w:rPr>
          <w:rFonts w:cs="Times New Roman"/>
          <w:kern w:val="0"/>
          <w:lang w:val="kk-KZ"/>
          <w14:ligatures w14:val="none"/>
        </w:rPr>
        <w:t>ТЭӘ</w:t>
      </w:r>
      <w:r w:rsidR="00A61674" w:rsidRPr="00D07C38">
        <w:rPr>
          <w:rFonts w:cs="Times New Roman"/>
          <w:kern w:val="0"/>
          <w:lang w:val="kk-KZ"/>
          <w14:ligatures w14:val="none"/>
        </w:rPr>
        <w:t xml:space="preserve">) жүргізілді және оған көлік құралынан түсетін қысымды имитациялайтын бірқалыпты таралған жүктеме </w:t>
      </w:r>
      <w:r w:rsidR="00A61674" w:rsidRPr="00390482">
        <w:rPr>
          <w:rFonts w:cs="Times New Roman"/>
          <w:kern w:val="0"/>
          <w:lang w:val="kk-KZ"/>
          <w14:ligatures w14:val="none"/>
        </w:rPr>
        <w:t>қолданылды</w:t>
      </w:r>
      <w:r w:rsidR="00390482" w:rsidRPr="00390482">
        <w:rPr>
          <w:rFonts w:cs="Times New Roman"/>
          <w:kern w:val="0"/>
          <w:lang w:val="kk-KZ"/>
          <w14:ligatures w14:val="none"/>
        </w:rPr>
        <w:t xml:space="preserve"> [95].</w:t>
      </w:r>
      <w:r w:rsidR="00A61674" w:rsidRPr="00D07C38">
        <w:rPr>
          <w:rFonts w:cs="Times New Roman"/>
          <w:kern w:val="0"/>
          <w:lang w:val="kk-KZ"/>
          <w14:ligatures w14:val="none"/>
        </w:rPr>
        <w:t xml:space="preserve"> Модельдің оң жағында берілген түстік шкала (көктен қызылға дейін) орын ауыстыру шамасын миллиметрмен сандық түрде көрсетеді.</w:t>
      </w:r>
    </w:p>
    <w:p w14:paraId="19D6C06E" w14:textId="27CFA61C" w:rsidR="00277322" w:rsidRPr="00277322" w:rsidRDefault="00277322" w:rsidP="00277322">
      <w:pPr>
        <w:rPr>
          <w:rFonts w:cs="Times New Roman"/>
          <w:kern w:val="0"/>
          <w:lang w:val="kk-KZ"/>
          <w14:ligatures w14:val="none"/>
        </w:rPr>
      </w:pPr>
      <w:r w:rsidRPr="00277322">
        <w:rPr>
          <w:rFonts w:cs="Times New Roman"/>
          <w:kern w:val="0"/>
          <w:lang w:val="kk-KZ"/>
          <w14:ligatures w14:val="none"/>
        </w:rPr>
        <w:t xml:space="preserve">Суреттен көріп отырғанымыздай, максималды ауытқу аралықтың ортаңғы бөлігінде локализацияланған, бұл ұштарында операцияланған және аралықта жүктелген бір аралықты құрылымның теориялық жұмыс </w:t>
      </w:r>
      <w:r w:rsidR="009577C5">
        <w:rPr>
          <w:rFonts w:cs="Times New Roman"/>
          <w:kern w:val="0"/>
          <w:lang w:val="kk-KZ"/>
          <w14:ligatures w14:val="none"/>
        </w:rPr>
        <w:t>сызбасына</w:t>
      </w:r>
      <w:r w:rsidRPr="00277322">
        <w:rPr>
          <w:rFonts w:cs="Times New Roman"/>
          <w:kern w:val="0"/>
          <w:lang w:val="kk-KZ"/>
          <w14:ligatures w14:val="none"/>
        </w:rPr>
        <w:t xml:space="preserve"> толығымен сәйкес келеді. Мұндай сурет қабылданған есептеу </w:t>
      </w:r>
      <w:r w:rsidR="009577C5">
        <w:rPr>
          <w:rFonts w:cs="Times New Roman"/>
          <w:kern w:val="0"/>
          <w:lang w:val="kk-KZ"/>
          <w14:ligatures w14:val="none"/>
        </w:rPr>
        <w:t>сызбасы</w:t>
      </w:r>
      <w:r w:rsidRPr="00277322">
        <w:rPr>
          <w:rFonts w:cs="Times New Roman"/>
          <w:kern w:val="0"/>
          <w:lang w:val="kk-KZ"/>
          <w14:ligatures w14:val="none"/>
        </w:rPr>
        <w:t>ның сәйкестігін және платформаның таңдалған күш құрылымының ұтымдылығын растайды.</w:t>
      </w:r>
    </w:p>
    <w:p w14:paraId="399EC032" w14:textId="148F075F" w:rsidR="00277322" w:rsidRDefault="00277322" w:rsidP="00277322">
      <w:pPr>
        <w:rPr>
          <w:rFonts w:cs="Times New Roman"/>
          <w:kern w:val="0"/>
          <w:lang w:val="kk-KZ"/>
          <w14:ligatures w14:val="none"/>
        </w:rPr>
      </w:pPr>
      <w:r w:rsidRPr="00277322">
        <w:rPr>
          <w:rFonts w:cs="Times New Roman"/>
          <w:kern w:val="0"/>
          <w:lang w:val="kk-KZ"/>
          <w14:ligatures w14:val="none"/>
        </w:rPr>
        <w:t xml:space="preserve">Келесі қадам платформаның </w:t>
      </w:r>
      <w:r w:rsidR="005714B9">
        <w:rPr>
          <w:rFonts w:cs="Times New Roman"/>
          <w:kern w:val="0"/>
          <w:lang w:val="kk-KZ"/>
          <w14:ligatures w14:val="none"/>
        </w:rPr>
        <w:t>«</w:t>
      </w:r>
      <w:r w:rsidRPr="00277322">
        <w:rPr>
          <w:rFonts w:cs="Times New Roman"/>
          <w:kern w:val="0"/>
          <w:lang w:val="kk-KZ"/>
          <w14:ligatures w14:val="none"/>
        </w:rPr>
        <w:t>деформациялық күйін</w:t>
      </w:r>
      <w:r w:rsidR="005714B9">
        <w:rPr>
          <w:rFonts w:cs="Times New Roman"/>
          <w:kern w:val="0"/>
          <w:lang w:val="kk-KZ"/>
          <w14:ligatures w14:val="none"/>
        </w:rPr>
        <w:t>»</w:t>
      </w:r>
      <w:r w:rsidRPr="00277322">
        <w:rPr>
          <w:rFonts w:cs="Times New Roman"/>
          <w:kern w:val="0"/>
          <w:lang w:val="kk-KZ"/>
          <w14:ligatures w14:val="none"/>
        </w:rPr>
        <w:t xml:space="preserve"> талдау болды, бұл серпімді деформациялардың оның тірек элементтеріне таралуын егжей-тегжейлі бағалауға мүмкіндік берді</w:t>
      </w:r>
      <w:r w:rsidR="00390482">
        <w:rPr>
          <w:rFonts w:cs="Times New Roman"/>
          <w:kern w:val="0"/>
          <w:lang w:val="kk-KZ"/>
          <w14:ligatures w14:val="none"/>
        </w:rPr>
        <w:t xml:space="preserve"> </w:t>
      </w:r>
      <w:r w:rsidR="00390482" w:rsidRPr="00390482">
        <w:rPr>
          <w:rFonts w:cs="Times New Roman"/>
          <w:kern w:val="0"/>
          <w:lang w:val="kk-KZ"/>
          <w14:ligatures w14:val="none"/>
        </w:rPr>
        <w:t>[97].</w:t>
      </w:r>
      <w:r w:rsidRPr="00277322">
        <w:rPr>
          <w:rFonts w:cs="Times New Roman"/>
          <w:kern w:val="0"/>
          <w:lang w:val="kk-KZ"/>
          <w14:ligatures w14:val="none"/>
        </w:rPr>
        <w:t xml:space="preserve"> Деформацияны талдау нәтижелері 3.1</w:t>
      </w:r>
      <w:r w:rsidR="00A61674">
        <w:rPr>
          <w:rFonts w:cs="Times New Roman"/>
          <w:kern w:val="0"/>
          <w:lang w:val="kk-KZ"/>
          <w14:ligatures w14:val="none"/>
        </w:rPr>
        <w:t xml:space="preserve">2 </w:t>
      </w:r>
      <w:r w:rsidRPr="00277322">
        <w:rPr>
          <w:rFonts w:cs="Times New Roman"/>
          <w:kern w:val="0"/>
          <w:lang w:val="kk-KZ"/>
          <w14:ligatures w14:val="none"/>
        </w:rPr>
        <w:t>суретте көрсетілген.</w:t>
      </w:r>
    </w:p>
    <w:p w14:paraId="4EE714B4" w14:textId="77777777" w:rsidR="00D07C38" w:rsidRPr="00D07C38" w:rsidRDefault="00D07C38" w:rsidP="00D07C38">
      <w:pPr>
        <w:rPr>
          <w:rFonts w:cs="Times New Roman"/>
          <w:kern w:val="0"/>
          <w:lang w:val="kk-KZ"/>
          <w14:ligatures w14:val="none"/>
        </w:rPr>
      </w:pPr>
    </w:p>
    <w:p w14:paraId="121210A4" w14:textId="77777777" w:rsidR="00D07C38" w:rsidRPr="00D07C38" w:rsidRDefault="00D07C38" w:rsidP="00D07C38">
      <w:pPr>
        <w:jc w:val="center"/>
        <w:rPr>
          <w:rFonts w:cs="Times New Roman"/>
          <w:kern w:val="0"/>
          <w:lang w:val="kk-KZ"/>
          <w14:ligatures w14:val="none"/>
        </w:rPr>
      </w:pPr>
      <w:r w:rsidRPr="00D07C38">
        <w:rPr>
          <w:rFonts w:cs="Times New Roman"/>
          <w:bCs/>
          <w:noProof/>
          <w:kern w:val="0"/>
          <w:lang w:eastAsia="ru-RU"/>
          <w14:ligatures w14:val="none"/>
        </w:rPr>
        <w:drawing>
          <wp:inline distT="0" distB="0" distL="0" distR="0" wp14:anchorId="2F2C0685" wp14:editId="5323AC1B">
            <wp:extent cx="4445794" cy="3240000"/>
            <wp:effectExtent l="0" t="0" r="0" b="0"/>
            <wp:docPr id="84857677" name="Рисунок 84857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a:srcRect r="1616"/>
                    <a:stretch/>
                  </pic:blipFill>
                  <pic:spPr bwMode="auto">
                    <a:xfrm>
                      <a:off x="0" y="0"/>
                      <a:ext cx="4445794" cy="3240000"/>
                    </a:xfrm>
                    <a:prstGeom prst="rect">
                      <a:avLst/>
                    </a:prstGeom>
                    <a:ln>
                      <a:noFill/>
                    </a:ln>
                    <a:extLst>
                      <a:ext uri="{53640926-AAD7-44D8-BBD7-CCE9431645EC}">
                        <a14:shadowObscured xmlns:a14="http://schemas.microsoft.com/office/drawing/2010/main"/>
                      </a:ext>
                    </a:extLst>
                  </pic:spPr>
                </pic:pic>
              </a:graphicData>
            </a:graphic>
          </wp:inline>
        </w:drawing>
      </w:r>
    </w:p>
    <w:p w14:paraId="67FB461B" w14:textId="77777777" w:rsidR="00C30415" w:rsidRDefault="00C30415" w:rsidP="00D07C38">
      <w:pPr>
        <w:jc w:val="center"/>
        <w:rPr>
          <w:rFonts w:cs="Times New Roman"/>
          <w:kern w:val="0"/>
          <w:lang w:val="en-US"/>
          <w14:ligatures w14:val="none"/>
        </w:rPr>
      </w:pPr>
    </w:p>
    <w:p w14:paraId="74FFF2D1" w14:textId="556A3EE2" w:rsidR="00D07C38" w:rsidRPr="00D07C38" w:rsidRDefault="00D07C38" w:rsidP="00D07C38">
      <w:pPr>
        <w:jc w:val="center"/>
        <w:rPr>
          <w:rFonts w:cs="Times New Roman"/>
          <w:kern w:val="0"/>
          <w:lang w:val="kk-KZ"/>
          <w14:ligatures w14:val="none"/>
        </w:rPr>
      </w:pPr>
      <w:r w:rsidRPr="00D07C38">
        <w:rPr>
          <w:rFonts w:cs="Times New Roman"/>
          <w:kern w:val="0"/>
          <w:lang w:val="kk-KZ"/>
          <w14:ligatures w14:val="none"/>
        </w:rPr>
        <w:t>Сурет 3.1</w:t>
      </w:r>
      <w:r w:rsidR="005714B9">
        <w:rPr>
          <w:rFonts w:cs="Times New Roman"/>
          <w:kern w:val="0"/>
          <w:lang w:val="kk-KZ"/>
          <w14:ligatures w14:val="none"/>
        </w:rPr>
        <w:t>2</w:t>
      </w:r>
      <w:r w:rsidRPr="00D07C38">
        <w:rPr>
          <w:rFonts w:cs="Times New Roman"/>
          <w:kern w:val="0"/>
          <w:lang w:val="kk-KZ"/>
          <w14:ligatures w14:val="none"/>
        </w:rPr>
        <w:t xml:space="preserve"> – Мобильді жол өтпесінің жоғарғы платформасының деформацияларын талдау</w:t>
      </w:r>
    </w:p>
    <w:p w14:paraId="1A1335E9" w14:textId="77777777" w:rsidR="00D07C38" w:rsidRDefault="00D07C38" w:rsidP="00D07C38">
      <w:pPr>
        <w:rPr>
          <w:rFonts w:cs="Times New Roman"/>
          <w:kern w:val="0"/>
          <w:lang w:val="kk-KZ"/>
          <w14:ligatures w14:val="none"/>
        </w:rPr>
      </w:pPr>
    </w:p>
    <w:p w14:paraId="6CEC7340" w14:textId="190337A2" w:rsidR="005714B9" w:rsidRPr="00390482" w:rsidRDefault="005714B9" w:rsidP="005714B9">
      <w:pPr>
        <w:rPr>
          <w:rFonts w:cs="Times New Roman"/>
          <w:kern w:val="0"/>
          <w:lang w:val="kk-KZ"/>
          <w14:ligatures w14:val="none"/>
        </w:rPr>
      </w:pPr>
      <w:r w:rsidRPr="005714B9">
        <w:rPr>
          <w:rFonts w:cs="Times New Roman"/>
          <w:kern w:val="0"/>
          <w:lang w:val="kk-KZ"/>
          <w14:ligatures w14:val="none"/>
        </w:rPr>
        <w:t>Алынған нәтижелерге сәйкес, ең үлкен серпімді деформациялар максималды иілу моменті аймағында, яғни платформаның ортаңғы бөлігінде де байқалады. Сонымен қатар, деформациялардың өзгеру сипаты тегіс, үздіксіз, кенеттен секірулер мен жергілікті ауытқуларсыз. Бұл ферманың негізгі элементтері арасындағы күш</w:t>
      </w:r>
      <w:r w:rsidR="002F3DD6">
        <w:rPr>
          <w:rFonts w:cs="Times New Roman"/>
          <w:kern w:val="0"/>
          <w:lang w:val="kk-KZ"/>
          <w14:ligatures w14:val="none"/>
        </w:rPr>
        <w:t>т</w:t>
      </w:r>
      <w:r w:rsidRPr="005714B9">
        <w:rPr>
          <w:rFonts w:cs="Times New Roman"/>
          <w:kern w:val="0"/>
          <w:lang w:val="kk-KZ"/>
          <w14:ligatures w14:val="none"/>
        </w:rPr>
        <w:t xml:space="preserve">ердің біркелкі ауысуын және жергілікті шамадан тыс жүктеме қаупі болуы мүмкін айқын қаттылық </w:t>
      </w:r>
      <w:r w:rsidR="00955AFA" w:rsidRPr="00955AFA">
        <w:rPr>
          <w:rFonts w:cs="Times New Roman"/>
          <w:kern w:val="0"/>
          <w:lang w:val="kk-KZ"/>
          <w14:ligatures w14:val="none"/>
        </w:rPr>
        <w:t>айқын шоғырланған орындары</w:t>
      </w:r>
      <w:r w:rsidRPr="005714B9">
        <w:rPr>
          <w:rFonts w:cs="Times New Roman"/>
          <w:kern w:val="0"/>
          <w:lang w:val="kk-KZ"/>
          <w14:ligatures w14:val="none"/>
        </w:rPr>
        <w:t xml:space="preserve"> немесе </w:t>
      </w:r>
      <w:r w:rsidR="00955AFA" w:rsidRPr="00D07C38">
        <w:rPr>
          <w:rFonts w:cs="Times New Roman"/>
          <w:kern w:val="0"/>
          <w:lang w:val="kk-KZ"/>
          <w14:ligatures w14:val="none"/>
        </w:rPr>
        <w:t>жергілікті шамадан тыс жүктеме пайда болуы мүмкін аймақтардың жоқ екенін көрсетеді</w:t>
      </w:r>
      <w:r w:rsidRPr="005714B9">
        <w:rPr>
          <w:rFonts w:cs="Times New Roman"/>
          <w:kern w:val="0"/>
          <w:lang w:val="kk-KZ"/>
          <w14:ligatures w14:val="none"/>
        </w:rPr>
        <w:t xml:space="preserve">. Алынған </w:t>
      </w:r>
      <w:r w:rsidR="003A214E">
        <w:rPr>
          <w:rFonts w:cs="Times New Roman"/>
          <w:kern w:val="0"/>
          <w:lang w:val="kk-KZ"/>
          <w14:ligatures w14:val="none"/>
        </w:rPr>
        <w:t>тал</w:t>
      </w:r>
      <w:r w:rsidR="004C01D6">
        <w:rPr>
          <w:rFonts w:cs="Times New Roman"/>
          <w:kern w:val="0"/>
          <w:lang w:val="kk-KZ"/>
          <w14:ligatures w14:val="none"/>
        </w:rPr>
        <w:t>да</w:t>
      </w:r>
      <w:r w:rsidR="003A214E">
        <w:rPr>
          <w:rFonts w:cs="Times New Roman"/>
          <w:kern w:val="0"/>
          <w:lang w:val="kk-KZ"/>
          <w14:ligatures w14:val="none"/>
        </w:rPr>
        <w:t>у</w:t>
      </w:r>
      <w:r w:rsidRPr="005714B9">
        <w:rPr>
          <w:rFonts w:cs="Times New Roman"/>
          <w:kern w:val="0"/>
          <w:lang w:val="kk-KZ"/>
          <w14:ligatures w14:val="none"/>
        </w:rPr>
        <w:t xml:space="preserve"> платформаның </w:t>
      </w:r>
      <w:r w:rsidR="00955AFA">
        <w:rPr>
          <w:rFonts w:cs="Times New Roman"/>
          <w:kern w:val="0"/>
          <w:lang w:val="kk-KZ"/>
          <w14:ligatures w14:val="none"/>
        </w:rPr>
        <w:t>конструкция сызбасының</w:t>
      </w:r>
      <w:r w:rsidRPr="005714B9">
        <w:rPr>
          <w:rFonts w:cs="Times New Roman"/>
          <w:kern w:val="0"/>
          <w:lang w:val="kk-KZ"/>
          <w14:ligatures w14:val="none"/>
        </w:rPr>
        <w:t xml:space="preserve"> дұрыстығын және есептік жүктеме кезінде оның жұмыс қабілеттілігін растайды</w:t>
      </w:r>
      <w:r w:rsidR="00390482">
        <w:rPr>
          <w:rFonts w:cs="Times New Roman"/>
          <w:kern w:val="0"/>
          <w:lang w:val="kk-KZ"/>
          <w14:ligatures w14:val="none"/>
        </w:rPr>
        <w:t xml:space="preserve"> </w:t>
      </w:r>
      <w:r w:rsidR="00390482" w:rsidRPr="00390482">
        <w:rPr>
          <w:rFonts w:cs="Times New Roman"/>
          <w:kern w:val="0"/>
          <w:lang w:val="kk-KZ"/>
          <w14:ligatures w14:val="none"/>
        </w:rPr>
        <w:t>[98].</w:t>
      </w:r>
    </w:p>
    <w:p w14:paraId="68FC2F90" w14:textId="6560FFAE" w:rsidR="00D07C38" w:rsidRPr="00D07C38" w:rsidRDefault="005714B9" w:rsidP="00D07C38">
      <w:pPr>
        <w:rPr>
          <w:rFonts w:cs="Times New Roman"/>
          <w:kern w:val="0"/>
          <w:lang w:val="kk-KZ"/>
          <w14:ligatures w14:val="none"/>
        </w:rPr>
      </w:pPr>
      <w:r w:rsidRPr="005714B9">
        <w:rPr>
          <w:rFonts w:cs="Times New Roman"/>
          <w:kern w:val="0"/>
          <w:lang w:val="kk-KZ"/>
          <w14:ligatures w14:val="none"/>
        </w:rPr>
        <w:t xml:space="preserve">Платформаның сенімділігін түпкілікті бағалау үшін қауіпсіздік коэффициенті есептелді. Бұл көрсеткіш құрылымның кернеу күйін шекті деңгейден алып тастау дәрежесін бағалауға мүмкіндік береді, сондықтан қабылданған шешімнің инженерлік өміршеңдігінің негізгі критерийлерінің бірі болып </w:t>
      </w:r>
      <w:r w:rsidRPr="00390482">
        <w:rPr>
          <w:rFonts w:cs="Times New Roman"/>
          <w:kern w:val="0"/>
          <w:lang w:val="kk-KZ"/>
          <w14:ligatures w14:val="none"/>
        </w:rPr>
        <w:t>табылады</w:t>
      </w:r>
      <w:r w:rsidR="00390482" w:rsidRPr="00390482">
        <w:rPr>
          <w:rFonts w:cs="Times New Roman"/>
          <w:kern w:val="0"/>
          <w:lang w:val="kk-KZ"/>
          <w14:ligatures w14:val="none"/>
        </w:rPr>
        <w:t xml:space="preserve"> [95].</w:t>
      </w:r>
      <w:r w:rsidR="004B2BD7" w:rsidRPr="00390482">
        <w:rPr>
          <w:rFonts w:cs="Times New Roman"/>
          <w:kern w:val="0"/>
          <w:lang w:val="kk-KZ"/>
          <w14:ligatures w14:val="none"/>
        </w:rPr>
        <w:t xml:space="preserve"> </w:t>
      </w:r>
      <w:r w:rsidR="00D07C38" w:rsidRPr="00390482">
        <w:rPr>
          <w:rFonts w:cs="Times New Roman"/>
          <w:kern w:val="0"/>
          <w:lang w:val="kk-KZ"/>
          <w14:ligatures w14:val="none"/>
        </w:rPr>
        <w:t>Беріктік</w:t>
      </w:r>
      <w:r w:rsidR="00D07C38" w:rsidRPr="00D07C38">
        <w:rPr>
          <w:rFonts w:cs="Times New Roman"/>
          <w:kern w:val="0"/>
          <w:lang w:val="kk-KZ"/>
          <w14:ligatures w14:val="none"/>
        </w:rPr>
        <w:t xml:space="preserve"> қоры коэффициентінің таралу картасы 3.1</w:t>
      </w:r>
      <w:r w:rsidR="004B2BD7">
        <w:rPr>
          <w:rFonts w:cs="Times New Roman"/>
          <w:kern w:val="0"/>
          <w:lang w:val="kk-KZ"/>
          <w14:ligatures w14:val="none"/>
        </w:rPr>
        <w:t>3</w:t>
      </w:r>
      <w:r w:rsidR="00D07C38" w:rsidRPr="00D07C38">
        <w:rPr>
          <w:rFonts w:cs="Times New Roman"/>
          <w:kern w:val="0"/>
          <w:lang w:val="kk-KZ"/>
          <w14:ligatures w14:val="none"/>
        </w:rPr>
        <w:t xml:space="preserve"> суретте көрсетілген.</w:t>
      </w:r>
    </w:p>
    <w:p w14:paraId="73E32625" w14:textId="77777777" w:rsidR="003A214E" w:rsidRDefault="003A214E" w:rsidP="00D07C38">
      <w:pPr>
        <w:rPr>
          <w:rFonts w:cs="Times New Roman"/>
          <w:kern w:val="0"/>
          <w:lang w:val="kk-KZ"/>
          <w14:ligatures w14:val="none"/>
        </w:rPr>
      </w:pPr>
      <w:r w:rsidRPr="00A96275">
        <w:rPr>
          <w:rFonts w:cs="Times New Roman"/>
          <w:kern w:val="0"/>
          <w:lang w:val="kk-KZ"/>
          <w14:ligatures w14:val="none"/>
        </w:rPr>
        <w:t xml:space="preserve">Есептеу нәтижелерінен қауіпсіздік коэффициентінің минималды мәні негізгі элементтердің ең көп жүктелген конъюгация аймақтарында, ең алдымен кеңістіктік жүйенің бойлық және көлденең компоненттері арасындағы күштерді беру түйіндерінде қол жеткізіледі. </w:t>
      </w:r>
    </w:p>
    <w:p w14:paraId="4425FE1A" w14:textId="678EFF40" w:rsidR="00D07C38" w:rsidRPr="00D07C38" w:rsidRDefault="00D07C38" w:rsidP="00927458">
      <w:pPr>
        <w:jc w:val="center"/>
        <w:rPr>
          <w:rFonts w:cs="Times New Roman"/>
          <w:kern w:val="0"/>
          <w:lang w:val="kk-KZ"/>
          <w14:ligatures w14:val="none"/>
        </w:rPr>
      </w:pPr>
      <w:r w:rsidRPr="00D07C38">
        <w:rPr>
          <w:rFonts w:cs="Times New Roman"/>
          <w:noProof/>
          <w:kern w:val="0"/>
          <w:lang w:eastAsia="ru-RU"/>
          <w14:ligatures w14:val="none"/>
        </w:rPr>
        <w:drawing>
          <wp:inline distT="0" distB="0" distL="0" distR="0" wp14:anchorId="56A499F8" wp14:editId="7893710E">
            <wp:extent cx="4555080" cy="3240000"/>
            <wp:effectExtent l="0" t="0" r="0" b="0"/>
            <wp:docPr id="79808947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555080" cy="3240000"/>
                    </a:xfrm>
                    <a:prstGeom prst="rect">
                      <a:avLst/>
                    </a:prstGeom>
                    <a:noFill/>
                  </pic:spPr>
                </pic:pic>
              </a:graphicData>
            </a:graphic>
          </wp:inline>
        </w:drawing>
      </w:r>
    </w:p>
    <w:p w14:paraId="569D322D" w14:textId="77777777" w:rsidR="00C30415" w:rsidRDefault="00C30415" w:rsidP="00D07C38">
      <w:pPr>
        <w:jc w:val="center"/>
        <w:rPr>
          <w:rFonts w:cs="Times New Roman"/>
          <w:kern w:val="0"/>
          <w:lang w:val="en-US"/>
          <w14:ligatures w14:val="none"/>
        </w:rPr>
      </w:pPr>
    </w:p>
    <w:p w14:paraId="3B798AAC" w14:textId="77777777" w:rsidR="00C30415" w:rsidRDefault="00D07C38" w:rsidP="00D07C38">
      <w:pPr>
        <w:jc w:val="center"/>
        <w:rPr>
          <w:rFonts w:cs="Times New Roman"/>
          <w:kern w:val="0"/>
          <w:lang w:val="en-US"/>
          <w14:ligatures w14:val="none"/>
        </w:rPr>
      </w:pPr>
      <w:r w:rsidRPr="00D07C38">
        <w:rPr>
          <w:rFonts w:cs="Times New Roman"/>
          <w:kern w:val="0"/>
          <w:lang w:val="kk-KZ"/>
          <w14:ligatures w14:val="none"/>
        </w:rPr>
        <w:t>Сурет 3.1</w:t>
      </w:r>
      <w:r w:rsidR="004B2BD7">
        <w:rPr>
          <w:rFonts w:cs="Times New Roman"/>
          <w:kern w:val="0"/>
          <w:lang w:val="kk-KZ"/>
          <w14:ligatures w14:val="none"/>
        </w:rPr>
        <w:t>3</w:t>
      </w:r>
      <w:r w:rsidRPr="00D07C38">
        <w:rPr>
          <w:rFonts w:cs="Times New Roman"/>
          <w:kern w:val="0"/>
          <w:lang w:val="kk-KZ"/>
          <w14:ligatures w14:val="none"/>
        </w:rPr>
        <w:t xml:space="preserve"> – Мобильді жол өтпесінің жоғарғы платформасының </w:t>
      </w:r>
    </w:p>
    <w:p w14:paraId="7DBEE93B" w14:textId="679ADF68" w:rsidR="00D07C38" w:rsidRPr="00D07C38" w:rsidRDefault="00D07C38" w:rsidP="00D07C38">
      <w:pPr>
        <w:jc w:val="center"/>
        <w:rPr>
          <w:rFonts w:cs="Times New Roman"/>
          <w:kern w:val="0"/>
          <w:lang w:val="kk-KZ"/>
          <w14:ligatures w14:val="none"/>
        </w:rPr>
      </w:pPr>
      <w:r w:rsidRPr="00D07C38">
        <w:rPr>
          <w:rFonts w:cs="Times New Roman"/>
          <w:kern w:val="0"/>
          <w:lang w:val="kk-KZ"/>
          <w14:ligatures w14:val="none"/>
        </w:rPr>
        <w:t>беріктік қорының талдауы</w:t>
      </w:r>
    </w:p>
    <w:p w14:paraId="200671C6" w14:textId="77777777" w:rsidR="00D07C38" w:rsidRDefault="00D07C38" w:rsidP="00D07C38">
      <w:pPr>
        <w:rPr>
          <w:rFonts w:cs="Times New Roman"/>
          <w:kern w:val="0"/>
          <w:lang w:val="kk-KZ"/>
          <w14:ligatures w14:val="none"/>
        </w:rPr>
      </w:pPr>
    </w:p>
    <w:p w14:paraId="6087E825" w14:textId="3C721494" w:rsidR="00A96275" w:rsidRPr="00A96275" w:rsidRDefault="00A96275" w:rsidP="00A96275">
      <w:pPr>
        <w:rPr>
          <w:rFonts w:cs="Times New Roman"/>
          <w:kern w:val="0"/>
          <w:lang w:val="kk-KZ"/>
          <w14:ligatures w14:val="none"/>
        </w:rPr>
      </w:pPr>
      <w:r w:rsidRPr="00A96275">
        <w:rPr>
          <w:rFonts w:cs="Times New Roman"/>
          <w:kern w:val="0"/>
          <w:lang w:val="kk-KZ"/>
          <w14:ligatures w14:val="none"/>
        </w:rPr>
        <w:t xml:space="preserve">Сонымен қатар, тіпті осы учаскелерде де қор коэффициенті рұқсат етілген деңгейден жоғары болып қалады, бұл серпімді аймақтағы құрылымның жұмысын және есептік жүктеме кезінде пластикалық бұзылу қаупінің жоқтығын көрсетеді. Алынған нәтижелер жүк көтергіш платформаның сенімділігінің жеткілікті деңгейін, оның беріктік талаптарына сәйкестігін және таңдалған құрылымдық </w:t>
      </w:r>
      <w:r w:rsidR="00927458">
        <w:rPr>
          <w:rFonts w:cs="Times New Roman"/>
          <w:kern w:val="0"/>
          <w:lang w:val="kk-KZ"/>
          <w14:ligatures w14:val="none"/>
        </w:rPr>
        <w:t>сызбаны</w:t>
      </w:r>
      <w:r w:rsidRPr="00A96275">
        <w:rPr>
          <w:rFonts w:cs="Times New Roman"/>
          <w:kern w:val="0"/>
          <w:lang w:val="kk-KZ"/>
          <w14:ligatures w14:val="none"/>
        </w:rPr>
        <w:t xml:space="preserve"> одан әрі пайдалануға рұқсат етілгендігін растайды.</w:t>
      </w:r>
    </w:p>
    <w:p w14:paraId="0C0373AF" w14:textId="08011960" w:rsidR="004B2BD7" w:rsidRPr="00390482" w:rsidRDefault="00A96275" w:rsidP="00A96275">
      <w:pPr>
        <w:rPr>
          <w:rFonts w:cs="Times New Roman"/>
          <w:kern w:val="0"/>
          <w:lang w:val="kk-KZ"/>
          <w14:ligatures w14:val="none"/>
        </w:rPr>
      </w:pPr>
      <w:r w:rsidRPr="00A96275">
        <w:rPr>
          <w:rFonts w:cs="Times New Roman"/>
          <w:kern w:val="0"/>
          <w:lang w:val="kk-KZ"/>
          <w14:ligatures w14:val="none"/>
        </w:rPr>
        <w:t>Осылайша, сандық модельдеу нәтижелері мобильді жол өтпесінің жоғарғы платформасында қажетті беріктік пен қаттылық бар екенін, қозғалыстар мен деформациялардың рұқсат етілген мәндерін қамтамасыз ететінін және берілген жұмыс жағдайында жұмыс істей алатындығын көрсетеді</w:t>
      </w:r>
      <w:r w:rsidR="00390482">
        <w:rPr>
          <w:rFonts w:cs="Times New Roman"/>
          <w:kern w:val="0"/>
          <w:lang w:val="kk-KZ"/>
          <w14:ligatures w14:val="none"/>
        </w:rPr>
        <w:t xml:space="preserve"> </w:t>
      </w:r>
      <w:r w:rsidR="00390482" w:rsidRPr="00390482">
        <w:rPr>
          <w:rFonts w:cs="Times New Roman"/>
          <w:kern w:val="0"/>
          <w:lang w:val="kk-KZ"/>
          <w14:ligatures w14:val="none"/>
        </w:rPr>
        <w:t>[98].</w:t>
      </w:r>
    </w:p>
    <w:p w14:paraId="4A2FC8AA" w14:textId="5BEE1D27" w:rsidR="00A96275" w:rsidRPr="00A96275" w:rsidRDefault="00A96275" w:rsidP="00A96275">
      <w:pPr>
        <w:rPr>
          <w:rFonts w:cs="Times New Roman"/>
          <w:kern w:val="0"/>
          <w:lang w:val="kk-KZ"/>
          <w14:ligatures w14:val="none"/>
        </w:rPr>
      </w:pPr>
      <w:r w:rsidRPr="00927458">
        <w:rPr>
          <w:rFonts w:cs="Times New Roman"/>
          <w:b/>
          <w:bCs/>
          <w:kern w:val="0"/>
          <w:lang w:val="kk-KZ"/>
          <w14:ligatures w14:val="none"/>
        </w:rPr>
        <w:t>Мобильді жол өтпесінің жүріс бөлігінің көтергіш қос таврлы балкаларын талдау.</w:t>
      </w:r>
      <w:r>
        <w:rPr>
          <w:rFonts w:cs="Times New Roman"/>
          <w:kern w:val="0"/>
          <w:lang w:val="kk-KZ"/>
          <w14:ligatures w14:val="none"/>
        </w:rPr>
        <w:t xml:space="preserve"> </w:t>
      </w:r>
      <w:r w:rsidRPr="00A96275">
        <w:rPr>
          <w:rFonts w:cs="Times New Roman"/>
          <w:kern w:val="0"/>
          <w:lang w:val="kk-KZ"/>
          <w14:ligatures w14:val="none"/>
        </w:rPr>
        <w:t xml:space="preserve">Есептік зерттеудің келесі кезеңі раманың негізгі күш элементтері болып табылатын жүріс бөлігінің </w:t>
      </w:r>
      <w:r w:rsidRPr="00D07C38">
        <w:rPr>
          <w:rFonts w:cs="Times New Roman"/>
          <w:kern w:val="0"/>
          <w:lang w:val="kk-KZ"/>
          <w14:ligatures w14:val="none"/>
        </w:rPr>
        <w:t xml:space="preserve">«бойлық қос таврлы балкаларына» </w:t>
      </w:r>
      <w:r w:rsidRPr="00A96275">
        <w:rPr>
          <w:rFonts w:cs="Times New Roman"/>
          <w:kern w:val="0"/>
          <w:lang w:val="kk-KZ"/>
          <w14:ligatures w14:val="none"/>
        </w:rPr>
        <w:t xml:space="preserve">талдау болды. Бұл арқалықтар жоғарғы платформадан жүктемені қабылдайды, шассидің кеңістіктік қаттылығын қамтамасыз етеді және сонымен бірге </w:t>
      </w:r>
      <w:r w:rsidR="00927458">
        <w:rPr>
          <w:rFonts w:cs="Times New Roman"/>
          <w:kern w:val="0"/>
          <w:lang w:val="kk-KZ"/>
          <w14:ligatures w14:val="none"/>
        </w:rPr>
        <w:t>ось</w:t>
      </w:r>
      <w:r w:rsidRPr="00A96275">
        <w:rPr>
          <w:rFonts w:cs="Times New Roman"/>
          <w:kern w:val="0"/>
          <w:lang w:val="kk-KZ"/>
          <w14:ligatures w14:val="none"/>
        </w:rPr>
        <w:t xml:space="preserve"> тораптары орнатылған жылжымалы </w:t>
      </w:r>
      <w:r w:rsidR="008842E7" w:rsidRPr="00D07C38">
        <w:rPr>
          <w:rFonts w:cs="Times New Roman"/>
          <w:kern w:val="0"/>
          <w:lang w:val="kk-KZ"/>
          <w14:ligatures w14:val="none"/>
        </w:rPr>
        <w:t>кареткалар</w:t>
      </w:r>
      <w:r w:rsidR="008842E7">
        <w:rPr>
          <w:rFonts w:cs="Times New Roman"/>
          <w:kern w:val="0"/>
          <w:lang w:val="kk-KZ"/>
          <w14:ligatures w14:val="none"/>
        </w:rPr>
        <w:t>ға</w:t>
      </w:r>
      <w:r w:rsidRPr="00A96275">
        <w:rPr>
          <w:rFonts w:cs="Times New Roman"/>
          <w:kern w:val="0"/>
          <w:lang w:val="kk-KZ"/>
          <w14:ligatures w14:val="none"/>
        </w:rPr>
        <w:t xml:space="preserve"> бағыттаушы рөл атқарады</w:t>
      </w:r>
      <w:r w:rsidR="00390482">
        <w:rPr>
          <w:rFonts w:cs="Times New Roman"/>
          <w:kern w:val="0"/>
          <w:lang w:val="kk-KZ"/>
          <w14:ligatures w14:val="none"/>
        </w:rPr>
        <w:t xml:space="preserve"> </w:t>
      </w:r>
      <w:r w:rsidR="00390482" w:rsidRPr="00390482">
        <w:rPr>
          <w:rFonts w:cs="Times New Roman"/>
          <w:kern w:val="0"/>
          <w:lang w:val="kk-KZ"/>
          <w14:ligatures w14:val="none"/>
        </w:rPr>
        <w:t>[99].</w:t>
      </w:r>
      <w:r w:rsidRPr="00390482">
        <w:rPr>
          <w:rFonts w:cs="Times New Roman"/>
          <w:kern w:val="0"/>
          <w:lang w:val="kk-KZ"/>
          <w14:ligatures w14:val="none"/>
        </w:rPr>
        <w:t xml:space="preserve"> Осыған байланысты олардың кернеулі деформацияланған күйін бағалау бүкіл</w:t>
      </w:r>
      <w:r w:rsidRPr="00A96275">
        <w:rPr>
          <w:rFonts w:cs="Times New Roman"/>
          <w:kern w:val="0"/>
          <w:lang w:val="kk-KZ"/>
          <w14:ligatures w14:val="none"/>
        </w:rPr>
        <w:t xml:space="preserve"> жүріс жүйесінің жұмысын растау үшін маңызды болып табылады.</w:t>
      </w:r>
    </w:p>
    <w:p w14:paraId="0A8C9305" w14:textId="66428AAE" w:rsidR="00D07C38" w:rsidRPr="00D07C38" w:rsidRDefault="00A96275" w:rsidP="00D07C38">
      <w:pPr>
        <w:rPr>
          <w:rFonts w:cs="Times New Roman"/>
          <w:kern w:val="0"/>
          <w:lang w:val="kk-KZ"/>
          <w14:ligatures w14:val="none"/>
        </w:rPr>
      </w:pPr>
      <w:r w:rsidRPr="00A96275">
        <w:rPr>
          <w:rFonts w:cs="Times New Roman"/>
          <w:kern w:val="0"/>
          <w:lang w:val="kk-KZ"/>
          <w14:ligatures w14:val="none"/>
        </w:rPr>
        <w:t xml:space="preserve">Есептік </w:t>
      </w:r>
      <w:r w:rsidR="008842E7" w:rsidRPr="00D07C38">
        <w:rPr>
          <w:rFonts w:cs="Times New Roman"/>
          <w:kern w:val="0"/>
          <w:lang w:val="kk-KZ"/>
          <w14:ligatures w14:val="none"/>
        </w:rPr>
        <w:t>міндетті</w:t>
      </w:r>
      <w:r w:rsidRPr="00A96275">
        <w:rPr>
          <w:rFonts w:cs="Times New Roman"/>
          <w:kern w:val="0"/>
          <w:lang w:val="kk-KZ"/>
          <w14:ligatures w14:val="none"/>
        </w:rPr>
        <w:t xml:space="preserve"> қою кезінде бойлық </w:t>
      </w:r>
      <w:r w:rsidR="008842E7" w:rsidRPr="00D07C38">
        <w:rPr>
          <w:rFonts w:cs="Times New Roman"/>
          <w:kern w:val="0"/>
          <w:lang w:val="kk-KZ"/>
          <w14:ligatures w14:val="none"/>
        </w:rPr>
        <w:t xml:space="preserve">қос таврлы балкалар </w:t>
      </w:r>
      <w:r w:rsidRPr="00A96275">
        <w:rPr>
          <w:rFonts w:cs="Times New Roman"/>
          <w:kern w:val="0"/>
          <w:lang w:val="kk-KZ"/>
          <w14:ligatures w14:val="none"/>
        </w:rPr>
        <w:t>жоғарғы платформаның массасынан жүктеме мен пайдалану әсерінен жұмыс істейтін кеңістіктік раманың элементтері ретінде қарастырылды. Модельде профиль</w:t>
      </w:r>
      <w:r w:rsidR="003C0257">
        <w:rPr>
          <w:rFonts w:cs="Times New Roman"/>
          <w:kern w:val="0"/>
          <w:lang w:val="kk-KZ"/>
          <w14:ligatures w14:val="none"/>
        </w:rPr>
        <w:t>-</w:t>
      </w:r>
      <w:r w:rsidRPr="00A96275">
        <w:rPr>
          <w:rFonts w:cs="Times New Roman"/>
          <w:kern w:val="0"/>
          <w:lang w:val="kk-KZ"/>
          <w14:ligatures w14:val="none"/>
        </w:rPr>
        <w:t xml:space="preserve">дің геометриялық </w:t>
      </w:r>
      <w:r w:rsidR="008842E7">
        <w:rPr>
          <w:rFonts w:cs="Times New Roman"/>
          <w:kern w:val="0"/>
          <w:lang w:val="kk-KZ"/>
          <w14:ligatures w14:val="none"/>
        </w:rPr>
        <w:t>көрсеткіштері</w:t>
      </w:r>
      <w:r w:rsidRPr="00A96275">
        <w:rPr>
          <w:rFonts w:cs="Times New Roman"/>
          <w:kern w:val="0"/>
          <w:lang w:val="kk-KZ"/>
          <w14:ligatures w14:val="none"/>
        </w:rPr>
        <w:t>, материалдың сипаттамалары, тіреу шартта</w:t>
      </w:r>
      <w:r w:rsidR="003C0257">
        <w:rPr>
          <w:rFonts w:cs="Times New Roman"/>
          <w:kern w:val="0"/>
          <w:lang w:val="kk-KZ"/>
          <w14:ligatures w14:val="none"/>
        </w:rPr>
        <w:t>-</w:t>
      </w:r>
      <w:r w:rsidRPr="00A96275">
        <w:rPr>
          <w:rFonts w:cs="Times New Roman"/>
          <w:kern w:val="0"/>
          <w:lang w:val="kk-KZ"/>
          <w14:ligatures w14:val="none"/>
        </w:rPr>
        <w:t>ры және құрылымның нақты жұмыс жағдайына сәйкес келетін жүктемені қолдану с</w:t>
      </w:r>
      <w:r w:rsidR="008842E7">
        <w:rPr>
          <w:rFonts w:cs="Times New Roman"/>
          <w:kern w:val="0"/>
          <w:lang w:val="kk-KZ"/>
          <w14:ligatures w14:val="none"/>
        </w:rPr>
        <w:t>ызбасы</w:t>
      </w:r>
      <w:r w:rsidRPr="00A96275">
        <w:rPr>
          <w:rFonts w:cs="Times New Roman"/>
          <w:kern w:val="0"/>
          <w:lang w:val="kk-KZ"/>
          <w14:ligatures w14:val="none"/>
        </w:rPr>
        <w:t xml:space="preserve"> көрсетілген</w:t>
      </w:r>
      <w:r w:rsidR="00390482">
        <w:rPr>
          <w:rFonts w:cs="Times New Roman"/>
          <w:kern w:val="0"/>
          <w:lang w:val="kk-KZ"/>
          <w14:ligatures w14:val="none"/>
        </w:rPr>
        <w:t xml:space="preserve"> </w:t>
      </w:r>
      <w:r w:rsidR="00390482" w:rsidRPr="00390482">
        <w:rPr>
          <w:rFonts w:cs="Times New Roman"/>
          <w:kern w:val="0"/>
          <w:lang w:val="kk-KZ"/>
          <w14:ligatures w14:val="none"/>
        </w:rPr>
        <w:t>[95].</w:t>
      </w:r>
      <w:r w:rsidR="00720C18">
        <w:rPr>
          <w:rFonts w:cs="Times New Roman"/>
          <w:kern w:val="0"/>
          <w:lang w:val="kk-KZ"/>
          <w14:ligatures w14:val="none"/>
        </w:rPr>
        <w:t xml:space="preserve"> </w:t>
      </w:r>
      <w:r w:rsidRPr="00A96275">
        <w:rPr>
          <w:rFonts w:cs="Times New Roman"/>
          <w:kern w:val="0"/>
          <w:lang w:val="kk-KZ"/>
          <w14:ligatures w14:val="none"/>
        </w:rPr>
        <w:t xml:space="preserve">Бойлық </w:t>
      </w:r>
      <w:r w:rsidR="00720C18" w:rsidRPr="00D07C38">
        <w:rPr>
          <w:rFonts w:cs="Times New Roman"/>
          <w:kern w:val="0"/>
          <w:lang w:val="kk-KZ"/>
          <w14:ligatures w14:val="none"/>
        </w:rPr>
        <w:t xml:space="preserve">қос таврлы балкалар </w:t>
      </w:r>
      <w:r w:rsidRPr="00A96275">
        <w:rPr>
          <w:rFonts w:cs="Times New Roman"/>
          <w:kern w:val="0"/>
          <w:lang w:val="kk-KZ"/>
          <w14:ligatures w14:val="none"/>
        </w:rPr>
        <w:t>кернеулі күйін талдау нәтижелері 3.1</w:t>
      </w:r>
      <w:r w:rsidR="00720C18">
        <w:rPr>
          <w:rFonts w:cs="Times New Roman"/>
          <w:kern w:val="0"/>
          <w:lang w:val="kk-KZ"/>
          <w14:ligatures w14:val="none"/>
        </w:rPr>
        <w:t xml:space="preserve">4 </w:t>
      </w:r>
      <w:r w:rsidRPr="00A96275">
        <w:rPr>
          <w:rFonts w:cs="Times New Roman"/>
          <w:kern w:val="0"/>
          <w:lang w:val="kk-KZ"/>
          <w14:ligatures w14:val="none"/>
        </w:rPr>
        <w:t>суретте көрсетілген.</w:t>
      </w:r>
    </w:p>
    <w:p w14:paraId="4DF0DEB6" w14:textId="41E8D7DE" w:rsidR="00D07C38" w:rsidRPr="00D07C38" w:rsidRDefault="00720C18" w:rsidP="00D07C38">
      <w:pPr>
        <w:rPr>
          <w:rFonts w:cs="Times New Roman"/>
          <w:kern w:val="0"/>
          <w:lang w:val="kk-KZ"/>
          <w14:ligatures w14:val="none"/>
        </w:rPr>
      </w:pPr>
      <w:r>
        <w:rPr>
          <w:rFonts w:cs="Times New Roman"/>
          <w:kern w:val="0"/>
          <w:lang w:val="kk-KZ"/>
          <w14:ligatures w14:val="none"/>
        </w:rPr>
        <w:t xml:space="preserve"> </w:t>
      </w:r>
    </w:p>
    <w:p w14:paraId="2C9CD94A" w14:textId="77777777" w:rsidR="00D07C38" w:rsidRPr="00D07C38" w:rsidRDefault="00D07C38" w:rsidP="00D07C38">
      <w:pPr>
        <w:jc w:val="center"/>
        <w:rPr>
          <w:rFonts w:cs="Times New Roman"/>
          <w:kern w:val="0"/>
          <w:lang w:val="kk-KZ"/>
          <w14:ligatures w14:val="none"/>
        </w:rPr>
      </w:pPr>
      <w:r w:rsidRPr="00D07C38">
        <w:rPr>
          <w:rFonts w:eastAsia="Calibri" w:cs="Times New Roman"/>
          <w:noProof/>
          <w:kern w:val="0"/>
          <w:lang w:eastAsia="ru-RU"/>
          <w14:ligatures w14:val="none"/>
        </w:rPr>
        <w:drawing>
          <wp:inline distT="0" distB="0" distL="0" distR="0" wp14:anchorId="2062C7EF" wp14:editId="5A2CA7BA">
            <wp:extent cx="4481154" cy="3240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4481154" cy="3240000"/>
                    </a:xfrm>
                    <a:prstGeom prst="rect">
                      <a:avLst/>
                    </a:prstGeom>
                  </pic:spPr>
                </pic:pic>
              </a:graphicData>
            </a:graphic>
          </wp:inline>
        </w:drawing>
      </w:r>
    </w:p>
    <w:p w14:paraId="1848B850" w14:textId="77777777" w:rsidR="00D07C38" w:rsidRPr="00D07C38" w:rsidRDefault="00D07C38" w:rsidP="00D07C38">
      <w:pPr>
        <w:rPr>
          <w:rFonts w:cs="Times New Roman"/>
          <w:kern w:val="0"/>
          <w:lang w:val="kk-KZ"/>
          <w14:ligatures w14:val="none"/>
        </w:rPr>
      </w:pPr>
    </w:p>
    <w:p w14:paraId="38D39307" w14:textId="12541F0D" w:rsidR="00D07C38" w:rsidRPr="00D07C38" w:rsidRDefault="00D07C38" w:rsidP="00D07C38">
      <w:pPr>
        <w:jc w:val="center"/>
        <w:rPr>
          <w:rFonts w:cs="Times New Roman"/>
          <w:kern w:val="0"/>
          <w:lang w:val="kk-KZ"/>
          <w14:ligatures w14:val="none"/>
        </w:rPr>
      </w:pPr>
      <w:r w:rsidRPr="00D07C38">
        <w:rPr>
          <w:rFonts w:cs="Times New Roman"/>
          <w:kern w:val="0"/>
          <w:lang w:val="kk-KZ"/>
          <w14:ligatures w14:val="none"/>
        </w:rPr>
        <w:t>Сурет 3.1</w:t>
      </w:r>
      <w:r w:rsidR="00720C18">
        <w:rPr>
          <w:rFonts w:cs="Times New Roman"/>
          <w:kern w:val="0"/>
          <w:lang w:val="kk-KZ"/>
          <w14:ligatures w14:val="none"/>
        </w:rPr>
        <w:t>4</w:t>
      </w:r>
      <w:r w:rsidRPr="00D07C38">
        <w:rPr>
          <w:rFonts w:cs="Times New Roman"/>
          <w:kern w:val="0"/>
          <w:lang w:val="kk-KZ"/>
          <w14:ligatures w14:val="none"/>
        </w:rPr>
        <w:t xml:space="preserve"> – Мобильді жол өтпесінің жүріс бөлігінің көтергіш қос таврлы балкаларының кернеулі күйін талдау</w:t>
      </w:r>
    </w:p>
    <w:p w14:paraId="27BC55B3" w14:textId="77777777" w:rsidR="00D07C38" w:rsidRDefault="00D07C38" w:rsidP="00D07C38">
      <w:pPr>
        <w:rPr>
          <w:rFonts w:cs="Times New Roman"/>
          <w:kern w:val="0"/>
          <w:lang w:val="kk-KZ"/>
          <w14:ligatures w14:val="none"/>
        </w:rPr>
      </w:pPr>
    </w:p>
    <w:p w14:paraId="70591FA8" w14:textId="1631E908" w:rsidR="00720C18" w:rsidRPr="00390482" w:rsidRDefault="00720C18" w:rsidP="00720C18">
      <w:pPr>
        <w:rPr>
          <w:rFonts w:cs="Times New Roman"/>
          <w:kern w:val="0"/>
          <w:lang w:val="kk-KZ"/>
          <w14:ligatures w14:val="none"/>
        </w:rPr>
      </w:pPr>
      <w:r w:rsidRPr="00720C18">
        <w:rPr>
          <w:rFonts w:cs="Times New Roman"/>
          <w:kern w:val="0"/>
          <w:lang w:val="kk-KZ"/>
          <w14:ligatures w14:val="none"/>
        </w:rPr>
        <w:t xml:space="preserve">Ұсынылған диаграмма жүктеме арқалықтарының ұзындығы мен қимасы бойынша эквивалентті кернеулердің таралуын көрсетеді. Кернеулердің ең үлкен мәндері максималды иілу моменттерін және жүктемені тірек бөлімдеріне беруден күш-жігерді қабылдайтын аймақтарда байқалады, бұл бойлық </w:t>
      </w:r>
      <w:r w:rsidR="00FA0C49" w:rsidRPr="00D07C38">
        <w:rPr>
          <w:rFonts w:cs="Times New Roman"/>
          <w:kern w:val="0"/>
          <w:lang w:val="kk-KZ"/>
          <w14:ligatures w14:val="none"/>
        </w:rPr>
        <w:t>қос таврлы балкаларының</w:t>
      </w:r>
      <w:r w:rsidRPr="00720C18">
        <w:rPr>
          <w:rFonts w:cs="Times New Roman"/>
          <w:kern w:val="0"/>
          <w:lang w:val="kk-KZ"/>
          <w14:ligatures w14:val="none"/>
        </w:rPr>
        <w:t xml:space="preserve"> классикалық жұмыс </w:t>
      </w:r>
      <w:r w:rsidR="00FA0C49">
        <w:rPr>
          <w:rFonts w:cs="Times New Roman"/>
          <w:kern w:val="0"/>
          <w:lang w:val="kk-KZ"/>
          <w14:ligatures w14:val="none"/>
        </w:rPr>
        <w:t>сызбасына</w:t>
      </w:r>
      <w:r w:rsidRPr="00720C18">
        <w:rPr>
          <w:rFonts w:cs="Times New Roman"/>
          <w:kern w:val="0"/>
          <w:lang w:val="kk-KZ"/>
          <w14:ligatures w14:val="none"/>
        </w:rPr>
        <w:t xml:space="preserve"> сәйкес келеді. Бұл жағдайда кернеулердің есептік мәндері таңдалған материал үшін рұқсат етілгеннен аспайды, ал олардың таралуы табиғи сипатқа ие, бұл арқалықтарды орналастырудың көлденең қимасы мен құрылымдық </w:t>
      </w:r>
      <w:r w:rsidR="003C0257">
        <w:rPr>
          <w:rFonts w:cs="Times New Roman"/>
          <w:kern w:val="0"/>
          <w:lang w:val="kk-KZ"/>
          <w14:ligatures w14:val="none"/>
        </w:rPr>
        <w:t>сызбасын</w:t>
      </w:r>
      <w:r w:rsidRPr="00720C18">
        <w:rPr>
          <w:rFonts w:cs="Times New Roman"/>
          <w:kern w:val="0"/>
          <w:lang w:val="kk-KZ"/>
          <w14:ligatures w14:val="none"/>
        </w:rPr>
        <w:t xml:space="preserve"> дұрыс таңдауды растайды</w:t>
      </w:r>
      <w:r w:rsidR="00390482" w:rsidRPr="00390482">
        <w:rPr>
          <w:b/>
          <w:bCs/>
          <w:lang w:val="kk-KZ"/>
        </w:rPr>
        <w:t xml:space="preserve"> </w:t>
      </w:r>
      <w:r w:rsidR="00390482" w:rsidRPr="00390482">
        <w:rPr>
          <w:rFonts w:cs="Times New Roman"/>
          <w:kern w:val="0"/>
          <w:lang w:val="kk-KZ"/>
          <w14:ligatures w14:val="none"/>
        </w:rPr>
        <w:t>[99].</w:t>
      </w:r>
    </w:p>
    <w:p w14:paraId="172F2CF4" w14:textId="5F1DE829" w:rsidR="00720C18" w:rsidRDefault="00720C18" w:rsidP="00720C18">
      <w:pPr>
        <w:rPr>
          <w:rFonts w:cs="Times New Roman"/>
          <w:kern w:val="0"/>
          <w:lang w:val="kk-KZ"/>
          <w14:ligatures w14:val="none"/>
        </w:rPr>
      </w:pPr>
      <w:r w:rsidRPr="00720C18">
        <w:rPr>
          <w:rFonts w:cs="Times New Roman"/>
          <w:kern w:val="0"/>
          <w:lang w:val="kk-KZ"/>
          <w14:ligatures w14:val="none"/>
        </w:rPr>
        <w:t xml:space="preserve">Бойлық </w:t>
      </w:r>
      <w:r w:rsidR="00FA0C49" w:rsidRPr="00D07C38">
        <w:rPr>
          <w:rFonts w:cs="Times New Roman"/>
          <w:kern w:val="0"/>
          <w:lang w:val="kk-KZ"/>
          <w14:ligatures w14:val="none"/>
        </w:rPr>
        <w:t>қос таврлы балкаларының</w:t>
      </w:r>
      <w:r w:rsidRPr="00720C18">
        <w:rPr>
          <w:rFonts w:cs="Times New Roman"/>
          <w:kern w:val="0"/>
          <w:lang w:val="kk-KZ"/>
          <w14:ligatures w14:val="none"/>
        </w:rPr>
        <w:t xml:space="preserve"> қаттылығын бағалау үшін олардың серпімді қозғалыстарына талдау жасалды. Бұл есептеудің нәтижелері 3.1</w:t>
      </w:r>
      <w:r w:rsidR="00FA0C49">
        <w:rPr>
          <w:rFonts w:cs="Times New Roman"/>
          <w:kern w:val="0"/>
          <w:lang w:val="kk-KZ"/>
          <w14:ligatures w14:val="none"/>
        </w:rPr>
        <w:t xml:space="preserve">5 </w:t>
      </w:r>
      <w:r w:rsidRPr="00720C18">
        <w:rPr>
          <w:rFonts w:cs="Times New Roman"/>
          <w:kern w:val="0"/>
          <w:lang w:val="kk-KZ"/>
          <w14:ligatures w14:val="none"/>
        </w:rPr>
        <w:t>суретте көрсетілген.</w:t>
      </w:r>
    </w:p>
    <w:p w14:paraId="2A68EFFB" w14:textId="77777777" w:rsidR="00720C18" w:rsidRDefault="00720C18" w:rsidP="00D07C38">
      <w:pPr>
        <w:rPr>
          <w:rFonts w:cs="Times New Roman"/>
          <w:kern w:val="0"/>
          <w:lang w:val="kk-KZ"/>
          <w14:ligatures w14:val="none"/>
        </w:rPr>
      </w:pPr>
    </w:p>
    <w:p w14:paraId="4E769358" w14:textId="77777777" w:rsidR="00D07C38" w:rsidRPr="00D07C38" w:rsidRDefault="00D07C38" w:rsidP="00D07C38">
      <w:pPr>
        <w:jc w:val="center"/>
        <w:rPr>
          <w:rFonts w:cs="Times New Roman"/>
          <w:kern w:val="0"/>
          <w:lang w:val="kk-KZ"/>
          <w14:ligatures w14:val="none"/>
        </w:rPr>
      </w:pPr>
      <w:r w:rsidRPr="00D07C38">
        <w:rPr>
          <w:rFonts w:eastAsia="Calibri" w:cs="Times New Roman"/>
          <w:noProof/>
          <w:kern w:val="0"/>
          <w:lang w:eastAsia="ru-RU"/>
          <w14:ligatures w14:val="none"/>
        </w:rPr>
        <w:drawing>
          <wp:inline distT="0" distB="0" distL="0" distR="0" wp14:anchorId="02B56F8E" wp14:editId="0585441A">
            <wp:extent cx="4905375" cy="3523171"/>
            <wp:effectExtent l="0" t="0" r="0" b="127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905874" cy="3523529"/>
                    </a:xfrm>
                    <a:prstGeom prst="rect">
                      <a:avLst/>
                    </a:prstGeom>
                    <a:noFill/>
                  </pic:spPr>
                </pic:pic>
              </a:graphicData>
            </a:graphic>
          </wp:inline>
        </w:drawing>
      </w:r>
    </w:p>
    <w:p w14:paraId="17BAB59F" w14:textId="77777777" w:rsidR="00C30415" w:rsidRPr="00A76C0F" w:rsidRDefault="00C30415" w:rsidP="00D07C38">
      <w:pPr>
        <w:jc w:val="center"/>
        <w:rPr>
          <w:rFonts w:cs="Times New Roman"/>
          <w:kern w:val="0"/>
          <w:sz w:val="24"/>
          <w:szCs w:val="24"/>
          <w:lang w:val="en-US"/>
          <w14:ligatures w14:val="none"/>
        </w:rPr>
      </w:pPr>
    </w:p>
    <w:p w14:paraId="270FBEE9" w14:textId="40C9C5EC" w:rsidR="00D07C38" w:rsidRPr="00D07C38" w:rsidRDefault="00D07C38" w:rsidP="00D07C38">
      <w:pPr>
        <w:jc w:val="center"/>
        <w:rPr>
          <w:rFonts w:cs="Times New Roman"/>
          <w:kern w:val="0"/>
          <w:lang w:val="kk-KZ"/>
          <w14:ligatures w14:val="none"/>
        </w:rPr>
      </w:pPr>
      <w:r w:rsidRPr="00D07C38">
        <w:rPr>
          <w:rFonts w:cs="Times New Roman"/>
          <w:kern w:val="0"/>
          <w:lang w:val="kk-KZ"/>
          <w14:ligatures w14:val="none"/>
        </w:rPr>
        <w:t>Сурет 3.1</w:t>
      </w:r>
      <w:r w:rsidR="00FA0C49">
        <w:rPr>
          <w:rFonts w:cs="Times New Roman"/>
          <w:kern w:val="0"/>
          <w:lang w:val="kk-KZ"/>
          <w14:ligatures w14:val="none"/>
        </w:rPr>
        <w:t>5</w:t>
      </w:r>
      <w:r w:rsidRPr="00D07C38">
        <w:rPr>
          <w:rFonts w:cs="Times New Roman"/>
          <w:kern w:val="0"/>
          <w:lang w:val="kk-KZ"/>
          <w14:ligatures w14:val="none"/>
        </w:rPr>
        <w:t xml:space="preserve"> – Мобильді жол өтпесінің жүріс бөлігінің көтергіш қос таврлы балкаларының деформациялары</w:t>
      </w:r>
    </w:p>
    <w:p w14:paraId="221BC29E" w14:textId="77777777" w:rsidR="00D07C38" w:rsidRDefault="00D07C38" w:rsidP="00D07C38">
      <w:pPr>
        <w:rPr>
          <w:rFonts w:cs="Times New Roman"/>
          <w:kern w:val="0"/>
          <w:lang w:val="kk-KZ"/>
          <w14:ligatures w14:val="none"/>
        </w:rPr>
      </w:pPr>
    </w:p>
    <w:p w14:paraId="0E328FBC" w14:textId="70E3930C" w:rsidR="00FA0C49" w:rsidRPr="00FA0C49" w:rsidRDefault="00FA0C49" w:rsidP="00FA0C49">
      <w:pPr>
        <w:rPr>
          <w:rFonts w:cs="Times New Roman"/>
          <w:kern w:val="0"/>
          <w:lang w:val="kk-KZ"/>
          <w14:ligatures w14:val="none"/>
        </w:rPr>
      </w:pPr>
      <w:r w:rsidRPr="00FA0C49">
        <w:rPr>
          <w:rFonts w:cs="Times New Roman"/>
          <w:kern w:val="0"/>
          <w:lang w:val="kk-KZ"/>
          <w14:ligatures w14:val="none"/>
        </w:rPr>
        <w:t xml:space="preserve">SolidWorks Simulation модулінде алынған диаграмма </w:t>
      </w:r>
      <w:r w:rsidR="003D55F1">
        <w:rPr>
          <w:rFonts w:cs="Times New Roman"/>
          <w:kern w:val="0"/>
          <w:lang w:val="kk-KZ"/>
          <w14:ligatures w14:val="none"/>
        </w:rPr>
        <w:t>мобильді</w:t>
      </w:r>
      <w:r w:rsidRPr="00FA0C49">
        <w:rPr>
          <w:rFonts w:cs="Times New Roman"/>
          <w:kern w:val="0"/>
          <w:lang w:val="kk-KZ"/>
          <w14:ligatures w14:val="none"/>
        </w:rPr>
        <w:t xml:space="preserve"> жол өтпесінің жүріс бөлігінің бойлық </w:t>
      </w:r>
      <w:r>
        <w:rPr>
          <w:rFonts w:cs="Times New Roman"/>
          <w:kern w:val="0"/>
          <w:lang w:val="kk-KZ"/>
          <w14:ligatures w14:val="none"/>
        </w:rPr>
        <w:t xml:space="preserve">балка </w:t>
      </w:r>
      <w:r w:rsidRPr="00FA0C49">
        <w:rPr>
          <w:rFonts w:cs="Times New Roman"/>
          <w:kern w:val="0"/>
          <w:lang w:val="kk-KZ"/>
          <w14:ligatures w14:val="none"/>
        </w:rPr>
        <w:t xml:space="preserve">құрайтын екі параллель </w:t>
      </w:r>
      <w:r w:rsidRPr="00D07C38">
        <w:rPr>
          <w:rFonts w:cs="Times New Roman"/>
          <w:kern w:val="0"/>
          <w:lang w:val="kk-KZ"/>
          <w14:ligatures w14:val="none"/>
        </w:rPr>
        <w:t>қос таврлы балкалар</w:t>
      </w:r>
      <w:r w:rsidRPr="00FA0C49">
        <w:rPr>
          <w:rFonts w:cs="Times New Roman"/>
          <w:kern w:val="0"/>
          <w:lang w:val="kk-KZ"/>
          <w14:ligatures w14:val="none"/>
        </w:rPr>
        <w:t xml:space="preserve"> жүйесінің серпімді қозғалыстарының таралуын көрсетеді. Талдау құрылымның толық есептік массасының әрекеті кезінде жол өтпесінің пайдалану жағдайына сәйкес келетін ең қолайсыз жүктеме жағдайына арналған соңғы элементтер әдісімен орындалады</w:t>
      </w:r>
      <w:r w:rsidR="00EB4167">
        <w:rPr>
          <w:rFonts w:cs="Times New Roman"/>
          <w:kern w:val="0"/>
          <w:lang w:val="kk-KZ"/>
          <w14:ligatures w14:val="none"/>
        </w:rPr>
        <w:t xml:space="preserve"> </w:t>
      </w:r>
      <w:r w:rsidR="00EB4167" w:rsidRPr="00EB4167">
        <w:rPr>
          <w:rFonts w:cs="Times New Roman"/>
          <w:kern w:val="0"/>
          <w:lang w:val="kk-KZ"/>
          <w14:ligatures w14:val="none"/>
        </w:rPr>
        <w:t>[95].</w:t>
      </w:r>
      <w:r w:rsidRPr="00FA0C49">
        <w:rPr>
          <w:rFonts w:cs="Times New Roman"/>
          <w:kern w:val="0"/>
          <w:lang w:val="kk-KZ"/>
          <w14:ligatures w14:val="none"/>
        </w:rPr>
        <w:t xml:space="preserve"> Түс шкаласы нәтижесінде орын ауыстырудың шамасын көрсетеді және қуат тізбегінің деформациясының сипатын нақты бағалауға мүмкіндік береді.</w:t>
      </w:r>
    </w:p>
    <w:p w14:paraId="61005F64" w14:textId="2C82BB79" w:rsidR="00FA0C49" w:rsidRDefault="00FA0C49" w:rsidP="00FA0C49">
      <w:pPr>
        <w:rPr>
          <w:rFonts w:cs="Times New Roman"/>
          <w:kern w:val="0"/>
          <w:lang w:val="kk-KZ"/>
          <w14:ligatures w14:val="none"/>
        </w:rPr>
      </w:pPr>
      <w:r w:rsidRPr="00FA0C49">
        <w:rPr>
          <w:rFonts w:cs="Times New Roman"/>
          <w:kern w:val="0"/>
          <w:lang w:val="kk-KZ"/>
          <w14:ligatures w14:val="none"/>
        </w:rPr>
        <w:t xml:space="preserve">Суреттен көрініп тұрғандай, максималды иілу әр </w:t>
      </w:r>
      <w:r w:rsidR="004D5560">
        <w:rPr>
          <w:rFonts w:cs="Times New Roman"/>
          <w:kern w:val="0"/>
          <w:lang w:val="kk-KZ"/>
          <w14:ligatures w14:val="none"/>
        </w:rPr>
        <w:t>арқалық</w:t>
      </w:r>
      <w:r w:rsidRPr="00FA0C49">
        <w:rPr>
          <w:rFonts w:cs="Times New Roman"/>
          <w:kern w:val="0"/>
          <w:lang w:val="kk-KZ"/>
          <w14:ligatures w14:val="none"/>
        </w:rPr>
        <w:t xml:space="preserve"> аралығының орталық бөлігінде локализацияланған, бұл біркелкі бөлінген жүктеме әсерінен екі тірекке арналған иілудің теориялық диаграммасына толық сәйкес келеді. Бұл жағдайда қозғалыстардың шамалары рұқсат етілген шектерде қалады және құрылымның геометриялық тұрақтылығының бұзылуына әкелмейді.</w:t>
      </w:r>
    </w:p>
    <w:p w14:paraId="62E27E59" w14:textId="56773D2A" w:rsidR="002F0AB0" w:rsidRPr="00EB4167" w:rsidRDefault="002F0AB0" w:rsidP="002F0AB0">
      <w:pPr>
        <w:rPr>
          <w:rFonts w:cs="Times New Roman"/>
          <w:kern w:val="0"/>
          <w:lang w:val="kk-KZ"/>
          <w14:ligatures w14:val="none"/>
        </w:rPr>
      </w:pPr>
      <w:r w:rsidRPr="002F0AB0">
        <w:rPr>
          <w:rFonts w:cs="Times New Roman"/>
          <w:kern w:val="0"/>
          <w:lang w:val="kk-KZ"/>
          <w14:ligatures w14:val="none"/>
        </w:rPr>
        <w:t xml:space="preserve">Алынған нәтиже бойлық </w:t>
      </w:r>
      <w:r>
        <w:rPr>
          <w:rFonts w:cs="Times New Roman"/>
          <w:kern w:val="0"/>
          <w:lang w:val="kk-KZ"/>
          <w14:ligatures w14:val="none"/>
        </w:rPr>
        <w:t>балкалардың</w:t>
      </w:r>
      <w:r w:rsidRPr="002F0AB0">
        <w:rPr>
          <w:rFonts w:cs="Times New Roman"/>
          <w:kern w:val="0"/>
          <w:lang w:val="kk-KZ"/>
          <w14:ligatures w14:val="none"/>
        </w:rPr>
        <w:t xml:space="preserve"> жеткілікті қаттылығын тікелей растау болып табылады. Көлденең элементтермен және тірек түйіндерімен түйісу аймақтарында Елеулі деформациялардың болмауы раманың бүкіл кеңістіктік жүйесінің дұрыс бірлескен жұмысын көрсетеді. Демек, </w:t>
      </w:r>
      <w:r w:rsidRPr="00D07C38">
        <w:rPr>
          <w:rFonts w:cs="Times New Roman"/>
          <w:kern w:val="0"/>
          <w:lang w:val="kk-KZ"/>
          <w14:ligatures w14:val="none"/>
        </w:rPr>
        <w:t>қос таврлы балкаларының</w:t>
      </w:r>
      <w:r w:rsidRPr="002F0AB0">
        <w:rPr>
          <w:rFonts w:cs="Times New Roman"/>
          <w:kern w:val="0"/>
          <w:lang w:val="kk-KZ"/>
          <w14:ligatures w14:val="none"/>
        </w:rPr>
        <w:t xml:space="preserve"> таңдалған профилі және оларды жүріс бөлігінің </w:t>
      </w:r>
      <w:r>
        <w:rPr>
          <w:rFonts w:cs="Times New Roman"/>
          <w:kern w:val="0"/>
          <w:lang w:val="kk-KZ"/>
          <w14:ligatures w14:val="none"/>
        </w:rPr>
        <w:t>конструкциясына</w:t>
      </w:r>
      <w:r w:rsidRPr="002F0AB0">
        <w:rPr>
          <w:rFonts w:cs="Times New Roman"/>
          <w:kern w:val="0"/>
          <w:lang w:val="kk-KZ"/>
          <w14:ligatures w14:val="none"/>
        </w:rPr>
        <w:t xml:space="preserve"> орналастыру с</w:t>
      </w:r>
      <w:r>
        <w:rPr>
          <w:rFonts w:cs="Times New Roman"/>
          <w:kern w:val="0"/>
          <w:lang w:val="kk-KZ"/>
          <w14:ligatures w14:val="none"/>
        </w:rPr>
        <w:t>ызбасын</w:t>
      </w:r>
      <w:r w:rsidRPr="002F0AB0">
        <w:rPr>
          <w:rFonts w:cs="Times New Roman"/>
          <w:kern w:val="0"/>
          <w:lang w:val="kk-KZ"/>
          <w14:ligatures w14:val="none"/>
        </w:rPr>
        <w:t xml:space="preserve"> қаттылық критерийі бойынша қажетті өнімділікті қамтамасыз </w:t>
      </w:r>
      <w:r w:rsidRPr="00EB4167">
        <w:rPr>
          <w:rFonts w:cs="Times New Roman"/>
          <w:kern w:val="0"/>
          <w:lang w:val="kk-KZ"/>
          <w14:ligatures w14:val="none"/>
        </w:rPr>
        <w:t>етеді</w:t>
      </w:r>
      <w:r w:rsidR="00EB4167" w:rsidRPr="00EB4167">
        <w:rPr>
          <w:rFonts w:cs="Times New Roman"/>
          <w:kern w:val="0"/>
          <w:lang w:val="kk-KZ"/>
          <w14:ligatures w14:val="none"/>
        </w:rPr>
        <w:t xml:space="preserve"> [99].</w:t>
      </w:r>
    </w:p>
    <w:p w14:paraId="68FF5A28" w14:textId="269C75AE" w:rsidR="00FA0C49" w:rsidRDefault="002F0AB0" w:rsidP="002F0AB0">
      <w:pPr>
        <w:rPr>
          <w:rFonts w:cs="Times New Roman"/>
          <w:kern w:val="0"/>
          <w:lang w:val="kk-KZ"/>
          <w14:ligatures w14:val="none"/>
        </w:rPr>
      </w:pPr>
      <w:r w:rsidRPr="002F0AB0">
        <w:rPr>
          <w:rFonts w:cs="Times New Roman"/>
          <w:kern w:val="0"/>
          <w:lang w:val="kk-KZ"/>
          <w14:ligatures w14:val="none"/>
        </w:rPr>
        <w:t xml:space="preserve">Бойлық </w:t>
      </w:r>
      <w:r>
        <w:rPr>
          <w:rFonts w:cs="Times New Roman"/>
          <w:kern w:val="0"/>
          <w:lang w:val="kk-KZ"/>
          <w14:ligatures w14:val="none"/>
        </w:rPr>
        <w:t>балкаларды</w:t>
      </w:r>
      <w:r w:rsidRPr="002F0AB0">
        <w:rPr>
          <w:rFonts w:cs="Times New Roman"/>
          <w:kern w:val="0"/>
          <w:lang w:val="kk-KZ"/>
          <w14:ligatures w14:val="none"/>
        </w:rPr>
        <w:t xml:space="preserve"> талдаудың соңғы кезеңі қауіпсіздік коэффициентін анықтау болды. Бұл </w:t>
      </w:r>
      <w:r>
        <w:rPr>
          <w:rFonts w:cs="Times New Roman"/>
          <w:kern w:val="0"/>
          <w:lang w:val="kk-KZ"/>
          <w14:ligatures w14:val="none"/>
        </w:rPr>
        <w:t>көрсеткіштердің</w:t>
      </w:r>
      <w:r w:rsidRPr="002F0AB0">
        <w:rPr>
          <w:rFonts w:cs="Times New Roman"/>
          <w:kern w:val="0"/>
          <w:lang w:val="kk-KZ"/>
          <w14:ligatures w14:val="none"/>
        </w:rPr>
        <w:t xml:space="preserve"> таралу картасы 3.1</w:t>
      </w:r>
      <w:r>
        <w:rPr>
          <w:rFonts w:cs="Times New Roman"/>
          <w:kern w:val="0"/>
          <w:lang w:val="kk-KZ"/>
          <w14:ligatures w14:val="none"/>
        </w:rPr>
        <w:t xml:space="preserve">6 </w:t>
      </w:r>
      <w:r w:rsidRPr="002F0AB0">
        <w:rPr>
          <w:rFonts w:cs="Times New Roman"/>
          <w:kern w:val="0"/>
          <w:lang w:val="kk-KZ"/>
          <w14:ligatures w14:val="none"/>
        </w:rPr>
        <w:t>суретте көрсетілген.</w:t>
      </w:r>
    </w:p>
    <w:p w14:paraId="5E7690AF" w14:textId="77777777" w:rsidR="00FA0C49" w:rsidRDefault="00FA0C49" w:rsidP="00D07C38">
      <w:pPr>
        <w:rPr>
          <w:rFonts w:cs="Times New Roman"/>
          <w:kern w:val="0"/>
          <w:lang w:val="kk-KZ"/>
          <w14:ligatures w14:val="none"/>
        </w:rPr>
      </w:pPr>
    </w:p>
    <w:p w14:paraId="1BF7BE24" w14:textId="77777777" w:rsidR="00D07C38" w:rsidRPr="00D07C38" w:rsidRDefault="00D07C38" w:rsidP="00D07C38">
      <w:pPr>
        <w:jc w:val="center"/>
        <w:rPr>
          <w:rFonts w:cs="Times New Roman"/>
          <w:kern w:val="0"/>
          <w:lang w:val="kk-KZ"/>
          <w14:ligatures w14:val="none"/>
        </w:rPr>
      </w:pPr>
      <w:r w:rsidRPr="00D07C38">
        <w:rPr>
          <w:rFonts w:eastAsia="Calibri" w:cs="Times New Roman"/>
          <w:noProof/>
          <w:kern w:val="0"/>
          <w:lang w:eastAsia="ru-RU"/>
          <w14:ligatures w14:val="none"/>
        </w:rPr>
        <w:drawing>
          <wp:inline distT="0" distB="0" distL="0" distR="0" wp14:anchorId="64923EAF" wp14:editId="05D2F1E3">
            <wp:extent cx="4857462" cy="3500948"/>
            <wp:effectExtent l="0" t="0" r="635" b="444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863744" cy="3505476"/>
                    </a:xfrm>
                    <a:prstGeom prst="rect">
                      <a:avLst/>
                    </a:prstGeom>
                    <a:noFill/>
                  </pic:spPr>
                </pic:pic>
              </a:graphicData>
            </a:graphic>
          </wp:inline>
        </w:drawing>
      </w:r>
    </w:p>
    <w:p w14:paraId="2789AEF0" w14:textId="77777777" w:rsidR="003216B2" w:rsidRDefault="00D07C38" w:rsidP="00D07C38">
      <w:pPr>
        <w:jc w:val="center"/>
        <w:rPr>
          <w:rFonts w:cs="Times New Roman"/>
          <w:kern w:val="0"/>
          <w:lang w:val="kk-KZ"/>
          <w14:ligatures w14:val="none"/>
        </w:rPr>
      </w:pPr>
      <w:r w:rsidRPr="00D07C38">
        <w:rPr>
          <w:rFonts w:cs="Times New Roman"/>
          <w:kern w:val="0"/>
          <w:lang w:val="kk-KZ"/>
          <w14:ligatures w14:val="none"/>
        </w:rPr>
        <w:t>Сурет 3.1</w:t>
      </w:r>
      <w:r w:rsidR="006437A2">
        <w:rPr>
          <w:rFonts w:cs="Times New Roman"/>
          <w:kern w:val="0"/>
          <w:lang w:val="kk-KZ"/>
          <w14:ligatures w14:val="none"/>
        </w:rPr>
        <w:t>6</w:t>
      </w:r>
      <w:r w:rsidRPr="00D07C38">
        <w:rPr>
          <w:rFonts w:cs="Times New Roman"/>
          <w:kern w:val="0"/>
          <w:lang w:val="kk-KZ"/>
          <w14:ligatures w14:val="none"/>
        </w:rPr>
        <w:t xml:space="preserve"> – Мобильді жол өтпесінің жүріс бөлігінің көтергіш </w:t>
      </w:r>
    </w:p>
    <w:p w14:paraId="3F5F7BA3" w14:textId="5B820F16" w:rsidR="00D07C38" w:rsidRPr="00D07C38" w:rsidRDefault="00D07C38" w:rsidP="00D07C38">
      <w:pPr>
        <w:jc w:val="center"/>
        <w:rPr>
          <w:rFonts w:cs="Times New Roman"/>
          <w:kern w:val="0"/>
          <w:lang w:val="kk-KZ"/>
          <w14:ligatures w14:val="none"/>
        </w:rPr>
      </w:pPr>
      <w:r w:rsidRPr="00D07C38">
        <w:rPr>
          <w:rFonts w:cs="Times New Roman"/>
          <w:kern w:val="0"/>
          <w:lang w:val="kk-KZ"/>
          <w14:ligatures w14:val="none"/>
        </w:rPr>
        <w:t>қос таврлы балкаларының беріктік қоры</w:t>
      </w:r>
    </w:p>
    <w:p w14:paraId="4D16F54E" w14:textId="77777777" w:rsidR="00D07C38" w:rsidRDefault="00D07C38" w:rsidP="00D07C38">
      <w:pPr>
        <w:rPr>
          <w:rFonts w:cs="Times New Roman"/>
          <w:kern w:val="0"/>
          <w:lang w:val="kk-KZ"/>
          <w14:ligatures w14:val="none"/>
        </w:rPr>
      </w:pPr>
    </w:p>
    <w:p w14:paraId="54E7C536" w14:textId="0872FFCA" w:rsidR="00133E69" w:rsidRPr="00133E69" w:rsidRDefault="00133E69" w:rsidP="00133E69">
      <w:pPr>
        <w:rPr>
          <w:rFonts w:cs="Times New Roman"/>
          <w:kern w:val="0"/>
          <w:lang w:val="kk-KZ"/>
          <w14:ligatures w14:val="none"/>
        </w:rPr>
      </w:pPr>
      <w:r w:rsidRPr="00133E69">
        <w:rPr>
          <w:rFonts w:cs="Times New Roman"/>
          <w:kern w:val="0"/>
          <w:lang w:val="kk-KZ"/>
          <w14:ligatures w14:val="none"/>
        </w:rPr>
        <w:t xml:space="preserve">Бұл диаграмма </w:t>
      </w:r>
      <w:r w:rsidRPr="00D07C38">
        <w:rPr>
          <w:rFonts w:cs="Times New Roman"/>
          <w:kern w:val="0"/>
          <w:lang w:val="kk-KZ"/>
          <w14:ligatures w14:val="none"/>
        </w:rPr>
        <w:t>қос таврлы балкаларының</w:t>
      </w:r>
      <w:r w:rsidRPr="00133E69">
        <w:rPr>
          <w:rFonts w:cs="Times New Roman"/>
          <w:kern w:val="0"/>
          <w:lang w:val="kk-KZ"/>
          <w14:ligatures w14:val="none"/>
        </w:rPr>
        <w:t xml:space="preserve"> ұзындығы мен тән қималары бойынша қауіпсіздік коэффициентін есептеу нәтижелерін көрсетеді. Модельдеу нәтижелерінен көріп отырғаныңыздай, тіпті ең көп жүктелген жерлерде де </w:t>
      </w:r>
      <w:r w:rsidRPr="00D07C38">
        <w:rPr>
          <w:rFonts w:cs="Times New Roman"/>
          <w:kern w:val="0"/>
          <w:lang w:val="kk-KZ"/>
          <w14:ligatures w14:val="none"/>
        </w:rPr>
        <w:t>конструкция</w:t>
      </w:r>
      <w:r w:rsidRPr="00133E69">
        <w:rPr>
          <w:rFonts w:cs="Times New Roman"/>
          <w:kern w:val="0"/>
          <w:lang w:val="kk-KZ"/>
          <w14:ligatures w14:val="none"/>
        </w:rPr>
        <w:t xml:space="preserve"> қажетті беріктік </w:t>
      </w:r>
      <w:r w:rsidRPr="00D07C38">
        <w:rPr>
          <w:rFonts w:cs="Times New Roman"/>
          <w:kern w:val="0"/>
          <w:lang w:val="kk-KZ"/>
          <w14:ligatures w14:val="none"/>
        </w:rPr>
        <w:t>қорын</w:t>
      </w:r>
      <w:r w:rsidRPr="00133E69">
        <w:rPr>
          <w:rFonts w:cs="Times New Roman"/>
          <w:kern w:val="0"/>
          <w:lang w:val="kk-KZ"/>
          <w14:ligatures w14:val="none"/>
        </w:rPr>
        <w:t xml:space="preserve"> сақтайды. Бұл таңдалған профильдердің геометриялық сипаттамалары мен материалдың қасиеттері есептелген жұмыс жүктемелерінде раманың қауіпсіз жұмысын қамтамасыз ететіндігін көрсетеді</w:t>
      </w:r>
      <w:r w:rsidR="00EB4167">
        <w:rPr>
          <w:rFonts w:cs="Times New Roman"/>
          <w:kern w:val="0"/>
          <w:lang w:val="kk-KZ"/>
          <w14:ligatures w14:val="none"/>
        </w:rPr>
        <w:t xml:space="preserve"> </w:t>
      </w:r>
      <w:r w:rsidR="00EB4167" w:rsidRPr="00EB4167">
        <w:rPr>
          <w:rFonts w:cs="Times New Roman"/>
          <w:kern w:val="0"/>
          <w:lang w:val="kk-KZ"/>
          <w14:ligatures w14:val="none"/>
        </w:rPr>
        <w:t>[95].</w:t>
      </w:r>
      <w:r w:rsidRPr="00133E69">
        <w:rPr>
          <w:rFonts w:cs="Times New Roman"/>
          <w:kern w:val="0"/>
          <w:lang w:val="kk-KZ"/>
          <w14:ligatures w14:val="none"/>
        </w:rPr>
        <w:t xml:space="preserve"> Осылайша, бойлық </w:t>
      </w:r>
      <w:r w:rsidRPr="00D07C38">
        <w:rPr>
          <w:rFonts w:cs="Times New Roman"/>
          <w:kern w:val="0"/>
          <w:lang w:val="kk-KZ"/>
          <w14:ligatures w14:val="none"/>
        </w:rPr>
        <w:t xml:space="preserve">қос таврлы балкалар </w:t>
      </w:r>
      <w:r w:rsidRPr="00133E69">
        <w:rPr>
          <w:rFonts w:cs="Times New Roman"/>
          <w:kern w:val="0"/>
          <w:lang w:val="kk-KZ"/>
          <w14:ligatures w14:val="none"/>
        </w:rPr>
        <w:t>конструктивті және есептелген түрде танылуы мүмкін.</w:t>
      </w:r>
    </w:p>
    <w:p w14:paraId="1D2E4B3D" w14:textId="5A8588AD" w:rsidR="00133E69" w:rsidRDefault="00133E69" w:rsidP="00133E69">
      <w:pPr>
        <w:rPr>
          <w:rFonts w:cs="Times New Roman"/>
          <w:kern w:val="0"/>
          <w:lang w:val="kk-KZ"/>
          <w14:ligatures w14:val="none"/>
        </w:rPr>
      </w:pPr>
      <w:r w:rsidRPr="00133E69">
        <w:rPr>
          <w:rFonts w:cs="Times New Roman"/>
          <w:kern w:val="0"/>
          <w:lang w:val="kk-KZ"/>
          <w14:ligatures w14:val="none"/>
        </w:rPr>
        <w:t>Тұтастай алғанда, инженерлік талдау нәтижелері жоғарғы платформаның да, жүріс бөлігінің негізгі тірек элементтерінің де беріктік, қаттылық және өнімділік талаптарын қанағаттандыратынын көрсетеді. Бұл мобильді жол өтпесінің түпкілікті сындарлы шешімін қалыптастыруға көшу үшін жеткілікті негіздер жасайды.</w:t>
      </w:r>
    </w:p>
    <w:p w14:paraId="5C35F0F5" w14:textId="77777777" w:rsidR="00D07C38" w:rsidRPr="00D07C38" w:rsidRDefault="00D07C38" w:rsidP="00D07C38">
      <w:pPr>
        <w:rPr>
          <w:rFonts w:cs="Times New Roman"/>
          <w:kern w:val="0"/>
          <w:lang w:val="kk-KZ"/>
          <w14:ligatures w14:val="none"/>
        </w:rPr>
      </w:pPr>
      <w:r w:rsidRPr="00D07C38">
        <w:rPr>
          <w:rFonts w:cs="Times New Roman"/>
          <w:kern w:val="0"/>
          <w:lang w:val="kk-KZ"/>
          <w14:ligatures w14:val="none"/>
        </w:rPr>
        <w:t>Жүргізілген талдау нәтижесінде төмендегілер анықталды:</w:t>
      </w:r>
    </w:p>
    <w:p w14:paraId="1C69D7D9" w14:textId="48D1A8F9" w:rsidR="00D07C38" w:rsidRPr="00133E69" w:rsidRDefault="00D07C38">
      <w:pPr>
        <w:pStyle w:val="a7"/>
        <w:numPr>
          <w:ilvl w:val="0"/>
          <w:numId w:val="21"/>
        </w:numPr>
        <w:tabs>
          <w:tab w:val="left" w:pos="567"/>
        </w:tabs>
        <w:ind w:left="0" w:firstLine="454"/>
        <w:rPr>
          <w:rFonts w:cs="Times New Roman"/>
          <w:kern w:val="0"/>
          <w:lang w:val="kk-KZ"/>
          <w14:ligatures w14:val="none"/>
        </w:rPr>
      </w:pPr>
      <w:r w:rsidRPr="00133E69">
        <w:rPr>
          <w:rFonts w:cs="Times New Roman"/>
          <w:kern w:val="0"/>
          <w:lang w:val="kk-KZ"/>
          <w14:ligatures w14:val="none"/>
        </w:rPr>
        <w:t>конструкция берілген жүктемені рұқсат етілген кернеулерден аспай қабылдайды;</w:t>
      </w:r>
    </w:p>
    <w:p w14:paraId="238A6871" w14:textId="16E88A7A" w:rsidR="00D07C38" w:rsidRPr="00133E69" w:rsidRDefault="00D07C38">
      <w:pPr>
        <w:pStyle w:val="a7"/>
        <w:numPr>
          <w:ilvl w:val="0"/>
          <w:numId w:val="21"/>
        </w:numPr>
        <w:tabs>
          <w:tab w:val="left" w:pos="567"/>
        </w:tabs>
        <w:ind w:left="0" w:firstLine="454"/>
        <w:rPr>
          <w:rFonts w:cs="Times New Roman"/>
          <w:kern w:val="0"/>
          <w:lang w:val="kk-KZ"/>
          <w14:ligatures w14:val="none"/>
        </w:rPr>
      </w:pPr>
      <w:r w:rsidRPr="00133E69">
        <w:rPr>
          <w:rFonts w:cs="Times New Roman"/>
          <w:kern w:val="0"/>
          <w:lang w:val="kk-KZ"/>
          <w14:ligatures w14:val="none"/>
        </w:rPr>
        <w:t>иілу шамасы құрылыс стандарттарында белгіленген нормалардан аспайды;</w:t>
      </w:r>
    </w:p>
    <w:p w14:paraId="0FD56AE8" w14:textId="0B1C0294" w:rsidR="00D07C38" w:rsidRPr="00133E69" w:rsidRDefault="00D07C38">
      <w:pPr>
        <w:pStyle w:val="a7"/>
        <w:numPr>
          <w:ilvl w:val="0"/>
          <w:numId w:val="21"/>
        </w:numPr>
        <w:tabs>
          <w:tab w:val="left" w:pos="567"/>
        </w:tabs>
        <w:ind w:left="0" w:firstLine="454"/>
        <w:rPr>
          <w:rFonts w:cs="Times New Roman"/>
          <w:kern w:val="0"/>
          <w:lang w:val="kk-KZ"/>
          <w14:ligatures w14:val="none"/>
        </w:rPr>
      </w:pPr>
      <w:r w:rsidRPr="00133E69">
        <w:rPr>
          <w:rFonts w:cs="Times New Roman"/>
          <w:kern w:val="0"/>
          <w:lang w:val="kk-KZ"/>
          <w14:ligatures w14:val="none"/>
        </w:rPr>
        <w:t>беріктік қорының коэффициенті талаптарға сәйкес келеді.</w:t>
      </w:r>
    </w:p>
    <w:p w14:paraId="308A42A3" w14:textId="77777777" w:rsidR="00133E69" w:rsidRDefault="00133E69" w:rsidP="006437A2">
      <w:pPr>
        <w:rPr>
          <w:rFonts w:cs="Times New Roman"/>
          <w:kern w:val="0"/>
          <w:lang w:val="kk-KZ"/>
          <w14:ligatures w14:val="none"/>
        </w:rPr>
      </w:pPr>
      <w:r w:rsidRPr="006437A2">
        <w:rPr>
          <w:rFonts w:cs="Times New Roman"/>
          <w:kern w:val="0"/>
          <w:lang w:val="kk-KZ"/>
          <w14:ligatures w14:val="none"/>
        </w:rPr>
        <w:t>Тұтастай алғанда, инженерлік талдау нәтижелері жоғарғы платформаның да, жүріс бөлігінің негізгі тірек элементтерінің де беріктік, қаттылық және өнімділік талаптарын қанағаттандыратынын көрсетеді. Бұл мобильді жол өтпесінің түпкілікті сындарлы шешімін қалыптастыруға көшу үшін жеткілікті негіздер жасайды.</w:t>
      </w:r>
    </w:p>
    <w:p w14:paraId="3D4FC0F6" w14:textId="77777777" w:rsidR="00A76C0F" w:rsidRDefault="00A76C0F" w:rsidP="006437A2">
      <w:pPr>
        <w:rPr>
          <w:rFonts w:cs="Times New Roman"/>
          <w:kern w:val="0"/>
          <w:lang w:val="kk-KZ"/>
          <w14:ligatures w14:val="none"/>
        </w:rPr>
      </w:pPr>
    </w:p>
    <w:p w14:paraId="1E36A5C3" w14:textId="77777777" w:rsidR="00A76C0F" w:rsidRPr="006437A2" w:rsidRDefault="00A76C0F" w:rsidP="006437A2">
      <w:pPr>
        <w:rPr>
          <w:rFonts w:cs="Times New Roman"/>
          <w:kern w:val="0"/>
          <w:lang w:val="kk-KZ"/>
          <w14:ligatures w14:val="none"/>
        </w:rPr>
      </w:pPr>
    </w:p>
    <w:p w14:paraId="58EC0684" w14:textId="77777777" w:rsidR="00D07C38" w:rsidRPr="00D07C38" w:rsidRDefault="00D07C38" w:rsidP="00D07C38">
      <w:pPr>
        <w:rPr>
          <w:rFonts w:cs="Times New Roman"/>
          <w:b/>
          <w:bCs/>
          <w:kern w:val="0"/>
          <w:lang w:val="kk-KZ"/>
          <w14:ligatures w14:val="none"/>
        </w:rPr>
      </w:pPr>
      <w:r w:rsidRPr="00D07C38">
        <w:rPr>
          <w:rFonts w:cs="Times New Roman"/>
          <w:b/>
          <w:bCs/>
          <w:kern w:val="0"/>
          <w:lang w:val="kk-KZ"/>
          <w14:ligatures w14:val="none"/>
        </w:rPr>
        <w:t>3.5 Модельдеу нәтижелері негізінде мобильді жол өтпесінің конструктивтік шешімін әзірлеу</w:t>
      </w:r>
    </w:p>
    <w:p w14:paraId="71C2E033" w14:textId="77777777" w:rsidR="00D07C38" w:rsidRPr="00D07C38" w:rsidRDefault="00D07C38" w:rsidP="00D07C38">
      <w:pPr>
        <w:rPr>
          <w:rFonts w:cs="Times New Roman"/>
          <w:kern w:val="0"/>
          <w:lang w:val="kk-KZ"/>
          <w14:ligatures w14:val="none"/>
        </w:rPr>
      </w:pPr>
    </w:p>
    <w:p w14:paraId="5C1FF418" w14:textId="3502AB39" w:rsidR="00D07C38" w:rsidRPr="00D07C38" w:rsidRDefault="00D07C38" w:rsidP="00D07C38">
      <w:pPr>
        <w:rPr>
          <w:rFonts w:cs="Times New Roman"/>
          <w:kern w:val="0"/>
          <w:lang w:val="kk-KZ"/>
          <w14:ligatures w14:val="none"/>
        </w:rPr>
      </w:pPr>
      <w:r w:rsidRPr="00D07C38">
        <w:rPr>
          <w:rFonts w:cs="Times New Roman"/>
          <w:kern w:val="0"/>
          <w:lang w:val="kk-KZ"/>
          <w14:ligatures w14:val="none"/>
        </w:rPr>
        <w:t>Жүргізілген есептеулер мен цифрлық модельдеу нәтижелерінің негізінде мобильді жол өтпесінің және оның жүріс бөлігінің қорытынды конструктивтік шешімі қалыптастырылды. Бұл кезең зерттеудің жобалау-модельдеу бөлігіндегі соңғы кезең болып табылады, өйткені дәл осы жерде есептеулердің, цифрлық пысықтаудың, инженерлік талдаудың және конструктивтік элементтерді таңдаудың нәтижелері жинақталып, кейінгі жобалау мен тәжірибелік тексеруге жарамды тұтас техникалық шешім қалыптастырылады</w:t>
      </w:r>
      <w:r w:rsidR="00B62AD2">
        <w:rPr>
          <w:rFonts w:cs="Times New Roman"/>
          <w:kern w:val="0"/>
          <w:lang w:val="kk-KZ"/>
          <w14:ligatures w14:val="none"/>
        </w:rPr>
        <w:t xml:space="preserve"> </w:t>
      </w:r>
      <w:r w:rsidR="00B62AD2" w:rsidRPr="00B62AD2">
        <w:rPr>
          <w:rFonts w:cs="Times New Roman"/>
          <w:kern w:val="0"/>
          <w:lang w:val="kk-KZ"/>
          <w14:ligatures w14:val="none"/>
        </w:rPr>
        <w:t>[55]</w:t>
      </w:r>
      <w:r w:rsidRPr="00D07C38">
        <w:rPr>
          <w:rFonts w:cs="Times New Roman"/>
          <w:kern w:val="0"/>
          <w:lang w:val="kk-KZ"/>
          <w14:ligatures w14:val="none"/>
        </w:rPr>
        <w:t>.</w:t>
      </w:r>
    </w:p>
    <w:p w14:paraId="324310E3" w14:textId="208C8EB1" w:rsidR="00D07C38" w:rsidRPr="00D07C38" w:rsidRDefault="00D07C38" w:rsidP="00D07C38">
      <w:pPr>
        <w:rPr>
          <w:rFonts w:cs="Times New Roman"/>
          <w:kern w:val="0"/>
          <w:lang w:val="kk-KZ"/>
          <w14:ligatures w14:val="none"/>
        </w:rPr>
      </w:pPr>
      <w:r w:rsidRPr="00D07C38">
        <w:rPr>
          <w:rFonts w:cs="Times New Roman"/>
          <w:kern w:val="0"/>
          <w:lang w:val="kk-KZ"/>
          <w14:ligatures w14:val="none"/>
        </w:rPr>
        <w:t>Жүріс бөлігі екі түрлі жағдайда орналасатын жүріс доңғалақтары жүйесімен жабдықталған: орталықта және шеттерінде</w:t>
      </w:r>
      <w:r w:rsidR="00B62AD2">
        <w:rPr>
          <w:rFonts w:cs="Times New Roman"/>
          <w:kern w:val="0"/>
          <w:lang w:val="kk-KZ"/>
          <w14:ligatures w14:val="none"/>
        </w:rPr>
        <w:t xml:space="preserve"> </w:t>
      </w:r>
      <w:r w:rsidR="00B62AD2" w:rsidRPr="00B62AD2">
        <w:rPr>
          <w:rFonts w:cs="Times New Roman"/>
          <w:kern w:val="0"/>
          <w:lang w:val="kk-KZ"/>
          <w14:ligatures w14:val="none"/>
        </w:rPr>
        <w:t>[55]</w:t>
      </w:r>
      <w:r w:rsidRPr="00D07C38">
        <w:rPr>
          <w:rFonts w:cs="Times New Roman"/>
          <w:kern w:val="0"/>
          <w:lang w:val="kk-KZ"/>
          <w14:ligatures w14:val="none"/>
        </w:rPr>
        <w:t>.</w:t>
      </w:r>
      <w:r w:rsidR="003216B2">
        <w:rPr>
          <w:rFonts w:cs="Times New Roman"/>
          <w:kern w:val="0"/>
          <w:lang w:val="kk-KZ"/>
          <w14:ligatures w14:val="none"/>
        </w:rPr>
        <w:t xml:space="preserve"> </w:t>
      </w:r>
      <w:r w:rsidRPr="00D07C38">
        <w:rPr>
          <w:rFonts w:cs="Times New Roman"/>
          <w:kern w:val="0"/>
          <w:lang w:val="kk-KZ"/>
          <w14:ligatures w14:val="none"/>
        </w:rPr>
        <w:t>Тасымалдау күйінде доңғалақтар платформаның шеттерінде орналасады (3.17 сурет, а), бұл жол өтпесін орнатылатын жерге дейін тасымалдауға мүмкіндік береді.</w:t>
      </w:r>
      <w:r w:rsidR="003216B2">
        <w:rPr>
          <w:rFonts w:cs="Times New Roman"/>
          <w:kern w:val="0"/>
          <w:lang w:val="kk-KZ"/>
          <w14:ligatures w14:val="none"/>
        </w:rPr>
        <w:t xml:space="preserve"> </w:t>
      </w:r>
      <w:r w:rsidRPr="00D07C38">
        <w:rPr>
          <w:rFonts w:cs="Times New Roman"/>
          <w:kern w:val="0"/>
          <w:lang w:val="kk-KZ"/>
          <w14:ligatures w14:val="none"/>
        </w:rPr>
        <w:t xml:space="preserve">Платформа траншеяның үстіне орнатылғаннан кейін мобильді жол өтпесінің көтергіш конструкциясы арнайы механизмнің көмегімен орталыққа қарай жылжытылады. Соның нәтижесінде жол өтпесі көпір </w:t>
      </w:r>
      <w:r w:rsidR="00855E28">
        <w:rPr>
          <w:rFonts w:cs="Times New Roman"/>
          <w:kern w:val="0"/>
          <w:lang w:val="kk-KZ"/>
          <w14:ligatures w14:val="none"/>
        </w:rPr>
        <w:t>жағдайына</w:t>
      </w:r>
      <w:r w:rsidRPr="00D07C38">
        <w:rPr>
          <w:rFonts w:cs="Times New Roman"/>
          <w:kern w:val="0"/>
          <w:lang w:val="kk-KZ"/>
          <w14:ligatures w14:val="none"/>
        </w:rPr>
        <w:t xml:space="preserve"> ауысады</w:t>
      </w:r>
      <w:r w:rsidR="00B62AD2">
        <w:rPr>
          <w:rFonts w:cs="Times New Roman"/>
          <w:kern w:val="0"/>
          <w:lang w:val="kk-KZ"/>
          <w14:ligatures w14:val="none"/>
        </w:rPr>
        <w:t xml:space="preserve"> </w:t>
      </w:r>
      <w:r w:rsidR="00B62AD2" w:rsidRPr="00B62AD2">
        <w:rPr>
          <w:rFonts w:cs="Times New Roman"/>
          <w:kern w:val="0"/>
          <w14:ligatures w14:val="none"/>
        </w:rPr>
        <w:t>[55]</w:t>
      </w:r>
      <w:r w:rsidRPr="00D07C38">
        <w:rPr>
          <w:rFonts w:cs="Times New Roman"/>
          <w:kern w:val="0"/>
          <w:lang w:val="kk-KZ"/>
          <w14:ligatures w14:val="none"/>
        </w:rPr>
        <w:t xml:space="preserve"> (сурет</w:t>
      </w:r>
      <w:r w:rsidR="00B16D89">
        <w:rPr>
          <w:rFonts w:cs="Times New Roman"/>
          <w:kern w:val="0"/>
          <w:lang w:val="kk-KZ"/>
          <w14:ligatures w14:val="none"/>
        </w:rPr>
        <w:t xml:space="preserve"> </w:t>
      </w:r>
      <w:r w:rsidR="00B16D89" w:rsidRPr="00D07C38">
        <w:rPr>
          <w:rFonts w:cs="Times New Roman"/>
          <w:kern w:val="0"/>
          <w:lang w:val="kk-KZ"/>
          <w14:ligatures w14:val="none"/>
        </w:rPr>
        <w:t>3.17</w:t>
      </w:r>
      <w:r w:rsidRPr="00D07C38">
        <w:rPr>
          <w:rFonts w:cs="Times New Roman"/>
          <w:kern w:val="0"/>
          <w:lang w:val="kk-KZ"/>
          <w14:ligatures w14:val="none"/>
        </w:rPr>
        <w:t>, б).</w:t>
      </w:r>
    </w:p>
    <w:p w14:paraId="51EBB4BF" w14:textId="77777777" w:rsidR="00D07C38" w:rsidRPr="00D07C38" w:rsidRDefault="00D07C38" w:rsidP="00D07C38">
      <w:pPr>
        <w:rPr>
          <w:rFonts w:cs="Times New Roman"/>
          <w:kern w:val="0"/>
          <w:lang w:val="kk-KZ"/>
          <w14:ligatures w14:val="none"/>
        </w:rPr>
      </w:pPr>
    </w:p>
    <w:tbl>
      <w:tblPr>
        <w:tblStyle w:val="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819"/>
      </w:tblGrid>
      <w:tr w:rsidR="00D07C38" w:rsidRPr="00D07C38" w14:paraId="7DE1848F" w14:textId="77777777" w:rsidTr="00876FA1">
        <w:tc>
          <w:tcPr>
            <w:tcW w:w="4785" w:type="dxa"/>
          </w:tcPr>
          <w:p w14:paraId="5A81ECE2" w14:textId="77777777" w:rsidR="00D07C38" w:rsidRPr="00D07C38" w:rsidRDefault="00D07C38" w:rsidP="00D07C38">
            <w:pPr>
              <w:rPr>
                <w:rFonts w:eastAsia="Calibri"/>
                <w:sz w:val="24"/>
                <w:szCs w:val="24"/>
              </w:rPr>
            </w:pPr>
            <w:r w:rsidRPr="00D07C38">
              <w:rPr>
                <w:rFonts w:eastAsia="Calibri"/>
                <w:noProof/>
                <w:szCs w:val="28"/>
                <w:lang w:eastAsia="ru-RU"/>
              </w:rPr>
              <w:drawing>
                <wp:inline distT="0" distB="0" distL="0" distR="0" wp14:anchorId="5B9873D9" wp14:editId="02A1406D">
                  <wp:extent cx="2835743" cy="1692910"/>
                  <wp:effectExtent l="0" t="0" r="3175" b="2540"/>
                  <wp:docPr id="1094053594" name="Рисунок 1094053594" descr="C:\Users\ALMIRA\Downloads\a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MIRA\Downloads\a6.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884994" cy="1722312"/>
                          </a:xfrm>
                          <a:prstGeom prst="rect">
                            <a:avLst/>
                          </a:prstGeom>
                          <a:noFill/>
                          <a:ln>
                            <a:noFill/>
                          </a:ln>
                        </pic:spPr>
                      </pic:pic>
                    </a:graphicData>
                  </a:graphic>
                </wp:inline>
              </w:drawing>
            </w:r>
          </w:p>
        </w:tc>
        <w:tc>
          <w:tcPr>
            <w:tcW w:w="4786" w:type="dxa"/>
          </w:tcPr>
          <w:p w14:paraId="456990B7" w14:textId="77777777" w:rsidR="00D07C38" w:rsidRPr="00D07C38" w:rsidRDefault="00D07C38" w:rsidP="00D07C38">
            <w:pPr>
              <w:rPr>
                <w:rFonts w:eastAsia="Calibri"/>
                <w:sz w:val="24"/>
                <w:szCs w:val="24"/>
              </w:rPr>
            </w:pPr>
            <w:r w:rsidRPr="00D07C38">
              <w:rPr>
                <w:rFonts w:eastAsia="Calibri"/>
                <w:noProof/>
                <w:sz w:val="24"/>
                <w:szCs w:val="24"/>
                <w:lang w:eastAsia="ru-RU"/>
              </w:rPr>
              <w:drawing>
                <wp:inline distT="0" distB="0" distL="0" distR="0" wp14:anchorId="7F313AFC" wp14:editId="1EB0C7E4">
                  <wp:extent cx="2923498" cy="1723390"/>
                  <wp:effectExtent l="0" t="0" r="0" b="0"/>
                  <wp:docPr id="1509534378" name="Рисунок 1509534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933329" cy="1729185"/>
                          </a:xfrm>
                          <a:prstGeom prst="rect">
                            <a:avLst/>
                          </a:prstGeom>
                          <a:noFill/>
                        </pic:spPr>
                      </pic:pic>
                    </a:graphicData>
                  </a:graphic>
                </wp:inline>
              </w:drawing>
            </w:r>
          </w:p>
        </w:tc>
      </w:tr>
      <w:tr w:rsidR="00D07C38" w:rsidRPr="00D07C38" w14:paraId="38F7DB04" w14:textId="77777777" w:rsidTr="00876FA1">
        <w:tc>
          <w:tcPr>
            <w:tcW w:w="4785" w:type="dxa"/>
          </w:tcPr>
          <w:p w14:paraId="4FA7581C" w14:textId="77777777" w:rsidR="00D07C38" w:rsidRPr="00416E60" w:rsidRDefault="00D07C38" w:rsidP="00D07C38">
            <w:pPr>
              <w:ind w:firstLine="425"/>
              <w:jc w:val="center"/>
              <w:rPr>
                <w:rFonts w:ascii="Times New Roman" w:eastAsia="Calibri" w:hAnsi="Times New Roman"/>
                <w:noProof/>
                <w:sz w:val="24"/>
                <w:szCs w:val="24"/>
                <w:lang w:val="kk-KZ" w:eastAsia="ru-RU"/>
              </w:rPr>
            </w:pPr>
            <w:r w:rsidRPr="00416E60">
              <w:rPr>
                <w:rFonts w:ascii="Times New Roman" w:eastAsia="Calibri" w:hAnsi="Times New Roman"/>
                <w:sz w:val="24"/>
                <w:szCs w:val="24"/>
              </w:rPr>
              <w:t xml:space="preserve">а) </w:t>
            </w:r>
            <w:r w:rsidRPr="00416E60">
              <w:rPr>
                <w:rFonts w:ascii="Times New Roman" w:eastAsia="Calibri" w:hAnsi="Times New Roman"/>
                <w:sz w:val="24"/>
                <w:szCs w:val="24"/>
                <w:lang w:val="kk-KZ"/>
              </w:rPr>
              <w:t>көліктік жағдай</w:t>
            </w:r>
          </w:p>
        </w:tc>
        <w:tc>
          <w:tcPr>
            <w:tcW w:w="4786" w:type="dxa"/>
          </w:tcPr>
          <w:p w14:paraId="61EC153E" w14:textId="77777777" w:rsidR="00D07C38" w:rsidRPr="00416E60" w:rsidRDefault="00D07C38" w:rsidP="00D07C38">
            <w:pPr>
              <w:ind w:firstLine="709"/>
              <w:jc w:val="center"/>
              <w:rPr>
                <w:rFonts w:ascii="Times New Roman" w:eastAsia="Calibri" w:hAnsi="Times New Roman"/>
                <w:noProof/>
                <w:sz w:val="24"/>
                <w:szCs w:val="24"/>
                <w:lang w:eastAsia="ru-RU"/>
              </w:rPr>
            </w:pPr>
            <w:r w:rsidRPr="00416E60">
              <w:rPr>
                <w:rFonts w:ascii="Times New Roman" w:eastAsia="Calibri" w:hAnsi="Times New Roman"/>
                <w:sz w:val="24"/>
                <w:szCs w:val="24"/>
              </w:rPr>
              <w:t xml:space="preserve">б) </w:t>
            </w:r>
            <w:r w:rsidRPr="00416E60">
              <w:rPr>
                <w:rFonts w:ascii="Times New Roman" w:eastAsia="Calibri" w:hAnsi="Times New Roman"/>
                <w:sz w:val="24"/>
                <w:szCs w:val="24"/>
                <w:lang w:val="kk-KZ"/>
              </w:rPr>
              <w:t>пайдалану жағдайы</w:t>
            </w:r>
          </w:p>
        </w:tc>
      </w:tr>
    </w:tbl>
    <w:p w14:paraId="179A0D16" w14:textId="77777777" w:rsidR="00D07C38" w:rsidRPr="00416E60" w:rsidRDefault="00D07C38" w:rsidP="00D07C38">
      <w:pPr>
        <w:rPr>
          <w:rFonts w:cs="Times New Roman"/>
          <w:kern w:val="0"/>
          <w:sz w:val="24"/>
          <w:szCs w:val="24"/>
          <w:lang w:val="kk-KZ"/>
          <w14:ligatures w14:val="none"/>
        </w:rPr>
      </w:pPr>
    </w:p>
    <w:p w14:paraId="0BF4B64C" w14:textId="6FCE7913" w:rsidR="00D07C38" w:rsidRPr="00D07C38" w:rsidRDefault="00D07C38" w:rsidP="00D07C38">
      <w:pPr>
        <w:jc w:val="center"/>
        <w:rPr>
          <w:rFonts w:cs="Times New Roman"/>
          <w:kern w:val="0"/>
          <w:lang w:val="kk-KZ"/>
          <w14:ligatures w14:val="none"/>
        </w:rPr>
      </w:pPr>
      <w:r w:rsidRPr="00D07C38">
        <w:rPr>
          <w:rFonts w:cs="Times New Roman"/>
          <w:kern w:val="0"/>
          <w:lang w:val="kk-KZ"/>
          <w14:ligatures w14:val="none"/>
        </w:rPr>
        <w:t>Сурет 3.17 - Мобильді жол өтпесінің эскиздік 3D-моделі</w:t>
      </w:r>
    </w:p>
    <w:p w14:paraId="46024904" w14:textId="77777777" w:rsidR="00D07C38" w:rsidRDefault="00D07C38" w:rsidP="00D07C38">
      <w:pPr>
        <w:rPr>
          <w:rFonts w:cs="Times New Roman"/>
          <w:kern w:val="0"/>
          <w:lang w:val="kk-KZ"/>
          <w14:ligatures w14:val="none"/>
        </w:rPr>
      </w:pPr>
    </w:p>
    <w:p w14:paraId="7C9CD048" w14:textId="4B55E6FC" w:rsidR="00447ED2" w:rsidRDefault="00416E60" w:rsidP="00D07C38">
      <w:pPr>
        <w:rPr>
          <w:rFonts w:cs="Times New Roman"/>
          <w:kern w:val="0"/>
          <w:lang w:val="kk-KZ"/>
          <w14:ligatures w14:val="none"/>
        </w:rPr>
      </w:pPr>
      <w:r w:rsidRPr="00416E60">
        <w:rPr>
          <w:rFonts w:cs="Times New Roman"/>
          <w:kern w:val="0"/>
          <w:lang w:val="kk-KZ"/>
          <w14:ligatures w14:val="none"/>
        </w:rPr>
        <w:t xml:space="preserve">Құрылымның кеңістіктік түрі және жүріс бөлігінің орналасуы </w:t>
      </w:r>
      <w:r w:rsidR="00367D06">
        <w:rPr>
          <w:rFonts w:cs="Times New Roman"/>
          <w:kern w:val="0"/>
          <w:lang w:val="kk-KZ"/>
          <w14:ligatures w14:val="none"/>
        </w:rPr>
        <w:t>3D</w:t>
      </w:r>
      <w:r w:rsidRPr="00416E60">
        <w:rPr>
          <w:rFonts w:cs="Times New Roman"/>
          <w:kern w:val="0"/>
          <w:lang w:val="kk-KZ"/>
          <w14:ligatures w14:val="none"/>
        </w:rPr>
        <w:t xml:space="preserve"> модельдеу нәтижелеріне негізделген. </w:t>
      </w:r>
      <w:r w:rsidR="00447ED2" w:rsidRPr="00447ED2">
        <w:rPr>
          <w:rFonts w:cs="Times New Roman"/>
          <w:kern w:val="0"/>
          <w:lang w:val="kk-KZ"/>
          <w14:ligatures w14:val="none"/>
        </w:rPr>
        <w:t>Осы функционалдық с</w:t>
      </w:r>
      <w:r w:rsidR="00447ED2">
        <w:rPr>
          <w:rFonts w:cs="Times New Roman"/>
          <w:kern w:val="0"/>
          <w:lang w:val="kk-KZ"/>
          <w14:ligatures w14:val="none"/>
        </w:rPr>
        <w:t>ызбаны</w:t>
      </w:r>
      <w:r w:rsidR="00447ED2" w:rsidRPr="00447ED2">
        <w:rPr>
          <w:rFonts w:cs="Times New Roman"/>
          <w:kern w:val="0"/>
          <w:lang w:val="kk-KZ"/>
          <w14:ligatures w14:val="none"/>
        </w:rPr>
        <w:t xml:space="preserve"> іске асыру үшін қос таврлы </w:t>
      </w:r>
      <w:r w:rsidR="00447ED2">
        <w:rPr>
          <w:rFonts w:cs="Times New Roman"/>
          <w:kern w:val="0"/>
          <w:lang w:val="kk-KZ"/>
          <w14:ligatures w14:val="none"/>
        </w:rPr>
        <w:t>а</w:t>
      </w:r>
      <w:r w:rsidR="00447ED2" w:rsidRPr="00447ED2">
        <w:rPr>
          <w:rFonts w:cs="Times New Roman"/>
          <w:kern w:val="0"/>
          <w:lang w:val="kk-KZ"/>
          <w14:ligatures w14:val="none"/>
        </w:rPr>
        <w:t>рқалықтардан жасалған екі бойлық шпатты пайдалануға негізделген жүріс бөлігінің жаңа конструктивті шешімі ұсынылды</w:t>
      </w:r>
      <w:r w:rsidR="00B62AD2">
        <w:rPr>
          <w:rFonts w:cs="Times New Roman"/>
          <w:kern w:val="0"/>
          <w:lang w:val="kk-KZ"/>
          <w14:ligatures w14:val="none"/>
        </w:rPr>
        <w:t xml:space="preserve"> </w:t>
      </w:r>
      <w:r w:rsidR="00B62AD2" w:rsidRPr="00B62AD2">
        <w:rPr>
          <w:rFonts w:cs="Times New Roman"/>
          <w:kern w:val="0"/>
          <w:lang w:val="kk-KZ"/>
          <w14:ligatures w14:val="none"/>
        </w:rPr>
        <w:t>[99]</w:t>
      </w:r>
      <w:r w:rsidR="00447ED2" w:rsidRPr="00447ED2">
        <w:rPr>
          <w:rFonts w:cs="Times New Roman"/>
          <w:kern w:val="0"/>
          <w:lang w:val="kk-KZ"/>
          <w14:ligatures w14:val="none"/>
        </w:rPr>
        <w:t xml:space="preserve">. Мұндай профильді таңдау оның жоғары жүк көтергіштігіне, </w:t>
      </w:r>
      <w:r w:rsidR="00424A80">
        <w:rPr>
          <w:rFonts w:cs="Times New Roman"/>
          <w:kern w:val="0"/>
          <w:lang w:val="kk-KZ"/>
          <w14:ligatures w14:val="none"/>
        </w:rPr>
        <w:t>балка</w:t>
      </w:r>
      <w:r w:rsidR="00447ED2" w:rsidRPr="00447ED2">
        <w:rPr>
          <w:rFonts w:cs="Times New Roman"/>
          <w:kern w:val="0"/>
          <w:lang w:val="kk-KZ"/>
          <w14:ligatures w14:val="none"/>
        </w:rPr>
        <w:t xml:space="preserve"> мен қабырғаның қалыңдығының жоғарылауына байланысты, бұл раманы қозғалатын тірек түйіндерінен шоғырланған жүктемелер кезінде қажетті қаттылық пен тұрақтылықты қамтамасыз етеді</w:t>
      </w:r>
      <w:r w:rsidR="00B62AD2">
        <w:rPr>
          <w:rFonts w:cs="Times New Roman"/>
          <w:kern w:val="0"/>
          <w:lang w:val="kk-KZ"/>
          <w14:ligatures w14:val="none"/>
        </w:rPr>
        <w:t xml:space="preserve"> </w:t>
      </w:r>
      <w:r w:rsidR="00B62AD2" w:rsidRPr="00B62AD2">
        <w:rPr>
          <w:rFonts w:cs="Times New Roman"/>
          <w:kern w:val="0"/>
          <w:lang w:val="kk-KZ"/>
          <w14:ligatures w14:val="none"/>
        </w:rPr>
        <w:t>[99]</w:t>
      </w:r>
      <w:r w:rsidR="00B62AD2" w:rsidRPr="00447ED2">
        <w:rPr>
          <w:rFonts w:cs="Times New Roman"/>
          <w:kern w:val="0"/>
          <w:lang w:val="kk-KZ"/>
          <w14:ligatures w14:val="none"/>
        </w:rPr>
        <w:t>.</w:t>
      </w:r>
      <w:r w:rsidR="00447ED2" w:rsidRPr="00447ED2">
        <w:rPr>
          <w:rFonts w:cs="Times New Roman"/>
          <w:kern w:val="0"/>
          <w:lang w:val="kk-KZ"/>
          <w14:ligatures w14:val="none"/>
        </w:rPr>
        <w:t xml:space="preserve"> Алдыңғы және артқы осьтерді </w:t>
      </w:r>
      <w:r w:rsidR="00424A80">
        <w:rPr>
          <w:rFonts w:cs="Times New Roman"/>
          <w:kern w:val="0"/>
          <w:lang w:val="kk-KZ"/>
          <w14:ligatures w14:val="none"/>
        </w:rPr>
        <w:t xml:space="preserve">аспа </w:t>
      </w:r>
      <w:r w:rsidR="00447ED2" w:rsidRPr="00447ED2">
        <w:rPr>
          <w:rFonts w:cs="Times New Roman"/>
          <w:kern w:val="0"/>
          <w:lang w:val="kk-KZ"/>
          <w14:ligatures w14:val="none"/>
        </w:rPr>
        <w:t xml:space="preserve">элементтерімен бірге алып жүретін кареткалар бағыттаушы </w:t>
      </w:r>
      <w:r w:rsidR="00424A80">
        <w:rPr>
          <w:rFonts w:cs="Times New Roman"/>
          <w:kern w:val="0"/>
          <w:lang w:val="kk-KZ"/>
          <w14:ligatures w14:val="none"/>
        </w:rPr>
        <w:t>балка</w:t>
      </w:r>
      <w:r w:rsidR="00447ED2" w:rsidRPr="00447ED2">
        <w:rPr>
          <w:rFonts w:cs="Times New Roman"/>
          <w:kern w:val="0"/>
          <w:lang w:val="kk-KZ"/>
          <w14:ligatures w14:val="none"/>
        </w:rPr>
        <w:t xml:space="preserve"> бойымен қозғалады. Әрбір каретка төрт роликті тіреуішпен жабдықталған, бұл оның </w:t>
      </w:r>
      <w:r w:rsidR="00855E28">
        <w:rPr>
          <w:rFonts w:cs="Times New Roman"/>
          <w:kern w:val="0"/>
          <w:lang w:val="kk-KZ"/>
          <w14:ligatures w14:val="none"/>
        </w:rPr>
        <w:t>а</w:t>
      </w:r>
      <w:r w:rsidR="00447ED2" w:rsidRPr="00447ED2">
        <w:rPr>
          <w:rFonts w:cs="Times New Roman"/>
          <w:kern w:val="0"/>
          <w:lang w:val="kk-KZ"/>
          <w14:ligatures w14:val="none"/>
        </w:rPr>
        <w:t xml:space="preserve">рқалық бойымен қозғалуын қамтамасыз етеді, </w:t>
      </w:r>
      <w:r w:rsidR="00855E28">
        <w:rPr>
          <w:rFonts w:cs="Times New Roman"/>
          <w:kern w:val="0"/>
          <w:lang w:val="kk-KZ"/>
          <w14:ligatures w14:val="none"/>
        </w:rPr>
        <w:t>айналу</w:t>
      </w:r>
      <w:r w:rsidR="00447ED2" w:rsidRPr="00447ED2">
        <w:rPr>
          <w:rFonts w:cs="Times New Roman"/>
          <w:kern w:val="0"/>
          <w:lang w:val="kk-KZ"/>
          <w14:ligatures w14:val="none"/>
        </w:rPr>
        <w:t xml:space="preserve"> үйкелісінің арқасында энергияны аз жоғалтады. Жүргізілген талдау роликті тіректерді қолдану құрылымдық қарапайымдылығы, ептілігі, ресурсы және қызмет көрсету ыңғайлылығы бойынша балама нұсқалардан - рельсті және шынжыр табанды жүйелерден жоғары екенін көрсетті</w:t>
      </w:r>
      <w:r w:rsidR="0022028C">
        <w:rPr>
          <w:rFonts w:cs="Times New Roman"/>
          <w:kern w:val="0"/>
          <w:lang w:val="kk-KZ"/>
          <w14:ligatures w14:val="none"/>
        </w:rPr>
        <w:t xml:space="preserve"> </w:t>
      </w:r>
      <w:r w:rsidR="0022028C" w:rsidRPr="00B62AD2">
        <w:rPr>
          <w:rFonts w:cs="Times New Roman"/>
          <w:kern w:val="0"/>
          <w:lang w:val="kk-KZ"/>
          <w14:ligatures w14:val="none"/>
        </w:rPr>
        <w:t>[</w:t>
      </w:r>
      <w:r w:rsidR="0022028C">
        <w:rPr>
          <w:rFonts w:cs="Times New Roman"/>
          <w:kern w:val="0"/>
          <w:lang w:val="kk-KZ"/>
          <w14:ligatures w14:val="none"/>
        </w:rPr>
        <w:t>55</w:t>
      </w:r>
      <w:r w:rsidR="0022028C" w:rsidRPr="00B62AD2">
        <w:rPr>
          <w:rFonts w:cs="Times New Roman"/>
          <w:kern w:val="0"/>
          <w:lang w:val="kk-KZ"/>
          <w14:ligatures w14:val="none"/>
        </w:rPr>
        <w:t>]</w:t>
      </w:r>
      <w:r w:rsidR="0022028C" w:rsidRPr="00447ED2">
        <w:rPr>
          <w:rFonts w:cs="Times New Roman"/>
          <w:kern w:val="0"/>
          <w:lang w:val="kk-KZ"/>
          <w14:ligatures w14:val="none"/>
        </w:rPr>
        <w:t>.</w:t>
      </w:r>
    </w:p>
    <w:p w14:paraId="27ADFC25" w14:textId="78F7DB3A" w:rsidR="008A79F7" w:rsidRDefault="008A79F7" w:rsidP="00D07C38">
      <w:pPr>
        <w:rPr>
          <w:rFonts w:cs="Times New Roman"/>
          <w:kern w:val="0"/>
          <w:lang w:val="kk-KZ"/>
          <w14:ligatures w14:val="none"/>
        </w:rPr>
      </w:pPr>
      <w:r w:rsidRPr="00D07C38">
        <w:rPr>
          <w:rFonts w:cs="Times New Roman"/>
          <w:kern w:val="0"/>
          <w:lang w:val="kk-KZ"/>
          <w14:ligatures w14:val="none"/>
        </w:rPr>
        <w:t>Кареткалардың бақыланатын қарама-қарсы бағыттағы қозғалысы «электржетекті трос-барабан механизмі» арқылы қамтамасыз етіледі. Кареткаға бекітілген трос барабанға оралады, ал барабанның айналуы редуктор арқылы электрқозғауыштан беріледі.</w:t>
      </w:r>
      <w:r>
        <w:rPr>
          <w:rFonts w:cs="Times New Roman"/>
          <w:kern w:val="0"/>
          <w:lang w:val="kk-KZ"/>
          <w14:ligatures w14:val="none"/>
        </w:rPr>
        <w:t xml:space="preserve"> </w:t>
      </w:r>
      <w:r w:rsidRPr="008A79F7">
        <w:rPr>
          <w:rFonts w:cs="Times New Roman"/>
          <w:kern w:val="0"/>
          <w:lang w:val="kk-KZ"/>
          <w14:ligatures w14:val="none"/>
        </w:rPr>
        <w:t xml:space="preserve">Айналу бағытының өзгеруі </w:t>
      </w:r>
      <w:r>
        <w:rPr>
          <w:rFonts w:cs="Times New Roman"/>
          <w:kern w:val="0"/>
          <w:lang w:val="kk-KZ"/>
          <w14:ligatures w14:val="none"/>
        </w:rPr>
        <w:t>тросты</w:t>
      </w:r>
      <w:r w:rsidRPr="008A79F7">
        <w:rPr>
          <w:rFonts w:cs="Times New Roman"/>
          <w:kern w:val="0"/>
          <w:lang w:val="kk-KZ"/>
          <w14:ligatures w14:val="none"/>
        </w:rPr>
        <w:t xml:space="preserve"> тартуды немесе қайтаруды қамтамасыз етеді, бұл </w:t>
      </w:r>
      <w:r w:rsidR="00AF5B45">
        <w:rPr>
          <w:rFonts w:cs="Times New Roman"/>
          <w:kern w:val="0"/>
          <w:lang w:val="kk-KZ"/>
          <w14:ligatures w14:val="none"/>
        </w:rPr>
        <w:t>осьті</w:t>
      </w:r>
      <w:r w:rsidRPr="008A79F7">
        <w:rPr>
          <w:rFonts w:cs="Times New Roman"/>
          <w:kern w:val="0"/>
          <w:lang w:val="kk-KZ"/>
          <w14:ligatures w14:val="none"/>
        </w:rPr>
        <w:t xml:space="preserve"> қажетті нүктеге дәл орналастыруға және тірек тізбегінің қажетті конфигурациясын қалыптастыруға мүмкіндік береді</w:t>
      </w:r>
      <w:r w:rsidR="0022028C">
        <w:rPr>
          <w:rFonts w:cs="Times New Roman"/>
          <w:kern w:val="0"/>
          <w:lang w:val="kk-KZ"/>
          <w14:ligatures w14:val="none"/>
        </w:rPr>
        <w:t xml:space="preserve"> </w:t>
      </w:r>
      <w:r w:rsidR="0022028C" w:rsidRPr="00B62AD2">
        <w:rPr>
          <w:rFonts w:cs="Times New Roman"/>
          <w:kern w:val="0"/>
          <w:lang w:val="kk-KZ"/>
          <w14:ligatures w14:val="none"/>
        </w:rPr>
        <w:t>[</w:t>
      </w:r>
      <w:r w:rsidR="0022028C">
        <w:rPr>
          <w:rFonts w:cs="Times New Roman"/>
          <w:kern w:val="0"/>
          <w:lang w:val="kk-KZ"/>
          <w14:ligatures w14:val="none"/>
        </w:rPr>
        <w:t>55</w:t>
      </w:r>
      <w:r w:rsidR="0022028C" w:rsidRPr="00B62AD2">
        <w:rPr>
          <w:rFonts w:cs="Times New Roman"/>
          <w:kern w:val="0"/>
          <w:lang w:val="kk-KZ"/>
          <w14:ligatures w14:val="none"/>
        </w:rPr>
        <w:t>]</w:t>
      </w:r>
      <w:r w:rsidR="0022028C" w:rsidRPr="00447ED2">
        <w:rPr>
          <w:rFonts w:cs="Times New Roman"/>
          <w:kern w:val="0"/>
          <w:lang w:val="kk-KZ"/>
          <w14:ligatures w14:val="none"/>
        </w:rPr>
        <w:t>.</w:t>
      </w:r>
      <w:r w:rsidRPr="008A79F7">
        <w:rPr>
          <w:rFonts w:cs="Times New Roman"/>
          <w:kern w:val="0"/>
          <w:lang w:val="kk-KZ"/>
          <w14:ligatures w14:val="none"/>
        </w:rPr>
        <w:t xml:space="preserve"> Электр жетегі тұрақтандырылған қозғалыс күшіне және процесті қашықтан немесе автоматтандырылған басқару мүмкіндігіне кепілдік береді.</w:t>
      </w:r>
      <w:r w:rsidR="0066312D">
        <w:rPr>
          <w:rFonts w:cs="Times New Roman"/>
          <w:kern w:val="0"/>
          <w:lang w:val="kk-KZ"/>
          <w14:ligatures w14:val="none"/>
        </w:rPr>
        <w:t xml:space="preserve"> </w:t>
      </w:r>
      <w:r w:rsidR="0066312D" w:rsidRPr="00D07C38">
        <w:rPr>
          <w:rFonts w:cs="Times New Roman"/>
          <w:kern w:val="0"/>
          <w:lang w:val="kk-KZ"/>
          <w14:ligatures w14:val="none"/>
        </w:rPr>
        <w:t>Кареткаларды</w:t>
      </w:r>
      <w:r w:rsidR="0066312D" w:rsidRPr="0066312D">
        <w:rPr>
          <w:rFonts w:cs="Times New Roman"/>
          <w:kern w:val="0"/>
          <w:lang w:val="kk-KZ"/>
          <w14:ligatures w14:val="none"/>
        </w:rPr>
        <w:t xml:space="preserve"> бекіту жүйесі оларды </w:t>
      </w:r>
      <w:r w:rsidR="0066312D" w:rsidRPr="00D07C38">
        <w:rPr>
          <w:rFonts w:cs="Times New Roman"/>
          <w:kern w:val="0"/>
          <w:lang w:val="kk-KZ"/>
          <w14:ligatures w14:val="none"/>
        </w:rPr>
        <w:t>шеткі тасымалдау күйінде де, сондай-ақ</w:t>
      </w:r>
      <w:r w:rsidR="00C532D6">
        <w:rPr>
          <w:rFonts w:cs="Times New Roman"/>
          <w:kern w:val="0"/>
          <w:lang w:val="kk-KZ"/>
          <w14:ligatures w14:val="none"/>
        </w:rPr>
        <w:t>,</w:t>
      </w:r>
      <w:r w:rsidR="0066312D" w:rsidRPr="00D07C38">
        <w:rPr>
          <w:rFonts w:cs="Times New Roman"/>
          <w:kern w:val="0"/>
          <w:lang w:val="kk-KZ"/>
          <w14:ligatures w14:val="none"/>
        </w:rPr>
        <w:t xml:space="preserve"> аралық жұмыс күйінде де қатаң бекітуді қамтамасыз етеді</w:t>
      </w:r>
      <w:r w:rsidR="0066312D">
        <w:rPr>
          <w:rFonts w:cs="Times New Roman"/>
          <w:kern w:val="0"/>
          <w:lang w:val="kk-KZ"/>
          <w14:ligatures w14:val="none"/>
        </w:rPr>
        <w:t xml:space="preserve"> </w:t>
      </w:r>
      <w:r w:rsidR="0066312D" w:rsidRPr="0066312D">
        <w:rPr>
          <w:rFonts w:cs="Times New Roman"/>
          <w:kern w:val="0"/>
          <w:lang w:val="kk-KZ"/>
          <w14:ligatures w14:val="none"/>
        </w:rPr>
        <w:t xml:space="preserve">және пневматикалық цилиндрлерді қолдана отырып жүзеге асырылады, онда штанга </w:t>
      </w:r>
      <w:r w:rsidR="0066312D">
        <w:rPr>
          <w:rFonts w:cs="Times New Roman"/>
          <w:kern w:val="0"/>
          <w:lang w:val="kk-KZ"/>
          <w14:ligatures w14:val="none"/>
        </w:rPr>
        <w:t>б</w:t>
      </w:r>
      <w:r w:rsidR="0066312D" w:rsidRPr="0066312D">
        <w:rPr>
          <w:rFonts w:cs="Times New Roman"/>
          <w:kern w:val="0"/>
          <w:lang w:val="kk-KZ"/>
          <w14:ligatures w14:val="none"/>
        </w:rPr>
        <w:t xml:space="preserve">олат саусақ қызметін атқарады. </w:t>
      </w:r>
    </w:p>
    <w:p w14:paraId="3B12E280" w14:textId="57A240B9" w:rsidR="007E4533" w:rsidRDefault="007E4533" w:rsidP="00D07C38">
      <w:pPr>
        <w:rPr>
          <w:rFonts w:cs="Times New Roman"/>
          <w:kern w:val="0"/>
          <w:lang w:val="kk-KZ"/>
          <w14:ligatures w14:val="none"/>
        </w:rPr>
      </w:pPr>
      <w:r w:rsidRPr="007E4533">
        <w:rPr>
          <w:rFonts w:cs="Times New Roman"/>
          <w:kern w:val="0"/>
          <w:lang w:val="kk-KZ"/>
          <w14:ligatures w14:val="none"/>
        </w:rPr>
        <w:t xml:space="preserve">Бекіту үшін цилиндрдегі қысым босатылады және кіріктірілген серіппе өзекшені автоматты түрде ішке тартып, элементтердің қауіпсіз ажыратылуын қамтамасыз етеді. Пневматикалық жетекті таңдау қолданыстағы </w:t>
      </w:r>
      <w:r>
        <w:rPr>
          <w:rFonts w:cs="Times New Roman"/>
          <w:kern w:val="0"/>
          <w:lang w:val="kk-KZ"/>
          <w14:ligatures w14:val="none"/>
        </w:rPr>
        <w:t>тартқыш</w:t>
      </w:r>
      <w:r w:rsidRPr="007E4533">
        <w:rPr>
          <w:rFonts w:cs="Times New Roman"/>
          <w:kern w:val="0"/>
          <w:lang w:val="kk-KZ"/>
          <w14:ligatures w14:val="none"/>
        </w:rPr>
        <w:t xml:space="preserve"> пневматикалық жүйесімен біріздендіру мүмкіндігіне байланысты, бұл бекіткіштерді басқаруды жалпы автопоездық жүйеге, соның ішінде</w:t>
      </w:r>
      <w:r w:rsidR="00C532D6">
        <w:rPr>
          <w:rFonts w:cs="Times New Roman"/>
          <w:kern w:val="0"/>
          <w:lang w:val="kk-KZ"/>
          <w14:ligatures w14:val="none"/>
        </w:rPr>
        <w:t>,</w:t>
      </w:r>
      <w:r w:rsidRPr="007E4533">
        <w:rPr>
          <w:rFonts w:cs="Times New Roman"/>
          <w:kern w:val="0"/>
          <w:lang w:val="kk-KZ"/>
          <w14:ligatures w14:val="none"/>
        </w:rPr>
        <w:t xml:space="preserve"> </w:t>
      </w:r>
      <w:r>
        <w:rPr>
          <w:rFonts w:cs="Times New Roman"/>
          <w:kern w:val="0"/>
          <w:lang w:val="kk-KZ"/>
          <w14:ligatures w14:val="none"/>
        </w:rPr>
        <w:t>мобильді</w:t>
      </w:r>
      <w:r w:rsidRPr="007E4533">
        <w:rPr>
          <w:rFonts w:cs="Times New Roman"/>
          <w:kern w:val="0"/>
          <w:lang w:val="kk-KZ"/>
          <w14:ligatures w14:val="none"/>
        </w:rPr>
        <w:t xml:space="preserve"> жол өтпесінің тежегіш жүйесіне біріктіруге мүмкіндік береді</w:t>
      </w:r>
      <w:r w:rsidR="0022028C">
        <w:rPr>
          <w:rFonts w:cs="Times New Roman"/>
          <w:kern w:val="0"/>
          <w:lang w:val="kk-KZ"/>
          <w14:ligatures w14:val="none"/>
        </w:rPr>
        <w:t xml:space="preserve"> </w:t>
      </w:r>
      <w:r w:rsidR="00671D45" w:rsidRPr="00671D45">
        <w:rPr>
          <w:rFonts w:cs="Times New Roman"/>
          <w:kern w:val="0"/>
          <w:lang w:val="kk-KZ"/>
          <w14:ligatures w14:val="none"/>
        </w:rPr>
        <w:t>[78], [80]</w:t>
      </w:r>
      <w:r w:rsidR="00671D45" w:rsidRPr="00764A97">
        <w:rPr>
          <w:rFonts w:cs="Times New Roman"/>
          <w:kern w:val="0"/>
          <w:lang w:val="kk-KZ"/>
          <w14:ligatures w14:val="none"/>
        </w:rPr>
        <w:t>.</w:t>
      </w:r>
      <w:r w:rsidRPr="007E4533">
        <w:rPr>
          <w:rFonts w:cs="Times New Roman"/>
          <w:kern w:val="0"/>
          <w:lang w:val="kk-KZ"/>
          <w14:ligatures w14:val="none"/>
        </w:rPr>
        <w:t xml:space="preserve"> Пневматикалық цилиндрлер діріл жүктемелері мен температураның өзгеруінде жоғары жылдамдықты және сенімді жұмысты қамтамасыз етеді және олардың </w:t>
      </w:r>
      <w:r w:rsidR="00424FC6">
        <w:rPr>
          <w:rFonts w:cs="Times New Roman"/>
          <w:kern w:val="0"/>
          <w:lang w:val="kk-KZ"/>
          <w14:ligatures w14:val="none"/>
        </w:rPr>
        <w:t>конструкциясы</w:t>
      </w:r>
      <w:r w:rsidRPr="007E4533">
        <w:rPr>
          <w:rFonts w:cs="Times New Roman"/>
          <w:kern w:val="0"/>
          <w:lang w:val="kk-KZ"/>
          <w14:ligatures w14:val="none"/>
        </w:rPr>
        <w:t xml:space="preserve"> қарапайым, жөндеуге жарамды және істен шығуға қауіпсіз: қысым төмендеген кезде өзек кездейсоқ бітелуді қоспағанда, автоматты түрде тартылады</w:t>
      </w:r>
      <w:r w:rsidR="00671D45" w:rsidRPr="00671D45">
        <w:rPr>
          <w:rFonts w:cs="Times New Roman"/>
          <w:kern w:val="0"/>
          <w:lang w:val="kk-KZ"/>
          <w14:ligatures w14:val="none"/>
        </w:rPr>
        <w:t xml:space="preserve"> [55]</w:t>
      </w:r>
      <w:r w:rsidRPr="007E4533">
        <w:rPr>
          <w:rFonts w:cs="Times New Roman"/>
          <w:kern w:val="0"/>
          <w:lang w:val="kk-KZ"/>
          <w14:ligatures w14:val="none"/>
        </w:rPr>
        <w:t>.</w:t>
      </w:r>
    </w:p>
    <w:p w14:paraId="16E35527" w14:textId="7052EDD4" w:rsidR="00D07C38" w:rsidRPr="00D07C38" w:rsidRDefault="00D07C38" w:rsidP="00D07C38">
      <w:pPr>
        <w:rPr>
          <w:rFonts w:cs="Times New Roman"/>
          <w:kern w:val="0"/>
          <w:lang w:val="kk-KZ"/>
          <w14:ligatures w14:val="none"/>
        </w:rPr>
      </w:pPr>
      <w:r w:rsidRPr="00D07C38">
        <w:rPr>
          <w:rFonts w:cs="Times New Roman"/>
          <w:kern w:val="0"/>
          <w:lang w:val="kk-KZ"/>
          <w14:ligatures w14:val="none"/>
        </w:rPr>
        <w:t>3.18 суретте конструкцияның жинақталған күйдегі кеңістіктік көрінісі (а) және жүріс бөлігінің компоновкасы (б) үшөлшемді модельдеу нәтижелері негізінде қалыптастырылды.</w:t>
      </w:r>
    </w:p>
    <w:p w14:paraId="6E0D01B8" w14:textId="77777777" w:rsidR="00D07C38" w:rsidRPr="00D07C38" w:rsidRDefault="00D07C38" w:rsidP="00D07C38">
      <w:pPr>
        <w:ind w:firstLine="567"/>
        <w:rPr>
          <w:rFonts w:eastAsia="Calibri" w:cs="Times New Roman"/>
          <w:kern w:val="0"/>
          <w:sz w:val="24"/>
          <w:szCs w:val="24"/>
          <w:lang w:val="kk-KZ"/>
          <w14:ligatures w14:val="none"/>
        </w:rPr>
      </w:pPr>
    </w:p>
    <w:tbl>
      <w:tblPr>
        <w:tblStyle w:val="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6"/>
      </w:tblGrid>
      <w:tr w:rsidR="00D07C38" w:rsidRPr="00D07C38" w14:paraId="6EC5A342" w14:textId="77777777" w:rsidTr="00876FA1">
        <w:tc>
          <w:tcPr>
            <w:tcW w:w="4672" w:type="dxa"/>
            <w:vAlign w:val="center"/>
          </w:tcPr>
          <w:p w14:paraId="0407DD65" w14:textId="77777777" w:rsidR="00D07C38" w:rsidRPr="00D07C38" w:rsidRDefault="00D07C38" w:rsidP="00D07C38">
            <w:pPr>
              <w:ind w:firstLine="0"/>
              <w:jc w:val="center"/>
              <w:rPr>
                <w:rFonts w:eastAsia="Times New Roman"/>
                <w:szCs w:val="24"/>
              </w:rPr>
            </w:pPr>
            <w:r w:rsidRPr="00D07C38">
              <w:rPr>
                <w:rFonts w:eastAsia="Times New Roman"/>
                <w:noProof/>
                <w:szCs w:val="24"/>
              </w:rPr>
              <w:drawing>
                <wp:inline distT="0" distB="0" distL="0" distR="0" wp14:anchorId="7EF1476C" wp14:editId="5BF173CE">
                  <wp:extent cx="2651898" cy="2502402"/>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a:extLst>
                              <a:ext uri="{BEBA8EAE-BF5A-486C-A8C5-ECC9F3942E4B}">
                                <a14:imgProps xmlns:a14="http://schemas.microsoft.com/office/drawing/2010/main">
                                  <a14:imgLayer r:embed="rId73">
                                    <a14:imgEffect>
                                      <a14:brightnessContrast contrast="64000"/>
                                    </a14:imgEffect>
                                  </a14:imgLayer>
                                </a14:imgProps>
                              </a:ext>
                              <a:ext uri="{28A0092B-C50C-407E-A947-70E740481C1C}">
                                <a14:useLocalDpi xmlns:a14="http://schemas.microsoft.com/office/drawing/2010/main" val="0"/>
                              </a:ext>
                            </a:extLst>
                          </a:blip>
                          <a:srcRect/>
                          <a:stretch>
                            <a:fillRect/>
                          </a:stretch>
                        </pic:blipFill>
                        <pic:spPr bwMode="auto">
                          <a:xfrm>
                            <a:off x="0" y="0"/>
                            <a:ext cx="2678763" cy="2527752"/>
                          </a:xfrm>
                          <a:prstGeom prst="rect">
                            <a:avLst/>
                          </a:prstGeom>
                          <a:noFill/>
                        </pic:spPr>
                      </pic:pic>
                    </a:graphicData>
                  </a:graphic>
                </wp:inline>
              </w:drawing>
            </w:r>
          </w:p>
        </w:tc>
        <w:tc>
          <w:tcPr>
            <w:tcW w:w="4672" w:type="dxa"/>
            <w:vAlign w:val="center"/>
          </w:tcPr>
          <w:p w14:paraId="3CC50E62" w14:textId="77777777" w:rsidR="00D07C38" w:rsidRPr="00D07C38" w:rsidRDefault="00D07C38" w:rsidP="00D07C38">
            <w:pPr>
              <w:ind w:firstLine="0"/>
              <w:jc w:val="center"/>
              <w:rPr>
                <w:rFonts w:eastAsia="Times New Roman"/>
                <w:szCs w:val="24"/>
              </w:rPr>
            </w:pPr>
            <w:r w:rsidRPr="00D07C38">
              <w:rPr>
                <w:rFonts w:eastAsia="Times New Roman"/>
                <w:noProof/>
                <w:szCs w:val="24"/>
              </w:rPr>
              <w:drawing>
                <wp:inline distT="0" distB="0" distL="0" distR="0" wp14:anchorId="0E70D92A" wp14:editId="1A47EBA3">
                  <wp:extent cx="2836807" cy="2381250"/>
                  <wp:effectExtent l="0" t="0" r="1905" b="0"/>
                  <wp:docPr id="499752033" name="Рисунок 499752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cstate="print">
                            <a:extLst>
                              <a:ext uri="{BEBA8EAE-BF5A-486C-A8C5-ECC9F3942E4B}">
                                <a14:imgProps xmlns:a14="http://schemas.microsoft.com/office/drawing/2010/main">
                                  <a14:imgLayer r:embed="rId75">
                                    <a14:imgEffect>
                                      <a14:brightnessContrast bright="-9000" contrast="65000"/>
                                    </a14:imgEffect>
                                  </a14:imgLayer>
                                </a14:imgProps>
                              </a:ext>
                              <a:ext uri="{28A0092B-C50C-407E-A947-70E740481C1C}">
                                <a14:useLocalDpi xmlns:a14="http://schemas.microsoft.com/office/drawing/2010/main" val="0"/>
                              </a:ext>
                            </a:extLst>
                          </a:blip>
                          <a:srcRect/>
                          <a:stretch>
                            <a:fillRect/>
                          </a:stretch>
                        </pic:blipFill>
                        <pic:spPr bwMode="auto">
                          <a:xfrm>
                            <a:off x="0" y="0"/>
                            <a:ext cx="2879114" cy="2416763"/>
                          </a:xfrm>
                          <a:prstGeom prst="rect">
                            <a:avLst/>
                          </a:prstGeom>
                          <a:noFill/>
                        </pic:spPr>
                      </pic:pic>
                    </a:graphicData>
                  </a:graphic>
                </wp:inline>
              </w:drawing>
            </w:r>
          </w:p>
        </w:tc>
      </w:tr>
    </w:tbl>
    <w:p w14:paraId="2F151D21" w14:textId="19474D97" w:rsidR="00D07C38" w:rsidRPr="00C532D6" w:rsidRDefault="00D07C38" w:rsidP="00D07C38">
      <w:pPr>
        <w:jc w:val="center"/>
        <w:rPr>
          <w:rFonts w:eastAsia="Calibri" w:cs="Times New Roman"/>
          <w:sz w:val="24"/>
          <w:szCs w:val="24"/>
          <w:lang w:val="kk-KZ"/>
        </w:rPr>
      </w:pPr>
      <w:r w:rsidRPr="00D07C38">
        <w:rPr>
          <w:rFonts w:eastAsia="Calibri" w:cs="Times New Roman"/>
          <w:sz w:val="24"/>
          <w:szCs w:val="24"/>
        </w:rPr>
        <w:t xml:space="preserve">а) </w:t>
      </w:r>
      <w:proofErr w:type="spellStart"/>
      <w:r w:rsidRPr="00D07C38">
        <w:rPr>
          <w:rFonts w:eastAsia="Calibri" w:cs="Times New Roman"/>
          <w:sz w:val="24"/>
          <w:szCs w:val="24"/>
        </w:rPr>
        <w:t>жалпы</w:t>
      </w:r>
      <w:proofErr w:type="spellEnd"/>
      <w:r w:rsidRPr="00D07C38">
        <w:rPr>
          <w:rFonts w:eastAsia="Calibri" w:cs="Times New Roman"/>
          <w:sz w:val="24"/>
          <w:szCs w:val="24"/>
        </w:rPr>
        <w:t xml:space="preserve"> </w:t>
      </w:r>
      <w:proofErr w:type="spellStart"/>
      <w:proofErr w:type="gramStart"/>
      <w:r w:rsidR="00B16D89" w:rsidRPr="00D07C38">
        <w:rPr>
          <w:rFonts w:eastAsia="Calibri" w:cs="Times New Roman"/>
          <w:sz w:val="24"/>
          <w:szCs w:val="24"/>
        </w:rPr>
        <w:t>көрінісі</w:t>
      </w:r>
      <w:proofErr w:type="spellEnd"/>
      <w:r w:rsidR="00B16D89" w:rsidRPr="00D07C38">
        <w:rPr>
          <w:rFonts w:eastAsia="Calibri" w:cs="Times New Roman"/>
          <w:sz w:val="24"/>
          <w:szCs w:val="24"/>
        </w:rPr>
        <w:t>;</w:t>
      </w:r>
      <w:r w:rsidR="00B16D89">
        <w:rPr>
          <w:rFonts w:eastAsia="Calibri" w:cs="Times New Roman"/>
          <w:sz w:val="24"/>
          <w:szCs w:val="24"/>
          <w:lang w:val="kk-KZ"/>
        </w:rPr>
        <w:t xml:space="preserve">   </w:t>
      </w:r>
      <w:proofErr w:type="gramEnd"/>
      <w:r w:rsidR="00B16D89">
        <w:rPr>
          <w:rFonts w:eastAsia="Calibri" w:cs="Times New Roman"/>
          <w:sz w:val="24"/>
          <w:szCs w:val="24"/>
          <w:lang w:val="kk-KZ"/>
        </w:rPr>
        <w:t xml:space="preserve">                                  </w:t>
      </w:r>
      <w:r w:rsidRPr="00D07C38">
        <w:rPr>
          <w:rFonts w:eastAsia="Calibri" w:cs="Times New Roman"/>
          <w:sz w:val="24"/>
          <w:szCs w:val="24"/>
        </w:rPr>
        <w:t xml:space="preserve">б) </w:t>
      </w:r>
      <w:proofErr w:type="spellStart"/>
      <w:r w:rsidRPr="00D07C38">
        <w:rPr>
          <w:rFonts w:eastAsia="Calibri" w:cs="Times New Roman"/>
          <w:sz w:val="24"/>
          <w:szCs w:val="24"/>
        </w:rPr>
        <w:t>жүріс</w:t>
      </w:r>
      <w:proofErr w:type="spellEnd"/>
      <w:r w:rsidRPr="00D07C38">
        <w:rPr>
          <w:rFonts w:eastAsia="Calibri" w:cs="Times New Roman"/>
          <w:sz w:val="24"/>
          <w:szCs w:val="24"/>
        </w:rPr>
        <w:t xml:space="preserve"> </w:t>
      </w:r>
      <w:proofErr w:type="spellStart"/>
      <w:r w:rsidRPr="00D07C38">
        <w:rPr>
          <w:rFonts w:eastAsia="Calibri" w:cs="Times New Roman"/>
          <w:sz w:val="24"/>
          <w:szCs w:val="24"/>
        </w:rPr>
        <w:t>бөлігінің</w:t>
      </w:r>
      <w:proofErr w:type="spellEnd"/>
      <w:r w:rsidRPr="00D07C38">
        <w:rPr>
          <w:rFonts w:eastAsia="Calibri" w:cs="Times New Roman"/>
          <w:sz w:val="24"/>
          <w:szCs w:val="24"/>
        </w:rPr>
        <w:t xml:space="preserve"> </w:t>
      </w:r>
      <w:proofErr w:type="spellStart"/>
      <w:r w:rsidRPr="00D07C38">
        <w:rPr>
          <w:rFonts w:eastAsia="Calibri" w:cs="Times New Roman"/>
          <w:sz w:val="24"/>
          <w:szCs w:val="24"/>
        </w:rPr>
        <w:t>компоновкасы</w:t>
      </w:r>
      <w:proofErr w:type="spellEnd"/>
    </w:p>
    <w:p w14:paraId="580B4218" w14:textId="77777777" w:rsidR="00D07C38" w:rsidRPr="00FE3599" w:rsidRDefault="00D07C38" w:rsidP="00D07C38">
      <w:pPr>
        <w:jc w:val="center"/>
        <w:rPr>
          <w:rFonts w:eastAsia="Calibri" w:cs="Times New Roman"/>
          <w:sz w:val="24"/>
          <w:szCs w:val="24"/>
          <w:lang w:val="kk-KZ"/>
        </w:rPr>
      </w:pPr>
    </w:p>
    <w:p w14:paraId="42F37B05" w14:textId="02BDCB25" w:rsidR="00D07C38" w:rsidRPr="00D07C38" w:rsidRDefault="00D07C38" w:rsidP="00D07C38">
      <w:pPr>
        <w:jc w:val="center"/>
        <w:rPr>
          <w:rFonts w:eastAsia="Calibri" w:cs="Times New Roman"/>
          <w:lang w:val="kk-KZ"/>
        </w:rPr>
      </w:pPr>
      <w:r w:rsidRPr="00D07C38">
        <w:rPr>
          <w:rFonts w:eastAsia="Calibri" w:cs="Times New Roman"/>
          <w:lang w:val="kk-KZ"/>
        </w:rPr>
        <w:t>Сурет 3.18 – Мо</w:t>
      </w:r>
      <w:r w:rsidR="003216B2">
        <w:rPr>
          <w:rFonts w:eastAsia="Calibri" w:cs="Times New Roman"/>
          <w:lang w:val="kk-KZ"/>
        </w:rPr>
        <w:t>бильді</w:t>
      </w:r>
      <w:r w:rsidRPr="00D07C38">
        <w:rPr>
          <w:rFonts w:eastAsia="Calibri" w:cs="Times New Roman"/>
          <w:lang w:val="kk-KZ"/>
        </w:rPr>
        <w:t xml:space="preserve"> жол өтпесінің үшөлшемді моделі</w:t>
      </w:r>
    </w:p>
    <w:p w14:paraId="11C342AA" w14:textId="77777777" w:rsidR="00D07C38" w:rsidRPr="00D07C38" w:rsidRDefault="00D07C38" w:rsidP="00D07C38">
      <w:pPr>
        <w:rPr>
          <w:rFonts w:cs="Times New Roman"/>
          <w:kern w:val="0"/>
          <w:lang w:val="kk-KZ"/>
          <w14:ligatures w14:val="none"/>
        </w:rPr>
      </w:pPr>
    </w:p>
    <w:p w14:paraId="7C238986" w14:textId="3A64662D" w:rsidR="00D07C38" w:rsidRPr="00D07C38" w:rsidRDefault="00D07C38" w:rsidP="00D07C38">
      <w:pPr>
        <w:rPr>
          <w:rFonts w:cs="Times New Roman"/>
          <w:kern w:val="0"/>
          <w:lang w:val="kk-KZ"/>
          <w14:ligatures w14:val="none"/>
        </w:rPr>
      </w:pPr>
      <w:r w:rsidRPr="00D07C38">
        <w:rPr>
          <w:rFonts w:cs="Times New Roman"/>
          <w:kern w:val="0"/>
          <w:lang w:val="kk-KZ"/>
          <w14:ligatures w14:val="none"/>
        </w:rPr>
        <w:t xml:space="preserve">Мобильді жол өтпесінің </w:t>
      </w:r>
      <w:r w:rsidR="00881F81">
        <w:rPr>
          <w:rFonts w:cs="Times New Roman"/>
          <w:kern w:val="0"/>
          <w:lang w:val="kk-KZ"/>
          <w14:ligatures w14:val="none"/>
        </w:rPr>
        <w:t>жүріс бөлігі</w:t>
      </w:r>
      <w:r w:rsidRPr="00D07C38">
        <w:rPr>
          <w:rFonts w:cs="Times New Roman"/>
          <w:kern w:val="0"/>
          <w:lang w:val="kk-KZ"/>
          <w14:ligatures w14:val="none"/>
        </w:rPr>
        <w:t xml:space="preserve"> – арнайы рамалық конструкциясы бар екі осьті төмен рамалы шасси, ол жоғарғы платформаны тасымалдауға арналған. Шасси автопоездың құрамында барлық автомобиль жолдарында пайдаланылуы мүмкін.</w:t>
      </w:r>
      <w:r w:rsidR="00671D45" w:rsidRPr="00671D45">
        <w:rPr>
          <w:rFonts w:cs="Times New Roman"/>
          <w:kern w:val="0"/>
          <w:lang w:val="kk-KZ"/>
          <w14:ligatures w14:val="none"/>
        </w:rPr>
        <w:t xml:space="preserve"> </w:t>
      </w:r>
      <w:r w:rsidRPr="00D07C38">
        <w:rPr>
          <w:rFonts w:cs="Times New Roman"/>
          <w:kern w:val="0"/>
          <w:lang w:val="kk-KZ"/>
          <w14:ligatures w14:val="none"/>
        </w:rPr>
        <w:t>Мобильді жол өтпесінің жүріс бөлігінің негізгі көрсеткіштері 3.1</w:t>
      </w:r>
      <w:r w:rsidR="003216B2">
        <w:rPr>
          <w:rFonts w:cs="Times New Roman"/>
          <w:kern w:val="0"/>
          <w:lang w:val="kk-KZ"/>
          <w14:ligatures w14:val="none"/>
        </w:rPr>
        <w:t xml:space="preserve"> </w:t>
      </w:r>
      <w:r w:rsidRPr="00D07C38">
        <w:rPr>
          <w:rFonts w:cs="Times New Roman"/>
          <w:kern w:val="0"/>
          <w:lang w:val="kk-KZ"/>
          <w14:ligatures w14:val="none"/>
        </w:rPr>
        <w:t>кестеде келтірілген.</w:t>
      </w:r>
    </w:p>
    <w:p w14:paraId="7A5FD6A8" w14:textId="77777777" w:rsidR="00D07C38" w:rsidRPr="00D07C38" w:rsidRDefault="00D07C38" w:rsidP="00D07C38">
      <w:pPr>
        <w:rPr>
          <w:rFonts w:cs="Times New Roman"/>
          <w:kern w:val="0"/>
          <w:lang w:val="kk-KZ"/>
          <w14:ligatures w14:val="none"/>
        </w:rPr>
      </w:pPr>
    </w:p>
    <w:p w14:paraId="22BCB019" w14:textId="5A6D275B" w:rsidR="00D07C38" w:rsidRPr="00D07C38" w:rsidRDefault="00D07C38" w:rsidP="004159D6">
      <w:pPr>
        <w:ind w:firstLine="0"/>
        <w:rPr>
          <w:rFonts w:cs="Times New Roman"/>
          <w:kern w:val="0"/>
          <w:lang w:val="kk-KZ"/>
          <w14:ligatures w14:val="none"/>
        </w:rPr>
      </w:pPr>
      <w:r w:rsidRPr="00D07C38">
        <w:rPr>
          <w:rFonts w:cs="Times New Roman"/>
          <w:kern w:val="0"/>
          <w:lang w:val="kk-KZ"/>
          <w14:ligatures w14:val="none"/>
        </w:rPr>
        <w:t>Кесте 3.1</w:t>
      </w:r>
      <w:r w:rsidR="00881F81">
        <w:rPr>
          <w:rFonts w:cs="Times New Roman"/>
          <w:kern w:val="0"/>
          <w:lang w:val="kk-KZ"/>
          <w14:ligatures w14:val="none"/>
        </w:rPr>
        <w:t xml:space="preserve"> - </w:t>
      </w:r>
      <w:r w:rsidRPr="00D07C38">
        <w:rPr>
          <w:rFonts w:cs="Times New Roman"/>
          <w:kern w:val="0"/>
          <w:lang w:val="kk-KZ"/>
          <w14:ligatures w14:val="none"/>
        </w:rPr>
        <w:t>Мобильді жол өтпесінің жүріс бөлігінің негізгі көрсеткіштері</w:t>
      </w:r>
    </w:p>
    <w:tbl>
      <w:tblPr>
        <w:tblStyle w:val="120"/>
        <w:tblW w:w="5000" w:type="pct"/>
        <w:tblLook w:val="04A0" w:firstRow="1" w:lastRow="0" w:firstColumn="1" w:lastColumn="0" w:noHBand="0" w:noVBand="1"/>
      </w:tblPr>
      <w:tblGrid>
        <w:gridCol w:w="489"/>
        <w:gridCol w:w="8201"/>
        <w:gridCol w:w="938"/>
      </w:tblGrid>
      <w:tr w:rsidR="00D07C38" w:rsidRPr="00D07C38" w14:paraId="24C5800C" w14:textId="77777777" w:rsidTr="00876FA1">
        <w:tc>
          <w:tcPr>
            <w:tcW w:w="254" w:type="pct"/>
            <w:hideMark/>
          </w:tcPr>
          <w:p w14:paraId="3BBC742B" w14:textId="77777777" w:rsidR="00D07C38" w:rsidRPr="00D07C38" w:rsidRDefault="00D07C38" w:rsidP="00D07C38">
            <w:pPr>
              <w:ind w:firstLine="0"/>
              <w:jc w:val="center"/>
              <w:rPr>
                <w:rFonts w:eastAsia="Times New Roman"/>
                <w:b/>
                <w:bCs/>
                <w:sz w:val="24"/>
                <w:szCs w:val="24"/>
                <w:lang w:eastAsia="ru-RU"/>
              </w:rPr>
            </w:pPr>
            <w:r w:rsidRPr="00D07C38">
              <w:rPr>
                <w:rFonts w:eastAsia="Times New Roman"/>
                <w:b/>
                <w:bCs/>
                <w:sz w:val="24"/>
                <w:szCs w:val="24"/>
                <w:lang w:eastAsia="ru-RU"/>
              </w:rPr>
              <w:t>№</w:t>
            </w:r>
          </w:p>
        </w:tc>
        <w:tc>
          <w:tcPr>
            <w:tcW w:w="4259" w:type="pct"/>
            <w:hideMark/>
          </w:tcPr>
          <w:p w14:paraId="47C15B3B" w14:textId="77777777" w:rsidR="00D07C38" w:rsidRPr="00D07C38" w:rsidRDefault="00D07C38" w:rsidP="00D07C38">
            <w:pPr>
              <w:ind w:firstLine="0"/>
              <w:jc w:val="center"/>
              <w:rPr>
                <w:rFonts w:eastAsia="Times New Roman"/>
                <w:b/>
                <w:bCs/>
                <w:sz w:val="24"/>
                <w:szCs w:val="24"/>
                <w:lang w:eastAsia="ru-RU"/>
              </w:rPr>
            </w:pPr>
            <w:proofErr w:type="spellStart"/>
            <w:r w:rsidRPr="00D07C38">
              <w:rPr>
                <w:rFonts w:eastAsia="Times New Roman"/>
                <w:b/>
                <w:bCs/>
                <w:sz w:val="24"/>
                <w:szCs w:val="24"/>
                <w:lang w:eastAsia="ru-RU"/>
              </w:rPr>
              <w:t>Көрсеткіш</w:t>
            </w:r>
            <w:proofErr w:type="spellEnd"/>
          </w:p>
        </w:tc>
        <w:tc>
          <w:tcPr>
            <w:tcW w:w="487" w:type="pct"/>
            <w:hideMark/>
          </w:tcPr>
          <w:p w14:paraId="5FD5B675" w14:textId="77777777" w:rsidR="00D07C38" w:rsidRPr="00D07C38" w:rsidRDefault="00D07C38" w:rsidP="00D07C38">
            <w:pPr>
              <w:ind w:firstLine="0"/>
              <w:jc w:val="center"/>
              <w:rPr>
                <w:rFonts w:eastAsia="Times New Roman"/>
                <w:b/>
                <w:bCs/>
                <w:sz w:val="24"/>
                <w:szCs w:val="24"/>
                <w:lang w:eastAsia="ru-RU"/>
              </w:rPr>
            </w:pPr>
            <w:proofErr w:type="spellStart"/>
            <w:r w:rsidRPr="00D07C38">
              <w:rPr>
                <w:rFonts w:eastAsia="Times New Roman"/>
                <w:b/>
                <w:bCs/>
                <w:sz w:val="24"/>
                <w:szCs w:val="24"/>
                <w:lang w:eastAsia="ru-RU"/>
              </w:rPr>
              <w:t>Мәні</w:t>
            </w:r>
            <w:proofErr w:type="spellEnd"/>
          </w:p>
        </w:tc>
      </w:tr>
      <w:tr w:rsidR="00D07C38" w:rsidRPr="00D07C38" w14:paraId="78B22110" w14:textId="77777777" w:rsidTr="00876FA1">
        <w:tc>
          <w:tcPr>
            <w:tcW w:w="254" w:type="pct"/>
            <w:vAlign w:val="center"/>
            <w:hideMark/>
          </w:tcPr>
          <w:p w14:paraId="47CE0228" w14:textId="77777777" w:rsidR="00D07C38" w:rsidRPr="00D07C38" w:rsidRDefault="00D07C38" w:rsidP="00D07C38">
            <w:pPr>
              <w:ind w:firstLine="0"/>
              <w:jc w:val="center"/>
              <w:rPr>
                <w:rFonts w:eastAsia="Times New Roman"/>
                <w:sz w:val="24"/>
                <w:szCs w:val="24"/>
                <w:lang w:eastAsia="ru-RU"/>
              </w:rPr>
            </w:pPr>
            <w:r w:rsidRPr="00D07C38">
              <w:rPr>
                <w:rFonts w:eastAsia="Times New Roman"/>
                <w:sz w:val="24"/>
                <w:szCs w:val="24"/>
                <w:lang w:eastAsia="ru-RU"/>
              </w:rPr>
              <w:t>1</w:t>
            </w:r>
          </w:p>
        </w:tc>
        <w:tc>
          <w:tcPr>
            <w:tcW w:w="4259" w:type="pct"/>
            <w:hideMark/>
          </w:tcPr>
          <w:p w14:paraId="4535A268" w14:textId="77777777" w:rsidR="00D07C38" w:rsidRPr="00D07C38" w:rsidRDefault="00D07C38" w:rsidP="00D07C38">
            <w:pPr>
              <w:ind w:firstLine="0"/>
              <w:jc w:val="left"/>
              <w:rPr>
                <w:rFonts w:eastAsia="Times New Roman"/>
                <w:sz w:val="24"/>
                <w:szCs w:val="24"/>
                <w:lang w:eastAsia="ru-RU"/>
              </w:rPr>
            </w:pPr>
            <w:proofErr w:type="spellStart"/>
            <w:r w:rsidRPr="00D07C38">
              <w:rPr>
                <w:rFonts w:eastAsia="Times New Roman"/>
                <w:sz w:val="24"/>
                <w:szCs w:val="24"/>
                <w:lang w:eastAsia="ru-RU"/>
              </w:rPr>
              <w:t>Пайдалы</w:t>
            </w:r>
            <w:proofErr w:type="spellEnd"/>
            <w:r w:rsidRPr="00D07C38">
              <w:rPr>
                <w:rFonts w:eastAsia="Times New Roman"/>
                <w:sz w:val="24"/>
                <w:szCs w:val="24"/>
                <w:lang w:eastAsia="ru-RU"/>
              </w:rPr>
              <w:t xml:space="preserve"> </w:t>
            </w:r>
            <w:proofErr w:type="spellStart"/>
            <w:r w:rsidRPr="00D07C38">
              <w:rPr>
                <w:rFonts w:eastAsia="Times New Roman"/>
                <w:sz w:val="24"/>
                <w:szCs w:val="24"/>
                <w:lang w:eastAsia="ru-RU"/>
              </w:rPr>
              <w:t>жүктеме</w:t>
            </w:r>
            <w:proofErr w:type="spellEnd"/>
            <w:r w:rsidRPr="00D07C38">
              <w:rPr>
                <w:rFonts w:eastAsia="Times New Roman"/>
                <w:sz w:val="24"/>
                <w:szCs w:val="24"/>
                <w:lang w:eastAsia="ru-RU"/>
              </w:rPr>
              <w:t>, кг</w:t>
            </w:r>
          </w:p>
        </w:tc>
        <w:tc>
          <w:tcPr>
            <w:tcW w:w="487" w:type="pct"/>
            <w:hideMark/>
          </w:tcPr>
          <w:p w14:paraId="35A43C82" w14:textId="77777777" w:rsidR="00D07C38" w:rsidRPr="00D07C38" w:rsidRDefault="00D07C38" w:rsidP="00D07C38">
            <w:pPr>
              <w:ind w:firstLine="0"/>
              <w:jc w:val="center"/>
              <w:rPr>
                <w:rFonts w:eastAsia="Times New Roman"/>
                <w:sz w:val="24"/>
                <w:szCs w:val="24"/>
                <w:lang w:eastAsia="ru-RU"/>
              </w:rPr>
            </w:pPr>
            <w:r w:rsidRPr="00D07C38">
              <w:rPr>
                <w:rFonts w:eastAsia="Times New Roman"/>
                <w:sz w:val="24"/>
                <w:szCs w:val="24"/>
                <w:lang w:eastAsia="ru-RU"/>
              </w:rPr>
              <w:t>10 000</w:t>
            </w:r>
          </w:p>
        </w:tc>
      </w:tr>
      <w:tr w:rsidR="00D07C38" w:rsidRPr="00D07C38" w14:paraId="743BF85B" w14:textId="77777777" w:rsidTr="00876FA1">
        <w:tc>
          <w:tcPr>
            <w:tcW w:w="254" w:type="pct"/>
            <w:vAlign w:val="center"/>
            <w:hideMark/>
          </w:tcPr>
          <w:p w14:paraId="64AB5AD9" w14:textId="77777777" w:rsidR="00D07C38" w:rsidRPr="00D07C38" w:rsidRDefault="00D07C38" w:rsidP="00D07C38">
            <w:pPr>
              <w:ind w:firstLine="0"/>
              <w:jc w:val="center"/>
              <w:rPr>
                <w:rFonts w:eastAsia="Times New Roman"/>
                <w:sz w:val="24"/>
                <w:szCs w:val="24"/>
                <w:lang w:eastAsia="ru-RU"/>
              </w:rPr>
            </w:pPr>
            <w:r w:rsidRPr="00D07C38">
              <w:rPr>
                <w:rFonts w:eastAsia="Times New Roman"/>
                <w:sz w:val="24"/>
                <w:szCs w:val="24"/>
                <w:lang w:eastAsia="ru-RU"/>
              </w:rPr>
              <w:t>2</w:t>
            </w:r>
          </w:p>
        </w:tc>
        <w:tc>
          <w:tcPr>
            <w:tcW w:w="4259" w:type="pct"/>
            <w:hideMark/>
          </w:tcPr>
          <w:p w14:paraId="1CC91060" w14:textId="77777777" w:rsidR="00D07C38" w:rsidRPr="00D07C38" w:rsidRDefault="00D07C38" w:rsidP="00D07C38">
            <w:pPr>
              <w:ind w:firstLine="0"/>
              <w:jc w:val="left"/>
              <w:rPr>
                <w:rFonts w:eastAsia="Times New Roman"/>
                <w:sz w:val="24"/>
                <w:szCs w:val="24"/>
                <w:lang w:eastAsia="ru-RU"/>
              </w:rPr>
            </w:pPr>
            <w:proofErr w:type="spellStart"/>
            <w:r w:rsidRPr="00D07C38">
              <w:rPr>
                <w:rFonts w:eastAsia="Times New Roman"/>
                <w:sz w:val="24"/>
                <w:szCs w:val="24"/>
                <w:lang w:eastAsia="ru-RU"/>
              </w:rPr>
              <w:t>Жабдықталған</w:t>
            </w:r>
            <w:proofErr w:type="spellEnd"/>
            <w:r w:rsidRPr="00D07C38">
              <w:rPr>
                <w:rFonts w:eastAsia="Times New Roman"/>
                <w:sz w:val="24"/>
                <w:szCs w:val="24"/>
                <w:lang w:eastAsia="ru-RU"/>
              </w:rPr>
              <w:t xml:space="preserve"> </w:t>
            </w:r>
            <w:proofErr w:type="spellStart"/>
            <w:r w:rsidRPr="00D07C38">
              <w:rPr>
                <w:rFonts w:eastAsia="Times New Roman"/>
                <w:sz w:val="24"/>
                <w:szCs w:val="24"/>
                <w:lang w:eastAsia="ru-RU"/>
              </w:rPr>
              <w:t>шассидің</w:t>
            </w:r>
            <w:proofErr w:type="spellEnd"/>
            <w:r w:rsidRPr="00D07C38">
              <w:rPr>
                <w:rFonts w:eastAsia="Times New Roman"/>
                <w:sz w:val="24"/>
                <w:szCs w:val="24"/>
                <w:lang w:eastAsia="ru-RU"/>
              </w:rPr>
              <w:t xml:space="preserve"> </w:t>
            </w:r>
            <w:proofErr w:type="spellStart"/>
            <w:r w:rsidRPr="00D07C38">
              <w:rPr>
                <w:rFonts w:eastAsia="Times New Roman"/>
                <w:sz w:val="24"/>
                <w:szCs w:val="24"/>
                <w:lang w:eastAsia="ru-RU"/>
              </w:rPr>
              <w:t>массасы</w:t>
            </w:r>
            <w:proofErr w:type="spellEnd"/>
            <w:r w:rsidRPr="00D07C38">
              <w:rPr>
                <w:rFonts w:eastAsia="Times New Roman"/>
                <w:sz w:val="24"/>
                <w:szCs w:val="24"/>
                <w:lang w:eastAsia="ru-RU"/>
              </w:rPr>
              <w:t>, кг</w:t>
            </w:r>
          </w:p>
        </w:tc>
        <w:tc>
          <w:tcPr>
            <w:tcW w:w="487" w:type="pct"/>
            <w:hideMark/>
          </w:tcPr>
          <w:p w14:paraId="6885E8AC" w14:textId="77777777" w:rsidR="00D07C38" w:rsidRPr="00D07C38" w:rsidRDefault="00D07C38" w:rsidP="00D07C38">
            <w:pPr>
              <w:ind w:firstLine="0"/>
              <w:jc w:val="center"/>
              <w:rPr>
                <w:rFonts w:eastAsia="Times New Roman"/>
                <w:sz w:val="24"/>
                <w:szCs w:val="24"/>
                <w:lang w:eastAsia="ru-RU"/>
              </w:rPr>
            </w:pPr>
            <w:r w:rsidRPr="00D07C38">
              <w:rPr>
                <w:rFonts w:eastAsia="Times New Roman"/>
                <w:sz w:val="24"/>
                <w:szCs w:val="24"/>
                <w:lang w:eastAsia="ru-RU"/>
              </w:rPr>
              <w:t>3000</w:t>
            </w:r>
          </w:p>
        </w:tc>
      </w:tr>
      <w:tr w:rsidR="00D07C38" w:rsidRPr="00D07C38" w14:paraId="260A6894" w14:textId="77777777" w:rsidTr="00876FA1">
        <w:tc>
          <w:tcPr>
            <w:tcW w:w="254" w:type="pct"/>
            <w:vAlign w:val="center"/>
            <w:hideMark/>
          </w:tcPr>
          <w:p w14:paraId="3BB3AE26" w14:textId="77777777" w:rsidR="00D07C38" w:rsidRPr="00D07C38" w:rsidRDefault="00D07C38" w:rsidP="00D07C38">
            <w:pPr>
              <w:ind w:firstLine="0"/>
              <w:jc w:val="center"/>
              <w:rPr>
                <w:rFonts w:eastAsia="Times New Roman"/>
                <w:sz w:val="24"/>
                <w:szCs w:val="24"/>
                <w:lang w:eastAsia="ru-RU"/>
              </w:rPr>
            </w:pPr>
            <w:r w:rsidRPr="00D07C38">
              <w:rPr>
                <w:rFonts w:eastAsia="Times New Roman"/>
                <w:sz w:val="24"/>
                <w:szCs w:val="24"/>
                <w:lang w:eastAsia="ru-RU"/>
              </w:rPr>
              <w:t>3</w:t>
            </w:r>
          </w:p>
        </w:tc>
        <w:tc>
          <w:tcPr>
            <w:tcW w:w="4259" w:type="pct"/>
            <w:hideMark/>
          </w:tcPr>
          <w:p w14:paraId="772CC1A4" w14:textId="77777777" w:rsidR="00D07C38" w:rsidRPr="00D07C38" w:rsidRDefault="00D07C38" w:rsidP="00D07C38">
            <w:pPr>
              <w:ind w:firstLine="0"/>
              <w:jc w:val="left"/>
              <w:rPr>
                <w:rFonts w:eastAsia="Times New Roman"/>
                <w:sz w:val="24"/>
                <w:szCs w:val="24"/>
                <w:lang w:eastAsia="ru-RU"/>
              </w:rPr>
            </w:pPr>
            <w:proofErr w:type="spellStart"/>
            <w:r w:rsidRPr="00D07C38">
              <w:rPr>
                <w:rFonts w:eastAsia="Times New Roman"/>
                <w:sz w:val="24"/>
                <w:szCs w:val="24"/>
                <w:lang w:eastAsia="ru-RU"/>
              </w:rPr>
              <w:t>Жол</w:t>
            </w:r>
            <w:proofErr w:type="spellEnd"/>
            <w:r w:rsidRPr="00D07C38">
              <w:rPr>
                <w:rFonts w:eastAsia="Times New Roman"/>
                <w:sz w:val="24"/>
                <w:szCs w:val="24"/>
                <w:lang w:eastAsia="ru-RU"/>
              </w:rPr>
              <w:t xml:space="preserve"> </w:t>
            </w:r>
            <w:proofErr w:type="spellStart"/>
            <w:r w:rsidRPr="00D07C38">
              <w:rPr>
                <w:rFonts w:eastAsia="Times New Roman"/>
                <w:sz w:val="24"/>
                <w:szCs w:val="24"/>
                <w:lang w:eastAsia="ru-RU"/>
              </w:rPr>
              <w:t>өтпесінің</w:t>
            </w:r>
            <w:proofErr w:type="spellEnd"/>
            <w:r w:rsidRPr="00D07C38">
              <w:rPr>
                <w:rFonts w:eastAsia="Times New Roman"/>
                <w:sz w:val="24"/>
                <w:szCs w:val="24"/>
                <w:lang w:eastAsia="ru-RU"/>
              </w:rPr>
              <w:t xml:space="preserve"> </w:t>
            </w:r>
            <w:proofErr w:type="spellStart"/>
            <w:r w:rsidRPr="00D07C38">
              <w:rPr>
                <w:rFonts w:eastAsia="Times New Roman"/>
                <w:sz w:val="24"/>
                <w:szCs w:val="24"/>
                <w:lang w:eastAsia="ru-RU"/>
              </w:rPr>
              <w:t>толық</w:t>
            </w:r>
            <w:proofErr w:type="spellEnd"/>
            <w:r w:rsidRPr="00D07C38">
              <w:rPr>
                <w:rFonts w:eastAsia="Times New Roman"/>
                <w:sz w:val="24"/>
                <w:szCs w:val="24"/>
                <w:lang w:eastAsia="ru-RU"/>
              </w:rPr>
              <w:t xml:space="preserve"> </w:t>
            </w:r>
            <w:proofErr w:type="spellStart"/>
            <w:r w:rsidRPr="00D07C38">
              <w:rPr>
                <w:rFonts w:eastAsia="Times New Roman"/>
                <w:sz w:val="24"/>
                <w:szCs w:val="24"/>
                <w:lang w:eastAsia="ru-RU"/>
              </w:rPr>
              <w:t>массасы</w:t>
            </w:r>
            <w:proofErr w:type="spellEnd"/>
            <w:r w:rsidRPr="00D07C38">
              <w:rPr>
                <w:rFonts w:eastAsia="Times New Roman"/>
                <w:sz w:val="24"/>
                <w:szCs w:val="24"/>
                <w:lang w:eastAsia="ru-RU"/>
              </w:rPr>
              <w:t>, кг</w:t>
            </w:r>
          </w:p>
        </w:tc>
        <w:tc>
          <w:tcPr>
            <w:tcW w:w="487" w:type="pct"/>
            <w:hideMark/>
          </w:tcPr>
          <w:p w14:paraId="0B0DA89E" w14:textId="058E5E9B" w:rsidR="00D07C38" w:rsidRPr="00D07C38" w:rsidRDefault="00A86C86" w:rsidP="00D07C38">
            <w:pPr>
              <w:ind w:firstLine="0"/>
              <w:jc w:val="center"/>
              <w:rPr>
                <w:rFonts w:eastAsia="Times New Roman"/>
                <w:sz w:val="24"/>
                <w:szCs w:val="24"/>
                <w:lang w:eastAsia="ru-RU"/>
              </w:rPr>
            </w:pPr>
            <w:r>
              <w:rPr>
                <w:rFonts w:eastAsia="Times New Roman"/>
                <w:sz w:val="24"/>
                <w:szCs w:val="24"/>
                <w:lang w:val="kk-KZ" w:eastAsia="ru-RU"/>
              </w:rPr>
              <w:t>12</w:t>
            </w:r>
            <w:r w:rsidR="00D07C38" w:rsidRPr="00D07C38">
              <w:rPr>
                <w:rFonts w:eastAsia="Times New Roman"/>
                <w:sz w:val="24"/>
                <w:szCs w:val="24"/>
                <w:lang w:eastAsia="ru-RU"/>
              </w:rPr>
              <w:t xml:space="preserve"> </w:t>
            </w:r>
            <w:r>
              <w:rPr>
                <w:rFonts w:eastAsia="Times New Roman"/>
                <w:sz w:val="24"/>
                <w:szCs w:val="24"/>
                <w:lang w:val="kk-KZ" w:eastAsia="ru-RU"/>
              </w:rPr>
              <w:t>5</w:t>
            </w:r>
            <w:r w:rsidR="00D07C38" w:rsidRPr="00D07C38">
              <w:rPr>
                <w:rFonts w:eastAsia="Times New Roman"/>
                <w:sz w:val="24"/>
                <w:szCs w:val="24"/>
                <w:lang w:eastAsia="ru-RU"/>
              </w:rPr>
              <w:t>00</w:t>
            </w:r>
          </w:p>
        </w:tc>
      </w:tr>
      <w:tr w:rsidR="00D07C38" w:rsidRPr="00D07C38" w14:paraId="50858FF8" w14:textId="77777777" w:rsidTr="00876FA1">
        <w:tc>
          <w:tcPr>
            <w:tcW w:w="254" w:type="pct"/>
            <w:vAlign w:val="center"/>
            <w:hideMark/>
          </w:tcPr>
          <w:p w14:paraId="785AAB90" w14:textId="77777777" w:rsidR="00D07C38" w:rsidRPr="00D07C38" w:rsidRDefault="00D07C38" w:rsidP="00D07C38">
            <w:pPr>
              <w:ind w:firstLine="0"/>
              <w:jc w:val="center"/>
              <w:rPr>
                <w:rFonts w:eastAsia="Times New Roman"/>
                <w:sz w:val="24"/>
                <w:szCs w:val="24"/>
                <w:lang w:eastAsia="ru-RU"/>
              </w:rPr>
            </w:pPr>
            <w:r w:rsidRPr="00D07C38">
              <w:rPr>
                <w:rFonts w:eastAsia="Times New Roman"/>
                <w:sz w:val="24"/>
                <w:szCs w:val="24"/>
                <w:lang w:eastAsia="ru-RU"/>
              </w:rPr>
              <w:t>4</w:t>
            </w:r>
          </w:p>
        </w:tc>
        <w:tc>
          <w:tcPr>
            <w:tcW w:w="4259" w:type="pct"/>
            <w:hideMark/>
          </w:tcPr>
          <w:p w14:paraId="49749D30" w14:textId="77777777" w:rsidR="00D07C38" w:rsidRPr="00D07C38" w:rsidRDefault="00D07C38" w:rsidP="00D07C38">
            <w:pPr>
              <w:ind w:firstLine="0"/>
              <w:jc w:val="left"/>
              <w:rPr>
                <w:rFonts w:eastAsia="Times New Roman"/>
                <w:sz w:val="24"/>
                <w:szCs w:val="24"/>
                <w:lang w:eastAsia="ru-RU"/>
              </w:rPr>
            </w:pPr>
            <w:proofErr w:type="spellStart"/>
            <w:r w:rsidRPr="00D07C38">
              <w:rPr>
                <w:rFonts w:eastAsia="Times New Roman"/>
                <w:sz w:val="24"/>
                <w:szCs w:val="24"/>
                <w:lang w:eastAsia="ru-RU"/>
              </w:rPr>
              <w:t>Раманың</w:t>
            </w:r>
            <w:proofErr w:type="spellEnd"/>
            <w:r w:rsidRPr="00D07C38">
              <w:rPr>
                <w:rFonts w:eastAsia="Times New Roman"/>
                <w:sz w:val="24"/>
                <w:szCs w:val="24"/>
                <w:lang w:eastAsia="ru-RU"/>
              </w:rPr>
              <w:t xml:space="preserve"> </w:t>
            </w:r>
            <w:proofErr w:type="spellStart"/>
            <w:r w:rsidRPr="00D07C38">
              <w:rPr>
                <w:rFonts w:eastAsia="Times New Roman"/>
                <w:sz w:val="24"/>
                <w:szCs w:val="24"/>
                <w:lang w:eastAsia="ru-RU"/>
              </w:rPr>
              <w:t>монтаждық</w:t>
            </w:r>
            <w:proofErr w:type="spellEnd"/>
            <w:r w:rsidRPr="00D07C38">
              <w:rPr>
                <w:rFonts w:eastAsia="Times New Roman"/>
                <w:sz w:val="24"/>
                <w:szCs w:val="24"/>
                <w:lang w:eastAsia="ru-RU"/>
              </w:rPr>
              <w:t xml:space="preserve"> </w:t>
            </w:r>
            <w:proofErr w:type="spellStart"/>
            <w:r w:rsidRPr="00D07C38">
              <w:rPr>
                <w:rFonts w:eastAsia="Times New Roman"/>
                <w:sz w:val="24"/>
                <w:szCs w:val="24"/>
                <w:lang w:eastAsia="ru-RU"/>
              </w:rPr>
              <w:t>өлшемдері</w:t>
            </w:r>
            <w:proofErr w:type="spellEnd"/>
            <w:r w:rsidRPr="00D07C38">
              <w:rPr>
                <w:rFonts w:eastAsia="Times New Roman"/>
                <w:sz w:val="24"/>
                <w:szCs w:val="24"/>
                <w:lang w:eastAsia="ru-RU"/>
              </w:rPr>
              <w:t xml:space="preserve">, мм: </w:t>
            </w:r>
            <w:proofErr w:type="spellStart"/>
            <w:r w:rsidRPr="00D07C38">
              <w:rPr>
                <w:rFonts w:eastAsia="Times New Roman"/>
                <w:sz w:val="24"/>
                <w:szCs w:val="24"/>
                <w:lang w:eastAsia="ru-RU"/>
              </w:rPr>
              <w:t>ұзындығы</w:t>
            </w:r>
            <w:proofErr w:type="spellEnd"/>
          </w:p>
        </w:tc>
        <w:tc>
          <w:tcPr>
            <w:tcW w:w="487" w:type="pct"/>
            <w:hideMark/>
          </w:tcPr>
          <w:p w14:paraId="19BF073E" w14:textId="77777777" w:rsidR="00D07C38" w:rsidRPr="00D07C38" w:rsidRDefault="00D07C38" w:rsidP="00D07C38">
            <w:pPr>
              <w:ind w:firstLine="0"/>
              <w:jc w:val="center"/>
              <w:rPr>
                <w:rFonts w:eastAsia="Times New Roman"/>
                <w:sz w:val="24"/>
                <w:szCs w:val="24"/>
                <w:lang w:eastAsia="ru-RU"/>
              </w:rPr>
            </w:pPr>
            <w:r w:rsidRPr="00D07C38">
              <w:rPr>
                <w:rFonts w:eastAsia="Times New Roman"/>
                <w:sz w:val="24"/>
                <w:szCs w:val="24"/>
                <w:lang w:eastAsia="ru-RU"/>
              </w:rPr>
              <w:t>10 900</w:t>
            </w:r>
          </w:p>
        </w:tc>
      </w:tr>
      <w:tr w:rsidR="00D07C38" w:rsidRPr="00D07C38" w14:paraId="1FE66517" w14:textId="77777777" w:rsidTr="00876FA1">
        <w:tc>
          <w:tcPr>
            <w:tcW w:w="254" w:type="pct"/>
            <w:vAlign w:val="center"/>
            <w:hideMark/>
          </w:tcPr>
          <w:p w14:paraId="2EF0EAA5" w14:textId="77777777" w:rsidR="00D07C38" w:rsidRPr="00D07C38" w:rsidRDefault="00D07C38" w:rsidP="00D07C38">
            <w:pPr>
              <w:ind w:firstLine="0"/>
              <w:jc w:val="center"/>
              <w:rPr>
                <w:rFonts w:eastAsia="Times New Roman"/>
                <w:sz w:val="24"/>
                <w:szCs w:val="24"/>
                <w:lang w:eastAsia="ru-RU"/>
              </w:rPr>
            </w:pPr>
            <w:r w:rsidRPr="00D07C38">
              <w:rPr>
                <w:rFonts w:eastAsia="Times New Roman"/>
                <w:sz w:val="24"/>
                <w:szCs w:val="24"/>
                <w:lang w:eastAsia="ru-RU"/>
              </w:rPr>
              <w:t>5</w:t>
            </w:r>
          </w:p>
        </w:tc>
        <w:tc>
          <w:tcPr>
            <w:tcW w:w="4259" w:type="pct"/>
            <w:hideMark/>
          </w:tcPr>
          <w:p w14:paraId="6B6695B4" w14:textId="77777777" w:rsidR="00D07C38" w:rsidRPr="00D07C38" w:rsidRDefault="00D07C38" w:rsidP="00D07C38">
            <w:pPr>
              <w:ind w:firstLine="0"/>
              <w:jc w:val="left"/>
              <w:rPr>
                <w:rFonts w:eastAsia="Times New Roman"/>
                <w:sz w:val="24"/>
                <w:szCs w:val="24"/>
                <w:lang w:eastAsia="ru-RU"/>
              </w:rPr>
            </w:pPr>
            <w:proofErr w:type="spellStart"/>
            <w:r w:rsidRPr="00D07C38">
              <w:rPr>
                <w:rFonts w:eastAsia="Times New Roman"/>
                <w:sz w:val="24"/>
                <w:szCs w:val="24"/>
                <w:lang w:eastAsia="ru-RU"/>
              </w:rPr>
              <w:t>ені</w:t>
            </w:r>
            <w:proofErr w:type="spellEnd"/>
          </w:p>
        </w:tc>
        <w:tc>
          <w:tcPr>
            <w:tcW w:w="487" w:type="pct"/>
            <w:hideMark/>
          </w:tcPr>
          <w:p w14:paraId="598A0B75" w14:textId="77777777" w:rsidR="00D07C38" w:rsidRPr="00D07C38" w:rsidRDefault="00D07C38" w:rsidP="00D07C38">
            <w:pPr>
              <w:ind w:firstLine="0"/>
              <w:jc w:val="center"/>
              <w:rPr>
                <w:rFonts w:eastAsia="Times New Roman"/>
                <w:sz w:val="24"/>
                <w:szCs w:val="24"/>
                <w:lang w:eastAsia="ru-RU"/>
              </w:rPr>
            </w:pPr>
            <w:r w:rsidRPr="00D07C38">
              <w:rPr>
                <w:rFonts w:eastAsia="Times New Roman"/>
                <w:sz w:val="24"/>
                <w:szCs w:val="24"/>
                <w:lang w:eastAsia="ru-RU"/>
              </w:rPr>
              <w:t>2373</w:t>
            </w:r>
          </w:p>
        </w:tc>
      </w:tr>
      <w:tr w:rsidR="00D07C38" w:rsidRPr="00D07C38" w14:paraId="3AE9C4DF" w14:textId="77777777" w:rsidTr="00876FA1">
        <w:tc>
          <w:tcPr>
            <w:tcW w:w="254" w:type="pct"/>
            <w:vMerge w:val="restart"/>
            <w:vAlign w:val="center"/>
            <w:hideMark/>
          </w:tcPr>
          <w:p w14:paraId="64C0F82C" w14:textId="77777777" w:rsidR="00D07C38" w:rsidRPr="00D07C38" w:rsidRDefault="00D07C38" w:rsidP="00D07C38">
            <w:pPr>
              <w:ind w:firstLine="0"/>
              <w:jc w:val="center"/>
              <w:rPr>
                <w:rFonts w:eastAsia="Times New Roman"/>
                <w:sz w:val="24"/>
                <w:szCs w:val="24"/>
                <w:lang w:eastAsia="ru-RU"/>
              </w:rPr>
            </w:pPr>
            <w:r w:rsidRPr="00D07C38">
              <w:rPr>
                <w:rFonts w:eastAsia="Times New Roman"/>
                <w:sz w:val="24"/>
                <w:szCs w:val="24"/>
                <w:lang w:eastAsia="ru-RU"/>
              </w:rPr>
              <w:t>6</w:t>
            </w:r>
          </w:p>
        </w:tc>
        <w:tc>
          <w:tcPr>
            <w:tcW w:w="4259" w:type="pct"/>
            <w:hideMark/>
          </w:tcPr>
          <w:p w14:paraId="59FDA180" w14:textId="77777777" w:rsidR="00D07C38" w:rsidRPr="00D07C38" w:rsidRDefault="00D07C38" w:rsidP="00D07C38">
            <w:pPr>
              <w:ind w:firstLine="0"/>
              <w:jc w:val="left"/>
              <w:rPr>
                <w:rFonts w:eastAsia="Times New Roman"/>
                <w:sz w:val="24"/>
                <w:szCs w:val="24"/>
                <w:lang w:val="kk-KZ" w:eastAsia="ru-RU"/>
              </w:rPr>
            </w:pPr>
            <w:proofErr w:type="spellStart"/>
            <w:r w:rsidRPr="00D07C38">
              <w:rPr>
                <w:rFonts w:eastAsia="Times New Roman"/>
                <w:sz w:val="24"/>
                <w:szCs w:val="24"/>
                <w:lang w:eastAsia="ru-RU"/>
              </w:rPr>
              <w:t>Рұқсат</w:t>
            </w:r>
            <w:proofErr w:type="spellEnd"/>
            <w:r w:rsidRPr="00D07C38">
              <w:rPr>
                <w:rFonts w:eastAsia="Times New Roman"/>
                <w:sz w:val="24"/>
                <w:szCs w:val="24"/>
                <w:lang w:eastAsia="ru-RU"/>
              </w:rPr>
              <w:t xml:space="preserve"> </w:t>
            </w:r>
            <w:proofErr w:type="spellStart"/>
            <w:r w:rsidRPr="00D07C38">
              <w:rPr>
                <w:rFonts w:eastAsia="Times New Roman"/>
                <w:sz w:val="24"/>
                <w:szCs w:val="24"/>
                <w:lang w:eastAsia="ru-RU"/>
              </w:rPr>
              <w:t>етілген</w:t>
            </w:r>
            <w:proofErr w:type="spellEnd"/>
            <w:r w:rsidRPr="00D07C38">
              <w:rPr>
                <w:rFonts w:eastAsia="Times New Roman"/>
                <w:sz w:val="24"/>
                <w:szCs w:val="24"/>
                <w:lang w:eastAsia="ru-RU"/>
              </w:rPr>
              <w:t xml:space="preserve"> </w:t>
            </w:r>
            <w:proofErr w:type="spellStart"/>
            <w:r w:rsidRPr="00D07C38">
              <w:rPr>
                <w:rFonts w:eastAsia="Times New Roman"/>
                <w:sz w:val="24"/>
                <w:szCs w:val="24"/>
                <w:lang w:eastAsia="ru-RU"/>
              </w:rPr>
              <w:t>қозғалыс</w:t>
            </w:r>
            <w:proofErr w:type="spellEnd"/>
            <w:r w:rsidRPr="00D07C38">
              <w:rPr>
                <w:rFonts w:eastAsia="Times New Roman"/>
                <w:sz w:val="24"/>
                <w:szCs w:val="24"/>
                <w:lang w:eastAsia="ru-RU"/>
              </w:rPr>
              <w:t xml:space="preserve"> </w:t>
            </w:r>
            <w:proofErr w:type="spellStart"/>
            <w:r w:rsidRPr="00D07C38">
              <w:rPr>
                <w:rFonts w:eastAsia="Times New Roman"/>
                <w:sz w:val="24"/>
                <w:szCs w:val="24"/>
                <w:lang w:eastAsia="ru-RU"/>
              </w:rPr>
              <w:t>жылдамдығы</w:t>
            </w:r>
            <w:proofErr w:type="spellEnd"/>
            <w:r w:rsidRPr="00D07C38">
              <w:rPr>
                <w:rFonts w:eastAsia="Times New Roman"/>
                <w:sz w:val="24"/>
                <w:szCs w:val="24"/>
                <w:lang w:eastAsia="ru-RU"/>
              </w:rPr>
              <w:t xml:space="preserve">, </w:t>
            </w:r>
            <w:r w:rsidRPr="00D07C38">
              <w:rPr>
                <w:rFonts w:eastAsia="Times New Roman"/>
                <w:sz w:val="24"/>
                <w:szCs w:val="24"/>
                <w:lang w:val="kk-KZ" w:eastAsia="ru-RU"/>
              </w:rPr>
              <w:t xml:space="preserve">км/сағ: </w:t>
            </w:r>
          </w:p>
          <w:p w14:paraId="72298C74" w14:textId="77777777" w:rsidR="00D07C38" w:rsidRPr="00D07C38" w:rsidRDefault="00D07C38" w:rsidP="00881F81">
            <w:pPr>
              <w:ind w:firstLine="2672"/>
              <w:jc w:val="left"/>
              <w:rPr>
                <w:rFonts w:eastAsia="Times New Roman"/>
                <w:sz w:val="24"/>
                <w:szCs w:val="24"/>
                <w:lang w:val="kk-KZ" w:eastAsia="ru-RU"/>
              </w:rPr>
            </w:pPr>
            <w:r w:rsidRPr="00D07C38">
              <w:rPr>
                <w:rFonts w:eastAsia="Times New Roman"/>
                <w:sz w:val="24"/>
                <w:szCs w:val="24"/>
                <w:lang w:val="kk-KZ" w:eastAsia="ru-RU"/>
              </w:rPr>
              <w:t>- қатты жабынды жолдарда</w:t>
            </w:r>
          </w:p>
        </w:tc>
        <w:tc>
          <w:tcPr>
            <w:tcW w:w="487" w:type="pct"/>
            <w:hideMark/>
          </w:tcPr>
          <w:p w14:paraId="00DB3848" w14:textId="77777777" w:rsidR="002F21AD" w:rsidRDefault="002F21AD" w:rsidP="00D07C38">
            <w:pPr>
              <w:ind w:firstLine="0"/>
              <w:jc w:val="center"/>
              <w:rPr>
                <w:rFonts w:eastAsia="Times New Roman"/>
                <w:sz w:val="24"/>
                <w:szCs w:val="24"/>
                <w:lang w:eastAsia="ru-RU"/>
              </w:rPr>
            </w:pPr>
          </w:p>
          <w:p w14:paraId="3EFE3FFE" w14:textId="1E99799D" w:rsidR="00D07C38" w:rsidRPr="00D07C38" w:rsidRDefault="00D07C38" w:rsidP="00D07C38">
            <w:pPr>
              <w:ind w:firstLine="0"/>
              <w:jc w:val="center"/>
              <w:rPr>
                <w:rFonts w:eastAsia="Times New Roman"/>
                <w:sz w:val="24"/>
                <w:szCs w:val="24"/>
                <w:lang w:eastAsia="ru-RU"/>
              </w:rPr>
            </w:pPr>
            <w:r w:rsidRPr="00D07C38">
              <w:rPr>
                <w:rFonts w:eastAsia="Times New Roman"/>
                <w:sz w:val="24"/>
                <w:szCs w:val="24"/>
                <w:lang w:eastAsia="ru-RU"/>
              </w:rPr>
              <w:t>80</w:t>
            </w:r>
          </w:p>
        </w:tc>
      </w:tr>
      <w:tr w:rsidR="00D07C38" w:rsidRPr="00D07C38" w14:paraId="5BBEE3EF" w14:textId="77777777" w:rsidTr="00876FA1">
        <w:tc>
          <w:tcPr>
            <w:tcW w:w="254" w:type="pct"/>
            <w:vMerge/>
            <w:vAlign w:val="center"/>
            <w:hideMark/>
          </w:tcPr>
          <w:p w14:paraId="3532716F" w14:textId="77777777" w:rsidR="00D07C38" w:rsidRPr="00D07C38" w:rsidRDefault="00D07C38" w:rsidP="00D07C38">
            <w:pPr>
              <w:ind w:firstLine="0"/>
              <w:jc w:val="center"/>
              <w:rPr>
                <w:rFonts w:eastAsia="Times New Roman"/>
                <w:sz w:val="24"/>
                <w:szCs w:val="24"/>
                <w:lang w:eastAsia="ru-RU"/>
              </w:rPr>
            </w:pPr>
          </w:p>
        </w:tc>
        <w:tc>
          <w:tcPr>
            <w:tcW w:w="4259" w:type="pct"/>
            <w:hideMark/>
          </w:tcPr>
          <w:p w14:paraId="6B3681AB" w14:textId="77777777" w:rsidR="00D07C38" w:rsidRPr="00D07C38" w:rsidRDefault="00D07C38" w:rsidP="00881F81">
            <w:pPr>
              <w:ind w:firstLine="2672"/>
              <w:jc w:val="left"/>
              <w:rPr>
                <w:rFonts w:eastAsia="Times New Roman"/>
                <w:sz w:val="24"/>
                <w:szCs w:val="24"/>
                <w:lang w:eastAsia="ru-RU"/>
              </w:rPr>
            </w:pPr>
            <w:r w:rsidRPr="00D07C38">
              <w:rPr>
                <w:rFonts w:eastAsia="Times New Roman"/>
                <w:sz w:val="24"/>
                <w:szCs w:val="24"/>
                <w:lang w:val="kk-KZ" w:eastAsia="ru-RU"/>
              </w:rPr>
              <w:t>-</w:t>
            </w:r>
            <w:r w:rsidRPr="00D07C38">
              <w:rPr>
                <w:rFonts w:eastAsia="Times New Roman"/>
                <w:sz w:val="24"/>
                <w:szCs w:val="24"/>
                <w:lang w:eastAsia="ru-RU"/>
              </w:rPr>
              <w:t xml:space="preserve"> </w:t>
            </w:r>
            <w:proofErr w:type="spellStart"/>
            <w:r w:rsidRPr="00D07C38">
              <w:rPr>
                <w:rFonts w:eastAsia="Times New Roman"/>
                <w:sz w:val="24"/>
                <w:szCs w:val="24"/>
                <w:lang w:eastAsia="ru-RU"/>
              </w:rPr>
              <w:t>топырақ</w:t>
            </w:r>
            <w:proofErr w:type="spellEnd"/>
            <w:r w:rsidRPr="00D07C38">
              <w:rPr>
                <w:rFonts w:eastAsia="Times New Roman"/>
                <w:sz w:val="24"/>
                <w:szCs w:val="24"/>
                <w:lang w:eastAsia="ru-RU"/>
              </w:rPr>
              <w:t xml:space="preserve"> </w:t>
            </w:r>
            <w:proofErr w:type="spellStart"/>
            <w:r w:rsidRPr="00D07C38">
              <w:rPr>
                <w:rFonts w:eastAsia="Times New Roman"/>
                <w:sz w:val="24"/>
                <w:szCs w:val="24"/>
                <w:lang w:eastAsia="ru-RU"/>
              </w:rPr>
              <w:t>жолдарда</w:t>
            </w:r>
            <w:proofErr w:type="spellEnd"/>
            <w:r w:rsidRPr="00D07C38">
              <w:rPr>
                <w:rFonts w:eastAsia="Times New Roman"/>
                <w:sz w:val="24"/>
                <w:szCs w:val="24"/>
                <w:lang w:eastAsia="ru-RU"/>
              </w:rPr>
              <w:t xml:space="preserve"> </w:t>
            </w:r>
            <w:proofErr w:type="spellStart"/>
            <w:r w:rsidRPr="00D07C38">
              <w:rPr>
                <w:rFonts w:eastAsia="Times New Roman"/>
                <w:sz w:val="24"/>
                <w:szCs w:val="24"/>
                <w:lang w:eastAsia="ru-RU"/>
              </w:rPr>
              <w:t>және</w:t>
            </w:r>
            <w:proofErr w:type="spellEnd"/>
            <w:r w:rsidRPr="00D07C38">
              <w:rPr>
                <w:rFonts w:eastAsia="Times New Roman"/>
                <w:sz w:val="24"/>
                <w:szCs w:val="24"/>
                <w:lang w:eastAsia="ru-RU"/>
              </w:rPr>
              <w:t xml:space="preserve"> </w:t>
            </w:r>
            <w:proofErr w:type="spellStart"/>
            <w:r w:rsidRPr="00D07C38">
              <w:rPr>
                <w:rFonts w:eastAsia="Times New Roman"/>
                <w:sz w:val="24"/>
                <w:szCs w:val="24"/>
                <w:lang w:eastAsia="ru-RU"/>
              </w:rPr>
              <w:t>тас</w:t>
            </w:r>
            <w:proofErr w:type="spellEnd"/>
            <w:r w:rsidRPr="00D07C38">
              <w:rPr>
                <w:rFonts w:eastAsia="Times New Roman"/>
                <w:sz w:val="24"/>
                <w:szCs w:val="24"/>
                <w:lang w:eastAsia="ru-RU"/>
              </w:rPr>
              <w:t xml:space="preserve"> </w:t>
            </w:r>
            <w:proofErr w:type="spellStart"/>
            <w:r w:rsidRPr="00D07C38">
              <w:rPr>
                <w:rFonts w:eastAsia="Times New Roman"/>
                <w:sz w:val="24"/>
                <w:szCs w:val="24"/>
                <w:lang w:eastAsia="ru-RU"/>
              </w:rPr>
              <w:t>төселген</w:t>
            </w:r>
            <w:proofErr w:type="spellEnd"/>
            <w:r w:rsidRPr="00D07C38">
              <w:rPr>
                <w:rFonts w:eastAsia="Times New Roman"/>
                <w:sz w:val="24"/>
                <w:szCs w:val="24"/>
                <w:lang w:eastAsia="ru-RU"/>
              </w:rPr>
              <w:t xml:space="preserve"> </w:t>
            </w:r>
            <w:proofErr w:type="spellStart"/>
            <w:r w:rsidRPr="00D07C38">
              <w:rPr>
                <w:rFonts w:eastAsia="Times New Roman"/>
                <w:sz w:val="24"/>
                <w:szCs w:val="24"/>
                <w:lang w:eastAsia="ru-RU"/>
              </w:rPr>
              <w:t>жолдарда</w:t>
            </w:r>
            <w:proofErr w:type="spellEnd"/>
          </w:p>
        </w:tc>
        <w:tc>
          <w:tcPr>
            <w:tcW w:w="487" w:type="pct"/>
            <w:hideMark/>
          </w:tcPr>
          <w:p w14:paraId="25196EDD" w14:textId="77777777" w:rsidR="00D07C38" w:rsidRPr="00D07C38" w:rsidRDefault="00D07C38" w:rsidP="00D07C38">
            <w:pPr>
              <w:ind w:firstLine="0"/>
              <w:jc w:val="center"/>
              <w:rPr>
                <w:rFonts w:eastAsia="Times New Roman"/>
                <w:sz w:val="24"/>
                <w:szCs w:val="24"/>
                <w:lang w:eastAsia="ru-RU"/>
              </w:rPr>
            </w:pPr>
            <w:r w:rsidRPr="00D07C38">
              <w:rPr>
                <w:rFonts w:eastAsia="Times New Roman"/>
                <w:sz w:val="24"/>
                <w:szCs w:val="24"/>
                <w:lang w:eastAsia="ru-RU"/>
              </w:rPr>
              <w:t>40</w:t>
            </w:r>
          </w:p>
        </w:tc>
      </w:tr>
      <w:tr w:rsidR="00D07C38" w:rsidRPr="00D07C38" w14:paraId="27912CA4" w14:textId="77777777" w:rsidTr="00876FA1">
        <w:tc>
          <w:tcPr>
            <w:tcW w:w="254" w:type="pct"/>
            <w:vAlign w:val="center"/>
            <w:hideMark/>
          </w:tcPr>
          <w:p w14:paraId="453B24E3" w14:textId="77777777" w:rsidR="00D07C38" w:rsidRPr="00D07C38" w:rsidRDefault="00D07C38" w:rsidP="00D07C38">
            <w:pPr>
              <w:ind w:firstLine="0"/>
              <w:jc w:val="center"/>
              <w:rPr>
                <w:rFonts w:eastAsia="Times New Roman"/>
                <w:sz w:val="24"/>
                <w:szCs w:val="24"/>
                <w:lang w:eastAsia="ru-RU"/>
              </w:rPr>
            </w:pPr>
            <w:r w:rsidRPr="00D07C38">
              <w:rPr>
                <w:rFonts w:eastAsia="Times New Roman"/>
                <w:sz w:val="24"/>
                <w:szCs w:val="24"/>
                <w:lang w:eastAsia="ru-RU"/>
              </w:rPr>
              <w:t>8</w:t>
            </w:r>
          </w:p>
        </w:tc>
        <w:tc>
          <w:tcPr>
            <w:tcW w:w="4259" w:type="pct"/>
            <w:hideMark/>
          </w:tcPr>
          <w:p w14:paraId="0902E2DF" w14:textId="77777777" w:rsidR="00D07C38" w:rsidRPr="00D07C38" w:rsidRDefault="00D07C38" w:rsidP="00D07C38">
            <w:pPr>
              <w:ind w:firstLine="0"/>
              <w:jc w:val="left"/>
              <w:rPr>
                <w:rFonts w:eastAsia="Times New Roman"/>
                <w:sz w:val="24"/>
                <w:szCs w:val="24"/>
                <w:lang w:eastAsia="ru-RU"/>
              </w:rPr>
            </w:pPr>
            <w:proofErr w:type="spellStart"/>
            <w:r w:rsidRPr="00D07C38">
              <w:rPr>
                <w:rFonts w:eastAsia="Times New Roman"/>
                <w:sz w:val="24"/>
                <w:szCs w:val="24"/>
                <w:lang w:eastAsia="ru-RU"/>
              </w:rPr>
              <w:t>Доңғалақ</w:t>
            </w:r>
            <w:proofErr w:type="spellEnd"/>
            <w:r w:rsidRPr="00D07C38">
              <w:rPr>
                <w:rFonts w:eastAsia="Times New Roman"/>
                <w:sz w:val="24"/>
                <w:szCs w:val="24"/>
                <w:lang w:eastAsia="ru-RU"/>
              </w:rPr>
              <w:t xml:space="preserve"> саны</w:t>
            </w:r>
          </w:p>
        </w:tc>
        <w:tc>
          <w:tcPr>
            <w:tcW w:w="487" w:type="pct"/>
            <w:hideMark/>
          </w:tcPr>
          <w:p w14:paraId="4EC646A6" w14:textId="77777777" w:rsidR="00D07C38" w:rsidRPr="00D07C38" w:rsidRDefault="00D07C38" w:rsidP="00D07C38">
            <w:pPr>
              <w:ind w:firstLine="0"/>
              <w:jc w:val="center"/>
              <w:rPr>
                <w:rFonts w:eastAsia="Times New Roman"/>
                <w:sz w:val="24"/>
                <w:szCs w:val="24"/>
                <w:lang w:eastAsia="ru-RU"/>
              </w:rPr>
            </w:pPr>
            <w:r w:rsidRPr="00D07C38">
              <w:rPr>
                <w:rFonts w:eastAsia="Times New Roman"/>
                <w:sz w:val="24"/>
                <w:szCs w:val="24"/>
                <w:lang w:eastAsia="ru-RU"/>
              </w:rPr>
              <w:t>4</w:t>
            </w:r>
          </w:p>
        </w:tc>
      </w:tr>
      <w:tr w:rsidR="00D07C38" w:rsidRPr="00D07C38" w14:paraId="71CF720B" w14:textId="77777777" w:rsidTr="00876FA1">
        <w:tc>
          <w:tcPr>
            <w:tcW w:w="254" w:type="pct"/>
            <w:vAlign w:val="center"/>
            <w:hideMark/>
          </w:tcPr>
          <w:p w14:paraId="076A5D5C" w14:textId="77777777" w:rsidR="00D07C38" w:rsidRPr="00D07C38" w:rsidRDefault="00D07C38" w:rsidP="00D07C38">
            <w:pPr>
              <w:ind w:firstLine="0"/>
              <w:jc w:val="center"/>
              <w:rPr>
                <w:rFonts w:eastAsia="Times New Roman"/>
                <w:sz w:val="24"/>
                <w:szCs w:val="24"/>
                <w:lang w:eastAsia="ru-RU"/>
              </w:rPr>
            </w:pPr>
            <w:r w:rsidRPr="00D07C38">
              <w:rPr>
                <w:rFonts w:eastAsia="Times New Roman"/>
                <w:sz w:val="24"/>
                <w:szCs w:val="24"/>
                <w:lang w:eastAsia="ru-RU"/>
              </w:rPr>
              <w:t>9</w:t>
            </w:r>
          </w:p>
        </w:tc>
        <w:tc>
          <w:tcPr>
            <w:tcW w:w="4259" w:type="pct"/>
            <w:hideMark/>
          </w:tcPr>
          <w:p w14:paraId="168C345E" w14:textId="77777777" w:rsidR="00D07C38" w:rsidRPr="00D07C38" w:rsidRDefault="00D07C38" w:rsidP="00D07C38">
            <w:pPr>
              <w:ind w:firstLine="0"/>
              <w:jc w:val="left"/>
              <w:rPr>
                <w:rFonts w:eastAsia="Times New Roman"/>
                <w:sz w:val="24"/>
                <w:szCs w:val="24"/>
                <w:lang w:eastAsia="ru-RU"/>
              </w:rPr>
            </w:pPr>
            <w:proofErr w:type="spellStart"/>
            <w:r w:rsidRPr="00D07C38">
              <w:rPr>
                <w:rFonts w:eastAsia="Times New Roman"/>
                <w:sz w:val="24"/>
                <w:szCs w:val="24"/>
                <w:lang w:eastAsia="ru-RU"/>
              </w:rPr>
              <w:t>Тіркеме</w:t>
            </w:r>
            <w:proofErr w:type="spellEnd"/>
            <w:r w:rsidRPr="00D07C38">
              <w:rPr>
                <w:rFonts w:eastAsia="Times New Roman"/>
                <w:sz w:val="24"/>
                <w:szCs w:val="24"/>
                <w:lang w:eastAsia="ru-RU"/>
              </w:rPr>
              <w:t xml:space="preserve"> </w:t>
            </w:r>
            <w:proofErr w:type="spellStart"/>
            <w:r w:rsidRPr="00D07C38">
              <w:rPr>
                <w:rFonts w:eastAsia="Times New Roman"/>
                <w:sz w:val="24"/>
                <w:szCs w:val="24"/>
                <w:lang w:eastAsia="ru-RU"/>
              </w:rPr>
              <w:t>ілмегінің</w:t>
            </w:r>
            <w:proofErr w:type="spellEnd"/>
            <w:r w:rsidRPr="00D07C38">
              <w:rPr>
                <w:rFonts w:eastAsia="Times New Roman"/>
                <w:sz w:val="24"/>
                <w:szCs w:val="24"/>
                <w:lang w:eastAsia="ru-RU"/>
              </w:rPr>
              <w:t xml:space="preserve"> </w:t>
            </w:r>
            <w:proofErr w:type="spellStart"/>
            <w:r w:rsidRPr="00D07C38">
              <w:rPr>
                <w:rFonts w:eastAsia="Times New Roman"/>
                <w:sz w:val="24"/>
                <w:szCs w:val="24"/>
                <w:lang w:eastAsia="ru-RU"/>
              </w:rPr>
              <w:t>биіктігі</w:t>
            </w:r>
            <w:proofErr w:type="spellEnd"/>
            <w:r w:rsidRPr="00D07C38">
              <w:rPr>
                <w:rFonts w:eastAsia="Times New Roman"/>
                <w:sz w:val="24"/>
                <w:szCs w:val="24"/>
                <w:lang w:eastAsia="ru-RU"/>
              </w:rPr>
              <w:t>, мм</w:t>
            </w:r>
          </w:p>
        </w:tc>
        <w:tc>
          <w:tcPr>
            <w:tcW w:w="487" w:type="pct"/>
            <w:hideMark/>
          </w:tcPr>
          <w:p w14:paraId="1BC1B87E" w14:textId="77777777" w:rsidR="00D07C38" w:rsidRPr="00D07C38" w:rsidRDefault="00D07C38" w:rsidP="00D07C38">
            <w:pPr>
              <w:ind w:firstLine="0"/>
              <w:jc w:val="center"/>
              <w:rPr>
                <w:rFonts w:eastAsia="Times New Roman"/>
                <w:sz w:val="24"/>
                <w:szCs w:val="24"/>
                <w:lang w:eastAsia="ru-RU"/>
              </w:rPr>
            </w:pPr>
            <w:r w:rsidRPr="00D07C38">
              <w:rPr>
                <w:rFonts w:eastAsia="Times New Roman"/>
                <w:sz w:val="24"/>
                <w:szCs w:val="24"/>
                <w:lang w:eastAsia="ru-RU"/>
              </w:rPr>
              <w:t>750</w:t>
            </w:r>
          </w:p>
        </w:tc>
      </w:tr>
      <w:tr w:rsidR="00D07C38" w:rsidRPr="00D07C38" w14:paraId="4C63EB58" w14:textId="77777777" w:rsidTr="00876FA1">
        <w:tc>
          <w:tcPr>
            <w:tcW w:w="254" w:type="pct"/>
            <w:vAlign w:val="center"/>
            <w:hideMark/>
          </w:tcPr>
          <w:p w14:paraId="3E56F9A5" w14:textId="77777777" w:rsidR="00D07C38" w:rsidRPr="00D07C38" w:rsidRDefault="00D07C38" w:rsidP="00D07C38">
            <w:pPr>
              <w:ind w:firstLine="0"/>
              <w:jc w:val="center"/>
              <w:rPr>
                <w:rFonts w:eastAsia="Times New Roman"/>
                <w:sz w:val="24"/>
                <w:szCs w:val="24"/>
                <w:lang w:eastAsia="ru-RU"/>
              </w:rPr>
            </w:pPr>
            <w:r w:rsidRPr="00D07C38">
              <w:rPr>
                <w:rFonts w:eastAsia="Times New Roman"/>
                <w:sz w:val="24"/>
                <w:szCs w:val="24"/>
                <w:lang w:eastAsia="ru-RU"/>
              </w:rPr>
              <w:t>10</w:t>
            </w:r>
          </w:p>
        </w:tc>
        <w:tc>
          <w:tcPr>
            <w:tcW w:w="4259" w:type="pct"/>
            <w:hideMark/>
          </w:tcPr>
          <w:p w14:paraId="29B40D47" w14:textId="77777777" w:rsidR="00D07C38" w:rsidRPr="00D07C38" w:rsidRDefault="00D07C38" w:rsidP="00D07C38">
            <w:pPr>
              <w:ind w:firstLine="0"/>
              <w:jc w:val="left"/>
              <w:rPr>
                <w:rFonts w:eastAsia="Times New Roman"/>
                <w:sz w:val="24"/>
                <w:szCs w:val="24"/>
                <w:lang w:eastAsia="ru-RU"/>
              </w:rPr>
            </w:pPr>
            <w:proofErr w:type="spellStart"/>
            <w:r w:rsidRPr="00D07C38">
              <w:rPr>
                <w:rFonts w:eastAsia="Times New Roman"/>
                <w:sz w:val="24"/>
                <w:szCs w:val="24"/>
                <w:lang w:eastAsia="ru-RU"/>
              </w:rPr>
              <w:t>Жүктеме</w:t>
            </w:r>
            <w:proofErr w:type="spellEnd"/>
            <w:r w:rsidRPr="00D07C38">
              <w:rPr>
                <w:rFonts w:eastAsia="Times New Roman"/>
                <w:sz w:val="24"/>
                <w:szCs w:val="24"/>
                <w:lang w:eastAsia="ru-RU"/>
              </w:rPr>
              <w:t xml:space="preserve"> </w:t>
            </w:r>
            <w:proofErr w:type="spellStart"/>
            <w:r w:rsidRPr="00D07C38">
              <w:rPr>
                <w:rFonts w:eastAsia="Times New Roman"/>
                <w:sz w:val="24"/>
                <w:szCs w:val="24"/>
                <w:lang w:eastAsia="ru-RU"/>
              </w:rPr>
              <w:t>кезіндегі</w:t>
            </w:r>
            <w:proofErr w:type="spellEnd"/>
            <w:r w:rsidRPr="00D07C38">
              <w:rPr>
                <w:rFonts w:eastAsia="Times New Roman"/>
                <w:sz w:val="24"/>
                <w:szCs w:val="24"/>
                <w:lang w:eastAsia="ru-RU"/>
              </w:rPr>
              <w:t xml:space="preserve"> </w:t>
            </w:r>
            <w:proofErr w:type="spellStart"/>
            <w:r w:rsidRPr="00D07C38">
              <w:rPr>
                <w:rFonts w:eastAsia="Times New Roman"/>
                <w:sz w:val="24"/>
                <w:szCs w:val="24"/>
                <w:lang w:eastAsia="ru-RU"/>
              </w:rPr>
              <w:t>жол</w:t>
            </w:r>
            <w:proofErr w:type="spellEnd"/>
            <w:r w:rsidRPr="00D07C38">
              <w:rPr>
                <w:rFonts w:eastAsia="Times New Roman"/>
                <w:sz w:val="24"/>
                <w:szCs w:val="24"/>
                <w:lang w:eastAsia="ru-RU"/>
              </w:rPr>
              <w:t xml:space="preserve"> </w:t>
            </w:r>
            <w:proofErr w:type="spellStart"/>
            <w:r w:rsidRPr="00D07C38">
              <w:rPr>
                <w:rFonts w:eastAsia="Times New Roman"/>
                <w:sz w:val="24"/>
                <w:szCs w:val="24"/>
                <w:lang w:eastAsia="ru-RU"/>
              </w:rPr>
              <w:t>саңылауы</w:t>
            </w:r>
            <w:proofErr w:type="spellEnd"/>
            <w:r w:rsidRPr="00D07C38">
              <w:rPr>
                <w:rFonts w:eastAsia="Times New Roman"/>
                <w:sz w:val="24"/>
                <w:szCs w:val="24"/>
                <w:lang w:eastAsia="ru-RU"/>
              </w:rPr>
              <w:t>, мм</w:t>
            </w:r>
          </w:p>
        </w:tc>
        <w:tc>
          <w:tcPr>
            <w:tcW w:w="487" w:type="pct"/>
            <w:hideMark/>
          </w:tcPr>
          <w:p w14:paraId="7B6E2A91" w14:textId="77777777" w:rsidR="00D07C38" w:rsidRPr="00D07C38" w:rsidRDefault="00D07C38" w:rsidP="00D07C38">
            <w:pPr>
              <w:ind w:firstLine="0"/>
              <w:jc w:val="center"/>
              <w:rPr>
                <w:rFonts w:eastAsia="Times New Roman"/>
                <w:sz w:val="24"/>
                <w:szCs w:val="24"/>
                <w:lang w:eastAsia="ru-RU"/>
              </w:rPr>
            </w:pPr>
            <w:r w:rsidRPr="00D07C38">
              <w:rPr>
                <w:rFonts w:eastAsia="Times New Roman"/>
                <w:sz w:val="24"/>
                <w:szCs w:val="24"/>
                <w:lang w:eastAsia="ru-RU"/>
              </w:rPr>
              <w:t>380</w:t>
            </w:r>
          </w:p>
        </w:tc>
      </w:tr>
    </w:tbl>
    <w:p w14:paraId="304873C0" w14:textId="77777777" w:rsidR="00D07C38" w:rsidRDefault="00D07C38" w:rsidP="00D07C38">
      <w:pPr>
        <w:rPr>
          <w:rFonts w:cs="Times New Roman"/>
          <w:kern w:val="0"/>
          <w:lang w:val="kk-KZ"/>
          <w14:ligatures w14:val="none"/>
        </w:rPr>
      </w:pPr>
    </w:p>
    <w:p w14:paraId="634B1C7E" w14:textId="6E574AAD" w:rsidR="00FE3599" w:rsidRPr="00FE3599" w:rsidRDefault="00FE3599" w:rsidP="00FE3599">
      <w:pPr>
        <w:rPr>
          <w:rFonts w:cs="Times New Roman"/>
          <w:kern w:val="0"/>
          <w:lang w:val="kk-KZ"/>
          <w14:ligatures w14:val="none"/>
        </w:rPr>
      </w:pPr>
      <w:r w:rsidRPr="00FE3599">
        <w:rPr>
          <w:rFonts w:cs="Times New Roman"/>
          <w:kern w:val="0"/>
          <w:lang w:val="kk-KZ"/>
          <w14:ligatures w14:val="none"/>
        </w:rPr>
        <w:t>Ұсынылған 3.19</w:t>
      </w:r>
      <w:r w:rsidR="00F329FA">
        <w:rPr>
          <w:rFonts w:cs="Times New Roman"/>
          <w:kern w:val="0"/>
          <w:lang w:val="kk-KZ"/>
          <w14:ligatures w14:val="none"/>
        </w:rPr>
        <w:t xml:space="preserve"> </w:t>
      </w:r>
      <w:r w:rsidRPr="00FE3599">
        <w:rPr>
          <w:rFonts w:cs="Times New Roman"/>
          <w:kern w:val="0"/>
          <w:lang w:val="kk-KZ"/>
          <w14:ligatures w14:val="none"/>
        </w:rPr>
        <w:t xml:space="preserve">суретте жоғарыдан (платформасы орнатылған) және бүйірден (платформасы жоқ) көріністер түріндегі </w:t>
      </w:r>
      <w:r>
        <w:rPr>
          <w:rFonts w:cs="Times New Roman"/>
          <w:kern w:val="0"/>
          <w:lang w:val="kk-KZ"/>
          <w14:ligatures w14:val="none"/>
        </w:rPr>
        <w:t>мобильді</w:t>
      </w:r>
      <w:r w:rsidRPr="00FE3599">
        <w:rPr>
          <w:rFonts w:cs="Times New Roman"/>
          <w:kern w:val="0"/>
          <w:lang w:val="kk-KZ"/>
          <w14:ligatures w14:val="none"/>
        </w:rPr>
        <w:t xml:space="preserve"> жол өтпесінің жүріс бөлігінің орналасу с</w:t>
      </w:r>
      <w:r w:rsidR="00F329FA">
        <w:rPr>
          <w:rFonts w:cs="Times New Roman"/>
          <w:kern w:val="0"/>
          <w:lang w:val="kk-KZ"/>
          <w14:ligatures w14:val="none"/>
        </w:rPr>
        <w:t>ұлбасы</w:t>
      </w:r>
      <w:r w:rsidRPr="00FE3599">
        <w:rPr>
          <w:rFonts w:cs="Times New Roman"/>
          <w:kern w:val="0"/>
          <w:lang w:val="kk-KZ"/>
          <w14:ligatures w14:val="none"/>
        </w:rPr>
        <w:t xml:space="preserve"> барлық негізгі түйіндерді және олардың арасындағы қатынастарды нақты көрсе</w:t>
      </w:r>
      <w:r w:rsidR="003C5834">
        <w:rPr>
          <w:rFonts w:cs="Times New Roman"/>
          <w:kern w:val="0"/>
          <w:lang w:val="kk-KZ"/>
          <w14:ligatures w14:val="none"/>
        </w:rPr>
        <w:t>тілген</w:t>
      </w:r>
      <w:r w:rsidR="00671D45" w:rsidRPr="00671D45">
        <w:rPr>
          <w:rFonts w:cs="Times New Roman"/>
          <w:kern w:val="0"/>
          <w:lang w:val="kk-KZ"/>
          <w14:ligatures w14:val="none"/>
        </w:rPr>
        <w:t xml:space="preserve"> [55]</w:t>
      </w:r>
      <w:r w:rsidRPr="00FE3599">
        <w:rPr>
          <w:rFonts w:cs="Times New Roman"/>
          <w:kern w:val="0"/>
          <w:lang w:val="kk-KZ"/>
          <w14:ligatures w14:val="none"/>
        </w:rPr>
        <w:t>.</w:t>
      </w:r>
      <w:r w:rsidR="003C5834">
        <w:rPr>
          <w:rFonts w:cs="Times New Roman"/>
          <w:kern w:val="0"/>
          <w:lang w:val="kk-KZ"/>
          <w14:ligatures w14:val="none"/>
        </w:rPr>
        <w:t xml:space="preserve"> </w:t>
      </w:r>
    </w:p>
    <w:p w14:paraId="7BD77664" w14:textId="5319A30C" w:rsidR="00793476" w:rsidRDefault="00FE3599" w:rsidP="00FE3599">
      <w:pPr>
        <w:rPr>
          <w:rFonts w:cs="Times New Roman"/>
          <w:kern w:val="0"/>
          <w:lang w:val="kk-KZ"/>
          <w14:ligatures w14:val="none"/>
        </w:rPr>
      </w:pPr>
      <w:r w:rsidRPr="00FE3599">
        <w:rPr>
          <w:rFonts w:cs="Times New Roman"/>
          <w:kern w:val="0"/>
          <w:lang w:val="kk-KZ"/>
          <w14:ligatures w14:val="none"/>
        </w:rPr>
        <w:t>Дәнекерленген тіркеме жақтауы (сурет</w:t>
      </w:r>
      <w:r w:rsidR="002F21AD">
        <w:rPr>
          <w:rFonts w:cs="Times New Roman"/>
          <w:kern w:val="0"/>
          <w:lang w:val="kk-KZ"/>
          <w14:ligatures w14:val="none"/>
        </w:rPr>
        <w:t xml:space="preserve"> </w:t>
      </w:r>
      <w:r w:rsidR="002F21AD" w:rsidRPr="00FE3599">
        <w:rPr>
          <w:rFonts w:cs="Times New Roman"/>
          <w:kern w:val="0"/>
          <w:lang w:val="kk-KZ"/>
          <w14:ligatures w14:val="none"/>
        </w:rPr>
        <w:t>3.19</w:t>
      </w:r>
      <w:r w:rsidRPr="00FE3599">
        <w:rPr>
          <w:rFonts w:cs="Times New Roman"/>
          <w:kern w:val="0"/>
          <w:lang w:val="kk-KZ"/>
          <w14:ligatures w14:val="none"/>
        </w:rPr>
        <w:t>, 21</w:t>
      </w:r>
      <w:r w:rsidR="005E729E" w:rsidRPr="005E729E">
        <w:rPr>
          <w:rFonts w:cs="Times New Roman"/>
          <w:kern w:val="0"/>
          <w:lang w:val="kk-KZ"/>
          <w14:ligatures w14:val="none"/>
        </w:rPr>
        <w:t xml:space="preserve"> </w:t>
      </w:r>
      <w:r w:rsidR="005E729E" w:rsidRPr="00FE3599">
        <w:rPr>
          <w:rFonts w:cs="Times New Roman"/>
          <w:kern w:val="0"/>
          <w:lang w:val="kk-KZ"/>
          <w14:ligatures w14:val="none"/>
        </w:rPr>
        <w:t>поз.</w:t>
      </w:r>
      <w:r w:rsidRPr="00FE3599">
        <w:rPr>
          <w:rFonts w:cs="Times New Roman"/>
          <w:kern w:val="0"/>
          <w:lang w:val="kk-KZ"/>
          <w14:ligatures w14:val="none"/>
        </w:rPr>
        <w:t>) көлденең арқалықтар</w:t>
      </w:r>
      <w:r w:rsidR="005E729E">
        <w:rPr>
          <w:rFonts w:cs="Times New Roman"/>
          <w:kern w:val="0"/>
          <w:lang w:val="kk-KZ"/>
          <w14:ligatures w14:val="none"/>
        </w:rPr>
        <w:t>-</w:t>
      </w:r>
      <w:r w:rsidRPr="00FE3599">
        <w:rPr>
          <w:rFonts w:cs="Times New Roman"/>
          <w:kern w:val="0"/>
          <w:lang w:val="kk-KZ"/>
          <w14:ligatures w14:val="none"/>
        </w:rPr>
        <w:t xml:space="preserve">мен өзара байланысқан екі бойлық қос таврлы </w:t>
      </w:r>
      <w:r w:rsidR="00F329FA">
        <w:rPr>
          <w:rFonts w:cs="Times New Roman"/>
          <w:kern w:val="0"/>
          <w:lang w:val="kk-KZ"/>
          <w14:ligatures w14:val="none"/>
        </w:rPr>
        <w:t>балка</w:t>
      </w:r>
      <w:r w:rsidRPr="00FE3599">
        <w:rPr>
          <w:rFonts w:cs="Times New Roman"/>
          <w:kern w:val="0"/>
          <w:lang w:val="kk-KZ"/>
          <w14:ligatures w14:val="none"/>
        </w:rPr>
        <w:t xml:space="preserve">дан жасалған және конструкцияның </w:t>
      </w:r>
      <w:r w:rsidR="00793476" w:rsidRPr="00D07C38">
        <w:rPr>
          <w:rFonts w:cs="Times New Roman"/>
          <w:kern w:val="0"/>
          <w:lang w:val="kk-KZ"/>
          <w14:ligatures w14:val="none"/>
        </w:rPr>
        <w:t>көтергіш элементі болып табылады</w:t>
      </w:r>
      <w:r w:rsidRPr="00FE3599">
        <w:rPr>
          <w:rFonts w:cs="Times New Roman"/>
          <w:kern w:val="0"/>
          <w:lang w:val="kk-KZ"/>
          <w14:ligatures w14:val="none"/>
        </w:rPr>
        <w:t xml:space="preserve">. Оның жоғарғы </w:t>
      </w:r>
      <w:r w:rsidR="00793476">
        <w:rPr>
          <w:rFonts w:cs="Times New Roman"/>
          <w:kern w:val="0"/>
          <w:lang w:val="kk-KZ"/>
          <w14:ligatures w14:val="none"/>
        </w:rPr>
        <w:t>жағына</w:t>
      </w:r>
      <w:r w:rsidRPr="00FE3599">
        <w:rPr>
          <w:rFonts w:cs="Times New Roman"/>
          <w:kern w:val="0"/>
          <w:lang w:val="kk-KZ"/>
          <w14:ligatures w14:val="none"/>
        </w:rPr>
        <w:t xml:space="preserve"> арнайы кронштейндер арқылы шарикті бір қатарлы айналмалы шеңбер бекітілген (</w:t>
      </w:r>
      <w:r w:rsidR="002F21AD" w:rsidRPr="002F21AD">
        <w:rPr>
          <w:rFonts w:cs="Times New Roman"/>
          <w:kern w:val="0"/>
          <w:lang w:val="kk-KZ"/>
          <w14:ligatures w14:val="none"/>
        </w:rPr>
        <w:t xml:space="preserve">сурет 3.19, </w:t>
      </w:r>
      <w:r w:rsidRPr="00FE3599">
        <w:rPr>
          <w:rFonts w:cs="Times New Roman"/>
          <w:kern w:val="0"/>
          <w:lang w:val="kk-KZ"/>
          <w14:ligatures w14:val="none"/>
        </w:rPr>
        <w:t>3</w:t>
      </w:r>
      <w:r w:rsidR="005E729E" w:rsidRPr="005E729E">
        <w:rPr>
          <w:rFonts w:cs="Times New Roman"/>
          <w:kern w:val="0"/>
          <w:lang w:val="kk-KZ"/>
          <w14:ligatures w14:val="none"/>
        </w:rPr>
        <w:t xml:space="preserve"> </w:t>
      </w:r>
      <w:r w:rsidR="005E729E" w:rsidRPr="00FE3599">
        <w:rPr>
          <w:rFonts w:cs="Times New Roman"/>
          <w:kern w:val="0"/>
          <w:lang w:val="kk-KZ"/>
          <w14:ligatures w14:val="none"/>
        </w:rPr>
        <w:t>поз.</w:t>
      </w:r>
      <w:r w:rsidRPr="00FE3599">
        <w:rPr>
          <w:rFonts w:cs="Times New Roman"/>
          <w:kern w:val="0"/>
          <w:lang w:val="kk-KZ"/>
          <w14:ligatures w14:val="none"/>
        </w:rPr>
        <w:t xml:space="preserve">) </w:t>
      </w:r>
      <w:r w:rsidR="00793476">
        <w:rPr>
          <w:rFonts w:cs="Times New Roman"/>
          <w:kern w:val="0"/>
          <w:lang w:val="kk-KZ"/>
          <w14:ligatures w14:val="none"/>
        </w:rPr>
        <w:t>б</w:t>
      </w:r>
      <w:r w:rsidR="00793476" w:rsidRPr="00D07C38">
        <w:rPr>
          <w:rFonts w:cs="Times New Roman"/>
          <w:kern w:val="0"/>
          <w:lang w:val="kk-KZ"/>
          <w14:ligatures w14:val="none"/>
        </w:rPr>
        <w:t xml:space="preserve">ұл элемент тіркеменің алдыңғы бөлігінен түсетін жүктемені қабылдап, алдыңғы </w:t>
      </w:r>
      <w:r w:rsidR="00AF5B45">
        <w:rPr>
          <w:rFonts w:cs="Times New Roman"/>
          <w:kern w:val="0"/>
          <w:lang w:val="kk-KZ"/>
          <w14:ligatures w14:val="none"/>
        </w:rPr>
        <w:t>осьпен</w:t>
      </w:r>
      <w:r w:rsidR="00793476" w:rsidRPr="00D07C38">
        <w:rPr>
          <w:rFonts w:cs="Times New Roman"/>
          <w:kern w:val="0"/>
          <w:lang w:val="kk-KZ"/>
          <w14:ligatures w14:val="none"/>
        </w:rPr>
        <w:t xml:space="preserve"> (4</w:t>
      </w:r>
      <w:r w:rsidR="003C5834">
        <w:rPr>
          <w:rFonts w:cs="Times New Roman"/>
          <w:kern w:val="0"/>
          <w:lang w:val="kk-KZ"/>
          <w14:ligatures w14:val="none"/>
        </w:rPr>
        <w:t xml:space="preserve"> </w:t>
      </w:r>
      <w:r w:rsidR="00793476" w:rsidRPr="00D07C38">
        <w:rPr>
          <w:rFonts w:cs="Times New Roman"/>
          <w:kern w:val="0"/>
          <w:lang w:val="kk-KZ"/>
          <w14:ligatures w14:val="none"/>
        </w:rPr>
        <w:t>поз.) бұрылмалы байланыс жасайды</w:t>
      </w:r>
      <w:r w:rsidR="00793476">
        <w:rPr>
          <w:rFonts w:cs="Times New Roman"/>
          <w:kern w:val="0"/>
          <w:lang w:val="kk-KZ"/>
          <w14:ligatures w14:val="none"/>
        </w:rPr>
        <w:t xml:space="preserve"> және </w:t>
      </w:r>
      <w:r w:rsidR="00075C1B">
        <w:rPr>
          <w:rFonts w:cs="Times New Roman"/>
          <w:kern w:val="0"/>
          <w:lang w:val="kk-KZ"/>
          <w14:ligatures w14:val="none"/>
        </w:rPr>
        <w:t>МЕМСТ</w:t>
      </w:r>
      <w:r w:rsidR="003412BD">
        <w:rPr>
          <w:rFonts w:cs="Times New Roman"/>
          <w:kern w:val="0"/>
          <w:lang w:val="kk-KZ"/>
          <w14:ligatures w14:val="none"/>
        </w:rPr>
        <w:t xml:space="preserve"> 2349-75 </w:t>
      </w:r>
      <w:r w:rsidRPr="00FE3599">
        <w:rPr>
          <w:rFonts w:cs="Times New Roman"/>
          <w:kern w:val="0"/>
          <w:lang w:val="kk-KZ"/>
          <w14:ligatures w14:val="none"/>
        </w:rPr>
        <w:t xml:space="preserve"> бойынша алынбалы ілмегі </w:t>
      </w:r>
      <w:r w:rsidR="007367D5" w:rsidRPr="00D07C38">
        <w:rPr>
          <w:rFonts w:cs="Times New Roman"/>
          <w:kern w:val="0"/>
          <w:lang w:val="kk-KZ"/>
          <w14:ligatures w14:val="none"/>
        </w:rPr>
        <w:t xml:space="preserve">(дышло) </w:t>
      </w:r>
      <w:r w:rsidRPr="00FE3599">
        <w:rPr>
          <w:rFonts w:cs="Times New Roman"/>
          <w:kern w:val="0"/>
          <w:lang w:val="kk-KZ"/>
          <w14:ligatures w14:val="none"/>
        </w:rPr>
        <w:t>бар, бұл сүйреткіш машинамен сенімді байланысты қамтамасыз етуге және қажет болған жағдайда ілінісу жинағын тез ауыстыруға мүмкіндік береді</w:t>
      </w:r>
      <w:r w:rsidR="00671D45" w:rsidRPr="00671D45">
        <w:rPr>
          <w:rFonts w:cs="Times New Roman"/>
          <w:kern w:val="0"/>
          <w:lang w:val="kk-KZ"/>
          <w14:ligatures w14:val="none"/>
        </w:rPr>
        <w:t xml:space="preserve"> [78], [80]</w:t>
      </w:r>
      <w:r w:rsidR="00671D45" w:rsidRPr="00764A97">
        <w:rPr>
          <w:rFonts w:cs="Times New Roman"/>
          <w:kern w:val="0"/>
          <w:lang w:val="kk-KZ"/>
          <w14:ligatures w14:val="none"/>
        </w:rPr>
        <w:t>.</w:t>
      </w:r>
      <w:r w:rsidRPr="00FE3599">
        <w:rPr>
          <w:rFonts w:cs="Times New Roman"/>
          <w:kern w:val="0"/>
          <w:lang w:val="kk-KZ"/>
          <w14:ligatures w14:val="none"/>
        </w:rPr>
        <w:t xml:space="preserve"> </w:t>
      </w:r>
    </w:p>
    <w:p w14:paraId="0006DCEE" w14:textId="49CB1316" w:rsidR="007367D5" w:rsidRPr="00D07C38" w:rsidRDefault="007367D5" w:rsidP="007367D5">
      <w:pPr>
        <w:rPr>
          <w:rFonts w:cs="Times New Roman"/>
          <w:kern w:val="0"/>
          <w:lang w:val="kk-KZ"/>
          <w14:ligatures w14:val="none"/>
        </w:rPr>
      </w:pPr>
      <w:r w:rsidRPr="00D07C38">
        <w:rPr>
          <w:rFonts w:cs="Times New Roman"/>
          <w:kern w:val="0"/>
          <w:lang w:val="kk-KZ"/>
          <w14:ligatures w14:val="none"/>
        </w:rPr>
        <w:t>Бұрылмалы тележка рамасына сырғалар мен кронштейндер арқылы екіжақты жартылай эллипстік рессорлы аспа (22</w:t>
      </w:r>
      <w:r w:rsidR="003C5834">
        <w:rPr>
          <w:rFonts w:cs="Times New Roman"/>
          <w:kern w:val="0"/>
          <w:lang w:val="kk-KZ"/>
          <w14:ligatures w14:val="none"/>
        </w:rPr>
        <w:t xml:space="preserve"> </w:t>
      </w:r>
      <w:r w:rsidRPr="00D07C38">
        <w:rPr>
          <w:rFonts w:cs="Times New Roman"/>
          <w:kern w:val="0"/>
          <w:lang w:val="kk-KZ"/>
          <w14:ligatures w14:val="none"/>
        </w:rPr>
        <w:t>поз.) бекітілген. Бұл аспа қозғалыс кезінде пайда болатын динамикалық жүктемелерді жұмсартады</w:t>
      </w:r>
      <w:r w:rsidR="00DB11F0">
        <w:rPr>
          <w:rFonts w:cs="Times New Roman"/>
          <w:kern w:val="0"/>
          <w:lang w:val="kk-KZ"/>
          <w14:ligatures w14:val="none"/>
        </w:rPr>
        <w:t xml:space="preserve"> </w:t>
      </w:r>
      <w:r w:rsidR="00DB11F0" w:rsidRPr="00671D45">
        <w:rPr>
          <w:rFonts w:cs="Times New Roman"/>
          <w:kern w:val="0"/>
          <w:lang w:val="kk-KZ"/>
          <w14:ligatures w14:val="none"/>
        </w:rPr>
        <w:t>[80]</w:t>
      </w:r>
      <w:r w:rsidRPr="00D07C38">
        <w:rPr>
          <w:rFonts w:cs="Times New Roman"/>
          <w:kern w:val="0"/>
          <w:lang w:val="kk-KZ"/>
          <w14:ligatures w14:val="none"/>
        </w:rPr>
        <w:t>.</w:t>
      </w:r>
    </w:p>
    <w:p w14:paraId="225633C3" w14:textId="7AF5C2C7" w:rsidR="007367D5" w:rsidRPr="00D07C38" w:rsidRDefault="007367D5" w:rsidP="007367D5">
      <w:pPr>
        <w:rPr>
          <w:rFonts w:cs="Times New Roman"/>
          <w:kern w:val="0"/>
          <w:lang w:val="kk-KZ"/>
          <w14:ligatures w14:val="none"/>
        </w:rPr>
      </w:pPr>
      <w:r w:rsidRPr="00D07C38">
        <w:rPr>
          <w:rFonts w:cs="Times New Roman"/>
          <w:kern w:val="0"/>
          <w:lang w:val="kk-KZ"/>
          <w14:ligatures w14:val="none"/>
        </w:rPr>
        <w:t>Ал сырғымалы кареткаға (23</w:t>
      </w:r>
      <w:r w:rsidR="003C5834">
        <w:rPr>
          <w:rFonts w:cs="Times New Roman"/>
          <w:kern w:val="0"/>
          <w:lang w:val="kk-KZ"/>
          <w14:ligatures w14:val="none"/>
        </w:rPr>
        <w:t xml:space="preserve"> </w:t>
      </w:r>
      <w:r w:rsidRPr="00D07C38">
        <w:rPr>
          <w:rFonts w:cs="Times New Roman"/>
          <w:kern w:val="0"/>
          <w:lang w:val="kk-KZ"/>
          <w14:ligatures w14:val="none"/>
        </w:rPr>
        <w:t>поз.) пневмоцилиндр (7 және 14</w:t>
      </w:r>
      <w:r>
        <w:rPr>
          <w:rFonts w:cs="Times New Roman"/>
          <w:kern w:val="0"/>
          <w:lang w:val="kk-KZ"/>
          <w14:ligatures w14:val="none"/>
        </w:rPr>
        <w:t xml:space="preserve"> </w:t>
      </w:r>
      <w:r w:rsidRPr="00D07C38">
        <w:rPr>
          <w:rFonts w:cs="Times New Roman"/>
          <w:kern w:val="0"/>
          <w:lang w:val="kk-KZ"/>
          <w14:ligatures w14:val="none"/>
        </w:rPr>
        <w:t>поз.) арқылы күш беріледі. Соның нәтижесінде каретканың бекіткіш саусағы тіркеменің бойлық осі бойымен жылжиды және доңғалақ базасын өзгертуге мүмкіндік береді</w:t>
      </w:r>
      <w:r w:rsidR="00671D45" w:rsidRPr="00671D45">
        <w:rPr>
          <w:rFonts w:cs="Times New Roman"/>
          <w:kern w:val="0"/>
          <w:lang w:val="kk-KZ"/>
          <w14:ligatures w14:val="none"/>
        </w:rPr>
        <w:t xml:space="preserve"> [78]</w:t>
      </w:r>
      <w:r w:rsidR="007C6002" w:rsidRPr="007C6002">
        <w:rPr>
          <w:rFonts w:cs="Times New Roman"/>
          <w:kern w:val="0"/>
          <w:lang w:val="kk-KZ"/>
          <w14:ligatures w14:val="none"/>
        </w:rPr>
        <w:t xml:space="preserve"> -</w:t>
      </w:r>
      <w:r w:rsidR="00671D45" w:rsidRPr="00671D45">
        <w:rPr>
          <w:rFonts w:cs="Times New Roman"/>
          <w:kern w:val="0"/>
          <w:lang w:val="kk-KZ"/>
          <w14:ligatures w14:val="none"/>
        </w:rPr>
        <w:t xml:space="preserve"> [80]</w:t>
      </w:r>
      <w:r w:rsidR="00671D45" w:rsidRPr="00764A97">
        <w:rPr>
          <w:rFonts w:cs="Times New Roman"/>
          <w:kern w:val="0"/>
          <w:lang w:val="kk-KZ"/>
          <w14:ligatures w14:val="none"/>
        </w:rPr>
        <w:t>.</w:t>
      </w:r>
    </w:p>
    <w:p w14:paraId="72B2D3F3" w14:textId="77777777" w:rsidR="00793476" w:rsidRDefault="00793476" w:rsidP="00FE3599">
      <w:pPr>
        <w:rPr>
          <w:rFonts w:cs="Times New Roman"/>
          <w:kern w:val="0"/>
          <w:lang w:val="kk-KZ"/>
          <w14:ligatures w14:val="none"/>
        </w:rPr>
      </w:pPr>
    </w:p>
    <w:p w14:paraId="3C84AAC2" w14:textId="77777777" w:rsidR="007367D5" w:rsidRDefault="007367D5" w:rsidP="00FE3599">
      <w:pPr>
        <w:rPr>
          <w:rFonts w:cs="Times New Roman"/>
          <w:kern w:val="0"/>
          <w:lang w:val="kk-KZ"/>
          <w14:ligatures w14:val="none"/>
        </w:rPr>
      </w:pPr>
    </w:p>
    <w:p w14:paraId="5397B60A" w14:textId="77777777" w:rsidR="00FE3599" w:rsidRDefault="00FE3599" w:rsidP="00D07C38">
      <w:pPr>
        <w:rPr>
          <w:rFonts w:cs="Times New Roman"/>
          <w:kern w:val="0"/>
          <w:lang w:val="kk-KZ"/>
          <w14:ligatures w14:val="none"/>
        </w:rPr>
      </w:pPr>
    </w:p>
    <w:p w14:paraId="0190A5E5" w14:textId="77777777" w:rsidR="00FE3599" w:rsidRDefault="00FE3599" w:rsidP="00D07C38">
      <w:pPr>
        <w:rPr>
          <w:rFonts w:cs="Times New Roman"/>
          <w:kern w:val="0"/>
          <w:lang w:val="kk-KZ"/>
          <w14:ligatures w14:val="none"/>
        </w:rPr>
      </w:pPr>
    </w:p>
    <w:p w14:paraId="1615A8B6" w14:textId="7A5D9E4E" w:rsidR="00FE3599" w:rsidRDefault="006C3CEB" w:rsidP="00D07C38">
      <w:pPr>
        <w:rPr>
          <w:rFonts w:cs="Times New Roman"/>
          <w:kern w:val="0"/>
          <w:lang w:val="kk-KZ"/>
          <w14:ligatures w14:val="none"/>
        </w:rPr>
      </w:pPr>
      <w:r w:rsidRPr="006C3CEB">
        <w:rPr>
          <w:rFonts w:cs="Times New Roman"/>
          <w:noProof/>
          <w:kern w:val="0"/>
          <w:lang w:val="kk-KZ"/>
          <w14:ligatures w14:val="none"/>
        </w:rPr>
        <w:drawing>
          <wp:inline distT="0" distB="0" distL="0" distR="0" wp14:anchorId="748F1B55" wp14:editId="5355EB81">
            <wp:extent cx="5293247" cy="2650867"/>
            <wp:effectExtent l="0" t="0" r="3175" b="0"/>
            <wp:docPr id="3107794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779489" name=""/>
                    <pic:cNvPicPr/>
                  </pic:nvPicPr>
                  <pic:blipFill>
                    <a:blip r:embed="rId76"/>
                    <a:stretch>
                      <a:fillRect/>
                    </a:stretch>
                  </pic:blipFill>
                  <pic:spPr>
                    <a:xfrm>
                      <a:off x="0" y="0"/>
                      <a:ext cx="5309178" cy="2658845"/>
                    </a:xfrm>
                    <a:prstGeom prst="rect">
                      <a:avLst/>
                    </a:prstGeom>
                  </pic:spPr>
                </pic:pic>
              </a:graphicData>
            </a:graphic>
          </wp:inline>
        </w:drawing>
      </w:r>
    </w:p>
    <w:p w14:paraId="59355708" w14:textId="77777777" w:rsidR="00CF1E64" w:rsidRDefault="00CF1E64" w:rsidP="00D07C38">
      <w:pPr>
        <w:rPr>
          <w:rFonts w:cs="Times New Roman"/>
          <w:kern w:val="0"/>
          <w:lang w:val="kk-KZ"/>
          <w14:ligatures w14:val="none"/>
        </w:rPr>
      </w:pPr>
    </w:p>
    <w:p w14:paraId="66340728" w14:textId="747C0795" w:rsidR="00D07C38" w:rsidRPr="00D07C38" w:rsidRDefault="00D07C38" w:rsidP="00D07C38">
      <w:pPr>
        <w:jc w:val="center"/>
        <w:rPr>
          <w:rFonts w:cs="Times New Roman"/>
          <w:kern w:val="0"/>
          <w:sz w:val="24"/>
          <w:szCs w:val="24"/>
          <w:lang w:val="kk-KZ"/>
          <w14:ligatures w14:val="none"/>
        </w:rPr>
      </w:pPr>
      <w:r w:rsidRPr="00487592">
        <w:rPr>
          <w:rFonts w:cs="Times New Roman"/>
          <w:kern w:val="0"/>
          <w:sz w:val="24"/>
          <w:szCs w:val="24"/>
          <w:lang w:val="kk-KZ"/>
          <w14:ligatures w14:val="none"/>
        </w:rPr>
        <w:t xml:space="preserve">Конструктивтік элементтердің түсіндірмесі: </w:t>
      </w:r>
      <w:r w:rsidR="005E729E">
        <w:rPr>
          <w:rFonts w:cs="Times New Roman"/>
          <w:kern w:val="0"/>
          <w:sz w:val="24"/>
          <w:szCs w:val="24"/>
          <w:lang w:val="kk-KZ"/>
          <w14:ligatures w14:val="none"/>
        </w:rPr>
        <w:t xml:space="preserve">    </w:t>
      </w:r>
      <w:r w:rsidRPr="00487592">
        <w:rPr>
          <w:rFonts w:cs="Times New Roman"/>
          <w:kern w:val="0"/>
          <w:sz w:val="24"/>
          <w:szCs w:val="24"/>
          <w:lang w:val="kk-KZ"/>
          <w14:ligatures w14:val="none"/>
        </w:rPr>
        <w:t xml:space="preserve">1 – жол өтпесінің </w:t>
      </w:r>
      <w:r w:rsidR="005E729E">
        <w:rPr>
          <w:rFonts w:cs="Times New Roman"/>
          <w:kern w:val="0"/>
          <w:sz w:val="24"/>
          <w:szCs w:val="24"/>
          <w:lang w:val="kk-KZ"/>
          <w14:ligatures w14:val="none"/>
        </w:rPr>
        <w:t xml:space="preserve">  </w:t>
      </w:r>
      <w:r w:rsidRPr="00487592">
        <w:rPr>
          <w:rFonts w:cs="Times New Roman"/>
          <w:kern w:val="0"/>
          <w:sz w:val="24"/>
          <w:szCs w:val="24"/>
          <w:lang w:val="kk-KZ"/>
          <w14:ligatures w14:val="none"/>
        </w:rPr>
        <w:t>тіркеме</w:t>
      </w:r>
      <w:r w:rsidR="005E729E">
        <w:rPr>
          <w:rFonts w:cs="Times New Roman"/>
          <w:kern w:val="0"/>
          <w:sz w:val="24"/>
          <w:szCs w:val="24"/>
          <w:lang w:val="kk-KZ"/>
          <w14:ligatures w14:val="none"/>
        </w:rPr>
        <w:t xml:space="preserve">  </w:t>
      </w:r>
      <w:r w:rsidRPr="00487592">
        <w:rPr>
          <w:rFonts w:cs="Times New Roman"/>
          <w:kern w:val="0"/>
          <w:sz w:val="24"/>
          <w:szCs w:val="24"/>
          <w:lang w:val="kk-KZ"/>
          <w14:ligatures w14:val="none"/>
        </w:rPr>
        <w:t xml:space="preserve"> сырығы; </w:t>
      </w:r>
      <w:r w:rsidR="005E729E">
        <w:rPr>
          <w:rFonts w:cs="Times New Roman"/>
          <w:kern w:val="0"/>
          <w:sz w:val="24"/>
          <w:szCs w:val="24"/>
          <w:lang w:val="kk-KZ"/>
          <w14:ligatures w14:val="none"/>
        </w:rPr>
        <w:t xml:space="preserve">   </w:t>
      </w:r>
      <w:r w:rsidRPr="00487592">
        <w:rPr>
          <w:rFonts w:cs="Times New Roman"/>
          <w:kern w:val="0"/>
          <w:sz w:val="24"/>
          <w:szCs w:val="24"/>
          <w:lang w:val="kk-KZ"/>
          <w14:ligatures w14:val="none"/>
        </w:rPr>
        <w:t xml:space="preserve">2 – алдыңғы аспа; 3 – алдыңғы </w:t>
      </w:r>
      <w:r w:rsidR="00AF5B45">
        <w:rPr>
          <w:rFonts w:cs="Times New Roman"/>
          <w:kern w:val="0"/>
          <w:sz w:val="24"/>
          <w:szCs w:val="24"/>
          <w:lang w:val="kk-KZ"/>
          <w14:ligatures w14:val="none"/>
        </w:rPr>
        <w:t>осьтің</w:t>
      </w:r>
      <w:r w:rsidRPr="00487592">
        <w:rPr>
          <w:rFonts w:cs="Times New Roman"/>
          <w:kern w:val="0"/>
          <w:sz w:val="24"/>
          <w:szCs w:val="24"/>
          <w:lang w:val="kk-KZ"/>
          <w14:ligatures w14:val="none"/>
        </w:rPr>
        <w:t xml:space="preserve"> бұрылу құрылғысы; 4 – алдыңғы ось; 5 – шинасы бар алдыңғы жүріс доңғалағы; 6 – алдыңғы тежегіш камерасы; 7 – алдыңғы жылжымалы каретканың саусағын жылжытуға арналған пневматикалық камера; 8 – жоғарғы платформа; 9 – саусақты жылжыту пневможүйесіне арналған қысылған ауа ресивері; 10 – пневматикалық тежегіштерге арналған қысылған ауа ресивері; 11 – артқы аспа; 12 – шинасы бар артқы жүріс доңғалағы; 13 – артқы рессорлар; 14 – артқы жылжымалы каретканың саусағын жылжытуға арналған пневматикалық камера; 15 – артқы жылжымалы каретка; 16 – артқы ось; 17 – артқы тежегіш камерасы; 18 – саусақты пневматикалық жылжытуға арналған шланг; 19 – пневматикалық тежегіштерге арналған шланг; 20 – тежегіш күштерін бөлу краны; </w:t>
      </w:r>
      <w:r w:rsidR="00CE4BF7" w:rsidRPr="00487592">
        <w:rPr>
          <w:rFonts w:cs="Times New Roman"/>
          <w:kern w:val="0"/>
          <w:sz w:val="24"/>
          <w:szCs w:val="24"/>
          <w:lang w:val="kk-KZ"/>
          <w14:ligatures w14:val="none"/>
        </w:rPr>
        <w:t xml:space="preserve">21 – күн панелі; 22 - </w:t>
      </w:r>
      <w:r w:rsidRPr="00487592">
        <w:rPr>
          <w:rFonts w:cs="Times New Roman"/>
          <w:kern w:val="0"/>
          <w:sz w:val="24"/>
          <w:szCs w:val="24"/>
          <w:lang w:val="kk-KZ"/>
          <w14:ligatures w14:val="none"/>
        </w:rPr>
        <w:t xml:space="preserve">қос таврлы балка (алдыңғы және артқы </w:t>
      </w:r>
      <w:r w:rsidR="00CE4BF7" w:rsidRPr="00487592">
        <w:rPr>
          <w:rFonts w:cs="Times New Roman"/>
          <w:kern w:val="0"/>
          <w:sz w:val="24"/>
          <w:szCs w:val="24"/>
          <w:lang w:val="kk-KZ"/>
          <w14:ligatures w14:val="none"/>
        </w:rPr>
        <w:t>осьтерді</w:t>
      </w:r>
      <w:r w:rsidRPr="00487592">
        <w:rPr>
          <w:rFonts w:cs="Times New Roman"/>
          <w:kern w:val="0"/>
          <w:sz w:val="24"/>
          <w:szCs w:val="24"/>
          <w:lang w:val="kk-KZ"/>
          <w14:ligatures w14:val="none"/>
        </w:rPr>
        <w:t xml:space="preserve"> біріктіретін);</w:t>
      </w:r>
      <w:r w:rsidR="00487592" w:rsidRPr="00487592">
        <w:rPr>
          <w:rFonts w:cs="Times New Roman"/>
          <w:kern w:val="0"/>
          <w:sz w:val="24"/>
          <w:szCs w:val="24"/>
          <w:lang w:val="kk-KZ"/>
          <w14:ligatures w14:val="none"/>
        </w:rPr>
        <w:t xml:space="preserve"> </w:t>
      </w:r>
      <w:r w:rsidR="00CE4BF7" w:rsidRPr="00487592">
        <w:rPr>
          <w:rFonts w:cs="Times New Roman"/>
          <w:kern w:val="0"/>
          <w:sz w:val="24"/>
          <w:szCs w:val="24"/>
          <w:lang w:val="kk-KZ"/>
          <w14:ligatures w14:val="none"/>
        </w:rPr>
        <w:t xml:space="preserve">23 – </w:t>
      </w:r>
      <w:r w:rsidR="00C4793F" w:rsidRPr="00C4793F">
        <w:rPr>
          <w:rFonts w:cs="Times New Roman"/>
          <w:kern w:val="0"/>
          <w:sz w:val="24"/>
          <w:szCs w:val="24"/>
          <w:lang w:val="kk-KZ"/>
          <w14:ligatures w14:val="none"/>
        </w:rPr>
        <w:t>аккумуляторлық батарея</w:t>
      </w:r>
      <w:r w:rsidR="00CE4BF7" w:rsidRPr="00487592">
        <w:rPr>
          <w:rFonts w:cs="Times New Roman"/>
          <w:kern w:val="0"/>
          <w:sz w:val="24"/>
          <w:szCs w:val="24"/>
          <w:lang w:val="kk-KZ"/>
          <w14:ligatures w14:val="none"/>
        </w:rPr>
        <w:t>; 24 – кабел</w:t>
      </w:r>
      <w:r w:rsidR="005E729E">
        <w:rPr>
          <w:rFonts w:cs="Times New Roman"/>
          <w:kern w:val="0"/>
          <w:sz w:val="24"/>
          <w:szCs w:val="24"/>
          <w:lang w:val="kk-KZ"/>
          <w14:ligatures w14:val="none"/>
        </w:rPr>
        <w:t>ь</w:t>
      </w:r>
      <w:r w:rsidR="00CE4BF7" w:rsidRPr="00487592">
        <w:rPr>
          <w:rFonts w:cs="Times New Roman"/>
          <w:kern w:val="0"/>
          <w:sz w:val="24"/>
          <w:szCs w:val="24"/>
          <w:lang w:val="kk-KZ"/>
          <w14:ligatures w14:val="none"/>
        </w:rPr>
        <w:t>ді басқару пульті (5</w:t>
      </w:r>
      <w:r w:rsidR="00487592" w:rsidRPr="00487592">
        <w:rPr>
          <w:rFonts w:cs="Times New Roman"/>
          <w:kern w:val="0"/>
          <w:sz w:val="24"/>
          <w:szCs w:val="24"/>
          <w:lang w:val="kk-KZ"/>
          <w14:ligatures w14:val="none"/>
        </w:rPr>
        <w:t xml:space="preserve"> </w:t>
      </w:r>
      <w:r w:rsidR="00CE4BF7" w:rsidRPr="00487592">
        <w:rPr>
          <w:rFonts w:cs="Times New Roman"/>
          <w:kern w:val="0"/>
          <w:sz w:val="24"/>
          <w:szCs w:val="24"/>
          <w:lang w:val="kk-KZ"/>
          <w14:ligatures w14:val="none"/>
        </w:rPr>
        <w:t>м)</w:t>
      </w:r>
      <w:r w:rsidR="00487592" w:rsidRPr="00487592">
        <w:rPr>
          <w:rFonts w:cs="Times New Roman"/>
          <w:kern w:val="0"/>
          <w:sz w:val="24"/>
          <w:szCs w:val="24"/>
          <w:lang w:val="kk-KZ"/>
          <w14:ligatures w14:val="none"/>
        </w:rPr>
        <w:t xml:space="preserve">; </w:t>
      </w:r>
      <w:r w:rsidRPr="00487592">
        <w:rPr>
          <w:rFonts w:cs="Times New Roman"/>
          <w:kern w:val="0"/>
          <w:sz w:val="24"/>
          <w:szCs w:val="24"/>
          <w:lang w:val="kk-KZ"/>
          <w14:ligatures w14:val="none"/>
        </w:rPr>
        <w:t xml:space="preserve"> 2</w:t>
      </w:r>
      <w:r w:rsidR="00487592" w:rsidRPr="00487592">
        <w:rPr>
          <w:rFonts w:cs="Times New Roman"/>
          <w:kern w:val="0"/>
          <w:sz w:val="24"/>
          <w:szCs w:val="24"/>
          <w:lang w:val="kk-KZ"/>
          <w14:ligatures w14:val="none"/>
        </w:rPr>
        <w:t>5</w:t>
      </w:r>
      <w:r w:rsidRPr="00487592">
        <w:rPr>
          <w:rFonts w:cs="Times New Roman"/>
          <w:kern w:val="0"/>
          <w:sz w:val="24"/>
          <w:szCs w:val="24"/>
          <w:lang w:val="kk-KZ"/>
          <w14:ligatures w14:val="none"/>
        </w:rPr>
        <w:t xml:space="preserve"> – алдыңғы рессорлар; 2</w:t>
      </w:r>
      <w:r w:rsidR="00487592" w:rsidRPr="00487592">
        <w:rPr>
          <w:rFonts w:cs="Times New Roman"/>
          <w:kern w:val="0"/>
          <w:sz w:val="24"/>
          <w:szCs w:val="24"/>
          <w:lang w:val="kk-KZ"/>
          <w14:ligatures w14:val="none"/>
        </w:rPr>
        <w:t>6</w:t>
      </w:r>
      <w:r w:rsidRPr="00487592">
        <w:rPr>
          <w:rFonts w:cs="Times New Roman"/>
          <w:kern w:val="0"/>
          <w:sz w:val="24"/>
          <w:szCs w:val="24"/>
          <w:lang w:val="kk-KZ"/>
          <w14:ligatures w14:val="none"/>
        </w:rPr>
        <w:t xml:space="preserve"> – алдыңғы жылжымалы каретка.</w:t>
      </w:r>
    </w:p>
    <w:p w14:paraId="3F48451D" w14:textId="77777777" w:rsidR="00F53B6B" w:rsidRPr="00D07C38" w:rsidRDefault="00F53B6B" w:rsidP="00D07C38">
      <w:pPr>
        <w:rPr>
          <w:rFonts w:cs="Times New Roman"/>
          <w:kern w:val="0"/>
          <w:sz w:val="24"/>
          <w:szCs w:val="24"/>
          <w:lang w:val="kk-KZ"/>
          <w14:ligatures w14:val="none"/>
        </w:rPr>
      </w:pPr>
    </w:p>
    <w:p w14:paraId="7AC1FFF8" w14:textId="5AEDCEF5" w:rsidR="003C5834" w:rsidRDefault="00D07C38" w:rsidP="00D07C38">
      <w:pPr>
        <w:jc w:val="center"/>
        <w:rPr>
          <w:rFonts w:cs="Times New Roman"/>
          <w:kern w:val="0"/>
          <w:lang w:val="kk-KZ"/>
          <w14:ligatures w14:val="none"/>
        </w:rPr>
      </w:pPr>
      <w:r w:rsidRPr="00D07C38">
        <w:rPr>
          <w:rFonts w:cs="Times New Roman"/>
          <w:kern w:val="0"/>
          <w:lang w:val="kk-KZ"/>
          <w14:ligatures w14:val="none"/>
        </w:rPr>
        <w:t xml:space="preserve">Сурет 3.19 – </w:t>
      </w:r>
      <w:r w:rsidR="003C5834">
        <w:rPr>
          <w:rFonts w:cs="Times New Roman"/>
          <w:kern w:val="0"/>
          <w:lang w:val="kk-KZ"/>
          <w14:ligatures w14:val="none"/>
        </w:rPr>
        <w:t>Мобиль</w:t>
      </w:r>
      <w:r w:rsidR="005E729E">
        <w:rPr>
          <w:rFonts w:cs="Times New Roman"/>
          <w:kern w:val="0"/>
          <w:lang w:val="kk-KZ"/>
          <w14:ligatures w14:val="none"/>
        </w:rPr>
        <w:t>д</w:t>
      </w:r>
      <w:r w:rsidR="003C5834">
        <w:rPr>
          <w:rFonts w:cs="Times New Roman"/>
          <w:kern w:val="0"/>
          <w:lang w:val="kk-KZ"/>
          <w14:ligatures w14:val="none"/>
        </w:rPr>
        <w:t>і ж</w:t>
      </w:r>
      <w:r w:rsidRPr="00D07C38">
        <w:rPr>
          <w:rFonts w:cs="Times New Roman"/>
          <w:kern w:val="0"/>
          <w:lang w:val="kk-KZ"/>
          <w14:ligatures w14:val="none"/>
        </w:rPr>
        <w:t xml:space="preserve">ол өтпесінің жүріс бөлігінің </w:t>
      </w:r>
    </w:p>
    <w:p w14:paraId="23774698" w14:textId="26287FF7" w:rsidR="00D07C38" w:rsidRPr="00D07C38" w:rsidRDefault="00D07C38" w:rsidP="00D07C38">
      <w:pPr>
        <w:jc w:val="center"/>
        <w:rPr>
          <w:rFonts w:cs="Times New Roman"/>
          <w:kern w:val="0"/>
          <w:lang w:val="kk-KZ"/>
          <w14:ligatures w14:val="none"/>
        </w:rPr>
      </w:pPr>
      <w:r w:rsidRPr="00D07C38">
        <w:rPr>
          <w:rFonts w:cs="Times New Roman"/>
          <w:kern w:val="0"/>
          <w:lang w:val="kk-KZ"/>
          <w14:ligatures w14:val="none"/>
        </w:rPr>
        <w:t>конструктивтік сұлбасы</w:t>
      </w:r>
    </w:p>
    <w:p w14:paraId="31DBE8B2" w14:textId="77777777" w:rsidR="00D07C38" w:rsidRDefault="00D07C38" w:rsidP="00D07C38">
      <w:pPr>
        <w:rPr>
          <w:rFonts w:cs="Times New Roman"/>
          <w:kern w:val="0"/>
          <w:lang w:val="kk-KZ"/>
          <w14:ligatures w14:val="none"/>
        </w:rPr>
      </w:pPr>
    </w:p>
    <w:p w14:paraId="34A0F0FD" w14:textId="71B4901D" w:rsidR="00073C4A" w:rsidRPr="00E44C40" w:rsidRDefault="00073C4A" w:rsidP="00D07C38">
      <w:pPr>
        <w:rPr>
          <w:rFonts w:cs="Times New Roman"/>
          <w:kern w:val="0"/>
          <w:lang w:val="kk-KZ"/>
          <w14:ligatures w14:val="none"/>
        </w:rPr>
      </w:pPr>
      <w:r w:rsidRPr="00073C4A">
        <w:rPr>
          <w:rFonts w:cs="Times New Roman"/>
          <w:kern w:val="0"/>
          <w:lang w:val="kk-KZ"/>
          <w14:ligatures w14:val="none"/>
        </w:rPr>
        <w:t xml:space="preserve">Айналмалы шеңберге жоғарғы </w:t>
      </w:r>
      <w:r>
        <w:rPr>
          <w:rFonts w:cs="Times New Roman"/>
          <w:kern w:val="0"/>
          <w:lang w:val="kk-KZ"/>
          <w14:ligatures w14:val="none"/>
        </w:rPr>
        <w:t>т</w:t>
      </w:r>
      <w:r w:rsidR="005E729E">
        <w:rPr>
          <w:rFonts w:cs="Times New Roman"/>
          <w:kern w:val="0"/>
          <w:lang w:val="kk-KZ"/>
          <w14:ligatures w14:val="none"/>
        </w:rPr>
        <w:t>і</w:t>
      </w:r>
      <w:r>
        <w:rPr>
          <w:rFonts w:cs="Times New Roman"/>
          <w:kern w:val="0"/>
          <w:lang w:val="kk-KZ"/>
          <w14:ligatures w14:val="none"/>
        </w:rPr>
        <w:t>рек</w:t>
      </w:r>
      <w:r w:rsidRPr="00073C4A">
        <w:rPr>
          <w:rFonts w:cs="Times New Roman"/>
          <w:kern w:val="0"/>
          <w:lang w:val="kk-KZ"/>
          <w14:ligatures w14:val="none"/>
        </w:rPr>
        <w:t xml:space="preserve"> орнатыл</w:t>
      </w:r>
      <w:r>
        <w:rPr>
          <w:rFonts w:cs="Times New Roman"/>
          <w:kern w:val="0"/>
          <w:lang w:val="kk-KZ"/>
          <w14:ligatures w14:val="none"/>
        </w:rPr>
        <w:t>ған</w:t>
      </w:r>
      <w:r w:rsidRPr="00073C4A">
        <w:rPr>
          <w:rFonts w:cs="Times New Roman"/>
          <w:kern w:val="0"/>
          <w:lang w:val="kk-KZ"/>
          <w14:ligatures w14:val="none"/>
        </w:rPr>
        <w:t xml:space="preserve">, оған жол өтпесінің жақтауы бекітіледі, ал төменгі </w:t>
      </w:r>
      <w:r>
        <w:rPr>
          <w:rFonts w:cs="Times New Roman"/>
          <w:kern w:val="0"/>
          <w:lang w:val="kk-KZ"/>
          <w14:ligatures w14:val="none"/>
        </w:rPr>
        <w:t>т</w:t>
      </w:r>
      <w:r w:rsidR="006E357D">
        <w:rPr>
          <w:rFonts w:cs="Times New Roman"/>
          <w:kern w:val="0"/>
          <w:lang w:val="kk-KZ"/>
          <w14:ligatures w14:val="none"/>
        </w:rPr>
        <w:t>і</w:t>
      </w:r>
      <w:r>
        <w:rPr>
          <w:rFonts w:cs="Times New Roman"/>
          <w:kern w:val="0"/>
          <w:lang w:val="kk-KZ"/>
          <w14:ligatures w14:val="none"/>
        </w:rPr>
        <w:t>рек</w:t>
      </w:r>
      <w:r w:rsidRPr="00073C4A">
        <w:rPr>
          <w:rFonts w:cs="Times New Roman"/>
          <w:kern w:val="0"/>
          <w:lang w:val="kk-KZ"/>
          <w14:ligatures w14:val="none"/>
        </w:rPr>
        <w:t xml:space="preserve"> көпірдің айналмалы жақтауына қатты қосылады</w:t>
      </w:r>
      <w:r w:rsidR="007C6002" w:rsidRPr="007C6002">
        <w:rPr>
          <w:rFonts w:cs="Times New Roman"/>
          <w:kern w:val="0"/>
          <w:lang w:val="kk-KZ"/>
          <w14:ligatures w14:val="none"/>
        </w:rPr>
        <w:t xml:space="preserve"> [55]</w:t>
      </w:r>
      <w:r w:rsidRPr="00073C4A">
        <w:rPr>
          <w:rFonts w:cs="Times New Roman"/>
          <w:kern w:val="0"/>
          <w:lang w:val="kk-KZ"/>
          <w14:ligatures w14:val="none"/>
        </w:rPr>
        <w:t xml:space="preserve">. Екі осьтің дөңгелектері дискісіз, штампталған, ауыстырылатын борттық және құлыптау сақиналарымен жабдықталған, оларға 10.00R20 </w:t>
      </w:r>
      <w:r>
        <w:rPr>
          <w:rFonts w:cs="Times New Roman"/>
          <w:kern w:val="0"/>
          <w:lang w:val="kk-KZ"/>
          <w14:ligatures w14:val="none"/>
        </w:rPr>
        <w:t>өлшемді</w:t>
      </w:r>
      <w:r w:rsidRPr="00073C4A">
        <w:rPr>
          <w:rFonts w:cs="Times New Roman"/>
          <w:kern w:val="0"/>
          <w:lang w:val="kk-KZ"/>
          <w14:ligatures w14:val="none"/>
        </w:rPr>
        <w:t xml:space="preserve"> пневматикалық шиналар </w:t>
      </w:r>
      <w:r>
        <w:rPr>
          <w:rFonts w:cs="Times New Roman"/>
          <w:kern w:val="0"/>
          <w:lang w:val="kk-KZ"/>
          <w14:ligatures w14:val="none"/>
        </w:rPr>
        <w:t>орнатылған</w:t>
      </w:r>
      <w:r w:rsidRPr="00073C4A">
        <w:rPr>
          <w:rFonts w:cs="Times New Roman"/>
          <w:kern w:val="0"/>
          <w:lang w:val="kk-KZ"/>
          <w14:ligatures w14:val="none"/>
        </w:rPr>
        <w:t>. ОИ-73</w:t>
      </w:r>
      <w:r w:rsidR="008F48BC">
        <w:rPr>
          <w:rFonts w:cs="Times New Roman"/>
          <w:kern w:val="0"/>
          <w:lang w:val="kk-KZ"/>
          <w14:ligatures w14:val="none"/>
        </w:rPr>
        <w:t>Б</w:t>
      </w:r>
      <w:r w:rsidRPr="00073C4A">
        <w:rPr>
          <w:rFonts w:cs="Times New Roman"/>
          <w:kern w:val="0"/>
          <w:lang w:val="kk-KZ"/>
          <w14:ligatures w14:val="none"/>
        </w:rPr>
        <w:t xml:space="preserve"> жұмыс қысымы 5,75 кгс/см</w:t>
      </w:r>
      <w:r w:rsidRPr="008F48BC">
        <w:rPr>
          <w:rFonts w:cs="Times New Roman"/>
          <w:kern w:val="0"/>
          <w:vertAlign w:val="superscript"/>
          <w:lang w:val="kk-KZ"/>
          <w14:ligatures w14:val="none"/>
        </w:rPr>
        <w:t>2</w:t>
      </w:r>
      <w:r w:rsidRPr="00073C4A">
        <w:rPr>
          <w:rFonts w:cs="Times New Roman"/>
          <w:kern w:val="0"/>
          <w:lang w:val="kk-KZ"/>
          <w14:ligatures w14:val="none"/>
        </w:rPr>
        <w:t>. Алдыңғы доңғалақ (</w:t>
      </w:r>
      <w:r w:rsidR="00B16D89">
        <w:rPr>
          <w:rFonts w:cs="Times New Roman"/>
          <w:kern w:val="0"/>
          <w:lang w:val="kk-KZ"/>
          <w14:ligatures w14:val="none"/>
        </w:rPr>
        <w:t>с</w:t>
      </w:r>
      <w:r w:rsidR="00B16D89" w:rsidRPr="00B16D89">
        <w:rPr>
          <w:rFonts w:cs="Times New Roman"/>
          <w:kern w:val="0"/>
          <w:lang w:val="kk-KZ"/>
          <w14:ligatures w14:val="none"/>
        </w:rPr>
        <w:t>урет 3.19</w:t>
      </w:r>
      <w:r w:rsidR="00B16D89">
        <w:rPr>
          <w:rFonts w:cs="Times New Roman"/>
          <w:kern w:val="0"/>
          <w:lang w:val="kk-KZ"/>
          <w14:ligatures w14:val="none"/>
        </w:rPr>
        <w:t xml:space="preserve">, </w:t>
      </w:r>
      <w:r w:rsidRPr="00073C4A">
        <w:rPr>
          <w:rFonts w:cs="Times New Roman"/>
          <w:kern w:val="0"/>
          <w:lang w:val="kk-KZ"/>
          <w14:ligatures w14:val="none"/>
        </w:rPr>
        <w:t>5</w:t>
      </w:r>
      <w:r w:rsidR="006E357D" w:rsidRPr="006E357D">
        <w:rPr>
          <w:rFonts w:cs="Times New Roman"/>
          <w:kern w:val="0"/>
          <w:lang w:val="kk-KZ"/>
          <w14:ligatures w14:val="none"/>
        </w:rPr>
        <w:t xml:space="preserve"> </w:t>
      </w:r>
      <w:r w:rsidR="006E357D" w:rsidRPr="00073C4A">
        <w:rPr>
          <w:rFonts w:cs="Times New Roman"/>
          <w:kern w:val="0"/>
          <w:lang w:val="kk-KZ"/>
          <w14:ligatures w14:val="none"/>
        </w:rPr>
        <w:t>поз</w:t>
      </w:r>
      <w:r w:rsidR="006E357D">
        <w:rPr>
          <w:rFonts w:cs="Times New Roman"/>
          <w:kern w:val="0"/>
          <w:lang w:val="kk-KZ"/>
          <w14:ligatures w14:val="none"/>
        </w:rPr>
        <w:t>.</w:t>
      </w:r>
      <w:r w:rsidRPr="00073C4A">
        <w:rPr>
          <w:rFonts w:cs="Times New Roman"/>
          <w:kern w:val="0"/>
          <w:lang w:val="kk-KZ"/>
          <w14:ligatures w14:val="none"/>
        </w:rPr>
        <w:t>) және артқы доңғалақ (12</w:t>
      </w:r>
      <w:r w:rsidR="006E357D" w:rsidRPr="006E357D">
        <w:rPr>
          <w:rFonts w:cs="Times New Roman"/>
          <w:kern w:val="0"/>
          <w:lang w:val="kk-KZ"/>
          <w14:ligatures w14:val="none"/>
        </w:rPr>
        <w:t xml:space="preserve"> </w:t>
      </w:r>
      <w:r w:rsidR="006E357D" w:rsidRPr="00073C4A">
        <w:rPr>
          <w:rFonts w:cs="Times New Roman"/>
          <w:kern w:val="0"/>
          <w:lang w:val="kk-KZ"/>
          <w14:ligatures w14:val="none"/>
        </w:rPr>
        <w:t>поз.</w:t>
      </w:r>
      <w:r w:rsidRPr="00073C4A">
        <w:rPr>
          <w:rFonts w:cs="Times New Roman"/>
          <w:kern w:val="0"/>
          <w:lang w:val="kk-KZ"/>
          <w14:ligatures w14:val="none"/>
        </w:rPr>
        <w:t xml:space="preserve">) тежегіш механизмінің </w:t>
      </w:r>
      <w:r w:rsidR="008F48BC" w:rsidRPr="00D07C38">
        <w:rPr>
          <w:rFonts w:cs="Times New Roman"/>
          <w:kern w:val="0"/>
          <w:lang w:val="kk-KZ"/>
          <w14:ligatures w14:val="none"/>
        </w:rPr>
        <w:t>конструкциясы</w:t>
      </w:r>
      <w:r w:rsidRPr="00073C4A">
        <w:rPr>
          <w:rFonts w:cs="Times New Roman"/>
          <w:kern w:val="0"/>
          <w:lang w:val="kk-KZ"/>
          <w14:ligatures w14:val="none"/>
        </w:rPr>
        <w:t xml:space="preserve"> бірдей, онда тежегіш камерасы (6 және 17 </w:t>
      </w:r>
      <w:r w:rsidR="008F48BC" w:rsidRPr="00073C4A">
        <w:rPr>
          <w:rFonts w:cs="Times New Roman"/>
          <w:kern w:val="0"/>
          <w:lang w:val="kk-KZ"/>
          <w14:ligatures w14:val="none"/>
        </w:rPr>
        <w:t>поз.</w:t>
      </w:r>
      <w:r w:rsidRPr="00073C4A">
        <w:rPr>
          <w:rFonts w:cs="Times New Roman"/>
          <w:kern w:val="0"/>
          <w:lang w:val="kk-KZ"/>
          <w14:ligatures w14:val="none"/>
        </w:rPr>
        <w:t>) жалпы жүйелік контурдан сығылған ауаның қысымын қабылдайды</w:t>
      </w:r>
      <w:r w:rsidR="007C6002" w:rsidRPr="007C6002">
        <w:rPr>
          <w:rFonts w:cs="Times New Roman"/>
          <w:kern w:val="0"/>
          <w:lang w:val="kk-KZ"/>
          <w14:ligatures w14:val="none"/>
        </w:rPr>
        <w:t xml:space="preserve"> </w:t>
      </w:r>
      <w:r w:rsidR="007C6002" w:rsidRPr="00671D45">
        <w:rPr>
          <w:rFonts w:cs="Times New Roman"/>
          <w:kern w:val="0"/>
          <w:lang w:val="kk-KZ"/>
          <w14:ligatures w14:val="none"/>
        </w:rPr>
        <w:t>[78]</w:t>
      </w:r>
      <w:r w:rsidR="007C6002" w:rsidRPr="007C6002">
        <w:rPr>
          <w:rFonts w:cs="Times New Roman"/>
          <w:kern w:val="0"/>
          <w:lang w:val="kk-KZ"/>
          <w14:ligatures w14:val="none"/>
        </w:rPr>
        <w:t xml:space="preserve"> -</w:t>
      </w:r>
      <w:r w:rsidR="007C6002" w:rsidRPr="00671D45">
        <w:rPr>
          <w:rFonts w:cs="Times New Roman"/>
          <w:kern w:val="0"/>
          <w:lang w:val="kk-KZ"/>
          <w14:ligatures w14:val="none"/>
        </w:rPr>
        <w:t xml:space="preserve"> [80]</w:t>
      </w:r>
      <w:r w:rsidR="007C6002" w:rsidRPr="00764A97">
        <w:rPr>
          <w:rFonts w:cs="Times New Roman"/>
          <w:kern w:val="0"/>
          <w:lang w:val="kk-KZ"/>
          <w14:ligatures w14:val="none"/>
        </w:rPr>
        <w:t>.</w:t>
      </w:r>
    </w:p>
    <w:p w14:paraId="4379B486" w14:textId="67616428" w:rsidR="004A0D70" w:rsidRPr="00D07C38" w:rsidRDefault="00571BBA" w:rsidP="004A0D70">
      <w:pPr>
        <w:rPr>
          <w:rFonts w:cs="Times New Roman"/>
          <w:kern w:val="0"/>
          <w:lang w:val="kk-KZ"/>
          <w14:ligatures w14:val="none"/>
        </w:rPr>
      </w:pPr>
      <w:r w:rsidRPr="00D07C38">
        <w:rPr>
          <w:rFonts w:cs="Times New Roman"/>
          <w:kern w:val="0"/>
          <w:lang w:val="kk-KZ"/>
          <w14:ligatures w14:val="none"/>
        </w:rPr>
        <w:t>Бұрылмайтын</w:t>
      </w:r>
      <w:r>
        <w:rPr>
          <w:rFonts w:cs="Times New Roman"/>
          <w:kern w:val="0"/>
          <w:lang w:val="kk-KZ"/>
          <w14:ligatures w14:val="none"/>
        </w:rPr>
        <w:t xml:space="preserve"> </w:t>
      </w:r>
      <w:r w:rsidRPr="00571BBA">
        <w:rPr>
          <w:rFonts w:cs="Times New Roman"/>
          <w:kern w:val="0"/>
          <w:lang w:val="kk-KZ"/>
          <w14:ligatures w14:val="none"/>
        </w:rPr>
        <w:t>артқы ось (16</w:t>
      </w:r>
      <w:r w:rsidR="006E357D" w:rsidRPr="006E357D">
        <w:rPr>
          <w:rFonts w:cs="Times New Roman"/>
          <w:kern w:val="0"/>
          <w:lang w:val="kk-KZ"/>
          <w14:ligatures w14:val="none"/>
        </w:rPr>
        <w:t xml:space="preserve"> </w:t>
      </w:r>
      <w:r w:rsidR="006E357D" w:rsidRPr="00571BBA">
        <w:rPr>
          <w:rFonts w:cs="Times New Roman"/>
          <w:kern w:val="0"/>
          <w:lang w:val="kk-KZ"/>
          <w14:ligatures w14:val="none"/>
        </w:rPr>
        <w:t>поз.</w:t>
      </w:r>
      <w:r w:rsidRPr="00571BBA">
        <w:rPr>
          <w:rFonts w:cs="Times New Roman"/>
          <w:kern w:val="0"/>
          <w:lang w:val="kk-KZ"/>
          <w14:ligatures w14:val="none"/>
        </w:rPr>
        <w:t>) көпірдің дәнекерленген жақтауына орнатылады (11</w:t>
      </w:r>
      <w:r w:rsidR="006E357D" w:rsidRPr="006E357D">
        <w:rPr>
          <w:rFonts w:cs="Times New Roman"/>
          <w:kern w:val="0"/>
          <w:lang w:val="kk-KZ"/>
          <w14:ligatures w14:val="none"/>
        </w:rPr>
        <w:t xml:space="preserve"> </w:t>
      </w:r>
      <w:r w:rsidR="006E357D" w:rsidRPr="00571BBA">
        <w:rPr>
          <w:rFonts w:cs="Times New Roman"/>
          <w:kern w:val="0"/>
          <w:lang w:val="kk-KZ"/>
          <w14:ligatures w14:val="none"/>
        </w:rPr>
        <w:t>поз.</w:t>
      </w:r>
      <w:r w:rsidRPr="00571BBA">
        <w:rPr>
          <w:rFonts w:cs="Times New Roman"/>
          <w:kern w:val="0"/>
          <w:lang w:val="kk-KZ"/>
          <w14:ligatures w14:val="none"/>
        </w:rPr>
        <w:t xml:space="preserve">), алдыңғы </w:t>
      </w:r>
      <w:r>
        <w:rPr>
          <w:rFonts w:cs="Times New Roman"/>
          <w:kern w:val="0"/>
          <w:lang w:val="kk-KZ"/>
          <w14:ligatures w14:val="none"/>
        </w:rPr>
        <w:t>аспаның</w:t>
      </w:r>
      <w:r w:rsidRPr="00571BBA">
        <w:rPr>
          <w:rFonts w:cs="Times New Roman"/>
          <w:kern w:val="0"/>
          <w:lang w:val="kk-KZ"/>
          <w14:ligatures w14:val="none"/>
        </w:rPr>
        <w:t xml:space="preserve"> жақтауына ұқсас, бірақ тіркеменің жақтауына қатысты қатты бекітілген. Артқы </w:t>
      </w:r>
      <w:r>
        <w:rPr>
          <w:rFonts w:cs="Times New Roman"/>
          <w:kern w:val="0"/>
          <w:lang w:val="kk-KZ"/>
          <w14:ligatures w14:val="none"/>
        </w:rPr>
        <w:t>аспаның</w:t>
      </w:r>
      <w:r w:rsidRPr="00571BBA">
        <w:rPr>
          <w:rFonts w:cs="Times New Roman"/>
          <w:kern w:val="0"/>
          <w:lang w:val="kk-KZ"/>
          <w14:ligatures w14:val="none"/>
        </w:rPr>
        <w:t xml:space="preserve"> жартылай </w:t>
      </w:r>
      <w:r w:rsidRPr="00D07C38">
        <w:rPr>
          <w:rFonts w:cs="Times New Roman"/>
          <w:kern w:val="0"/>
          <w:lang w:val="kk-KZ"/>
          <w14:ligatures w14:val="none"/>
        </w:rPr>
        <w:t>эллипстік</w:t>
      </w:r>
      <w:r w:rsidRPr="00571BBA">
        <w:rPr>
          <w:rFonts w:cs="Times New Roman"/>
          <w:kern w:val="0"/>
          <w:lang w:val="kk-KZ"/>
          <w14:ligatures w14:val="none"/>
        </w:rPr>
        <w:t xml:space="preserve"> </w:t>
      </w:r>
      <w:r w:rsidRPr="00D07C38">
        <w:rPr>
          <w:rFonts w:cs="Times New Roman"/>
          <w:kern w:val="0"/>
          <w:lang w:val="kk-KZ"/>
          <w14:ligatures w14:val="none"/>
        </w:rPr>
        <w:t>рессорлары</w:t>
      </w:r>
      <w:r>
        <w:rPr>
          <w:rFonts w:cs="Times New Roman"/>
          <w:kern w:val="0"/>
          <w:lang w:val="kk-KZ"/>
          <w14:ligatures w14:val="none"/>
        </w:rPr>
        <w:t xml:space="preserve"> </w:t>
      </w:r>
      <w:r w:rsidRPr="00571BBA">
        <w:rPr>
          <w:rFonts w:cs="Times New Roman"/>
          <w:kern w:val="0"/>
          <w:lang w:val="kk-KZ"/>
          <w14:ligatures w14:val="none"/>
        </w:rPr>
        <w:t>(13</w:t>
      </w:r>
      <w:r w:rsidR="006E357D" w:rsidRPr="006E357D">
        <w:rPr>
          <w:rFonts w:cs="Times New Roman"/>
          <w:kern w:val="0"/>
          <w:lang w:val="kk-KZ"/>
          <w14:ligatures w14:val="none"/>
        </w:rPr>
        <w:t xml:space="preserve"> </w:t>
      </w:r>
      <w:r w:rsidR="006E357D" w:rsidRPr="00571BBA">
        <w:rPr>
          <w:rFonts w:cs="Times New Roman"/>
          <w:kern w:val="0"/>
          <w:lang w:val="kk-KZ"/>
          <w14:ligatures w14:val="none"/>
        </w:rPr>
        <w:t>поз.</w:t>
      </w:r>
      <w:r w:rsidRPr="00571BBA">
        <w:rPr>
          <w:rFonts w:cs="Times New Roman"/>
          <w:kern w:val="0"/>
          <w:lang w:val="kk-KZ"/>
          <w14:ligatures w14:val="none"/>
        </w:rPr>
        <w:t xml:space="preserve">) оның </w:t>
      </w:r>
      <w:r w:rsidR="004A0D70">
        <w:rPr>
          <w:rFonts w:cs="Times New Roman"/>
          <w:kern w:val="0"/>
          <w:lang w:val="kk-KZ"/>
          <w14:ligatures w14:val="none"/>
        </w:rPr>
        <w:t>балкаға</w:t>
      </w:r>
      <w:r w:rsidRPr="00571BBA">
        <w:rPr>
          <w:rFonts w:cs="Times New Roman"/>
          <w:kern w:val="0"/>
          <w:lang w:val="kk-KZ"/>
          <w14:ligatures w14:val="none"/>
        </w:rPr>
        <w:t xml:space="preserve"> сырға арқылы бекітіледі, ал бүйірінде жылжымалы </w:t>
      </w:r>
      <w:r w:rsidR="004A0D70">
        <w:rPr>
          <w:rFonts w:cs="Times New Roman"/>
          <w:kern w:val="0"/>
          <w:lang w:val="kk-KZ"/>
          <w14:ligatures w14:val="none"/>
        </w:rPr>
        <w:t>каретка</w:t>
      </w:r>
      <w:r w:rsidRPr="00571BBA">
        <w:rPr>
          <w:rFonts w:cs="Times New Roman"/>
          <w:kern w:val="0"/>
          <w:lang w:val="kk-KZ"/>
          <w14:ligatures w14:val="none"/>
        </w:rPr>
        <w:t xml:space="preserve"> (15</w:t>
      </w:r>
      <w:r w:rsidR="006E357D" w:rsidRPr="006E357D">
        <w:rPr>
          <w:rFonts w:cs="Times New Roman"/>
          <w:kern w:val="0"/>
          <w:lang w:val="kk-KZ"/>
          <w14:ligatures w14:val="none"/>
        </w:rPr>
        <w:t xml:space="preserve"> </w:t>
      </w:r>
      <w:r w:rsidR="006E357D" w:rsidRPr="00571BBA">
        <w:rPr>
          <w:rFonts w:cs="Times New Roman"/>
          <w:kern w:val="0"/>
          <w:lang w:val="kk-KZ"/>
          <w14:ligatures w14:val="none"/>
        </w:rPr>
        <w:t>поз.</w:t>
      </w:r>
      <w:r w:rsidRPr="00571BBA">
        <w:rPr>
          <w:rFonts w:cs="Times New Roman"/>
          <w:kern w:val="0"/>
          <w:lang w:val="kk-KZ"/>
          <w14:ligatures w14:val="none"/>
        </w:rPr>
        <w:t>) пневмоцилиндрмен бірге (14</w:t>
      </w:r>
      <w:r w:rsidR="006E357D" w:rsidRPr="006E357D">
        <w:rPr>
          <w:rFonts w:cs="Times New Roman"/>
          <w:kern w:val="0"/>
          <w:lang w:val="kk-KZ"/>
          <w14:ligatures w14:val="none"/>
        </w:rPr>
        <w:t xml:space="preserve"> </w:t>
      </w:r>
      <w:r w:rsidR="006E357D" w:rsidRPr="00571BBA">
        <w:rPr>
          <w:rFonts w:cs="Times New Roman"/>
          <w:kern w:val="0"/>
          <w:lang w:val="kk-KZ"/>
          <w14:ligatures w14:val="none"/>
        </w:rPr>
        <w:t>поз.</w:t>
      </w:r>
      <w:r w:rsidRPr="00571BBA">
        <w:rPr>
          <w:rFonts w:cs="Times New Roman"/>
          <w:kern w:val="0"/>
          <w:lang w:val="kk-KZ"/>
          <w14:ligatures w14:val="none"/>
        </w:rPr>
        <w:t>)</w:t>
      </w:r>
      <w:r w:rsidR="004A0D70">
        <w:rPr>
          <w:rFonts w:cs="Times New Roman"/>
          <w:kern w:val="0"/>
          <w:lang w:val="kk-KZ"/>
          <w14:ligatures w14:val="none"/>
        </w:rPr>
        <w:t xml:space="preserve">. </w:t>
      </w:r>
      <w:r w:rsidR="004A0D70" w:rsidRPr="00D07C38">
        <w:rPr>
          <w:rFonts w:cs="Times New Roman"/>
          <w:kern w:val="0"/>
          <w:lang w:val="kk-KZ"/>
          <w14:ligatures w14:val="none"/>
        </w:rPr>
        <w:t>Бұл торап бойлық бағытта бекітуді қамтамасыз етеді және буксирлеу кезінде конструкцияның қажетсіз жылжуын болдырмайды</w:t>
      </w:r>
      <w:r w:rsidR="007C6002" w:rsidRPr="007C6002">
        <w:rPr>
          <w:rFonts w:cs="Times New Roman"/>
          <w:kern w:val="0"/>
          <w:lang w:val="kk-KZ"/>
          <w14:ligatures w14:val="none"/>
        </w:rPr>
        <w:t xml:space="preserve"> </w:t>
      </w:r>
      <w:r w:rsidR="007C6002" w:rsidRPr="00671D45">
        <w:rPr>
          <w:rFonts w:cs="Times New Roman"/>
          <w:kern w:val="0"/>
          <w:lang w:val="kk-KZ"/>
          <w14:ligatures w14:val="none"/>
        </w:rPr>
        <w:t>[78]</w:t>
      </w:r>
      <w:r w:rsidR="007C6002" w:rsidRPr="007C6002">
        <w:rPr>
          <w:rFonts w:cs="Times New Roman"/>
          <w:kern w:val="0"/>
          <w:lang w:val="kk-KZ"/>
          <w14:ligatures w14:val="none"/>
        </w:rPr>
        <w:t xml:space="preserve"> -</w:t>
      </w:r>
      <w:r w:rsidR="007C6002" w:rsidRPr="00671D45">
        <w:rPr>
          <w:rFonts w:cs="Times New Roman"/>
          <w:kern w:val="0"/>
          <w:lang w:val="kk-KZ"/>
          <w14:ligatures w14:val="none"/>
        </w:rPr>
        <w:t xml:space="preserve"> [80]</w:t>
      </w:r>
      <w:r w:rsidR="007C6002" w:rsidRPr="00764A97">
        <w:rPr>
          <w:rFonts w:cs="Times New Roman"/>
          <w:kern w:val="0"/>
          <w:lang w:val="kk-KZ"/>
          <w14:ligatures w14:val="none"/>
        </w:rPr>
        <w:t>.</w:t>
      </w:r>
    </w:p>
    <w:p w14:paraId="67BC26C0" w14:textId="2D0D7838" w:rsidR="00C8142B" w:rsidRPr="00C8142B" w:rsidRDefault="00C8142B" w:rsidP="00D07C38">
      <w:pPr>
        <w:rPr>
          <w:rFonts w:cs="Times New Roman"/>
          <w:kern w:val="0"/>
          <w:lang w:val="kk-KZ"/>
          <w14:ligatures w14:val="none"/>
        </w:rPr>
      </w:pPr>
      <w:r w:rsidRPr="00764A97">
        <w:rPr>
          <w:rFonts w:cs="Times New Roman"/>
          <w:kern w:val="0"/>
          <w:lang w:val="kk-KZ"/>
          <w14:ligatures w14:val="none"/>
        </w:rPr>
        <w:t xml:space="preserve">Электр жабдықтары кернеуі 24 В тұрақты токтың бір сымды </w:t>
      </w:r>
      <w:r>
        <w:rPr>
          <w:rFonts w:cs="Times New Roman"/>
          <w:kern w:val="0"/>
          <w:lang w:val="kk-KZ"/>
          <w14:ligatures w14:val="none"/>
        </w:rPr>
        <w:t>сызба</w:t>
      </w:r>
      <w:r w:rsidRPr="00764A97">
        <w:rPr>
          <w:rFonts w:cs="Times New Roman"/>
          <w:kern w:val="0"/>
          <w:lang w:val="kk-KZ"/>
          <w14:ligatures w14:val="none"/>
        </w:rPr>
        <w:t xml:space="preserve"> бойынша орындалады</w:t>
      </w:r>
      <w:r w:rsidR="00116930">
        <w:rPr>
          <w:rFonts w:cs="Times New Roman"/>
          <w:kern w:val="0"/>
          <w:lang w:val="kk-KZ"/>
          <w14:ligatures w14:val="none"/>
        </w:rPr>
        <w:t>, оны</w:t>
      </w:r>
      <w:r w:rsidRPr="00764A97">
        <w:rPr>
          <w:rFonts w:cs="Times New Roman"/>
          <w:kern w:val="0"/>
          <w:lang w:val="kk-KZ"/>
          <w14:ligatures w14:val="none"/>
        </w:rPr>
        <w:t xml:space="preserve"> сүйретуші автомобильдің борттық желісі</w:t>
      </w:r>
      <w:r w:rsidR="00116930">
        <w:rPr>
          <w:rFonts w:cs="Times New Roman"/>
          <w:kern w:val="0"/>
          <w:lang w:val="kk-KZ"/>
          <w14:ligatures w14:val="none"/>
        </w:rPr>
        <w:t xml:space="preserve"> арқылы</w:t>
      </w:r>
      <w:r w:rsidRPr="00764A97">
        <w:rPr>
          <w:rFonts w:cs="Times New Roman"/>
          <w:kern w:val="0"/>
          <w:lang w:val="kk-KZ"/>
          <w14:ligatures w14:val="none"/>
        </w:rPr>
        <w:t xml:space="preserve"> қоректенеді</w:t>
      </w:r>
      <w:r w:rsidR="00116930">
        <w:rPr>
          <w:rFonts w:cs="Times New Roman"/>
          <w:kern w:val="0"/>
          <w:lang w:val="kk-KZ"/>
          <w14:ligatures w14:val="none"/>
        </w:rPr>
        <w:t xml:space="preserve"> және </w:t>
      </w:r>
      <w:r w:rsidRPr="00764A97">
        <w:rPr>
          <w:rFonts w:cs="Times New Roman"/>
          <w:kern w:val="0"/>
          <w:lang w:val="kk-KZ"/>
          <w14:ligatures w14:val="none"/>
        </w:rPr>
        <w:t xml:space="preserve"> </w:t>
      </w:r>
      <w:r w:rsidR="00116930">
        <w:rPr>
          <w:rFonts w:cs="Times New Roman"/>
          <w:kern w:val="0"/>
          <w:lang w:val="kk-KZ"/>
          <w14:ligatures w14:val="none"/>
        </w:rPr>
        <w:t xml:space="preserve">ажыратылғаннан кейін </w:t>
      </w:r>
      <w:r w:rsidRPr="00C8142B">
        <w:rPr>
          <w:rFonts w:cs="Times New Roman"/>
          <w:kern w:val="0"/>
          <w:lang w:val="kk-KZ"/>
          <w14:ligatures w14:val="none"/>
        </w:rPr>
        <w:t>автономды электрмен жабдықтау</w:t>
      </w:r>
      <w:r w:rsidR="00116930">
        <w:rPr>
          <w:rFonts w:cs="Times New Roman"/>
          <w:kern w:val="0"/>
          <w:lang w:val="kk-KZ"/>
          <w14:ligatures w14:val="none"/>
        </w:rPr>
        <w:t>,</w:t>
      </w:r>
      <w:r w:rsidRPr="00C8142B">
        <w:rPr>
          <w:rFonts w:cs="Times New Roman"/>
          <w:kern w:val="0"/>
          <w:lang w:val="kk-KZ"/>
          <w14:ligatures w14:val="none"/>
        </w:rPr>
        <w:t xml:space="preserve"> басқару элементтері қосымша қарастырылған: 24</w:t>
      </w:r>
      <w:r>
        <w:rPr>
          <w:rFonts w:cs="Times New Roman"/>
          <w:kern w:val="0"/>
          <w:lang w:val="kk-KZ"/>
          <w14:ligatures w14:val="none"/>
        </w:rPr>
        <w:t>В</w:t>
      </w:r>
      <w:r w:rsidRPr="00C8142B">
        <w:rPr>
          <w:rFonts w:cs="Times New Roman"/>
          <w:kern w:val="0"/>
          <w:lang w:val="kk-KZ"/>
          <w14:ligatures w14:val="none"/>
        </w:rPr>
        <w:t xml:space="preserve"> аккумуляторлық батарея</w:t>
      </w:r>
      <w:r w:rsidR="003C5834">
        <w:rPr>
          <w:rFonts w:cs="Times New Roman"/>
          <w:kern w:val="0"/>
          <w:lang w:val="kk-KZ"/>
          <w14:ligatures w14:val="none"/>
        </w:rPr>
        <w:t xml:space="preserve"> </w:t>
      </w:r>
      <w:r w:rsidR="003C5834" w:rsidRPr="00073C4A">
        <w:rPr>
          <w:rFonts w:cs="Times New Roman"/>
          <w:kern w:val="0"/>
          <w:lang w:val="kk-KZ"/>
          <w14:ligatures w14:val="none"/>
        </w:rPr>
        <w:t>(</w:t>
      </w:r>
      <w:r w:rsidR="003C5834">
        <w:rPr>
          <w:rFonts w:cs="Times New Roman"/>
          <w:kern w:val="0"/>
          <w:lang w:val="kk-KZ"/>
          <w14:ligatures w14:val="none"/>
        </w:rPr>
        <w:t>23</w:t>
      </w:r>
      <w:r w:rsidR="006E357D" w:rsidRPr="006E357D">
        <w:rPr>
          <w:rFonts w:cs="Times New Roman"/>
          <w:kern w:val="0"/>
          <w:lang w:val="kk-KZ"/>
          <w14:ligatures w14:val="none"/>
        </w:rPr>
        <w:t xml:space="preserve"> </w:t>
      </w:r>
      <w:r w:rsidR="006E357D" w:rsidRPr="00073C4A">
        <w:rPr>
          <w:rFonts w:cs="Times New Roman"/>
          <w:kern w:val="0"/>
          <w:lang w:val="kk-KZ"/>
          <w14:ligatures w14:val="none"/>
        </w:rPr>
        <w:t>поз.</w:t>
      </w:r>
      <w:r w:rsidR="003C5834" w:rsidRPr="00073C4A">
        <w:rPr>
          <w:rFonts w:cs="Times New Roman"/>
          <w:kern w:val="0"/>
          <w:lang w:val="kk-KZ"/>
          <w14:ligatures w14:val="none"/>
        </w:rPr>
        <w:t>)</w:t>
      </w:r>
      <w:r w:rsidRPr="00C8142B">
        <w:rPr>
          <w:rFonts w:cs="Times New Roman"/>
          <w:kern w:val="0"/>
          <w:lang w:val="kk-KZ"/>
          <w14:ligatures w14:val="none"/>
        </w:rPr>
        <w:t>, күн панелі</w:t>
      </w:r>
      <w:r w:rsidR="003C5834">
        <w:rPr>
          <w:rFonts w:cs="Times New Roman"/>
          <w:kern w:val="0"/>
          <w:lang w:val="kk-KZ"/>
          <w14:ligatures w14:val="none"/>
        </w:rPr>
        <w:t xml:space="preserve"> </w:t>
      </w:r>
      <w:r w:rsidR="003C5834" w:rsidRPr="00073C4A">
        <w:rPr>
          <w:rFonts w:cs="Times New Roman"/>
          <w:kern w:val="0"/>
          <w:lang w:val="kk-KZ"/>
          <w14:ligatures w14:val="none"/>
        </w:rPr>
        <w:t>(</w:t>
      </w:r>
      <w:r w:rsidR="00AA6DA0">
        <w:rPr>
          <w:rFonts w:cs="Times New Roman"/>
          <w:kern w:val="0"/>
          <w:lang w:val="kk-KZ"/>
          <w14:ligatures w14:val="none"/>
        </w:rPr>
        <w:t>21</w:t>
      </w:r>
      <w:r w:rsidR="006E357D" w:rsidRPr="006E357D">
        <w:rPr>
          <w:rFonts w:cs="Times New Roman"/>
          <w:kern w:val="0"/>
          <w:lang w:val="kk-KZ"/>
          <w14:ligatures w14:val="none"/>
        </w:rPr>
        <w:t xml:space="preserve"> </w:t>
      </w:r>
      <w:r w:rsidR="006E357D" w:rsidRPr="00073C4A">
        <w:rPr>
          <w:rFonts w:cs="Times New Roman"/>
          <w:kern w:val="0"/>
          <w:lang w:val="kk-KZ"/>
          <w14:ligatures w14:val="none"/>
        </w:rPr>
        <w:t>поз.</w:t>
      </w:r>
      <w:r w:rsidR="003C5834" w:rsidRPr="00073C4A">
        <w:rPr>
          <w:rFonts w:cs="Times New Roman"/>
          <w:kern w:val="0"/>
          <w:lang w:val="kk-KZ"/>
          <w14:ligatures w14:val="none"/>
        </w:rPr>
        <w:t>)</w:t>
      </w:r>
      <w:r w:rsidRPr="00C8142B">
        <w:rPr>
          <w:rFonts w:cs="Times New Roman"/>
          <w:kern w:val="0"/>
          <w:lang w:val="kk-KZ"/>
          <w14:ligatures w14:val="none"/>
        </w:rPr>
        <w:t>, заряд контроллері</w:t>
      </w:r>
      <w:r w:rsidR="00AA6DA0">
        <w:rPr>
          <w:rFonts w:cs="Times New Roman"/>
          <w:kern w:val="0"/>
          <w:lang w:val="kk-KZ"/>
          <w14:ligatures w14:val="none"/>
        </w:rPr>
        <w:t xml:space="preserve"> </w:t>
      </w:r>
      <w:r w:rsidRPr="00C8142B">
        <w:rPr>
          <w:rFonts w:cs="Times New Roman"/>
          <w:kern w:val="0"/>
          <w:lang w:val="kk-KZ"/>
          <w14:ligatures w14:val="none"/>
        </w:rPr>
        <w:t>және осьтердің қозғалысын басқарудың кабельдік басқару пультінің қосқышы</w:t>
      </w:r>
      <w:r w:rsidR="00AA6DA0">
        <w:rPr>
          <w:rFonts w:cs="Times New Roman"/>
          <w:kern w:val="0"/>
          <w:lang w:val="kk-KZ"/>
          <w14:ligatures w14:val="none"/>
        </w:rPr>
        <w:t xml:space="preserve"> </w:t>
      </w:r>
      <w:r w:rsidR="00AA6DA0" w:rsidRPr="00073C4A">
        <w:rPr>
          <w:rFonts w:cs="Times New Roman"/>
          <w:kern w:val="0"/>
          <w:lang w:val="kk-KZ"/>
          <w14:ligatures w14:val="none"/>
        </w:rPr>
        <w:t>(</w:t>
      </w:r>
      <w:r w:rsidR="00AA6DA0">
        <w:rPr>
          <w:rFonts w:cs="Times New Roman"/>
          <w:kern w:val="0"/>
          <w:lang w:val="kk-KZ"/>
          <w14:ligatures w14:val="none"/>
        </w:rPr>
        <w:t>24</w:t>
      </w:r>
      <w:r w:rsidR="006E357D" w:rsidRPr="006E357D">
        <w:rPr>
          <w:rFonts w:cs="Times New Roman"/>
          <w:kern w:val="0"/>
          <w:lang w:val="kk-KZ"/>
          <w14:ligatures w14:val="none"/>
        </w:rPr>
        <w:t xml:space="preserve"> </w:t>
      </w:r>
      <w:r w:rsidR="006E357D" w:rsidRPr="00073C4A">
        <w:rPr>
          <w:rFonts w:cs="Times New Roman"/>
          <w:kern w:val="0"/>
          <w:lang w:val="kk-KZ"/>
          <w14:ligatures w14:val="none"/>
        </w:rPr>
        <w:t>поз.</w:t>
      </w:r>
      <w:r w:rsidR="00AA6DA0" w:rsidRPr="00073C4A">
        <w:rPr>
          <w:rFonts w:cs="Times New Roman"/>
          <w:kern w:val="0"/>
          <w:lang w:val="kk-KZ"/>
          <w14:ligatures w14:val="none"/>
        </w:rPr>
        <w:t>)</w:t>
      </w:r>
      <w:r w:rsidRPr="00C8142B">
        <w:rPr>
          <w:rFonts w:cs="Times New Roman"/>
          <w:kern w:val="0"/>
          <w:lang w:val="kk-KZ"/>
          <w14:ligatures w14:val="none"/>
        </w:rPr>
        <w:t>. Аталған элементтерді жол өтпесінің жақтауына орналастыру тартқышты ағытқаннан кейін жүйенің автономды жұмысын қамтамасыз етеді.</w:t>
      </w:r>
    </w:p>
    <w:p w14:paraId="51FC9B24" w14:textId="78C9C6BF" w:rsidR="00073C4A" w:rsidRPr="00D07C38" w:rsidRDefault="00116930" w:rsidP="00D07C38">
      <w:pPr>
        <w:rPr>
          <w:rFonts w:cs="Times New Roman"/>
          <w:kern w:val="0"/>
          <w:lang w:val="kk-KZ"/>
          <w14:ligatures w14:val="none"/>
        </w:rPr>
      </w:pPr>
      <w:r>
        <w:rPr>
          <w:rFonts w:cs="Times New Roman"/>
          <w:kern w:val="0"/>
          <w:lang w:val="kk-KZ"/>
          <w14:ligatures w14:val="none"/>
        </w:rPr>
        <w:t>Мобильді</w:t>
      </w:r>
      <w:r w:rsidR="00E219DC">
        <w:rPr>
          <w:rFonts w:cs="Times New Roman"/>
          <w:kern w:val="0"/>
          <w:lang w:val="kk-KZ"/>
          <w14:ligatures w14:val="none"/>
        </w:rPr>
        <w:t xml:space="preserve"> жол өтпесін </w:t>
      </w:r>
      <w:r w:rsidR="00764A97" w:rsidRPr="00764A97">
        <w:rPr>
          <w:rFonts w:cs="Times New Roman"/>
          <w:kern w:val="0"/>
          <w:lang w:val="kk-KZ"/>
          <w14:ligatures w14:val="none"/>
        </w:rPr>
        <w:t xml:space="preserve">тасымалдауға арналған оңтайлы </w:t>
      </w:r>
      <w:r w:rsidR="00764A97">
        <w:rPr>
          <w:rFonts w:cs="Times New Roman"/>
          <w:kern w:val="0"/>
          <w:lang w:val="kk-KZ"/>
          <w14:ligatures w14:val="none"/>
        </w:rPr>
        <w:t>көліктер</w:t>
      </w:r>
      <w:r w:rsidR="00764A97" w:rsidRPr="00764A97">
        <w:rPr>
          <w:rFonts w:cs="Times New Roman"/>
          <w:kern w:val="0"/>
          <w:lang w:val="kk-KZ"/>
          <w14:ligatures w14:val="none"/>
        </w:rPr>
        <w:t xml:space="preserve"> ретінде КАМАЗ, Volvo FMX</w:t>
      </w:r>
      <w:r w:rsidR="005D3415">
        <w:rPr>
          <w:rFonts w:cs="Times New Roman"/>
          <w:kern w:val="0"/>
          <w:lang w:val="kk-KZ"/>
          <w14:ligatures w14:val="none"/>
        </w:rPr>
        <w:t>,</w:t>
      </w:r>
      <w:r w:rsidR="00764A97" w:rsidRPr="00764A97">
        <w:rPr>
          <w:rFonts w:cs="Times New Roman"/>
          <w:kern w:val="0"/>
          <w:lang w:val="kk-KZ"/>
          <w14:ligatures w14:val="none"/>
        </w:rPr>
        <w:t xml:space="preserve"> Mercedes-Benz </w:t>
      </w:r>
      <w:r w:rsidR="005D3415" w:rsidRPr="005D3415">
        <w:rPr>
          <w:rFonts w:cs="Times New Roman"/>
          <w:kern w:val="0"/>
          <w:lang w:val="kk-KZ"/>
          <w14:ligatures w14:val="none"/>
        </w:rPr>
        <w:t>Arocs</w:t>
      </w:r>
      <w:r w:rsidR="00764A97" w:rsidRPr="00764A97">
        <w:rPr>
          <w:rFonts w:cs="Times New Roman"/>
          <w:kern w:val="0"/>
          <w:lang w:val="kk-KZ"/>
          <w14:ligatures w14:val="none"/>
        </w:rPr>
        <w:t xml:space="preserve"> автомобильдері және қажетті жүк көтергіштігі, пневматикалық жүйесі және тіркемемен электрлік үйлесімділігі, сондай-ақ</w:t>
      </w:r>
      <w:r w:rsidR="006E357D">
        <w:rPr>
          <w:rFonts w:cs="Times New Roman"/>
          <w:kern w:val="0"/>
          <w:lang w:val="kk-KZ"/>
          <w14:ligatures w14:val="none"/>
        </w:rPr>
        <w:t>,</w:t>
      </w:r>
      <w:r w:rsidR="00764A97" w:rsidRPr="00764A97">
        <w:rPr>
          <w:rFonts w:cs="Times New Roman"/>
          <w:kern w:val="0"/>
          <w:lang w:val="kk-KZ"/>
          <w14:ligatures w14:val="none"/>
        </w:rPr>
        <w:t xml:space="preserve"> күрделі жол жағдайларында жоғары трафигі бар басқа аналогтар ұсынылды</w:t>
      </w:r>
      <w:r w:rsidR="00671D45">
        <w:rPr>
          <w:rFonts w:cs="Times New Roman"/>
          <w:kern w:val="0"/>
          <w:lang w:val="kk-KZ"/>
          <w14:ligatures w14:val="none"/>
        </w:rPr>
        <w:t xml:space="preserve"> </w:t>
      </w:r>
      <w:r w:rsidR="00671D45" w:rsidRPr="00671D45">
        <w:rPr>
          <w:rFonts w:cs="Times New Roman"/>
          <w:kern w:val="0"/>
          <w:lang w:val="kk-KZ"/>
          <w14:ligatures w14:val="none"/>
        </w:rPr>
        <w:t>[78], [80]</w:t>
      </w:r>
      <w:r w:rsidR="00764A97" w:rsidRPr="00764A97">
        <w:rPr>
          <w:rFonts w:cs="Times New Roman"/>
          <w:kern w:val="0"/>
          <w:lang w:val="kk-KZ"/>
          <w14:ligatures w14:val="none"/>
        </w:rPr>
        <w:t>.</w:t>
      </w:r>
    </w:p>
    <w:p w14:paraId="07326547" w14:textId="058A9342" w:rsidR="00764A97" w:rsidRDefault="005D3415" w:rsidP="00D07C38">
      <w:pPr>
        <w:rPr>
          <w:rFonts w:cs="Times New Roman"/>
          <w:kern w:val="0"/>
          <w:lang w:val="kk-KZ"/>
          <w14:ligatures w14:val="none"/>
        </w:rPr>
      </w:pPr>
      <w:r w:rsidRPr="005D3415">
        <w:rPr>
          <w:rFonts w:cs="Times New Roman"/>
          <w:kern w:val="0"/>
          <w:lang w:val="kk-KZ"/>
          <w14:ligatures w14:val="none"/>
        </w:rPr>
        <w:t xml:space="preserve">Зерттеудің техникалық нәтижесі алдыңғы және артқы осьті </w:t>
      </w:r>
      <w:r w:rsidR="003D55F1">
        <w:rPr>
          <w:rFonts w:cs="Times New Roman"/>
          <w:kern w:val="0"/>
          <w:lang w:val="kk-KZ"/>
          <w14:ligatures w14:val="none"/>
        </w:rPr>
        <w:t>мобильді</w:t>
      </w:r>
      <w:r w:rsidRPr="005D3415">
        <w:rPr>
          <w:rFonts w:cs="Times New Roman"/>
          <w:kern w:val="0"/>
          <w:lang w:val="kk-KZ"/>
          <w14:ligatures w14:val="none"/>
        </w:rPr>
        <w:t xml:space="preserve"> жол өтпесінің ортасына жылжыту жүйесін әзірлеу болып табылады (</w:t>
      </w:r>
      <w:r w:rsidR="00B16D89" w:rsidRPr="005D3415">
        <w:rPr>
          <w:rFonts w:cs="Times New Roman"/>
          <w:kern w:val="0"/>
          <w:lang w:val="kk-KZ"/>
          <w14:ligatures w14:val="none"/>
        </w:rPr>
        <w:t xml:space="preserve">сурет </w:t>
      </w:r>
      <w:r w:rsidRPr="005D3415">
        <w:rPr>
          <w:rFonts w:cs="Times New Roman"/>
          <w:kern w:val="0"/>
          <w:lang w:val="kk-KZ"/>
          <w14:ligatures w14:val="none"/>
        </w:rPr>
        <w:t xml:space="preserve">3.20), бұл оның әртүрлі жұмыс </w:t>
      </w:r>
      <w:r w:rsidRPr="00D07C38">
        <w:rPr>
          <w:rFonts w:cs="Times New Roman"/>
          <w:kern w:val="0"/>
          <w:lang w:val="kk-KZ"/>
          <w14:ligatures w14:val="none"/>
        </w:rPr>
        <w:t>жағдайларында</w:t>
      </w:r>
      <w:r w:rsidRPr="005D3415">
        <w:rPr>
          <w:rFonts w:cs="Times New Roman"/>
          <w:kern w:val="0"/>
          <w:lang w:val="kk-KZ"/>
          <w14:ligatures w14:val="none"/>
        </w:rPr>
        <w:t xml:space="preserve"> оңтайлы жұмыс істеуін қамтамасыз етеді. Атап айтқанда, жол өтпесін траншея үстіндегі жұмыс жағдайына ауыстыруды қамтамасыз ету (сурет</w:t>
      </w:r>
      <w:r w:rsidR="00CF1E64">
        <w:rPr>
          <w:rFonts w:cs="Times New Roman"/>
          <w:kern w:val="0"/>
          <w:lang w:val="kk-KZ"/>
          <w14:ligatures w14:val="none"/>
        </w:rPr>
        <w:t xml:space="preserve"> </w:t>
      </w:r>
      <w:r w:rsidR="00CF1E64" w:rsidRPr="005D3415">
        <w:rPr>
          <w:rFonts w:cs="Times New Roman"/>
          <w:kern w:val="0"/>
          <w:lang w:val="kk-KZ"/>
          <w14:ligatures w14:val="none"/>
        </w:rPr>
        <w:t>3.17</w:t>
      </w:r>
      <w:r w:rsidRPr="005D3415">
        <w:rPr>
          <w:rFonts w:cs="Times New Roman"/>
          <w:kern w:val="0"/>
          <w:lang w:val="kk-KZ"/>
          <w14:ligatures w14:val="none"/>
        </w:rPr>
        <w:t>, б), өйткені көлік жағдайында (</w:t>
      </w:r>
      <w:r w:rsidR="00B16D89" w:rsidRPr="005D3415">
        <w:rPr>
          <w:rFonts w:cs="Times New Roman"/>
          <w:kern w:val="0"/>
          <w:lang w:val="kk-KZ"/>
          <w14:ligatures w14:val="none"/>
        </w:rPr>
        <w:t xml:space="preserve">сурет </w:t>
      </w:r>
      <w:r w:rsidRPr="005D3415">
        <w:rPr>
          <w:rFonts w:cs="Times New Roman"/>
          <w:kern w:val="0"/>
          <w:lang w:val="kk-KZ"/>
          <w14:ligatures w14:val="none"/>
        </w:rPr>
        <w:t>3.17, а) доңғалақ жұптары жол өтпесін негізде бекіту үшін жеткілікті тірек қамтамасыз етпеді, бұл оны көлік құралдарының өтуі үшін пайдалануға кедергі келтірді</w:t>
      </w:r>
      <w:r w:rsidR="007C6002" w:rsidRPr="007C6002">
        <w:rPr>
          <w:rFonts w:cs="Times New Roman"/>
          <w:kern w:val="0"/>
          <w:lang w:val="kk-KZ"/>
          <w14:ligatures w14:val="none"/>
        </w:rPr>
        <w:t xml:space="preserve"> [55]</w:t>
      </w:r>
      <w:r w:rsidRPr="005D3415">
        <w:rPr>
          <w:rFonts w:cs="Times New Roman"/>
          <w:kern w:val="0"/>
          <w:lang w:val="kk-KZ"/>
          <w14:ligatures w14:val="none"/>
        </w:rPr>
        <w:t>.</w:t>
      </w:r>
    </w:p>
    <w:p w14:paraId="21BA786D" w14:textId="30D1C17B" w:rsidR="00764A97" w:rsidRDefault="005D3415" w:rsidP="00D07C38">
      <w:pPr>
        <w:rPr>
          <w:rFonts w:cs="Times New Roman"/>
          <w:kern w:val="0"/>
          <w:lang w:val="kk-KZ"/>
          <w14:ligatures w14:val="none"/>
        </w:rPr>
      </w:pPr>
      <w:r w:rsidRPr="005D3415">
        <w:rPr>
          <w:rFonts w:cs="Times New Roman"/>
          <w:kern w:val="0"/>
          <w:lang w:val="kk-KZ"/>
          <w14:ligatures w14:val="none"/>
        </w:rPr>
        <w:t xml:space="preserve">Құрылғы келесідей жұмыс істейді. Алдыңғы және артқы </w:t>
      </w:r>
      <w:r w:rsidR="00AF5B45">
        <w:rPr>
          <w:rFonts w:cs="Times New Roman"/>
          <w:kern w:val="0"/>
          <w:lang w:val="kk-KZ"/>
          <w14:ligatures w14:val="none"/>
        </w:rPr>
        <w:t>ось</w:t>
      </w:r>
      <w:r w:rsidRPr="005D3415">
        <w:rPr>
          <w:rFonts w:cs="Times New Roman"/>
          <w:kern w:val="0"/>
          <w:lang w:val="kk-KZ"/>
          <w14:ligatures w14:val="none"/>
        </w:rPr>
        <w:t xml:space="preserve"> (3.20</w:t>
      </w:r>
      <w:r>
        <w:rPr>
          <w:rFonts w:cs="Times New Roman"/>
          <w:kern w:val="0"/>
          <w:lang w:val="kk-KZ"/>
          <w14:ligatures w14:val="none"/>
        </w:rPr>
        <w:t xml:space="preserve"> </w:t>
      </w:r>
      <w:r w:rsidRPr="005D3415">
        <w:rPr>
          <w:rFonts w:cs="Times New Roman"/>
          <w:kern w:val="0"/>
          <w:lang w:val="kk-KZ"/>
          <w14:ligatures w14:val="none"/>
        </w:rPr>
        <w:t>сурет, б.</w:t>
      </w:r>
      <w:r>
        <w:rPr>
          <w:rFonts w:cs="Times New Roman"/>
          <w:kern w:val="0"/>
          <w:lang w:val="kk-KZ"/>
          <w14:ligatures w14:val="none"/>
        </w:rPr>
        <w:t xml:space="preserve"> </w:t>
      </w:r>
      <w:r w:rsidRPr="005D3415">
        <w:rPr>
          <w:rFonts w:cs="Times New Roman"/>
          <w:kern w:val="0"/>
          <w:lang w:val="kk-KZ"/>
          <w14:ligatures w14:val="none"/>
        </w:rPr>
        <w:t>поз. 1) жылжымалы кареткалар деп аталатын арнайы конструкцияларға бекітілген (3.20</w:t>
      </w:r>
      <w:r>
        <w:rPr>
          <w:rFonts w:cs="Times New Roman"/>
          <w:kern w:val="0"/>
          <w:lang w:val="kk-KZ"/>
          <w14:ligatures w14:val="none"/>
        </w:rPr>
        <w:t xml:space="preserve"> </w:t>
      </w:r>
      <w:r w:rsidRPr="005D3415">
        <w:rPr>
          <w:rFonts w:cs="Times New Roman"/>
          <w:kern w:val="0"/>
          <w:lang w:val="kk-KZ"/>
          <w14:ligatures w14:val="none"/>
        </w:rPr>
        <w:t>сурет</w:t>
      </w:r>
      <w:r>
        <w:rPr>
          <w:rFonts w:cs="Times New Roman"/>
          <w:kern w:val="0"/>
          <w:lang w:val="kk-KZ"/>
          <w14:ligatures w14:val="none"/>
        </w:rPr>
        <w:t>,</w:t>
      </w:r>
      <w:r w:rsidRPr="005D3415">
        <w:rPr>
          <w:rFonts w:cs="Times New Roman"/>
          <w:kern w:val="0"/>
          <w:lang w:val="kk-KZ"/>
          <w14:ligatures w14:val="none"/>
        </w:rPr>
        <w:t xml:space="preserve"> а). Бұл кареткалар (</w:t>
      </w:r>
      <w:r w:rsidR="00B16D89" w:rsidRPr="005D3415">
        <w:rPr>
          <w:rFonts w:cs="Times New Roman"/>
          <w:kern w:val="0"/>
          <w:lang w:val="kk-KZ"/>
          <w14:ligatures w14:val="none"/>
        </w:rPr>
        <w:t xml:space="preserve">сурет </w:t>
      </w:r>
      <w:r w:rsidRPr="005D3415">
        <w:rPr>
          <w:rFonts w:cs="Times New Roman"/>
          <w:kern w:val="0"/>
          <w:lang w:val="kk-KZ"/>
          <w14:ligatures w14:val="none"/>
        </w:rPr>
        <w:t>3.20, б</w:t>
      </w:r>
      <w:r w:rsidR="00B16D89">
        <w:rPr>
          <w:rFonts w:cs="Times New Roman"/>
          <w:kern w:val="0"/>
          <w:lang w:val="kk-KZ"/>
          <w14:ligatures w14:val="none"/>
        </w:rPr>
        <w:t>,</w:t>
      </w:r>
      <w:r w:rsidRPr="005D3415">
        <w:rPr>
          <w:rFonts w:cs="Times New Roman"/>
          <w:kern w:val="0"/>
          <w:lang w:val="kk-KZ"/>
          <w14:ligatures w14:val="none"/>
        </w:rPr>
        <w:t xml:space="preserve"> 2</w:t>
      </w:r>
      <w:r w:rsidR="000F3A9F" w:rsidRPr="000F3A9F">
        <w:rPr>
          <w:rFonts w:cs="Times New Roman"/>
          <w:kern w:val="0"/>
          <w:lang w:val="kk-KZ"/>
          <w14:ligatures w14:val="none"/>
        </w:rPr>
        <w:t xml:space="preserve"> </w:t>
      </w:r>
      <w:r w:rsidR="000F3A9F" w:rsidRPr="005D3415">
        <w:rPr>
          <w:rFonts w:cs="Times New Roman"/>
          <w:kern w:val="0"/>
          <w:lang w:val="kk-KZ"/>
          <w14:ligatures w14:val="none"/>
        </w:rPr>
        <w:t>поз</w:t>
      </w:r>
      <w:r w:rsidRPr="005D3415">
        <w:rPr>
          <w:rFonts w:cs="Times New Roman"/>
          <w:kern w:val="0"/>
          <w:lang w:val="kk-KZ"/>
          <w14:ligatures w14:val="none"/>
        </w:rPr>
        <w:t xml:space="preserve">) екі бойлық </w:t>
      </w:r>
      <w:r w:rsidR="00EA1858" w:rsidRPr="00D07C38">
        <w:rPr>
          <w:rFonts w:cs="Times New Roman"/>
          <w:kern w:val="0"/>
          <w:lang w:val="kk-KZ"/>
          <w14:ligatures w14:val="none"/>
        </w:rPr>
        <w:t xml:space="preserve">қос таврлы </w:t>
      </w:r>
      <w:r w:rsidR="00EA1858">
        <w:rPr>
          <w:rFonts w:cs="Times New Roman"/>
          <w:kern w:val="0"/>
          <w:lang w:val="kk-KZ"/>
          <w14:ligatures w14:val="none"/>
        </w:rPr>
        <w:t xml:space="preserve">балкаға </w:t>
      </w:r>
      <w:r w:rsidRPr="005D3415">
        <w:rPr>
          <w:rFonts w:cs="Times New Roman"/>
          <w:kern w:val="0"/>
          <w:lang w:val="kk-KZ"/>
          <w14:ligatures w14:val="none"/>
        </w:rPr>
        <w:t>қатысты солға және оңға (көлденеңінен) жылжу мүмкіндігін қамтамасыз етеді (</w:t>
      </w:r>
      <w:r w:rsidR="00B16D89" w:rsidRPr="005D3415">
        <w:rPr>
          <w:rFonts w:cs="Times New Roman"/>
          <w:kern w:val="0"/>
          <w:lang w:val="kk-KZ"/>
          <w14:ligatures w14:val="none"/>
        </w:rPr>
        <w:t xml:space="preserve">сурет </w:t>
      </w:r>
      <w:r w:rsidRPr="005D3415">
        <w:rPr>
          <w:rFonts w:cs="Times New Roman"/>
          <w:kern w:val="0"/>
          <w:lang w:val="kk-KZ"/>
          <w14:ligatures w14:val="none"/>
        </w:rPr>
        <w:t>3.20, б</w:t>
      </w:r>
      <w:r w:rsidR="00EA1858">
        <w:rPr>
          <w:rFonts w:cs="Times New Roman"/>
          <w:kern w:val="0"/>
          <w:lang w:val="kk-KZ"/>
          <w14:ligatures w14:val="none"/>
        </w:rPr>
        <w:t>,</w:t>
      </w:r>
      <w:r w:rsidRPr="005D3415">
        <w:rPr>
          <w:rFonts w:cs="Times New Roman"/>
          <w:kern w:val="0"/>
          <w:lang w:val="kk-KZ"/>
          <w14:ligatures w14:val="none"/>
        </w:rPr>
        <w:t xml:space="preserve"> 4</w:t>
      </w:r>
      <w:r w:rsidR="00EA1858" w:rsidRPr="00EA1858">
        <w:rPr>
          <w:rFonts w:cs="Times New Roman"/>
          <w:kern w:val="0"/>
          <w:lang w:val="kk-KZ"/>
          <w14:ligatures w14:val="none"/>
        </w:rPr>
        <w:t xml:space="preserve"> </w:t>
      </w:r>
      <w:r w:rsidR="00EA1858" w:rsidRPr="005D3415">
        <w:rPr>
          <w:rFonts w:cs="Times New Roman"/>
          <w:kern w:val="0"/>
          <w:lang w:val="kk-KZ"/>
          <w14:ligatures w14:val="none"/>
        </w:rPr>
        <w:t>поз.</w:t>
      </w:r>
      <w:r w:rsidRPr="005D3415">
        <w:rPr>
          <w:rFonts w:cs="Times New Roman"/>
          <w:kern w:val="0"/>
          <w:lang w:val="kk-KZ"/>
          <w14:ligatures w14:val="none"/>
        </w:rPr>
        <w:t>). Сонымен қатар, олардың қозғалысы ішке қарай, өткел платформасының ортасына қарай бағытталған. Бұл осьтер конструкция жұмыс істеп тұрған кезде өз орнын автоматты түрде реттеу үшін жасалады.</w:t>
      </w:r>
    </w:p>
    <w:p w14:paraId="5F35345D" w14:textId="77777777" w:rsidR="00D07C38" w:rsidRPr="00D07C38" w:rsidRDefault="00D07C38" w:rsidP="00D07C38">
      <w:pPr>
        <w:rPr>
          <w:rFonts w:cs="Times New Roman"/>
          <w:kern w:val="0"/>
          <w:lang w:val="kk-KZ"/>
          <w14:ligatures w14:val="none"/>
        </w:rPr>
      </w:pPr>
    </w:p>
    <w:tbl>
      <w:tblPr>
        <w:tblStyle w:val="4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D07C38" w:rsidRPr="00D07C38" w14:paraId="573C4424" w14:textId="77777777" w:rsidTr="00876FA1">
        <w:tc>
          <w:tcPr>
            <w:tcW w:w="4785" w:type="dxa"/>
            <w:vAlign w:val="center"/>
          </w:tcPr>
          <w:p w14:paraId="1726B14C" w14:textId="77777777" w:rsidR="00D07C38" w:rsidRPr="00D07C38" w:rsidRDefault="00D07C38" w:rsidP="00D07C38">
            <w:pPr>
              <w:jc w:val="center"/>
              <w:rPr>
                <w:rFonts w:eastAsia="Calibri"/>
              </w:rPr>
            </w:pPr>
            <w:r w:rsidRPr="00D07C38">
              <w:rPr>
                <w:rFonts w:eastAsia="Calibri"/>
                <w:noProof/>
                <w:lang w:eastAsia="ru-RU"/>
              </w:rPr>
              <w:drawing>
                <wp:inline distT="0" distB="0" distL="0" distR="0" wp14:anchorId="670B2EF4" wp14:editId="4CA537C8">
                  <wp:extent cx="1524000" cy="21621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528104" cy="2167998"/>
                          </a:xfrm>
                          <a:prstGeom prst="rect">
                            <a:avLst/>
                          </a:prstGeom>
                          <a:noFill/>
                        </pic:spPr>
                      </pic:pic>
                    </a:graphicData>
                  </a:graphic>
                </wp:inline>
              </w:drawing>
            </w:r>
            <w:r w:rsidRPr="00D07C38">
              <w:rPr>
                <w:rFonts w:eastAsia="Calibri"/>
                <w:noProof/>
                <w:lang w:eastAsia="ru-RU"/>
              </w:rPr>
              <w:t xml:space="preserve"> </w:t>
            </w:r>
          </w:p>
        </w:tc>
        <w:tc>
          <w:tcPr>
            <w:tcW w:w="4785" w:type="dxa"/>
            <w:vAlign w:val="center"/>
          </w:tcPr>
          <w:p w14:paraId="426C7E76" w14:textId="77777777" w:rsidR="00D07C38" w:rsidRPr="00D07C38" w:rsidRDefault="00D07C38" w:rsidP="00D07C38">
            <w:pPr>
              <w:jc w:val="center"/>
              <w:rPr>
                <w:rFonts w:eastAsia="Calibri"/>
              </w:rPr>
            </w:pPr>
            <w:r w:rsidRPr="00D07C38">
              <w:rPr>
                <w:rFonts w:eastAsia="Calibri"/>
                <w:noProof/>
                <w:lang w:eastAsia="ru-RU"/>
              </w:rPr>
              <w:drawing>
                <wp:inline distT="0" distB="0" distL="0" distR="0" wp14:anchorId="4E8E6935" wp14:editId="5CCD08CE">
                  <wp:extent cx="2520206" cy="2100262"/>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2526536" cy="2105537"/>
                          </a:xfrm>
                          <a:prstGeom prst="rect">
                            <a:avLst/>
                          </a:prstGeom>
                        </pic:spPr>
                      </pic:pic>
                    </a:graphicData>
                  </a:graphic>
                </wp:inline>
              </w:drawing>
            </w:r>
          </w:p>
        </w:tc>
      </w:tr>
      <w:tr w:rsidR="00D07C38" w:rsidRPr="00D07C38" w14:paraId="31FF008C" w14:textId="77777777" w:rsidTr="00876FA1">
        <w:tc>
          <w:tcPr>
            <w:tcW w:w="4785" w:type="dxa"/>
            <w:vAlign w:val="center"/>
          </w:tcPr>
          <w:p w14:paraId="3E0EF9A9" w14:textId="77777777" w:rsidR="00D07C38" w:rsidRPr="00EA1858" w:rsidRDefault="00D07C38" w:rsidP="00D07C38">
            <w:pPr>
              <w:jc w:val="center"/>
              <w:rPr>
                <w:rFonts w:ascii="Times New Roman" w:eastAsia="Calibri" w:hAnsi="Times New Roman"/>
                <w:noProof/>
                <w:sz w:val="24"/>
                <w:szCs w:val="24"/>
                <w:lang w:eastAsia="ru-RU"/>
              </w:rPr>
            </w:pPr>
            <w:r w:rsidRPr="00EA1858">
              <w:rPr>
                <w:rFonts w:ascii="Times New Roman" w:eastAsia="Calibri" w:hAnsi="Times New Roman"/>
                <w:noProof/>
                <w:sz w:val="24"/>
                <w:szCs w:val="24"/>
                <w:lang w:eastAsia="ru-RU"/>
              </w:rPr>
              <w:t>а)</w:t>
            </w:r>
          </w:p>
        </w:tc>
        <w:tc>
          <w:tcPr>
            <w:tcW w:w="4785" w:type="dxa"/>
            <w:vAlign w:val="center"/>
          </w:tcPr>
          <w:p w14:paraId="5F8CA767" w14:textId="77777777" w:rsidR="00D07C38" w:rsidRPr="00EA1858" w:rsidRDefault="00D07C38" w:rsidP="00D07C38">
            <w:pPr>
              <w:jc w:val="center"/>
              <w:rPr>
                <w:rFonts w:ascii="Times New Roman" w:eastAsia="Calibri" w:hAnsi="Times New Roman"/>
                <w:noProof/>
                <w:sz w:val="24"/>
                <w:szCs w:val="24"/>
                <w:lang w:eastAsia="ru-RU"/>
              </w:rPr>
            </w:pPr>
            <w:r w:rsidRPr="00EA1858">
              <w:rPr>
                <w:rFonts w:ascii="Times New Roman" w:eastAsia="Calibri" w:hAnsi="Times New Roman"/>
                <w:noProof/>
                <w:sz w:val="24"/>
                <w:szCs w:val="24"/>
                <w:lang w:eastAsia="ru-RU"/>
              </w:rPr>
              <w:t>б)</w:t>
            </w:r>
          </w:p>
        </w:tc>
      </w:tr>
    </w:tbl>
    <w:p w14:paraId="556E2922" w14:textId="77777777" w:rsidR="00CF1E64" w:rsidRDefault="00CF1E64" w:rsidP="00D07C38">
      <w:pPr>
        <w:jc w:val="center"/>
        <w:rPr>
          <w:rFonts w:cs="Times New Roman"/>
          <w:kern w:val="0"/>
          <w:lang w:val="kk-KZ"/>
          <w14:ligatures w14:val="none"/>
        </w:rPr>
      </w:pPr>
    </w:p>
    <w:p w14:paraId="7DB0E4C2" w14:textId="19470A98" w:rsidR="00D07C38" w:rsidRPr="00D07C38" w:rsidRDefault="00D07C38" w:rsidP="00D07C38">
      <w:pPr>
        <w:jc w:val="center"/>
        <w:rPr>
          <w:rFonts w:cs="Times New Roman"/>
          <w:kern w:val="0"/>
          <w:lang w:val="kk-KZ"/>
          <w14:ligatures w14:val="none"/>
        </w:rPr>
      </w:pPr>
      <w:r w:rsidRPr="00D07C38">
        <w:rPr>
          <w:rFonts w:cs="Times New Roman"/>
          <w:kern w:val="0"/>
          <w:lang w:val="kk-KZ"/>
          <w14:ligatures w14:val="none"/>
        </w:rPr>
        <w:t>Сурет 3.20 – Мобильді жол өтпесінің жылжымалы кареткасының көрінісі</w:t>
      </w:r>
    </w:p>
    <w:p w14:paraId="0644F226" w14:textId="77777777" w:rsidR="00D07C38" w:rsidRDefault="00D07C38" w:rsidP="00D07C38">
      <w:pPr>
        <w:rPr>
          <w:rFonts w:cs="Times New Roman"/>
          <w:kern w:val="0"/>
          <w:lang w:val="kk-KZ"/>
          <w14:ligatures w14:val="none"/>
        </w:rPr>
      </w:pPr>
    </w:p>
    <w:p w14:paraId="470A13FE" w14:textId="2A3C9177" w:rsidR="00EA1858" w:rsidRDefault="00D63003" w:rsidP="00D07C38">
      <w:pPr>
        <w:rPr>
          <w:rFonts w:cs="Times New Roman"/>
          <w:kern w:val="0"/>
          <w:lang w:val="kk-KZ"/>
          <w14:ligatures w14:val="none"/>
        </w:rPr>
      </w:pPr>
      <w:r w:rsidRPr="00D63003">
        <w:rPr>
          <w:rFonts w:cs="Times New Roman"/>
          <w:kern w:val="0"/>
          <w:lang w:val="kk-KZ"/>
          <w14:ligatures w14:val="none"/>
        </w:rPr>
        <w:t xml:space="preserve">Осьтерді оңай және қажетсіз үйкеліссіз жылжыту үшін арнайы механизм қарастырылған. </w:t>
      </w:r>
      <w:proofErr w:type="spellStart"/>
      <w:r w:rsidRPr="00D07C38">
        <w:rPr>
          <w:rFonts w:cs="Times New Roman"/>
          <w:kern w:val="0"/>
          <w14:ligatures w14:val="none"/>
        </w:rPr>
        <w:t>Балканың</w:t>
      </w:r>
      <w:proofErr w:type="spellEnd"/>
      <w:r w:rsidRPr="00D07C38">
        <w:rPr>
          <w:rFonts w:cs="Times New Roman"/>
          <w:kern w:val="0"/>
          <w14:ligatures w14:val="none"/>
        </w:rPr>
        <w:t xml:space="preserve"> </w:t>
      </w:r>
      <w:proofErr w:type="spellStart"/>
      <w:r w:rsidRPr="00D07C38">
        <w:rPr>
          <w:rFonts w:cs="Times New Roman"/>
          <w:kern w:val="0"/>
          <w14:ligatures w14:val="none"/>
        </w:rPr>
        <w:t>кареткалар</w:t>
      </w:r>
      <w:proofErr w:type="spellEnd"/>
      <w:r w:rsidRPr="00D07C38">
        <w:rPr>
          <w:rFonts w:cs="Times New Roman"/>
          <w:kern w:val="0"/>
          <w14:ligatures w14:val="none"/>
        </w:rPr>
        <w:t xml:space="preserve"> мен </w:t>
      </w:r>
      <w:proofErr w:type="spellStart"/>
      <w:r w:rsidRPr="00D07C38">
        <w:rPr>
          <w:rFonts w:cs="Times New Roman"/>
          <w:kern w:val="0"/>
          <w14:ligatures w14:val="none"/>
        </w:rPr>
        <w:t>осьтер</w:t>
      </w:r>
      <w:proofErr w:type="spellEnd"/>
      <w:r w:rsidRPr="00D07C38">
        <w:rPr>
          <w:rFonts w:cs="Times New Roman"/>
          <w:kern w:val="0"/>
          <w14:ligatures w14:val="none"/>
        </w:rPr>
        <w:t xml:space="preserve"> </w:t>
      </w:r>
      <w:proofErr w:type="spellStart"/>
      <w:r w:rsidRPr="00D07C38">
        <w:rPr>
          <w:rFonts w:cs="Times New Roman"/>
          <w:kern w:val="0"/>
          <w14:ligatures w14:val="none"/>
        </w:rPr>
        <w:t>орналасқан</w:t>
      </w:r>
      <w:proofErr w:type="spellEnd"/>
      <w:r w:rsidRPr="00D07C38">
        <w:rPr>
          <w:rFonts w:cs="Times New Roman"/>
          <w:kern w:val="0"/>
          <w14:ligatures w14:val="none"/>
        </w:rPr>
        <w:t xml:space="preserve"> </w:t>
      </w:r>
      <w:proofErr w:type="spellStart"/>
      <w:r w:rsidRPr="00D07C38">
        <w:rPr>
          <w:rFonts w:cs="Times New Roman"/>
          <w:kern w:val="0"/>
          <w14:ligatures w14:val="none"/>
        </w:rPr>
        <w:t>бөлігінде</w:t>
      </w:r>
      <w:proofErr w:type="spellEnd"/>
      <w:r w:rsidRPr="00D07C38">
        <w:rPr>
          <w:rFonts w:cs="Times New Roman"/>
          <w:kern w:val="0"/>
          <w14:ligatures w14:val="none"/>
        </w:rPr>
        <w:t xml:space="preserve"> </w:t>
      </w:r>
      <w:proofErr w:type="spellStart"/>
      <w:r w:rsidRPr="00D07C38">
        <w:rPr>
          <w:rFonts w:cs="Times New Roman"/>
          <w:kern w:val="0"/>
          <w14:ligatures w14:val="none"/>
        </w:rPr>
        <w:t>роликтер</w:t>
      </w:r>
      <w:proofErr w:type="spellEnd"/>
      <w:r w:rsidRPr="00D07C38">
        <w:rPr>
          <w:rFonts w:cs="Times New Roman"/>
          <w:kern w:val="0"/>
          <w14:ligatures w14:val="none"/>
        </w:rPr>
        <w:t xml:space="preserve"> </w:t>
      </w:r>
      <w:proofErr w:type="spellStart"/>
      <w:r w:rsidRPr="00D07C38">
        <w:rPr>
          <w:rFonts w:cs="Times New Roman"/>
          <w:kern w:val="0"/>
          <w14:ligatures w14:val="none"/>
        </w:rPr>
        <w:t>орнатылған</w:t>
      </w:r>
      <w:proofErr w:type="spellEnd"/>
      <w:r w:rsidRPr="00D07C38">
        <w:rPr>
          <w:rFonts w:cs="Times New Roman"/>
          <w:kern w:val="0"/>
          <w14:ligatures w14:val="none"/>
        </w:rPr>
        <w:t xml:space="preserve"> (</w:t>
      </w:r>
      <w:proofErr w:type="spellStart"/>
      <w:r w:rsidR="00B16D89" w:rsidRPr="00D07C38">
        <w:rPr>
          <w:rFonts w:cs="Times New Roman"/>
          <w:kern w:val="0"/>
          <w14:ligatures w14:val="none"/>
        </w:rPr>
        <w:t>сурет</w:t>
      </w:r>
      <w:proofErr w:type="spellEnd"/>
      <w:r w:rsidR="00B16D89" w:rsidRPr="00D07C38">
        <w:rPr>
          <w:rFonts w:cs="Times New Roman"/>
          <w:kern w:val="0"/>
          <w14:ligatures w14:val="none"/>
        </w:rPr>
        <w:t xml:space="preserve"> </w:t>
      </w:r>
      <w:r w:rsidR="00B16D89">
        <w:rPr>
          <w:rFonts w:cs="Times New Roman"/>
          <w:kern w:val="0"/>
          <w:lang w:val="kk-KZ"/>
          <w14:ligatures w14:val="none"/>
        </w:rPr>
        <w:t xml:space="preserve">- </w:t>
      </w:r>
      <w:r w:rsidRPr="00D07C38">
        <w:rPr>
          <w:rFonts w:cs="Times New Roman"/>
          <w:kern w:val="0"/>
          <w14:ligatures w14:val="none"/>
        </w:rPr>
        <w:t>3.20, 3</w:t>
      </w:r>
      <w:r w:rsidR="00B16D89">
        <w:rPr>
          <w:rFonts w:cs="Times New Roman"/>
          <w:kern w:val="0"/>
          <w:lang w:val="kk-KZ"/>
          <w14:ligatures w14:val="none"/>
        </w:rPr>
        <w:t xml:space="preserve"> </w:t>
      </w:r>
      <w:r w:rsidRPr="00D07C38">
        <w:rPr>
          <w:rFonts w:cs="Times New Roman"/>
          <w:kern w:val="0"/>
          <w14:ligatures w14:val="none"/>
        </w:rPr>
        <w:t xml:space="preserve">поз.). </w:t>
      </w:r>
      <w:proofErr w:type="spellStart"/>
      <w:r w:rsidRPr="00D07C38">
        <w:rPr>
          <w:rFonts w:cs="Times New Roman"/>
          <w:kern w:val="0"/>
          <w14:ligatures w14:val="none"/>
        </w:rPr>
        <w:t>Әр</w:t>
      </w:r>
      <w:proofErr w:type="spellEnd"/>
      <w:r w:rsidRPr="00D07C38">
        <w:rPr>
          <w:rFonts w:cs="Times New Roman"/>
          <w:kern w:val="0"/>
          <w14:ligatures w14:val="none"/>
        </w:rPr>
        <w:t xml:space="preserve"> </w:t>
      </w:r>
      <w:proofErr w:type="spellStart"/>
      <w:r w:rsidRPr="00D07C38">
        <w:rPr>
          <w:rFonts w:cs="Times New Roman"/>
          <w:kern w:val="0"/>
          <w14:ligatures w14:val="none"/>
        </w:rPr>
        <w:t>кареткада</w:t>
      </w:r>
      <w:proofErr w:type="spellEnd"/>
      <w:r w:rsidRPr="00D07C38">
        <w:rPr>
          <w:rFonts w:cs="Times New Roman"/>
          <w:kern w:val="0"/>
          <w14:ligatures w14:val="none"/>
        </w:rPr>
        <w:t xml:space="preserve"> </w:t>
      </w:r>
      <w:proofErr w:type="spellStart"/>
      <w:r w:rsidRPr="00D07C38">
        <w:rPr>
          <w:rFonts w:cs="Times New Roman"/>
          <w:kern w:val="0"/>
          <w14:ligatures w14:val="none"/>
        </w:rPr>
        <w:t>төрт</w:t>
      </w:r>
      <w:proofErr w:type="spellEnd"/>
      <w:r w:rsidRPr="00D07C38">
        <w:rPr>
          <w:rFonts w:cs="Times New Roman"/>
          <w:kern w:val="0"/>
          <w14:ligatures w14:val="none"/>
        </w:rPr>
        <w:t xml:space="preserve"> </w:t>
      </w:r>
      <w:proofErr w:type="spellStart"/>
      <w:r w:rsidRPr="00D07C38">
        <w:rPr>
          <w:rFonts w:cs="Times New Roman"/>
          <w:kern w:val="0"/>
          <w14:ligatures w14:val="none"/>
        </w:rPr>
        <w:t>роликтен</w:t>
      </w:r>
      <w:proofErr w:type="spellEnd"/>
      <w:r w:rsidRPr="00D07C38">
        <w:rPr>
          <w:rFonts w:cs="Times New Roman"/>
          <w:kern w:val="0"/>
          <w14:ligatures w14:val="none"/>
        </w:rPr>
        <w:t xml:space="preserve"> бар.</w:t>
      </w:r>
      <w:r>
        <w:rPr>
          <w:rFonts w:cs="Times New Roman"/>
          <w:kern w:val="0"/>
          <w:lang w:val="kk-KZ"/>
          <w14:ligatures w14:val="none"/>
        </w:rPr>
        <w:t xml:space="preserve"> </w:t>
      </w:r>
      <w:r w:rsidRPr="00D63003">
        <w:rPr>
          <w:rFonts w:cs="Times New Roman"/>
          <w:kern w:val="0"/>
          <w:lang w:val="kk-KZ"/>
          <w14:ligatures w14:val="none"/>
        </w:rPr>
        <w:t>Бұл ролик құрылымның мойынтіректердегідей тегіс сырғуына мүмкіндік береді</w:t>
      </w:r>
      <w:r w:rsidR="007C6002" w:rsidRPr="00E44C40">
        <w:rPr>
          <w:rFonts w:cs="Times New Roman"/>
          <w:kern w:val="0"/>
          <w14:ligatures w14:val="none"/>
        </w:rPr>
        <w:t xml:space="preserve"> [55]</w:t>
      </w:r>
      <w:r w:rsidRPr="00D63003">
        <w:rPr>
          <w:rFonts w:cs="Times New Roman"/>
          <w:kern w:val="0"/>
          <w:lang w:val="kk-KZ"/>
          <w14:ligatures w14:val="none"/>
        </w:rPr>
        <w:t>. Соның нәтижесінде қозғалыс кедергісі азайып, кареткалардың қозғалысы анағұрлым жұмсақ және тұрақты болады.</w:t>
      </w:r>
    </w:p>
    <w:p w14:paraId="6FF40EED" w14:textId="31EA0B4A" w:rsidR="00EA1858" w:rsidRDefault="00D63003" w:rsidP="00D07C38">
      <w:pPr>
        <w:rPr>
          <w:rFonts w:cs="Times New Roman"/>
          <w:kern w:val="0"/>
          <w:lang w:val="kk-KZ"/>
          <w14:ligatures w14:val="none"/>
        </w:rPr>
      </w:pPr>
      <w:r w:rsidRPr="00D63003">
        <w:rPr>
          <w:rFonts w:cs="Times New Roman"/>
          <w:kern w:val="0"/>
          <w:lang w:val="kk-KZ"/>
          <w14:ligatures w14:val="none"/>
        </w:rPr>
        <w:t>Механикалық шешімдердің</w:t>
      </w:r>
      <w:r w:rsidR="00C81556">
        <w:rPr>
          <w:rFonts w:cs="Times New Roman"/>
          <w:kern w:val="0"/>
          <w:lang w:val="kk-KZ"/>
          <w14:ligatures w14:val="none"/>
        </w:rPr>
        <w:t xml:space="preserve"> нұсқалары:</w:t>
      </w:r>
      <w:r w:rsidRPr="00D63003">
        <w:rPr>
          <w:rFonts w:cs="Times New Roman"/>
          <w:kern w:val="0"/>
          <w:lang w:val="kk-KZ"/>
          <w14:ligatures w14:val="none"/>
        </w:rPr>
        <w:t xml:space="preserve"> рельсті</w:t>
      </w:r>
      <w:r w:rsidR="00C81556">
        <w:rPr>
          <w:rFonts w:cs="Times New Roman"/>
          <w:kern w:val="0"/>
          <w:lang w:val="kk-KZ"/>
          <w14:ligatures w14:val="none"/>
        </w:rPr>
        <w:t>к</w:t>
      </w:r>
      <w:r w:rsidRPr="00D63003">
        <w:rPr>
          <w:rFonts w:cs="Times New Roman"/>
          <w:kern w:val="0"/>
          <w:lang w:val="kk-KZ"/>
          <w14:ligatures w14:val="none"/>
        </w:rPr>
        <w:t>, шынжыр табан</w:t>
      </w:r>
      <w:r w:rsidR="00C81556">
        <w:rPr>
          <w:rFonts w:cs="Times New Roman"/>
          <w:kern w:val="0"/>
          <w:lang w:val="kk-KZ"/>
          <w14:ligatures w14:val="none"/>
        </w:rPr>
        <w:t>ды</w:t>
      </w:r>
      <w:r w:rsidRPr="00D63003">
        <w:rPr>
          <w:rFonts w:cs="Times New Roman"/>
          <w:kern w:val="0"/>
          <w:lang w:val="kk-KZ"/>
          <w14:ligatures w14:val="none"/>
        </w:rPr>
        <w:t xml:space="preserve"> және доңғалақ нұсқаларын талдау соңғысының артықшылықтарын көрсетті</w:t>
      </w:r>
      <w:r w:rsidR="00C81556">
        <w:rPr>
          <w:rFonts w:cs="Times New Roman"/>
          <w:kern w:val="0"/>
          <w:lang w:val="kk-KZ"/>
          <w14:ligatures w14:val="none"/>
        </w:rPr>
        <w:t xml:space="preserve">. Ол </w:t>
      </w:r>
      <w:r w:rsidRPr="00D63003">
        <w:rPr>
          <w:rFonts w:cs="Times New Roman"/>
          <w:kern w:val="0"/>
          <w:lang w:val="kk-KZ"/>
          <w14:ligatures w14:val="none"/>
        </w:rPr>
        <w:t>жоғары маневрлік, іске асырудың қарапайымдылығы,</w:t>
      </w:r>
      <w:r w:rsidR="00C81556">
        <w:rPr>
          <w:rFonts w:cs="Times New Roman"/>
          <w:kern w:val="0"/>
          <w:lang w:val="kk-KZ"/>
          <w14:ligatures w14:val="none"/>
        </w:rPr>
        <w:t xml:space="preserve"> </w:t>
      </w:r>
      <w:r w:rsidRPr="00D63003">
        <w:rPr>
          <w:rFonts w:cs="Times New Roman"/>
          <w:kern w:val="0"/>
          <w:lang w:val="kk-KZ"/>
          <w14:ligatures w14:val="none"/>
        </w:rPr>
        <w:t>әр түрлі типтегі әмбебаптық</w:t>
      </w:r>
      <w:r w:rsidR="007C6002" w:rsidRPr="007C6002">
        <w:rPr>
          <w:rFonts w:cs="Times New Roman"/>
          <w:kern w:val="0"/>
          <w:lang w:val="kk-KZ"/>
          <w14:ligatures w14:val="none"/>
        </w:rPr>
        <w:t xml:space="preserve"> [55]</w:t>
      </w:r>
      <w:r w:rsidR="007C6002" w:rsidRPr="00D63003">
        <w:rPr>
          <w:rFonts w:cs="Times New Roman"/>
          <w:kern w:val="0"/>
          <w:lang w:val="kk-KZ"/>
          <w14:ligatures w14:val="none"/>
        </w:rPr>
        <w:t>.</w:t>
      </w:r>
      <w:r w:rsidRPr="00D63003">
        <w:rPr>
          <w:rFonts w:cs="Times New Roman"/>
          <w:kern w:val="0"/>
          <w:lang w:val="kk-KZ"/>
          <w14:ligatures w14:val="none"/>
        </w:rPr>
        <w:t xml:space="preserve"> Пайдалану </w:t>
      </w:r>
      <w:r w:rsidR="00C81556">
        <w:rPr>
          <w:rFonts w:cs="Times New Roman"/>
          <w:kern w:val="0"/>
          <w:lang w:val="kk-KZ"/>
          <w14:ligatures w14:val="none"/>
        </w:rPr>
        <w:t>көрсеткіштері</w:t>
      </w:r>
      <w:r w:rsidRPr="00D63003">
        <w:rPr>
          <w:rFonts w:cs="Times New Roman"/>
          <w:kern w:val="0"/>
          <w:lang w:val="kk-KZ"/>
          <w14:ligatures w14:val="none"/>
        </w:rPr>
        <w:t xml:space="preserve"> ескерілді: құрылымның өлшемдері мен салмағы, оське рұқсат етілген жүктеме, сондай-ақ тұрақтылыққа қойылатын талаптар.</w:t>
      </w:r>
    </w:p>
    <w:p w14:paraId="36EC0638" w14:textId="16904A11" w:rsidR="00EA1858" w:rsidRDefault="005C107C" w:rsidP="005C107C">
      <w:pPr>
        <w:rPr>
          <w:rFonts w:cs="Times New Roman"/>
          <w:kern w:val="0"/>
          <w:lang w:val="kk-KZ"/>
          <w14:ligatures w14:val="none"/>
        </w:rPr>
      </w:pPr>
      <w:r>
        <w:rPr>
          <w:rFonts w:cs="Times New Roman"/>
          <w:kern w:val="0"/>
          <w:lang w:val="kk-KZ"/>
          <w14:ligatures w14:val="none"/>
        </w:rPr>
        <w:t>Алды</w:t>
      </w:r>
      <w:r w:rsidR="005C6330">
        <w:rPr>
          <w:rFonts w:cs="Times New Roman"/>
          <w:kern w:val="0"/>
          <w:lang w:val="kk-KZ"/>
          <w14:ligatures w14:val="none"/>
        </w:rPr>
        <w:t>ң</w:t>
      </w:r>
      <w:r>
        <w:rPr>
          <w:rFonts w:cs="Times New Roman"/>
          <w:kern w:val="0"/>
          <w:lang w:val="kk-KZ"/>
          <w14:ligatures w14:val="none"/>
        </w:rPr>
        <w:t>ғы және артқы осьтерді</w:t>
      </w:r>
      <w:r w:rsidR="000F3A9F">
        <w:rPr>
          <w:rFonts w:cs="Times New Roman"/>
          <w:kern w:val="0"/>
          <w:lang w:val="kk-KZ"/>
          <w14:ligatures w14:val="none"/>
        </w:rPr>
        <w:t>ң</w:t>
      </w:r>
      <w:r w:rsidRPr="005C107C">
        <w:rPr>
          <w:rFonts w:cs="Times New Roman"/>
          <w:kern w:val="0"/>
          <w:lang w:val="kk-KZ"/>
          <w14:ligatures w14:val="none"/>
        </w:rPr>
        <w:t xml:space="preserve"> орнын өзгерту арнайы барабанды айналдыру арқылы жүзеге асырылады (сурет. 3.21, 1</w:t>
      </w:r>
      <w:r>
        <w:rPr>
          <w:rFonts w:cs="Times New Roman"/>
          <w:kern w:val="0"/>
          <w:lang w:val="kk-KZ"/>
          <w14:ligatures w14:val="none"/>
        </w:rPr>
        <w:t xml:space="preserve"> </w:t>
      </w:r>
      <w:r w:rsidRPr="005C107C">
        <w:rPr>
          <w:rFonts w:cs="Times New Roman"/>
          <w:kern w:val="0"/>
          <w:lang w:val="kk-KZ"/>
          <w14:ligatures w14:val="none"/>
        </w:rPr>
        <w:t>поз</w:t>
      </w:r>
      <w:r>
        <w:rPr>
          <w:rFonts w:cs="Times New Roman"/>
          <w:kern w:val="0"/>
          <w:lang w:val="kk-KZ"/>
          <w14:ligatures w14:val="none"/>
        </w:rPr>
        <w:t>.</w:t>
      </w:r>
      <w:r w:rsidRPr="005C107C">
        <w:rPr>
          <w:rFonts w:cs="Times New Roman"/>
          <w:kern w:val="0"/>
          <w:lang w:val="kk-KZ"/>
          <w14:ligatures w14:val="none"/>
        </w:rPr>
        <w:t xml:space="preserve">), ол арқылы күш </w:t>
      </w:r>
      <w:r>
        <w:rPr>
          <w:rFonts w:cs="Times New Roman"/>
          <w:kern w:val="0"/>
          <w:lang w:val="kk-KZ"/>
          <w14:ligatures w14:val="none"/>
        </w:rPr>
        <w:t>тросқа</w:t>
      </w:r>
      <w:r w:rsidRPr="005C107C">
        <w:rPr>
          <w:rFonts w:cs="Times New Roman"/>
          <w:kern w:val="0"/>
          <w:lang w:val="kk-KZ"/>
          <w14:ligatures w14:val="none"/>
        </w:rPr>
        <w:t xml:space="preserve"> </w:t>
      </w:r>
      <w:r w:rsidR="005576C0" w:rsidRPr="005C107C">
        <w:rPr>
          <w:rFonts w:cs="Times New Roman"/>
          <w:kern w:val="0"/>
          <w:lang w:val="kk-KZ"/>
          <w14:ligatures w14:val="none"/>
        </w:rPr>
        <w:t>(сурет</w:t>
      </w:r>
      <w:r w:rsidR="00CF1E64">
        <w:rPr>
          <w:rFonts w:cs="Times New Roman"/>
          <w:kern w:val="0"/>
          <w:lang w:val="kk-KZ"/>
          <w14:ligatures w14:val="none"/>
        </w:rPr>
        <w:t xml:space="preserve"> </w:t>
      </w:r>
      <w:r w:rsidR="005576C0" w:rsidRPr="005C107C">
        <w:rPr>
          <w:rFonts w:cs="Times New Roman"/>
          <w:kern w:val="0"/>
          <w:lang w:val="kk-KZ"/>
          <w14:ligatures w14:val="none"/>
        </w:rPr>
        <w:t>3.21, 2</w:t>
      </w:r>
      <w:r w:rsidR="005576C0">
        <w:rPr>
          <w:rFonts w:cs="Times New Roman"/>
          <w:kern w:val="0"/>
          <w:lang w:val="kk-KZ"/>
          <w14:ligatures w14:val="none"/>
        </w:rPr>
        <w:t xml:space="preserve"> </w:t>
      </w:r>
      <w:r w:rsidR="005576C0" w:rsidRPr="005C107C">
        <w:rPr>
          <w:rFonts w:cs="Times New Roman"/>
          <w:kern w:val="0"/>
          <w:lang w:val="kk-KZ"/>
          <w14:ligatures w14:val="none"/>
        </w:rPr>
        <w:t>поз</w:t>
      </w:r>
      <w:r w:rsidR="005576C0">
        <w:rPr>
          <w:rFonts w:cs="Times New Roman"/>
          <w:kern w:val="0"/>
          <w:lang w:val="kk-KZ"/>
          <w14:ligatures w14:val="none"/>
        </w:rPr>
        <w:t>.</w:t>
      </w:r>
      <w:r w:rsidR="005576C0" w:rsidRPr="005C107C">
        <w:rPr>
          <w:rFonts w:cs="Times New Roman"/>
          <w:kern w:val="0"/>
          <w:lang w:val="kk-KZ"/>
          <w14:ligatures w14:val="none"/>
        </w:rPr>
        <w:t>)</w:t>
      </w:r>
      <w:r w:rsidR="005576C0">
        <w:rPr>
          <w:rFonts w:cs="Times New Roman"/>
          <w:kern w:val="0"/>
          <w:lang w:val="kk-KZ"/>
          <w14:ligatures w14:val="none"/>
        </w:rPr>
        <w:t xml:space="preserve"> </w:t>
      </w:r>
      <w:r w:rsidRPr="005C107C">
        <w:rPr>
          <w:rFonts w:cs="Times New Roman"/>
          <w:kern w:val="0"/>
          <w:lang w:val="kk-KZ"/>
          <w14:ligatures w14:val="none"/>
        </w:rPr>
        <w:t xml:space="preserve">беріледі. Барабан айналған кезде </w:t>
      </w:r>
      <w:r>
        <w:rPr>
          <w:rFonts w:cs="Times New Roman"/>
          <w:kern w:val="0"/>
          <w:lang w:val="kk-KZ"/>
          <w14:ligatures w14:val="none"/>
        </w:rPr>
        <w:t>трос</w:t>
      </w:r>
      <w:r w:rsidRPr="005C107C">
        <w:rPr>
          <w:rFonts w:cs="Times New Roman"/>
          <w:kern w:val="0"/>
          <w:lang w:val="kk-KZ"/>
          <w14:ligatures w14:val="none"/>
        </w:rPr>
        <w:t xml:space="preserve"> кернеуі өзгереді, </w:t>
      </w:r>
      <w:r w:rsidR="005576C0" w:rsidRPr="005576C0">
        <w:rPr>
          <w:rFonts w:cs="Times New Roman"/>
          <w:kern w:val="0"/>
          <w:lang w:val="kk-KZ"/>
          <w14:ligatures w14:val="none"/>
        </w:rPr>
        <w:t xml:space="preserve">соның нәтижесінде </w:t>
      </w:r>
      <w:r w:rsidR="005576C0">
        <w:rPr>
          <w:rFonts w:cs="Times New Roman"/>
          <w:kern w:val="0"/>
          <w:lang w:val="kk-KZ"/>
          <w14:ligatures w14:val="none"/>
        </w:rPr>
        <w:t>ось</w:t>
      </w:r>
      <w:r w:rsidR="005576C0" w:rsidRPr="005576C0">
        <w:rPr>
          <w:rFonts w:cs="Times New Roman"/>
          <w:kern w:val="0"/>
          <w:lang w:val="kk-KZ"/>
          <w14:ligatures w14:val="none"/>
        </w:rPr>
        <w:t xml:space="preserve"> (</w:t>
      </w:r>
      <w:r w:rsidR="00FF0DC5" w:rsidRPr="005576C0">
        <w:rPr>
          <w:rFonts w:cs="Times New Roman"/>
          <w:kern w:val="0"/>
          <w:lang w:val="kk-KZ"/>
          <w14:ligatures w14:val="none"/>
        </w:rPr>
        <w:t xml:space="preserve">сурет </w:t>
      </w:r>
      <w:r w:rsidR="005576C0" w:rsidRPr="005576C0">
        <w:rPr>
          <w:rFonts w:cs="Times New Roman"/>
          <w:kern w:val="0"/>
          <w:lang w:val="kk-KZ"/>
          <w14:ligatures w14:val="none"/>
        </w:rPr>
        <w:t>3.21, 3</w:t>
      </w:r>
      <w:r w:rsidR="005576C0">
        <w:rPr>
          <w:rFonts w:cs="Times New Roman"/>
          <w:kern w:val="0"/>
          <w:lang w:val="kk-KZ"/>
          <w14:ligatures w14:val="none"/>
        </w:rPr>
        <w:t xml:space="preserve"> </w:t>
      </w:r>
      <w:r w:rsidR="005576C0" w:rsidRPr="005576C0">
        <w:rPr>
          <w:rFonts w:cs="Times New Roman"/>
          <w:kern w:val="0"/>
          <w:lang w:val="kk-KZ"/>
          <w14:ligatures w14:val="none"/>
        </w:rPr>
        <w:t>поз.) қажетті орынға жылжиды</w:t>
      </w:r>
      <w:r w:rsidRPr="005C107C">
        <w:rPr>
          <w:rFonts w:cs="Times New Roman"/>
          <w:kern w:val="0"/>
          <w:lang w:val="kk-KZ"/>
          <w14:ligatures w14:val="none"/>
        </w:rPr>
        <w:t xml:space="preserve">. </w:t>
      </w:r>
      <w:r w:rsidR="005576C0">
        <w:rPr>
          <w:rFonts w:cs="Times New Roman"/>
          <w:kern w:val="0"/>
          <w:lang w:val="kk-KZ"/>
          <w14:ligatures w14:val="none"/>
        </w:rPr>
        <w:t>Тросты</w:t>
      </w:r>
      <w:r w:rsidRPr="005C107C">
        <w:rPr>
          <w:rFonts w:cs="Times New Roman"/>
          <w:kern w:val="0"/>
          <w:lang w:val="kk-KZ"/>
          <w14:ligatures w14:val="none"/>
        </w:rPr>
        <w:t xml:space="preserve"> тарту электр жетегі арқылы жүзеге асырылады (</w:t>
      </w:r>
      <w:r w:rsidR="005C6330" w:rsidRPr="005C107C">
        <w:rPr>
          <w:rFonts w:cs="Times New Roman"/>
          <w:kern w:val="0"/>
          <w:lang w:val="kk-KZ"/>
          <w14:ligatures w14:val="none"/>
        </w:rPr>
        <w:t>сурет</w:t>
      </w:r>
      <w:r w:rsidR="00A0013B">
        <w:rPr>
          <w:rFonts w:cs="Times New Roman"/>
          <w:kern w:val="0"/>
          <w:lang w:val="kk-KZ"/>
          <w14:ligatures w14:val="none"/>
        </w:rPr>
        <w:t xml:space="preserve"> </w:t>
      </w:r>
      <w:r w:rsidR="00A0013B" w:rsidRPr="005C107C">
        <w:rPr>
          <w:rFonts w:cs="Times New Roman"/>
          <w:kern w:val="0"/>
          <w:lang w:val="kk-KZ"/>
          <w14:ligatures w14:val="none"/>
        </w:rPr>
        <w:t>3.21</w:t>
      </w:r>
      <w:r w:rsidRPr="005C107C">
        <w:rPr>
          <w:rFonts w:cs="Times New Roman"/>
          <w:kern w:val="0"/>
          <w:lang w:val="kk-KZ"/>
          <w14:ligatures w14:val="none"/>
        </w:rPr>
        <w:t xml:space="preserve">, поз. 4) осьтің дәл орналасуын қамтамасыз </w:t>
      </w:r>
      <w:r w:rsidR="005576C0" w:rsidRPr="005576C0">
        <w:rPr>
          <w:rFonts w:cs="Times New Roman"/>
          <w:kern w:val="0"/>
          <w:lang w:val="kk-KZ"/>
          <w14:ligatures w14:val="none"/>
        </w:rPr>
        <w:t>етеді.</w:t>
      </w:r>
    </w:p>
    <w:p w14:paraId="5C424445" w14:textId="77777777" w:rsidR="00E219DC" w:rsidRDefault="00E219DC" w:rsidP="005C107C">
      <w:pPr>
        <w:rPr>
          <w:rFonts w:cs="Times New Roman"/>
          <w:kern w:val="0"/>
          <w:lang w:val="kk-KZ"/>
          <w14:ligatures w14:val="none"/>
        </w:rPr>
      </w:pPr>
    </w:p>
    <w:p w14:paraId="322524EB" w14:textId="77777777" w:rsidR="00D07C38" w:rsidRPr="00D07C38" w:rsidRDefault="00D07C38" w:rsidP="00D07C38">
      <w:pPr>
        <w:jc w:val="center"/>
        <w:rPr>
          <w:rFonts w:cs="Times New Roman"/>
          <w:kern w:val="0"/>
          <w:lang w:val="kk-KZ"/>
          <w14:ligatures w14:val="none"/>
        </w:rPr>
      </w:pPr>
      <w:r w:rsidRPr="00D07C38">
        <w:rPr>
          <w:rFonts w:cs="Times New Roman"/>
          <w:noProof/>
          <w:kern w:val="0"/>
          <w:lang w:eastAsia="ru-RU"/>
          <w14:ligatures w14:val="none"/>
        </w:rPr>
        <w:drawing>
          <wp:inline distT="0" distB="0" distL="0" distR="0" wp14:anchorId="2EB40A4D" wp14:editId="04154A76">
            <wp:extent cx="2544787" cy="1676121"/>
            <wp:effectExtent l="0" t="0" r="8255" b="635"/>
            <wp:docPr id="47858638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579121" cy="1698735"/>
                    </a:xfrm>
                    <a:prstGeom prst="rect">
                      <a:avLst/>
                    </a:prstGeom>
                    <a:noFill/>
                  </pic:spPr>
                </pic:pic>
              </a:graphicData>
            </a:graphic>
          </wp:inline>
        </w:drawing>
      </w:r>
    </w:p>
    <w:p w14:paraId="560615EC" w14:textId="77777777" w:rsidR="00D07C38" w:rsidRPr="00D07C38" w:rsidRDefault="00D07C38" w:rsidP="00D07C38">
      <w:pPr>
        <w:rPr>
          <w:rFonts w:cs="Times New Roman"/>
          <w:kern w:val="0"/>
          <w:lang w:val="kk-KZ"/>
          <w14:ligatures w14:val="none"/>
        </w:rPr>
      </w:pPr>
    </w:p>
    <w:p w14:paraId="4283F4AC" w14:textId="77777777" w:rsidR="00D07C38" w:rsidRPr="00D07C38" w:rsidRDefault="00D07C38" w:rsidP="00D07C38">
      <w:pPr>
        <w:jc w:val="center"/>
        <w:rPr>
          <w:rFonts w:cs="Times New Roman"/>
          <w:kern w:val="0"/>
          <w:lang w:val="kk-KZ"/>
          <w14:ligatures w14:val="none"/>
        </w:rPr>
      </w:pPr>
      <w:r w:rsidRPr="00D07C38">
        <w:rPr>
          <w:rFonts w:cs="Times New Roman"/>
          <w:kern w:val="0"/>
          <w:lang w:val="kk-KZ"/>
          <w14:ligatures w14:val="none"/>
        </w:rPr>
        <w:t>Сурет 3.21 – Жылжымалы платформаны басқару механизмі</w:t>
      </w:r>
    </w:p>
    <w:p w14:paraId="6051406B" w14:textId="77777777" w:rsidR="00D23CFD" w:rsidRDefault="00D23CFD" w:rsidP="00D23CFD">
      <w:pPr>
        <w:rPr>
          <w:rFonts w:cs="Times New Roman"/>
          <w:kern w:val="0"/>
          <w:lang w:val="kk-KZ"/>
          <w14:ligatures w14:val="none"/>
        </w:rPr>
      </w:pPr>
    </w:p>
    <w:p w14:paraId="6B59FD9D" w14:textId="76637375" w:rsidR="00D23CFD" w:rsidRDefault="00D23CFD" w:rsidP="00D23CFD">
      <w:pPr>
        <w:rPr>
          <w:rFonts w:cs="Times New Roman"/>
          <w:kern w:val="0"/>
          <w:lang w:val="kk-KZ"/>
          <w14:ligatures w14:val="none"/>
        </w:rPr>
      </w:pPr>
      <w:r>
        <w:rPr>
          <w:rFonts w:cs="Times New Roman"/>
          <w:kern w:val="0"/>
          <w:lang w:val="kk-KZ"/>
          <w14:ligatures w14:val="none"/>
        </w:rPr>
        <w:t>Мобильді жол өтпе</w:t>
      </w:r>
      <w:r w:rsidRPr="00E219DC">
        <w:rPr>
          <w:rFonts w:cs="Times New Roman"/>
          <w:kern w:val="0"/>
          <w:lang w:val="kk-KZ"/>
          <w14:ligatures w14:val="none"/>
        </w:rPr>
        <w:t xml:space="preserve"> осьтердің қозғалысының электр жетегін басқару ұзындығы 5 м кабельдік басқарылатын қашықтан басқару пультінің көмегімен жүзеге асырылады.</w:t>
      </w:r>
      <w:r>
        <w:rPr>
          <w:rFonts w:cs="Times New Roman"/>
          <w:kern w:val="0"/>
          <w:lang w:val="kk-KZ"/>
          <w14:ligatures w14:val="none"/>
        </w:rPr>
        <w:t xml:space="preserve"> Б</w:t>
      </w:r>
      <w:r w:rsidRPr="00E219DC">
        <w:rPr>
          <w:rFonts w:cs="Times New Roman"/>
          <w:kern w:val="0"/>
          <w:lang w:val="kk-KZ"/>
          <w14:ligatures w14:val="none"/>
        </w:rPr>
        <w:t xml:space="preserve">ұл шешім операторға қозғалатын құрылымдық элементтерден қауіпсіз қашықтықта болуға және осьтердің қозғалысын бақыланатын </w:t>
      </w:r>
      <w:r>
        <w:rPr>
          <w:rFonts w:cs="Times New Roman"/>
          <w:kern w:val="0"/>
          <w:lang w:val="kk-KZ"/>
          <w14:ligatures w14:val="none"/>
        </w:rPr>
        <w:t>тәртібін</w:t>
      </w:r>
      <w:r w:rsidRPr="00E219DC">
        <w:rPr>
          <w:rFonts w:cs="Times New Roman"/>
          <w:kern w:val="0"/>
          <w:lang w:val="kk-KZ"/>
          <w14:ligatures w14:val="none"/>
        </w:rPr>
        <w:t xml:space="preserve"> орындауға мүмкіндік береді.</w:t>
      </w:r>
    </w:p>
    <w:p w14:paraId="5B4E4093" w14:textId="18BD8A4F" w:rsidR="00D07C38" w:rsidRDefault="00C4793F" w:rsidP="00D07C38">
      <w:pPr>
        <w:rPr>
          <w:rFonts w:cs="Times New Roman"/>
          <w:kern w:val="0"/>
          <w:lang w:val="kk-KZ"/>
          <w14:ligatures w14:val="none"/>
        </w:rPr>
      </w:pPr>
      <w:r w:rsidRPr="00C4793F">
        <w:rPr>
          <w:rFonts w:cs="Times New Roman"/>
          <w:kern w:val="0"/>
          <w:lang w:val="kk-KZ"/>
          <w14:ligatures w14:val="none"/>
        </w:rPr>
        <w:t>3.</w:t>
      </w:r>
      <w:r>
        <w:rPr>
          <w:rFonts w:cs="Times New Roman"/>
          <w:kern w:val="0"/>
          <w:lang w:val="kk-KZ"/>
          <w14:ligatures w14:val="none"/>
        </w:rPr>
        <w:t>22</w:t>
      </w:r>
      <w:r w:rsidRPr="00C4793F">
        <w:rPr>
          <w:rFonts w:cs="Times New Roman"/>
          <w:kern w:val="0"/>
          <w:lang w:val="kk-KZ"/>
          <w14:ligatures w14:val="none"/>
        </w:rPr>
        <w:t xml:space="preserve"> суретте мобильді жол өтпесінің автономды электрмен қоректендіру, кабельді басқару және сигнал беру жабдықтарының қосылу сұлбасы көрсетілген. Жүйеде күн панелі арқылы аккумуляторлық батарея зарядталады, ал аккумулятор 24 В тұрақты токпен өсті жылжыту электржетегін, кабельді басқару пультін және ескерту шамдарын қоректендіреді. Жол өтпесі орнатылғаннан кейін жыпылықтайтын сигнал беру шамдары автоматты түрде немесе бөлек тізбек арқылы іске қосылып, жүргізушілерге қауіпсіздік туралы ескерту </w:t>
      </w:r>
      <w:r w:rsidRPr="00E44C40">
        <w:rPr>
          <w:rFonts w:cs="Times New Roman"/>
          <w:kern w:val="0"/>
          <w:lang w:val="kk-KZ"/>
          <w14:ligatures w14:val="none"/>
        </w:rPr>
        <w:t>береді</w:t>
      </w:r>
      <w:r w:rsidR="00E44C40" w:rsidRPr="00E44C40">
        <w:rPr>
          <w:rFonts w:cs="Times New Roman"/>
          <w:kern w:val="0"/>
          <w:lang w:val="kk-KZ"/>
          <w14:ligatures w14:val="none"/>
        </w:rPr>
        <w:t xml:space="preserve"> [102]</w:t>
      </w:r>
      <w:r w:rsidRPr="00E44C40">
        <w:rPr>
          <w:rFonts w:cs="Times New Roman"/>
          <w:kern w:val="0"/>
          <w:lang w:val="kk-KZ"/>
          <w14:ligatures w14:val="none"/>
        </w:rPr>
        <w:t>.</w:t>
      </w:r>
      <w:r w:rsidRPr="00C4793F">
        <w:rPr>
          <w:rFonts w:cs="Times New Roman"/>
          <w:kern w:val="0"/>
          <w:lang w:val="kk-KZ"/>
          <w14:ligatures w14:val="none"/>
        </w:rPr>
        <w:t xml:space="preserve"> Бұл шешім тартқыштан ажыратылғаннан кейін де жол өтпесінің автономды жұмыс істеуін және пайдалану қауіпсіздігін қамтамасыз етеді.</w:t>
      </w:r>
    </w:p>
    <w:p w14:paraId="087D6035" w14:textId="3C6E4F09" w:rsidR="009349BD" w:rsidRDefault="00AE041A" w:rsidP="00F061A6">
      <w:pPr>
        <w:jc w:val="center"/>
        <w:rPr>
          <w:rFonts w:cs="Times New Roman"/>
          <w:kern w:val="0"/>
          <w:lang w:val="kk-KZ"/>
          <w14:ligatures w14:val="none"/>
        </w:rPr>
      </w:pPr>
      <w:r>
        <w:rPr>
          <w:rFonts w:cs="Times New Roman"/>
          <w:noProof/>
          <w:kern w:val="0"/>
          <w:lang w:val="kk-KZ"/>
          <w14:ligatures w14:val="none"/>
        </w:rPr>
        <w:drawing>
          <wp:inline distT="0" distB="0" distL="0" distR="0" wp14:anchorId="2419CB96" wp14:editId="2C8D9F3F">
            <wp:extent cx="4102590" cy="3283243"/>
            <wp:effectExtent l="0" t="0" r="0" b="0"/>
            <wp:docPr id="2004105524"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115512" cy="3293584"/>
                    </a:xfrm>
                    <a:prstGeom prst="rect">
                      <a:avLst/>
                    </a:prstGeom>
                    <a:noFill/>
                  </pic:spPr>
                </pic:pic>
              </a:graphicData>
            </a:graphic>
          </wp:inline>
        </w:drawing>
      </w:r>
    </w:p>
    <w:p w14:paraId="286E6466" w14:textId="77777777" w:rsidR="00FF0DC5" w:rsidRDefault="00FF0DC5" w:rsidP="002220F6">
      <w:pPr>
        <w:jc w:val="center"/>
        <w:rPr>
          <w:rFonts w:cs="Times New Roman"/>
          <w:kern w:val="0"/>
          <w:lang w:val="kk-KZ"/>
          <w14:ligatures w14:val="none"/>
        </w:rPr>
      </w:pPr>
    </w:p>
    <w:p w14:paraId="2BA728EA" w14:textId="38762B78" w:rsidR="00AE041A" w:rsidRPr="00487592" w:rsidRDefault="00F061A6" w:rsidP="002220F6">
      <w:pPr>
        <w:jc w:val="center"/>
        <w:rPr>
          <w:rFonts w:cs="Times New Roman"/>
          <w:kern w:val="0"/>
          <w:lang w:val="kk-KZ"/>
          <w14:ligatures w14:val="none"/>
        </w:rPr>
      </w:pPr>
      <w:r w:rsidRPr="00487592">
        <w:rPr>
          <w:rFonts w:cs="Times New Roman"/>
          <w:kern w:val="0"/>
          <w:lang w:val="kk-KZ"/>
          <w14:ligatures w14:val="none"/>
        </w:rPr>
        <w:t>Сурет 3.</w:t>
      </w:r>
      <w:r w:rsidR="00487592" w:rsidRPr="00487592">
        <w:rPr>
          <w:rFonts w:cs="Times New Roman"/>
          <w:kern w:val="0"/>
          <w:lang w:val="kk-KZ"/>
          <w14:ligatures w14:val="none"/>
        </w:rPr>
        <w:t>22</w:t>
      </w:r>
      <w:r w:rsidRPr="00487592">
        <w:rPr>
          <w:rFonts w:cs="Times New Roman"/>
          <w:kern w:val="0"/>
          <w:lang w:val="kk-KZ"/>
          <w14:ligatures w14:val="none"/>
        </w:rPr>
        <w:t xml:space="preserve"> - Мобильді жол өтпесінің автономды эле</w:t>
      </w:r>
      <w:r w:rsidR="002220F6" w:rsidRPr="00487592">
        <w:rPr>
          <w:rFonts w:cs="Times New Roman"/>
          <w:kern w:val="0"/>
          <w:lang w:val="kk-KZ"/>
          <w14:ligatures w14:val="none"/>
        </w:rPr>
        <w:t>к</w:t>
      </w:r>
      <w:r w:rsidRPr="00487592">
        <w:rPr>
          <w:rFonts w:cs="Times New Roman"/>
          <w:kern w:val="0"/>
          <w:lang w:val="kk-KZ"/>
          <w14:ligatures w14:val="none"/>
        </w:rPr>
        <w:t>тр</w:t>
      </w:r>
      <w:r w:rsidR="00AE041A" w:rsidRPr="00487592">
        <w:rPr>
          <w:rFonts w:cs="Times New Roman"/>
          <w:kern w:val="0"/>
          <w:lang w:val="kk-KZ"/>
          <w14:ligatures w14:val="none"/>
        </w:rPr>
        <w:t xml:space="preserve"> көзімен</w:t>
      </w:r>
    </w:p>
    <w:p w14:paraId="061C1BD5" w14:textId="3A24AA54" w:rsidR="00F061A6" w:rsidRPr="00F061A6" w:rsidRDefault="00F061A6" w:rsidP="002220F6">
      <w:pPr>
        <w:jc w:val="center"/>
        <w:rPr>
          <w:rFonts w:cs="Times New Roman"/>
          <w:kern w:val="0"/>
          <w:lang w:val="kk-KZ"/>
          <w14:ligatures w14:val="none"/>
        </w:rPr>
      </w:pPr>
      <w:r w:rsidRPr="00487592">
        <w:rPr>
          <w:rFonts w:cs="Times New Roman"/>
          <w:kern w:val="0"/>
          <w:lang w:val="kk-KZ"/>
          <w14:ligatures w14:val="none"/>
        </w:rPr>
        <w:t>қоректендіру жүйесі</w:t>
      </w:r>
    </w:p>
    <w:p w14:paraId="4308DF7F" w14:textId="77777777" w:rsidR="00F061A6" w:rsidRDefault="00F061A6" w:rsidP="00D07C38">
      <w:pPr>
        <w:rPr>
          <w:rFonts w:cs="Times New Roman"/>
          <w:kern w:val="0"/>
          <w:lang w:val="kk-KZ"/>
          <w14:ligatures w14:val="none"/>
        </w:rPr>
      </w:pPr>
    </w:p>
    <w:p w14:paraId="6AEB83EB" w14:textId="16C939A6" w:rsidR="00270CA7" w:rsidRPr="00A0013B" w:rsidRDefault="00270CA7" w:rsidP="00D07C38">
      <w:pPr>
        <w:rPr>
          <w:rFonts w:cs="Times New Roman"/>
          <w:kern w:val="0"/>
          <w:lang w:val="kk-KZ"/>
          <w14:ligatures w14:val="none"/>
        </w:rPr>
      </w:pPr>
      <w:r w:rsidRPr="00270CA7">
        <w:rPr>
          <w:rFonts w:cs="Times New Roman"/>
          <w:kern w:val="0"/>
          <w:lang w:val="kk-KZ"/>
          <w14:ligatures w14:val="none"/>
        </w:rPr>
        <w:t xml:space="preserve">Алдыңғы және артқы осьтердің жылжымалы </w:t>
      </w:r>
      <w:r>
        <w:rPr>
          <w:rFonts w:cs="Times New Roman"/>
          <w:kern w:val="0"/>
          <w:lang w:val="kk-KZ"/>
          <w14:ligatures w14:val="none"/>
        </w:rPr>
        <w:t xml:space="preserve">кареткаларды </w:t>
      </w:r>
      <w:r w:rsidRPr="00270CA7">
        <w:rPr>
          <w:rFonts w:cs="Times New Roman"/>
          <w:kern w:val="0"/>
          <w:lang w:val="kk-KZ"/>
          <w14:ligatures w14:val="none"/>
        </w:rPr>
        <w:t xml:space="preserve">көлік жағдайында тіркеме жақтауының </w:t>
      </w:r>
      <w:r w:rsidRPr="00D07C38">
        <w:rPr>
          <w:rFonts w:cs="Times New Roman"/>
          <w:kern w:val="0"/>
          <w:lang w:val="kk-KZ"/>
          <w14:ligatures w14:val="none"/>
        </w:rPr>
        <w:t xml:space="preserve">қос таврлы </w:t>
      </w:r>
      <w:r>
        <w:rPr>
          <w:rFonts w:cs="Times New Roman"/>
          <w:kern w:val="0"/>
          <w:lang w:val="kk-KZ"/>
          <w14:ligatures w14:val="none"/>
        </w:rPr>
        <w:t>балканың</w:t>
      </w:r>
      <w:r w:rsidRPr="00D07C38">
        <w:rPr>
          <w:rFonts w:cs="Times New Roman"/>
          <w:kern w:val="0"/>
          <w:lang w:val="kk-KZ"/>
          <w14:ligatures w14:val="none"/>
        </w:rPr>
        <w:t xml:space="preserve"> </w:t>
      </w:r>
      <w:r w:rsidRPr="00270CA7">
        <w:rPr>
          <w:rFonts w:cs="Times New Roman"/>
          <w:kern w:val="0"/>
          <w:lang w:val="kk-KZ"/>
          <w14:ligatures w14:val="none"/>
        </w:rPr>
        <w:t xml:space="preserve">экстремалды позицияларында орналасады және пневматикалық цилиндрлер-фиксаторлардың </w:t>
      </w:r>
      <w:r w:rsidR="00A0013B" w:rsidRPr="00270CA7">
        <w:rPr>
          <w:rFonts w:cs="Times New Roman"/>
          <w:kern w:val="0"/>
          <w:lang w:val="kk-KZ"/>
          <w14:ligatures w14:val="none"/>
        </w:rPr>
        <w:t>(</w:t>
      </w:r>
      <w:r w:rsidR="00803429" w:rsidRPr="00270CA7">
        <w:rPr>
          <w:rFonts w:cs="Times New Roman"/>
          <w:kern w:val="0"/>
          <w:lang w:val="kk-KZ"/>
          <w14:ligatures w14:val="none"/>
        </w:rPr>
        <w:t>сурет</w:t>
      </w:r>
      <w:r w:rsidR="00803429">
        <w:rPr>
          <w:rFonts w:cs="Times New Roman"/>
          <w:kern w:val="0"/>
          <w:lang w:val="kk-KZ"/>
          <w14:ligatures w14:val="none"/>
        </w:rPr>
        <w:t xml:space="preserve"> </w:t>
      </w:r>
      <w:r w:rsidR="00A0013B" w:rsidRPr="00270CA7">
        <w:rPr>
          <w:rFonts w:cs="Times New Roman"/>
          <w:kern w:val="0"/>
          <w:lang w:val="kk-KZ"/>
          <w14:ligatures w14:val="none"/>
        </w:rPr>
        <w:t>3.2</w:t>
      </w:r>
      <w:r w:rsidR="00A0013B">
        <w:rPr>
          <w:rFonts w:cs="Times New Roman"/>
          <w:kern w:val="0"/>
          <w:lang w:val="kk-KZ"/>
          <w14:ligatures w14:val="none"/>
        </w:rPr>
        <w:t>3</w:t>
      </w:r>
      <w:r w:rsidR="00A0013B" w:rsidRPr="00270CA7">
        <w:rPr>
          <w:rFonts w:cs="Times New Roman"/>
          <w:kern w:val="0"/>
          <w:lang w:val="kk-KZ"/>
          <w14:ligatures w14:val="none"/>
        </w:rPr>
        <w:t xml:space="preserve"> </w:t>
      </w:r>
      <w:r w:rsidR="00016F6D" w:rsidRPr="00270CA7">
        <w:rPr>
          <w:rFonts w:cs="Times New Roman"/>
          <w:kern w:val="0"/>
          <w:lang w:val="kk-KZ"/>
          <w14:ligatures w14:val="none"/>
        </w:rPr>
        <w:t>а, б, 1</w:t>
      </w:r>
      <w:r w:rsidR="00803429" w:rsidRPr="00803429">
        <w:rPr>
          <w:rFonts w:cs="Times New Roman"/>
          <w:kern w:val="0"/>
          <w:lang w:val="kk-KZ"/>
          <w14:ligatures w14:val="none"/>
        </w:rPr>
        <w:t xml:space="preserve"> </w:t>
      </w:r>
      <w:r w:rsidR="00803429" w:rsidRPr="00270CA7">
        <w:rPr>
          <w:rFonts w:cs="Times New Roman"/>
          <w:kern w:val="0"/>
          <w:lang w:val="kk-KZ"/>
          <w14:ligatures w14:val="none"/>
        </w:rPr>
        <w:t>поз.</w:t>
      </w:r>
      <w:r w:rsidR="00016F6D" w:rsidRPr="00270CA7">
        <w:rPr>
          <w:rFonts w:cs="Times New Roman"/>
          <w:kern w:val="0"/>
          <w:lang w:val="kk-KZ"/>
          <w14:ligatures w14:val="none"/>
        </w:rPr>
        <w:t xml:space="preserve">). </w:t>
      </w:r>
      <w:r w:rsidRPr="00270CA7">
        <w:rPr>
          <w:rFonts w:cs="Times New Roman"/>
          <w:kern w:val="0"/>
          <w:lang w:val="kk-KZ"/>
          <w14:ligatures w14:val="none"/>
        </w:rPr>
        <w:t>көмегімен қатаң бекітіледі</w:t>
      </w:r>
      <w:r w:rsidR="00803429">
        <w:rPr>
          <w:rFonts w:cs="Times New Roman"/>
          <w:kern w:val="0"/>
          <w:lang w:val="kk-KZ"/>
          <w14:ligatures w14:val="none"/>
        </w:rPr>
        <w:t>.</w:t>
      </w:r>
      <w:r w:rsidRPr="00270CA7">
        <w:rPr>
          <w:rFonts w:cs="Times New Roman"/>
          <w:kern w:val="0"/>
          <w:lang w:val="kk-KZ"/>
          <w14:ligatures w14:val="none"/>
        </w:rPr>
        <w:t xml:space="preserve"> Бұл цилиндрлердің өзектері </w:t>
      </w:r>
      <w:r w:rsidR="00016F6D">
        <w:rPr>
          <w:rFonts w:cs="Times New Roman"/>
          <w:kern w:val="0"/>
          <w:lang w:val="kk-KZ"/>
          <w14:ligatures w14:val="none"/>
        </w:rPr>
        <w:t>б</w:t>
      </w:r>
      <w:r w:rsidRPr="00270CA7">
        <w:rPr>
          <w:rFonts w:cs="Times New Roman"/>
          <w:kern w:val="0"/>
          <w:lang w:val="kk-KZ"/>
          <w14:ligatures w14:val="none"/>
        </w:rPr>
        <w:t>олат саусақтардың қызметін атқарады (сурет 3.2</w:t>
      </w:r>
      <w:r w:rsidR="00C4793F">
        <w:rPr>
          <w:rFonts w:cs="Times New Roman"/>
          <w:kern w:val="0"/>
          <w:lang w:val="kk-KZ"/>
          <w14:ligatures w14:val="none"/>
        </w:rPr>
        <w:t>3</w:t>
      </w:r>
      <w:r w:rsidRPr="00270CA7">
        <w:rPr>
          <w:rFonts w:cs="Times New Roman"/>
          <w:kern w:val="0"/>
          <w:lang w:val="kk-KZ"/>
          <w14:ligatures w14:val="none"/>
        </w:rPr>
        <w:t xml:space="preserve"> а, поз. 2) және каретка корпусына </w:t>
      </w:r>
      <w:r w:rsidR="00016F6D" w:rsidRPr="00D07C38">
        <w:rPr>
          <w:rFonts w:cs="Times New Roman"/>
          <w:kern w:val="0"/>
          <w:lang w:val="kk-KZ"/>
          <w14:ligatures w14:val="none"/>
        </w:rPr>
        <w:t xml:space="preserve">сәйкес қос таврлы балканың жоғарғы </w:t>
      </w:r>
      <w:r w:rsidR="00016F6D">
        <w:rPr>
          <w:rFonts w:cs="Times New Roman"/>
          <w:kern w:val="0"/>
          <w:lang w:val="kk-KZ"/>
          <w14:ligatures w14:val="none"/>
        </w:rPr>
        <w:t>қабырғасында</w:t>
      </w:r>
      <w:r w:rsidR="00016F6D" w:rsidRPr="00D07C38">
        <w:rPr>
          <w:rFonts w:cs="Times New Roman"/>
          <w:kern w:val="0"/>
          <w:lang w:val="kk-KZ"/>
          <w14:ligatures w14:val="none"/>
        </w:rPr>
        <w:t xml:space="preserve"> жасалған өтпелі тесіктерге </w:t>
      </w:r>
      <w:r w:rsidR="00811636" w:rsidRPr="00270CA7">
        <w:rPr>
          <w:rFonts w:cs="Times New Roman"/>
          <w:kern w:val="0"/>
          <w:lang w:val="kk-KZ"/>
          <w14:ligatures w14:val="none"/>
        </w:rPr>
        <w:t>(сурет. 3.2</w:t>
      </w:r>
      <w:r w:rsidR="00C4793F">
        <w:rPr>
          <w:rFonts w:cs="Times New Roman"/>
          <w:kern w:val="0"/>
          <w:lang w:val="kk-KZ"/>
          <w14:ligatures w14:val="none"/>
        </w:rPr>
        <w:t>3</w:t>
      </w:r>
      <w:r w:rsidR="00811636" w:rsidRPr="00270CA7">
        <w:rPr>
          <w:rFonts w:cs="Times New Roman"/>
          <w:kern w:val="0"/>
          <w:lang w:val="kk-KZ"/>
          <w14:ligatures w14:val="none"/>
        </w:rPr>
        <w:t>, а)</w:t>
      </w:r>
      <w:r w:rsidR="00811636">
        <w:rPr>
          <w:rFonts w:cs="Times New Roman"/>
          <w:kern w:val="0"/>
          <w:lang w:val="kk-KZ"/>
          <w14:ligatures w14:val="none"/>
        </w:rPr>
        <w:t xml:space="preserve"> </w:t>
      </w:r>
      <w:r w:rsidR="00016F6D" w:rsidRPr="00D07C38">
        <w:rPr>
          <w:rFonts w:cs="Times New Roman"/>
          <w:kern w:val="0"/>
          <w:lang w:val="kk-KZ"/>
          <w14:ligatures w14:val="none"/>
        </w:rPr>
        <w:t xml:space="preserve">кіреді </w:t>
      </w:r>
      <w:r w:rsidR="009E7198" w:rsidRPr="00A0013B">
        <w:rPr>
          <w:rFonts w:cs="Times New Roman"/>
          <w:kern w:val="0"/>
          <w:lang w:val="kk-KZ"/>
          <w14:ligatures w14:val="none"/>
        </w:rPr>
        <w:t>[55].</w:t>
      </w:r>
    </w:p>
    <w:p w14:paraId="2EA36681" w14:textId="77777777" w:rsidR="00270CA7" w:rsidRDefault="00270CA7" w:rsidP="00D07C38">
      <w:pPr>
        <w:rPr>
          <w:rFonts w:cs="Times New Roman"/>
          <w:kern w:val="0"/>
          <w:lang w:val="kk-KZ"/>
          <w14:ligatures w14:val="none"/>
        </w:rPr>
      </w:pPr>
    </w:p>
    <w:tbl>
      <w:tblPr>
        <w:tblStyle w:val="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626"/>
      </w:tblGrid>
      <w:tr w:rsidR="00D07C38" w:rsidRPr="00D07C38" w14:paraId="470C9CA1" w14:textId="77777777" w:rsidTr="00811636">
        <w:trPr>
          <w:trHeight w:val="3293"/>
        </w:trPr>
        <w:tc>
          <w:tcPr>
            <w:tcW w:w="4729" w:type="dxa"/>
            <w:vAlign w:val="center"/>
          </w:tcPr>
          <w:p w14:paraId="592D6B02" w14:textId="77777777" w:rsidR="00D07C38" w:rsidRPr="00D07C38" w:rsidRDefault="00D07C38" w:rsidP="00D07C38">
            <w:pPr>
              <w:jc w:val="center"/>
              <w:rPr>
                <w:rFonts w:eastAsia="Calibri"/>
                <w:szCs w:val="28"/>
              </w:rPr>
            </w:pPr>
            <w:r w:rsidRPr="00D07C38">
              <w:rPr>
                <w:rFonts w:eastAsia="Calibri"/>
                <w:noProof/>
                <w:szCs w:val="28"/>
                <w:lang w:eastAsia="ru-RU"/>
              </w:rPr>
              <w:drawing>
                <wp:inline distT="0" distB="0" distL="0" distR="0" wp14:anchorId="19E02322" wp14:editId="46B07FE8">
                  <wp:extent cx="2686081" cy="1924493"/>
                  <wp:effectExtent l="0" t="0" r="0" b="0"/>
                  <wp:docPr id="95131473" name="Рисунок 9513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2691781" cy="1928577"/>
                          </a:xfrm>
                          <a:prstGeom prst="rect">
                            <a:avLst/>
                          </a:prstGeom>
                        </pic:spPr>
                      </pic:pic>
                    </a:graphicData>
                  </a:graphic>
                </wp:inline>
              </w:drawing>
            </w:r>
          </w:p>
        </w:tc>
        <w:tc>
          <w:tcPr>
            <w:tcW w:w="4626" w:type="dxa"/>
            <w:vAlign w:val="center"/>
          </w:tcPr>
          <w:p w14:paraId="3E6F1886" w14:textId="77777777" w:rsidR="00D07C38" w:rsidRPr="00D07C38" w:rsidRDefault="00D07C38" w:rsidP="00D07C38">
            <w:pPr>
              <w:jc w:val="center"/>
              <w:rPr>
                <w:rFonts w:eastAsia="Calibri"/>
                <w:szCs w:val="28"/>
              </w:rPr>
            </w:pPr>
            <w:r w:rsidRPr="00D07C38">
              <w:rPr>
                <w:rFonts w:eastAsia="Calibri"/>
                <w:noProof/>
                <w:szCs w:val="28"/>
                <w:lang w:eastAsia="ru-RU"/>
              </w:rPr>
              <w:drawing>
                <wp:inline distT="0" distB="0" distL="0" distR="0" wp14:anchorId="7C27B5BA" wp14:editId="1A73A798">
                  <wp:extent cx="2286000" cy="1860090"/>
                  <wp:effectExtent l="0" t="0" r="0" b="6985"/>
                  <wp:docPr id="1856358919" name="Рисунок 1856358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2282953" cy="1857611"/>
                          </a:xfrm>
                          <a:prstGeom prst="rect">
                            <a:avLst/>
                          </a:prstGeom>
                        </pic:spPr>
                      </pic:pic>
                    </a:graphicData>
                  </a:graphic>
                </wp:inline>
              </w:drawing>
            </w:r>
          </w:p>
        </w:tc>
      </w:tr>
      <w:tr w:rsidR="00D07C38" w:rsidRPr="00D07C38" w14:paraId="63CA096E" w14:textId="77777777" w:rsidTr="00811636">
        <w:trPr>
          <w:trHeight w:val="106"/>
        </w:trPr>
        <w:tc>
          <w:tcPr>
            <w:tcW w:w="4729" w:type="dxa"/>
            <w:vAlign w:val="center"/>
          </w:tcPr>
          <w:p w14:paraId="49E19F0F" w14:textId="77777777" w:rsidR="00D07C38" w:rsidRPr="00811636" w:rsidRDefault="00D07C38" w:rsidP="00D07C38">
            <w:pPr>
              <w:jc w:val="center"/>
              <w:rPr>
                <w:rFonts w:ascii="Times New Roman" w:eastAsia="Calibri" w:hAnsi="Times New Roman"/>
                <w:noProof/>
                <w:sz w:val="24"/>
                <w:szCs w:val="24"/>
                <w:lang w:eastAsia="ru-RU"/>
              </w:rPr>
            </w:pPr>
            <w:r w:rsidRPr="00811636">
              <w:rPr>
                <w:rFonts w:ascii="Times New Roman" w:eastAsia="Calibri" w:hAnsi="Times New Roman"/>
                <w:noProof/>
                <w:sz w:val="24"/>
                <w:szCs w:val="24"/>
                <w:lang w:eastAsia="ru-RU"/>
              </w:rPr>
              <w:t>а</w:t>
            </w:r>
          </w:p>
        </w:tc>
        <w:tc>
          <w:tcPr>
            <w:tcW w:w="4626" w:type="dxa"/>
            <w:vAlign w:val="center"/>
          </w:tcPr>
          <w:p w14:paraId="6F9FE2BB" w14:textId="77777777" w:rsidR="00D07C38" w:rsidRPr="00811636" w:rsidRDefault="00D07C38" w:rsidP="00D07C38">
            <w:pPr>
              <w:jc w:val="center"/>
              <w:rPr>
                <w:rFonts w:ascii="Times New Roman" w:eastAsia="Calibri" w:hAnsi="Times New Roman"/>
                <w:noProof/>
                <w:sz w:val="24"/>
                <w:szCs w:val="24"/>
                <w:lang w:eastAsia="ru-RU"/>
              </w:rPr>
            </w:pPr>
            <w:r w:rsidRPr="00811636">
              <w:rPr>
                <w:rFonts w:ascii="Times New Roman" w:eastAsia="Calibri" w:hAnsi="Times New Roman"/>
                <w:noProof/>
                <w:sz w:val="24"/>
                <w:szCs w:val="24"/>
                <w:lang w:eastAsia="ru-RU"/>
              </w:rPr>
              <w:t>б</w:t>
            </w:r>
          </w:p>
        </w:tc>
      </w:tr>
    </w:tbl>
    <w:p w14:paraId="0D074A7D" w14:textId="308DE0EA" w:rsidR="00D07C38" w:rsidRPr="00D07C38" w:rsidRDefault="00D07C38" w:rsidP="00D07C38">
      <w:pPr>
        <w:jc w:val="center"/>
        <w:rPr>
          <w:rFonts w:cs="Times New Roman"/>
          <w:kern w:val="0"/>
          <w14:ligatures w14:val="none"/>
        </w:rPr>
      </w:pPr>
      <w:r w:rsidRPr="00D07C38">
        <w:rPr>
          <w:rFonts w:cs="Times New Roman"/>
          <w:kern w:val="0"/>
          <w14:ligatures w14:val="none"/>
        </w:rPr>
        <w:t>Сурет 3.2</w:t>
      </w:r>
      <w:r w:rsidR="00C4793F">
        <w:rPr>
          <w:rFonts w:cs="Times New Roman"/>
          <w:kern w:val="0"/>
          <w:lang w:val="kk-KZ"/>
          <w14:ligatures w14:val="none"/>
        </w:rPr>
        <w:t>3</w:t>
      </w:r>
      <w:r w:rsidRPr="00D07C38">
        <w:rPr>
          <w:rFonts w:cs="Times New Roman"/>
          <w:kern w:val="0"/>
          <w14:ligatures w14:val="none"/>
        </w:rPr>
        <w:t xml:space="preserve"> – </w:t>
      </w:r>
      <w:proofErr w:type="spellStart"/>
      <w:r w:rsidRPr="00D07C38">
        <w:rPr>
          <w:rFonts w:cs="Times New Roman"/>
          <w:kern w:val="0"/>
          <w14:ligatures w14:val="none"/>
        </w:rPr>
        <w:t>Жылжымалы</w:t>
      </w:r>
      <w:proofErr w:type="spellEnd"/>
      <w:r w:rsidRPr="00D07C38">
        <w:rPr>
          <w:rFonts w:cs="Times New Roman"/>
          <w:kern w:val="0"/>
          <w14:ligatures w14:val="none"/>
        </w:rPr>
        <w:t xml:space="preserve"> </w:t>
      </w:r>
      <w:proofErr w:type="spellStart"/>
      <w:r w:rsidRPr="00D07C38">
        <w:rPr>
          <w:rFonts w:cs="Times New Roman"/>
          <w:kern w:val="0"/>
          <w14:ligatures w14:val="none"/>
        </w:rPr>
        <w:t>каретканы</w:t>
      </w:r>
      <w:proofErr w:type="spellEnd"/>
      <w:r w:rsidRPr="00D07C38">
        <w:rPr>
          <w:rFonts w:cs="Times New Roman"/>
          <w:kern w:val="0"/>
          <w14:ligatures w14:val="none"/>
        </w:rPr>
        <w:t xml:space="preserve"> </w:t>
      </w:r>
      <w:proofErr w:type="spellStart"/>
      <w:r w:rsidRPr="00D07C38">
        <w:rPr>
          <w:rFonts w:cs="Times New Roman"/>
          <w:kern w:val="0"/>
          <w14:ligatures w14:val="none"/>
        </w:rPr>
        <w:t>бекіту</w:t>
      </w:r>
      <w:proofErr w:type="spellEnd"/>
      <w:r w:rsidRPr="00D07C38">
        <w:rPr>
          <w:rFonts w:cs="Times New Roman"/>
          <w:kern w:val="0"/>
          <w14:ligatures w14:val="none"/>
        </w:rPr>
        <w:t xml:space="preserve"> </w:t>
      </w:r>
      <w:proofErr w:type="spellStart"/>
      <w:r w:rsidRPr="00D07C38">
        <w:rPr>
          <w:rFonts w:cs="Times New Roman"/>
          <w:kern w:val="0"/>
          <w14:ligatures w14:val="none"/>
        </w:rPr>
        <w:t>механизмі</w:t>
      </w:r>
      <w:proofErr w:type="spellEnd"/>
    </w:p>
    <w:p w14:paraId="72E8B678" w14:textId="77777777" w:rsidR="00057F61" w:rsidRDefault="00057F61" w:rsidP="00D07C38">
      <w:pPr>
        <w:rPr>
          <w:rFonts w:cs="Times New Roman"/>
          <w:kern w:val="0"/>
          <w:lang w:val="kk-KZ"/>
          <w14:ligatures w14:val="none"/>
        </w:rPr>
      </w:pPr>
    </w:p>
    <w:p w14:paraId="7AA6E737" w14:textId="40B5628E" w:rsidR="00811636" w:rsidRDefault="00A055F8" w:rsidP="00D07C38">
      <w:pPr>
        <w:rPr>
          <w:rFonts w:cs="Times New Roman"/>
          <w:kern w:val="0"/>
          <w:lang w:val="kk-KZ"/>
          <w14:ligatures w14:val="none"/>
        </w:rPr>
      </w:pPr>
      <w:r w:rsidRPr="00A055F8">
        <w:rPr>
          <w:rFonts w:cs="Times New Roman"/>
          <w:kern w:val="0"/>
          <w:lang w:val="kk-KZ"/>
          <w14:ligatures w14:val="none"/>
        </w:rPr>
        <w:t xml:space="preserve">Әр көпірде </w:t>
      </w:r>
      <w:r w:rsidRPr="00D07C38">
        <w:rPr>
          <w:rFonts w:cs="Times New Roman"/>
          <w:kern w:val="0"/>
          <w:lang w:val="kk-KZ"/>
          <w14:ligatures w14:val="none"/>
        </w:rPr>
        <w:t xml:space="preserve">екіден каретка </w:t>
      </w:r>
      <w:r w:rsidRPr="00A055F8">
        <w:rPr>
          <w:rFonts w:cs="Times New Roman"/>
          <w:kern w:val="0"/>
          <w:lang w:val="kk-KZ"/>
          <w14:ligatures w14:val="none"/>
        </w:rPr>
        <w:t xml:space="preserve">орнатылған: алдыңғы жағында екі </w:t>
      </w:r>
      <w:r w:rsidRPr="00D07C38">
        <w:rPr>
          <w:rFonts w:cs="Times New Roman"/>
          <w:kern w:val="0"/>
          <w:lang w:val="kk-KZ"/>
          <w14:ligatures w14:val="none"/>
        </w:rPr>
        <w:t>каретка</w:t>
      </w:r>
      <w:r w:rsidRPr="00A055F8">
        <w:rPr>
          <w:rFonts w:cs="Times New Roman"/>
          <w:kern w:val="0"/>
          <w:lang w:val="kk-KZ"/>
          <w14:ligatures w14:val="none"/>
        </w:rPr>
        <w:t xml:space="preserve"> бар (сурет 3.2</w:t>
      </w:r>
      <w:r w:rsidR="00B27B14">
        <w:rPr>
          <w:rFonts w:cs="Times New Roman"/>
          <w:kern w:val="0"/>
          <w:lang w:val="kk-KZ"/>
          <w14:ligatures w14:val="none"/>
        </w:rPr>
        <w:t>3</w:t>
      </w:r>
      <w:r w:rsidRPr="00A055F8">
        <w:rPr>
          <w:rFonts w:cs="Times New Roman"/>
          <w:kern w:val="0"/>
          <w:lang w:val="kk-KZ"/>
          <w14:ligatures w14:val="none"/>
        </w:rPr>
        <w:t xml:space="preserve"> б, поз. 3) барлығы төрт тесік бар (сурет 3.2</w:t>
      </w:r>
      <w:r w:rsidR="00B27B14">
        <w:rPr>
          <w:rFonts w:cs="Times New Roman"/>
          <w:kern w:val="0"/>
          <w:lang w:val="kk-KZ"/>
          <w14:ligatures w14:val="none"/>
        </w:rPr>
        <w:t>3</w:t>
      </w:r>
      <w:r w:rsidRPr="00A055F8">
        <w:rPr>
          <w:rFonts w:cs="Times New Roman"/>
          <w:kern w:val="0"/>
          <w:lang w:val="kk-KZ"/>
          <w14:ligatures w14:val="none"/>
        </w:rPr>
        <w:t xml:space="preserve"> б, поз. 4)</w:t>
      </w:r>
      <w:r>
        <w:rPr>
          <w:rFonts w:cs="Times New Roman"/>
          <w:kern w:val="0"/>
          <w:lang w:val="kk-KZ"/>
          <w14:ligatures w14:val="none"/>
        </w:rPr>
        <w:t>,</w:t>
      </w:r>
      <w:r w:rsidRPr="00A055F8">
        <w:rPr>
          <w:rFonts w:cs="Times New Roman"/>
          <w:kern w:val="0"/>
          <w:lang w:val="kk-KZ"/>
          <w14:ligatures w14:val="none"/>
        </w:rPr>
        <w:t xml:space="preserve"> артқы көпірде де дәл осылай екі каретка және төрт сәйкес келетін тесік қарастырылған. Тартқыштың борттық пневматикалық жүйесінен сығылған ауаны беру кезінде өзек-саусақ сыртқа қарай итеріледі және саңылауларды дәл туралау арқылы көпірлердің бойлық жылжуын болдырмай, кареткалардың жақтаумен қатаң механикалық байланысын қамтамасыз етеді.</w:t>
      </w:r>
    </w:p>
    <w:p w14:paraId="778D2222" w14:textId="05F7AD43" w:rsidR="00811636" w:rsidRDefault="00D90646" w:rsidP="00D07C38">
      <w:pPr>
        <w:rPr>
          <w:rFonts w:cs="Times New Roman"/>
          <w:kern w:val="0"/>
          <w:lang w:val="kk-KZ"/>
          <w14:ligatures w14:val="none"/>
        </w:rPr>
      </w:pPr>
      <w:r w:rsidRPr="00D90646">
        <w:rPr>
          <w:rFonts w:cs="Times New Roman"/>
          <w:kern w:val="0"/>
          <w:lang w:val="kk-KZ"/>
          <w14:ligatures w14:val="none"/>
        </w:rPr>
        <w:t>Кареткаларды жылжыту үшін босату пневматикалық клапанды</w:t>
      </w:r>
      <w:r>
        <w:rPr>
          <w:rFonts w:cs="Times New Roman"/>
          <w:kern w:val="0"/>
          <w:lang w:val="kk-KZ"/>
          <w14:ligatures w14:val="none"/>
        </w:rPr>
        <w:t xml:space="preserve"> </w:t>
      </w:r>
      <w:r w:rsidRPr="00D90646">
        <w:rPr>
          <w:rFonts w:cs="Times New Roman"/>
          <w:kern w:val="0"/>
          <w:lang w:val="kk-KZ"/>
          <w14:ligatures w14:val="none"/>
        </w:rPr>
        <w:t>(</w:t>
      </w:r>
      <w:r w:rsidR="00803429" w:rsidRPr="00D90646">
        <w:rPr>
          <w:rFonts w:cs="Times New Roman"/>
          <w:kern w:val="0"/>
          <w:lang w:val="kk-KZ"/>
          <w14:ligatures w14:val="none"/>
        </w:rPr>
        <w:t xml:space="preserve">сурет </w:t>
      </w:r>
      <w:r w:rsidRPr="00D90646">
        <w:rPr>
          <w:rFonts w:cs="Times New Roman"/>
          <w:kern w:val="0"/>
          <w:lang w:val="kk-KZ"/>
          <w14:ligatures w14:val="none"/>
        </w:rPr>
        <w:t>3.2</w:t>
      </w:r>
      <w:r w:rsidR="00B27B14">
        <w:rPr>
          <w:rFonts w:cs="Times New Roman"/>
          <w:kern w:val="0"/>
          <w:lang w:val="kk-KZ"/>
          <w14:ligatures w14:val="none"/>
        </w:rPr>
        <w:t>3</w:t>
      </w:r>
      <w:r w:rsidR="00A0013B">
        <w:rPr>
          <w:rFonts w:cs="Times New Roman"/>
          <w:kern w:val="0"/>
          <w:lang w:val="kk-KZ"/>
          <w14:ligatures w14:val="none"/>
        </w:rPr>
        <w:t>,</w:t>
      </w:r>
      <w:r w:rsidRPr="00D90646">
        <w:rPr>
          <w:rFonts w:cs="Times New Roman"/>
          <w:kern w:val="0"/>
          <w:lang w:val="kk-KZ"/>
          <w14:ligatures w14:val="none"/>
        </w:rPr>
        <w:t xml:space="preserve"> а, 1 поз</w:t>
      </w:r>
      <w:r>
        <w:rPr>
          <w:rFonts w:cs="Times New Roman"/>
          <w:kern w:val="0"/>
          <w:lang w:val="kk-KZ"/>
          <w14:ligatures w14:val="none"/>
        </w:rPr>
        <w:t>.</w:t>
      </w:r>
      <w:r w:rsidRPr="00D90646">
        <w:rPr>
          <w:rFonts w:cs="Times New Roman"/>
          <w:kern w:val="0"/>
          <w:lang w:val="kk-KZ"/>
          <w14:ligatures w14:val="none"/>
        </w:rPr>
        <w:t xml:space="preserve">)  </w:t>
      </w:r>
      <w:r w:rsidRPr="00D07C38">
        <w:rPr>
          <w:rFonts w:cs="Times New Roman"/>
          <w:kern w:val="0"/>
          <w:lang w:val="kk-KZ"/>
          <w14:ligatures w14:val="none"/>
        </w:rPr>
        <w:t xml:space="preserve">«шығару» күйіне ауыстыру арқылы жүзеге асырылады. </w:t>
      </w:r>
      <w:r>
        <w:rPr>
          <w:rFonts w:cs="Times New Roman"/>
          <w:kern w:val="0"/>
          <w:lang w:val="kk-KZ"/>
          <w14:ligatures w14:val="none"/>
        </w:rPr>
        <w:t xml:space="preserve">Осы кезде </w:t>
      </w:r>
      <w:r w:rsidRPr="00D07C38">
        <w:rPr>
          <w:rFonts w:cs="Times New Roman"/>
          <w:kern w:val="0"/>
          <w:lang w:val="kk-KZ"/>
          <w14:ligatures w14:val="none"/>
        </w:rPr>
        <w:t>қысым атмосфераға шығарылады, ал серіппе немесе қысым айырмасы шток-саусақты цилиндр корпусының ішіне тартып алады. Соның нәтижесінде каретка лонжерон бойымен келесі бекітілген орынға дейін еркін қозғала алады.</w:t>
      </w:r>
      <w:r>
        <w:rPr>
          <w:rFonts w:cs="Times New Roman"/>
          <w:kern w:val="0"/>
          <w:lang w:val="kk-KZ"/>
          <w14:ligatures w14:val="none"/>
        </w:rPr>
        <w:t xml:space="preserve"> </w:t>
      </w:r>
      <w:r w:rsidRPr="00D90646">
        <w:rPr>
          <w:rFonts w:cs="Times New Roman"/>
          <w:kern w:val="0"/>
          <w:lang w:val="kk-KZ"/>
          <w14:ligatures w14:val="none"/>
        </w:rPr>
        <w:t xml:space="preserve">Пневматикалық жетекті таңдау </w:t>
      </w:r>
      <w:r w:rsidR="0076479D" w:rsidRPr="00D07C38">
        <w:rPr>
          <w:rFonts w:cs="Times New Roman"/>
          <w:kern w:val="0"/>
          <w:lang w:val="kk-KZ"/>
          <w14:ligatures w14:val="none"/>
        </w:rPr>
        <w:t>тартқышта</w:t>
      </w:r>
      <w:r w:rsidRPr="00D90646">
        <w:rPr>
          <w:rFonts w:cs="Times New Roman"/>
          <w:kern w:val="0"/>
          <w:lang w:val="kk-KZ"/>
          <w14:ligatures w14:val="none"/>
        </w:rPr>
        <w:t xml:space="preserve"> бірыңғай ауа желісінің болуына байланысты, бұл </w:t>
      </w:r>
      <w:r w:rsidR="0076479D" w:rsidRPr="00D07C38">
        <w:rPr>
          <w:rFonts w:cs="Times New Roman"/>
          <w:kern w:val="0"/>
          <w:lang w:val="kk-KZ"/>
          <w14:ligatures w14:val="none"/>
        </w:rPr>
        <w:t>конструкцияны</w:t>
      </w:r>
      <w:r w:rsidRPr="00D90646">
        <w:rPr>
          <w:rFonts w:cs="Times New Roman"/>
          <w:kern w:val="0"/>
          <w:lang w:val="kk-KZ"/>
          <w14:ligatures w14:val="none"/>
        </w:rPr>
        <w:t xml:space="preserve"> жеңілдетеді, тораптың массасын азайтады және стандартталған қызмет көрсетеді.</w:t>
      </w:r>
    </w:p>
    <w:p w14:paraId="143C1829" w14:textId="4AD636B9" w:rsidR="0076479D" w:rsidRDefault="0076479D" w:rsidP="00D07C38">
      <w:pPr>
        <w:rPr>
          <w:rFonts w:cs="Times New Roman"/>
          <w:kern w:val="0"/>
          <w:lang w:val="kk-KZ"/>
          <w14:ligatures w14:val="none"/>
        </w:rPr>
      </w:pPr>
      <w:r w:rsidRPr="0076479D">
        <w:rPr>
          <w:rFonts w:cs="Times New Roman"/>
          <w:kern w:val="0"/>
          <w:lang w:val="kk-KZ"/>
          <w14:ligatures w14:val="none"/>
        </w:rPr>
        <w:t xml:space="preserve">Пневматикалық құлыптау цилиндрлерін тартылатын өзек саусақтарымен және кареткалар мен жақтаудың </w:t>
      </w:r>
      <w:r w:rsidRPr="00D07C38">
        <w:rPr>
          <w:rFonts w:cs="Times New Roman"/>
          <w:kern w:val="0"/>
          <w:lang w:val="kk-KZ"/>
          <w14:ligatures w14:val="none"/>
        </w:rPr>
        <w:t xml:space="preserve">қос таврлы балкаларындағы </w:t>
      </w:r>
      <w:r w:rsidRPr="0076479D">
        <w:rPr>
          <w:rFonts w:cs="Times New Roman"/>
          <w:kern w:val="0"/>
          <w:lang w:val="kk-KZ"/>
          <w14:ligatures w14:val="none"/>
        </w:rPr>
        <w:t>дәл біріктірілген тесіктермен қолдану көпірлердің көлік жағдайында сенімді бекітілуін қамтамасыз етеді және оларды қайта құру процесін жеңілдетеді.</w:t>
      </w:r>
    </w:p>
    <w:p w14:paraId="6485EE38" w14:textId="025E53A7" w:rsidR="0076479D" w:rsidRDefault="0076479D" w:rsidP="00D07C38">
      <w:pPr>
        <w:rPr>
          <w:rFonts w:cs="Times New Roman"/>
          <w:kern w:val="0"/>
          <w:lang w:val="kk-KZ"/>
          <w14:ligatures w14:val="none"/>
        </w:rPr>
      </w:pPr>
      <w:r w:rsidRPr="0076479D">
        <w:rPr>
          <w:rFonts w:cs="Times New Roman"/>
          <w:kern w:val="0"/>
          <w:lang w:val="kk-KZ"/>
          <w14:ligatures w14:val="none"/>
        </w:rPr>
        <w:t xml:space="preserve">Талдау және салыстырмалы сынақтар нәтижесінде пневматикалық жүйені пайдалану туралы шешім қабылданды, өйткені ол </w:t>
      </w:r>
      <w:r w:rsidRPr="00D07C38">
        <w:rPr>
          <w:rFonts w:cs="Times New Roman"/>
          <w:kern w:val="0"/>
          <w:lang w:val="kk-KZ"/>
          <w14:ligatures w14:val="none"/>
        </w:rPr>
        <w:t>конструкция</w:t>
      </w:r>
      <w:r w:rsidRPr="0076479D">
        <w:rPr>
          <w:rFonts w:cs="Times New Roman"/>
          <w:kern w:val="0"/>
          <w:lang w:val="kk-KZ"/>
          <w14:ligatures w14:val="none"/>
        </w:rPr>
        <w:t xml:space="preserve"> талаптарына сәйкес келеді. Пневматикалық жүйенің негізгі артықшылықтары оның жоғары сенімділігі, жұмыс тиімділігі және </w:t>
      </w:r>
      <w:r w:rsidR="008E5599">
        <w:rPr>
          <w:rFonts w:cs="Times New Roman"/>
          <w:kern w:val="0"/>
          <w:lang w:val="kk-KZ"/>
          <w14:ligatures w14:val="none"/>
        </w:rPr>
        <w:t>ТҚК</w:t>
      </w:r>
      <w:r w:rsidRPr="0076479D">
        <w:rPr>
          <w:rFonts w:cs="Times New Roman"/>
          <w:kern w:val="0"/>
          <w:lang w:val="kk-KZ"/>
          <w14:ligatures w14:val="none"/>
        </w:rPr>
        <w:t xml:space="preserve"> қарапайымдылығы болып табылады.</w:t>
      </w:r>
    </w:p>
    <w:p w14:paraId="2CC1F16D" w14:textId="77777777" w:rsidR="0076479D" w:rsidRPr="0076479D" w:rsidRDefault="0076479D" w:rsidP="0076479D">
      <w:pPr>
        <w:rPr>
          <w:rFonts w:cs="Times New Roman"/>
          <w:kern w:val="0"/>
          <w:lang w:val="kk-KZ"/>
          <w14:ligatures w14:val="none"/>
        </w:rPr>
      </w:pPr>
      <w:r w:rsidRPr="0076479D">
        <w:rPr>
          <w:rFonts w:cs="Times New Roman"/>
          <w:kern w:val="0"/>
          <w:lang w:val="kk-KZ"/>
          <w14:ligatures w14:val="none"/>
        </w:rPr>
        <w:t>Сонымен қатар, пневматикалық жүйені таңдау келесі себептерге байланысты жасалды:</w:t>
      </w:r>
    </w:p>
    <w:p w14:paraId="2757A177" w14:textId="4C98E060" w:rsidR="0076479D" w:rsidRPr="0076479D" w:rsidRDefault="0076479D">
      <w:pPr>
        <w:pStyle w:val="a7"/>
        <w:numPr>
          <w:ilvl w:val="0"/>
          <w:numId w:val="22"/>
        </w:numPr>
        <w:tabs>
          <w:tab w:val="left" w:pos="567"/>
        </w:tabs>
        <w:ind w:left="0" w:firstLine="454"/>
        <w:rPr>
          <w:rFonts w:cs="Times New Roman"/>
          <w:kern w:val="0"/>
          <w:lang w:val="kk-KZ"/>
          <w14:ligatures w14:val="none"/>
        </w:rPr>
      </w:pPr>
      <w:r w:rsidRPr="0076479D">
        <w:rPr>
          <w:rFonts w:cs="Times New Roman"/>
          <w:kern w:val="0"/>
          <w:lang w:val="kk-KZ"/>
          <w14:ligatures w14:val="none"/>
        </w:rPr>
        <w:t>пневматикалық тежегіш жүйесімен үйлесімділік</w:t>
      </w:r>
      <w:r w:rsidR="009E7198" w:rsidRPr="00E44C40">
        <w:rPr>
          <w:rFonts w:cs="Times New Roman"/>
          <w:kern w:val="0"/>
          <w:lang w:val="kk-KZ"/>
          <w14:ligatures w14:val="none"/>
        </w:rPr>
        <w:t xml:space="preserve"> [78]</w:t>
      </w:r>
      <w:r w:rsidRPr="0076479D">
        <w:rPr>
          <w:rFonts w:cs="Times New Roman"/>
          <w:kern w:val="0"/>
          <w:lang w:val="kk-KZ"/>
          <w14:ligatures w14:val="none"/>
        </w:rPr>
        <w:t>. Мобильді жол өтпесі пневматикалық тежегіш жүйесімен жабдықтал</w:t>
      </w:r>
      <w:r w:rsidR="00F501C5">
        <w:rPr>
          <w:rFonts w:cs="Times New Roman"/>
          <w:kern w:val="0"/>
          <w:lang w:val="kk-KZ"/>
          <w14:ligatures w14:val="none"/>
        </w:rPr>
        <w:t>ған</w:t>
      </w:r>
      <w:r w:rsidRPr="0076479D">
        <w:rPr>
          <w:rFonts w:cs="Times New Roman"/>
          <w:kern w:val="0"/>
          <w:lang w:val="kk-KZ"/>
          <w14:ligatures w14:val="none"/>
        </w:rPr>
        <w:t>, бұл компоненттерді біріздендіруге және жұмысты жеңілдетуге мүмкіндік береді.</w:t>
      </w:r>
    </w:p>
    <w:p w14:paraId="67DA14EA" w14:textId="5E4EA627" w:rsidR="0076479D" w:rsidRPr="0076479D" w:rsidRDefault="0076479D">
      <w:pPr>
        <w:pStyle w:val="a7"/>
        <w:numPr>
          <w:ilvl w:val="0"/>
          <w:numId w:val="22"/>
        </w:numPr>
        <w:tabs>
          <w:tab w:val="left" w:pos="567"/>
        </w:tabs>
        <w:ind w:left="0" w:firstLine="454"/>
        <w:rPr>
          <w:rFonts w:cs="Times New Roman"/>
          <w:kern w:val="0"/>
          <w:lang w:val="kk-KZ"/>
          <w14:ligatures w14:val="none"/>
        </w:rPr>
      </w:pPr>
      <w:r w:rsidRPr="0076479D">
        <w:rPr>
          <w:rFonts w:cs="Times New Roman"/>
          <w:kern w:val="0"/>
          <w:lang w:val="kk-KZ"/>
          <w14:ligatures w14:val="none"/>
        </w:rPr>
        <w:t xml:space="preserve">жылжымалы </w:t>
      </w:r>
      <w:r w:rsidR="00F501C5" w:rsidRPr="002F4416">
        <w:rPr>
          <w:rFonts w:cs="Times New Roman"/>
          <w:kern w:val="0"/>
          <w:lang w:val="kk-KZ"/>
          <w14:ligatures w14:val="none"/>
        </w:rPr>
        <w:t>каретканы</w:t>
      </w:r>
      <w:r w:rsidRPr="0076479D">
        <w:rPr>
          <w:rFonts w:cs="Times New Roman"/>
          <w:kern w:val="0"/>
          <w:lang w:val="kk-KZ"/>
          <w14:ligatures w14:val="none"/>
        </w:rPr>
        <w:t xml:space="preserve"> бекіту тиімділігі. Пневматикалық құлыптар элементтердің өздігінен жылжуын болдырмай, құрылымды ыдыраған күйде сенімді бекітуді қамтамасыз етеді.</w:t>
      </w:r>
    </w:p>
    <w:p w14:paraId="7AA36C4F" w14:textId="2B0C2740" w:rsidR="0076479D" w:rsidRPr="0076479D" w:rsidRDefault="00F501C5">
      <w:pPr>
        <w:pStyle w:val="a7"/>
        <w:numPr>
          <w:ilvl w:val="0"/>
          <w:numId w:val="22"/>
        </w:numPr>
        <w:tabs>
          <w:tab w:val="left" w:pos="567"/>
        </w:tabs>
        <w:ind w:left="0" w:firstLine="454"/>
        <w:rPr>
          <w:rFonts w:cs="Times New Roman"/>
          <w:kern w:val="0"/>
          <w:lang w:val="kk-KZ"/>
          <w14:ligatures w14:val="none"/>
        </w:rPr>
      </w:pPr>
      <w:r>
        <w:rPr>
          <w:rFonts w:cs="Times New Roman"/>
          <w:kern w:val="0"/>
          <w:lang w:val="kk-KZ"/>
          <w14:ligatures w14:val="none"/>
        </w:rPr>
        <w:t>т</w:t>
      </w:r>
      <w:r w:rsidRPr="002F4416">
        <w:rPr>
          <w:rFonts w:cs="Times New Roman"/>
          <w:kern w:val="0"/>
          <w:lang w:val="kk-KZ"/>
          <w14:ligatures w14:val="none"/>
        </w:rPr>
        <w:t xml:space="preserve">артқыш көлікпен </w:t>
      </w:r>
      <w:r w:rsidR="0076479D" w:rsidRPr="0076479D">
        <w:rPr>
          <w:rFonts w:cs="Times New Roman"/>
          <w:kern w:val="0"/>
          <w:lang w:val="kk-KZ"/>
          <w14:ligatures w14:val="none"/>
        </w:rPr>
        <w:t xml:space="preserve">үйлесімділік, өйткені сүйретілетін </w:t>
      </w:r>
      <w:r>
        <w:rPr>
          <w:rFonts w:cs="Times New Roman"/>
          <w:kern w:val="0"/>
          <w:lang w:val="kk-KZ"/>
          <w14:ligatures w14:val="none"/>
        </w:rPr>
        <w:t xml:space="preserve">көлік </w:t>
      </w:r>
      <w:r w:rsidR="0076479D" w:rsidRPr="0076479D">
        <w:rPr>
          <w:rFonts w:cs="Times New Roman"/>
          <w:kern w:val="0"/>
          <w:lang w:val="kk-KZ"/>
          <w14:ligatures w14:val="none"/>
        </w:rPr>
        <w:t>пневматика</w:t>
      </w:r>
      <w:r>
        <w:rPr>
          <w:rFonts w:cs="Times New Roman"/>
          <w:kern w:val="0"/>
          <w:lang w:val="kk-KZ"/>
          <w14:ligatures w14:val="none"/>
        </w:rPr>
        <w:t>-</w:t>
      </w:r>
      <w:r w:rsidR="0076479D" w:rsidRPr="0076479D">
        <w:rPr>
          <w:rFonts w:cs="Times New Roman"/>
          <w:kern w:val="0"/>
          <w:lang w:val="kk-KZ"/>
          <w14:ligatures w14:val="none"/>
        </w:rPr>
        <w:t>лық жүйені пайдаланады</w:t>
      </w:r>
      <w:r>
        <w:rPr>
          <w:rFonts w:cs="Times New Roman"/>
          <w:kern w:val="0"/>
          <w:lang w:val="kk-KZ"/>
          <w14:ligatures w14:val="none"/>
        </w:rPr>
        <w:t>. Б</w:t>
      </w:r>
      <w:r w:rsidR="0076479D" w:rsidRPr="0076479D">
        <w:rPr>
          <w:rFonts w:cs="Times New Roman"/>
          <w:kern w:val="0"/>
          <w:lang w:val="kk-KZ"/>
          <w14:ligatures w14:val="none"/>
        </w:rPr>
        <w:t xml:space="preserve">ұл пневматикалық өткел механизмдерін басқаруды оның жүйесімен біріктіруге мүмкіндік береді </w:t>
      </w:r>
      <w:r>
        <w:rPr>
          <w:rFonts w:cs="Times New Roman"/>
          <w:kern w:val="0"/>
          <w:lang w:val="kk-KZ"/>
          <w14:ligatures w14:val="none"/>
        </w:rPr>
        <w:t>және</w:t>
      </w:r>
      <w:r w:rsidR="0076479D" w:rsidRPr="0076479D">
        <w:rPr>
          <w:rFonts w:cs="Times New Roman"/>
          <w:kern w:val="0"/>
          <w:lang w:val="kk-KZ"/>
          <w14:ligatures w14:val="none"/>
        </w:rPr>
        <w:t xml:space="preserve"> тасымалдау және орнату процесін жеңілдетеді</w:t>
      </w:r>
      <w:r w:rsidR="009E7198" w:rsidRPr="009E7198">
        <w:rPr>
          <w:rFonts w:cs="Times New Roman"/>
          <w:kern w:val="0"/>
          <w:lang w:val="kk-KZ"/>
          <w14:ligatures w14:val="none"/>
        </w:rPr>
        <w:t xml:space="preserve"> [78], [8</w:t>
      </w:r>
      <w:r w:rsidR="009E7198" w:rsidRPr="00F25934">
        <w:rPr>
          <w:rFonts w:cs="Times New Roman"/>
          <w:kern w:val="0"/>
          <w:lang w:val="kk-KZ"/>
          <w14:ligatures w14:val="none"/>
        </w:rPr>
        <w:t>0</w:t>
      </w:r>
      <w:r w:rsidR="009E7198" w:rsidRPr="009E7198">
        <w:rPr>
          <w:rFonts w:cs="Times New Roman"/>
          <w:kern w:val="0"/>
          <w:lang w:val="kk-KZ"/>
          <w14:ligatures w14:val="none"/>
        </w:rPr>
        <w:t>]</w:t>
      </w:r>
      <w:r w:rsidR="0076479D" w:rsidRPr="0076479D">
        <w:rPr>
          <w:rFonts w:cs="Times New Roman"/>
          <w:kern w:val="0"/>
          <w:lang w:val="kk-KZ"/>
          <w14:ligatures w14:val="none"/>
        </w:rPr>
        <w:t>.</w:t>
      </w:r>
    </w:p>
    <w:p w14:paraId="680C292D" w14:textId="61ECD610" w:rsidR="0076479D" w:rsidRDefault="00F501C5" w:rsidP="00F501C5">
      <w:pPr>
        <w:rPr>
          <w:rFonts w:cs="Times New Roman"/>
          <w:kern w:val="0"/>
          <w:lang w:val="kk-KZ"/>
          <w14:ligatures w14:val="none"/>
        </w:rPr>
      </w:pPr>
      <w:r w:rsidRPr="00F501C5">
        <w:rPr>
          <w:rFonts w:cs="Times New Roman"/>
          <w:kern w:val="0"/>
          <w:lang w:val="kk-KZ"/>
          <w14:ligatures w14:val="none"/>
        </w:rPr>
        <w:t xml:space="preserve">Осылайша, пневматикалық жүйе сенімділік, ыңғайлылық және </w:t>
      </w:r>
      <w:r w:rsidR="008E5599">
        <w:rPr>
          <w:rFonts w:cs="Times New Roman"/>
          <w:kern w:val="0"/>
          <w:lang w:val="kk-KZ"/>
          <w14:ligatures w14:val="none"/>
        </w:rPr>
        <w:t>ТҚК</w:t>
      </w:r>
      <w:r w:rsidRPr="00F501C5">
        <w:rPr>
          <w:rFonts w:cs="Times New Roman"/>
          <w:kern w:val="0"/>
          <w:lang w:val="kk-KZ"/>
          <w14:ligatures w14:val="none"/>
        </w:rPr>
        <w:t xml:space="preserve"> арасындағы оңтайлы тепе-теңдікті қамтамасыз етеді.</w:t>
      </w:r>
      <w:r w:rsidR="00057F61">
        <w:rPr>
          <w:rFonts w:cs="Times New Roman"/>
          <w:kern w:val="0"/>
          <w:lang w:val="kk-KZ"/>
          <w14:ligatures w14:val="none"/>
        </w:rPr>
        <w:t xml:space="preserve"> </w:t>
      </w:r>
      <w:r w:rsidRPr="00F501C5">
        <w:rPr>
          <w:rFonts w:cs="Times New Roman"/>
          <w:kern w:val="0"/>
          <w:lang w:val="kk-KZ"/>
          <w14:ligatures w14:val="none"/>
        </w:rPr>
        <w:t xml:space="preserve">Ұсынылған доңғалақ жұптарының конструкциясы және </w:t>
      </w:r>
      <w:r>
        <w:rPr>
          <w:rFonts w:cs="Times New Roman"/>
          <w:kern w:val="0"/>
          <w:lang w:val="kk-KZ"/>
          <w14:ligatures w14:val="none"/>
        </w:rPr>
        <w:t xml:space="preserve">мобильді </w:t>
      </w:r>
      <w:r w:rsidRPr="00F501C5">
        <w:rPr>
          <w:rFonts w:cs="Times New Roman"/>
          <w:kern w:val="0"/>
          <w:lang w:val="kk-KZ"/>
          <w14:ligatures w14:val="none"/>
        </w:rPr>
        <w:t>жол өтпесін орнату механизмі оны мақсатына сай пайдалануды қамтамасыз ете отырып, көлік жағдайынан жұмыс жағдайына тез және ыңғайлы ауысу мүмкіндігін қамтамасыз етеді.</w:t>
      </w:r>
    </w:p>
    <w:p w14:paraId="196AC6E4" w14:textId="5ECE6A4A" w:rsidR="00EC3CCF" w:rsidRPr="00EC3CCF" w:rsidRDefault="00E9113D" w:rsidP="00EC3CCF">
      <w:pPr>
        <w:rPr>
          <w:rFonts w:cs="Times New Roman"/>
          <w:kern w:val="0"/>
          <w:lang w:val="kk-KZ"/>
          <w14:ligatures w14:val="none"/>
        </w:rPr>
      </w:pPr>
      <w:r>
        <w:rPr>
          <w:rFonts w:cs="Times New Roman"/>
          <w:kern w:val="0"/>
          <w:lang w:val="kk-KZ"/>
          <w14:ligatures w14:val="none"/>
        </w:rPr>
        <w:t xml:space="preserve">2-ПН-9М </w:t>
      </w:r>
      <w:r w:rsidR="00EC3CCF" w:rsidRPr="00EC3CCF">
        <w:rPr>
          <w:rFonts w:cs="Times New Roman"/>
          <w:kern w:val="0"/>
          <w:lang w:val="kk-KZ"/>
          <w14:ligatures w14:val="none"/>
        </w:rPr>
        <w:t xml:space="preserve"> тіркеме-шасси тежегіш жүйесі тіркеменің барлық дөңгелектерін қауіпсіз баяулатуды және тоқтатуды қамтамасыз ететін жұмыс және тұрақ механизмдерінің кешені болып табылады</w:t>
      </w:r>
      <w:r w:rsidR="00DB11F0">
        <w:rPr>
          <w:rFonts w:cs="Times New Roman"/>
          <w:kern w:val="0"/>
          <w:lang w:val="kk-KZ"/>
          <w14:ligatures w14:val="none"/>
        </w:rPr>
        <w:t xml:space="preserve"> </w:t>
      </w:r>
      <w:r w:rsidR="00DB11F0" w:rsidRPr="00DB11F0">
        <w:rPr>
          <w:rFonts w:cs="Times New Roman"/>
          <w:kern w:val="0"/>
          <w:lang w:val="kk-KZ"/>
          <w14:ligatures w14:val="none"/>
        </w:rPr>
        <w:t>[80]</w:t>
      </w:r>
      <w:r w:rsidR="00EC3CCF" w:rsidRPr="00EC3CCF">
        <w:rPr>
          <w:rFonts w:cs="Times New Roman"/>
          <w:kern w:val="0"/>
          <w:lang w:val="kk-KZ"/>
          <w14:ligatures w14:val="none"/>
        </w:rPr>
        <w:t xml:space="preserve">. </w:t>
      </w:r>
    </w:p>
    <w:p w14:paraId="1A168173" w14:textId="05341823" w:rsidR="00E9113D" w:rsidRPr="00E9113D" w:rsidRDefault="00EC3CCF" w:rsidP="00E9113D">
      <w:pPr>
        <w:rPr>
          <w:rFonts w:cs="Times New Roman"/>
          <w:kern w:val="0"/>
          <w:lang w:val="kk-KZ"/>
          <w14:ligatures w14:val="none"/>
        </w:rPr>
      </w:pPr>
      <w:r w:rsidRPr="00EC3CCF">
        <w:rPr>
          <w:rFonts w:cs="Times New Roman"/>
          <w:kern w:val="0"/>
          <w:lang w:val="kk-KZ"/>
          <w14:ligatures w14:val="none"/>
        </w:rPr>
        <w:t>Тежегіш жүйесі</w:t>
      </w:r>
      <w:r w:rsidR="00E9113D">
        <w:rPr>
          <w:rFonts w:cs="Times New Roman"/>
          <w:kern w:val="0"/>
          <w:lang w:val="kk-KZ"/>
          <w14:ligatures w14:val="none"/>
        </w:rPr>
        <w:t xml:space="preserve"> </w:t>
      </w:r>
      <w:r w:rsidRPr="00EC3CCF">
        <w:rPr>
          <w:rFonts w:cs="Times New Roman"/>
          <w:kern w:val="0"/>
          <w:lang w:val="kk-KZ"/>
          <w14:ligatures w14:val="none"/>
        </w:rPr>
        <w:t>-</w:t>
      </w:r>
      <w:r w:rsidR="00E9113D">
        <w:rPr>
          <w:rFonts w:cs="Times New Roman"/>
          <w:kern w:val="0"/>
          <w:lang w:val="kk-KZ"/>
          <w14:ligatures w14:val="none"/>
        </w:rPr>
        <w:t xml:space="preserve"> </w:t>
      </w:r>
      <w:r w:rsidRPr="00EC3CCF">
        <w:rPr>
          <w:rFonts w:cs="Times New Roman"/>
          <w:kern w:val="0"/>
          <w:lang w:val="kk-KZ"/>
          <w14:ligatures w14:val="none"/>
        </w:rPr>
        <w:t xml:space="preserve">негізгі ретінде </w:t>
      </w:r>
      <w:r w:rsidR="00E9113D">
        <w:rPr>
          <w:rFonts w:cs="Times New Roman"/>
          <w:kern w:val="0"/>
          <w:lang w:val="kk-KZ"/>
          <w14:ligatures w14:val="none"/>
        </w:rPr>
        <w:t xml:space="preserve">2-ПН-9М </w:t>
      </w:r>
      <w:r w:rsidRPr="00EC3CCF">
        <w:rPr>
          <w:rFonts w:cs="Times New Roman"/>
          <w:kern w:val="0"/>
          <w:lang w:val="kk-KZ"/>
          <w14:ligatures w14:val="none"/>
        </w:rPr>
        <w:t xml:space="preserve">сериялық тіркеменің штаттық жүйесі алынды - барлық дөңгелектерде барабанды тежегіш механизмдері бар бір </w:t>
      </w:r>
      <w:r w:rsidR="00E9113D" w:rsidRPr="00E9113D">
        <w:rPr>
          <w:rFonts w:cs="Times New Roman"/>
          <w:kern w:val="0"/>
          <w:lang w:val="kk-KZ"/>
          <w14:ligatures w14:val="none"/>
        </w:rPr>
        <w:t>өткізгішті</w:t>
      </w:r>
      <w:r w:rsidRPr="00EC3CCF">
        <w:rPr>
          <w:rFonts w:cs="Times New Roman"/>
          <w:kern w:val="0"/>
          <w:lang w:val="kk-KZ"/>
          <w14:ligatures w14:val="none"/>
        </w:rPr>
        <w:t xml:space="preserve"> пневматикалық жүйе. Алайда, негізгі функциялардың қауіпсіздігі мен тәуелсіздігін қамтамасыз ету үшін ол толықтырылды және өзгертілді</w:t>
      </w:r>
      <w:r w:rsidR="00DB11F0">
        <w:rPr>
          <w:rFonts w:cs="Times New Roman"/>
          <w:kern w:val="0"/>
          <w:lang w:val="kk-KZ"/>
          <w14:ligatures w14:val="none"/>
        </w:rPr>
        <w:t xml:space="preserve"> </w:t>
      </w:r>
      <w:r w:rsidR="00DB11F0" w:rsidRPr="00DB11F0">
        <w:rPr>
          <w:rFonts w:cs="Times New Roman"/>
          <w:kern w:val="0"/>
          <w:lang w:val="kk-KZ"/>
          <w14:ligatures w14:val="none"/>
        </w:rPr>
        <w:t>[80]</w:t>
      </w:r>
      <w:r w:rsidRPr="00EC3CCF">
        <w:rPr>
          <w:rFonts w:cs="Times New Roman"/>
          <w:kern w:val="0"/>
          <w:lang w:val="kk-KZ"/>
          <w14:ligatures w14:val="none"/>
        </w:rPr>
        <w:t>.</w:t>
      </w:r>
      <w:r w:rsidR="00E9113D">
        <w:rPr>
          <w:rFonts w:cs="Times New Roman"/>
          <w:kern w:val="0"/>
          <w:lang w:val="kk-KZ"/>
          <w14:ligatures w14:val="none"/>
        </w:rPr>
        <w:t xml:space="preserve"> </w:t>
      </w:r>
      <w:r w:rsidR="00E9113D" w:rsidRPr="00E9113D">
        <w:rPr>
          <w:rFonts w:cs="Times New Roman"/>
          <w:kern w:val="0"/>
          <w:lang w:val="kk-KZ"/>
          <w14:ligatures w14:val="none"/>
        </w:rPr>
        <w:t>Жүйе әрқайсысының жеке ауа ресивері (баллоны) бар екі тәуелсіз контурдан тұрады</w:t>
      </w:r>
      <w:r w:rsidR="00837B2E">
        <w:rPr>
          <w:rFonts w:cs="Times New Roman"/>
          <w:kern w:val="0"/>
          <w:lang w:val="kk-KZ"/>
          <w14:ligatures w14:val="none"/>
        </w:rPr>
        <w:t>.</w:t>
      </w:r>
    </w:p>
    <w:p w14:paraId="6FC98E09" w14:textId="3A8EB4C2" w:rsidR="0076479D" w:rsidRDefault="00B95A0D" w:rsidP="00D07C38">
      <w:pPr>
        <w:rPr>
          <w:rFonts w:cs="Times New Roman"/>
          <w:kern w:val="0"/>
          <w:lang w:val="kk-KZ"/>
          <w14:ligatures w14:val="none"/>
        </w:rPr>
      </w:pPr>
      <w:r w:rsidRPr="00B95A0D">
        <w:rPr>
          <w:rFonts w:cs="Times New Roman"/>
          <w:kern w:val="0"/>
          <w:lang w:val="kk-KZ"/>
          <w14:ligatures w14:val="none"/>
        </w:rPr>
        <w:t xml:space="preserve">Жұмыс және авариялық тежеу тізбегі: №1 ресиверден қуат алады. Диск классикалық бір </w:t>
      </w:r>
      <w:r w:rsidRPr="00D07C38">
        <w:rPr>
          <w:rFonts w:cs="Times New Roman"/>
          <w:kern w:val="0"/>
          <w:lang w:val="kk-KZ"/>
          <w14:ligatures w14:val="none"/>
        </w:rPr>
        <w:t>өткізгішті</w:t>
      </w:r>
      <w:r w:rsidRPr="00B95A0D">
        <w:rPr>
          <w:rFonts w:cs="Times New Roman"/>
          <w:kern w:val="0"/>
          <w:lang w:val="kk-KZ"/>
          <w14:ligatures w14:val="none"/>
        </w:rPr>
        <w:t xml:space="preserve"> </w:t>
      </w:r>
      <w:r w:rsidRPr="00D07C38">
        <w:rPr>
          <w:rFonts w:cs="Times New Roman"/>
          <w:kern w:val="0"/>
          <w:lang w:val="kk-KZ"/>
          <w14:ligatures w14:val="none"/>
        </w:rPr>
        <w:t>сұлба</w:t>
      </w:r>
      <w:r w:rsidRPr="00B95A0D">
        <w:rPr>
          <w:rFonts w:cs="Times New Roman"/>
          <w:kern w:val="0"/>
          <w:lang w:val="kk-KZ"/>
          <w14:ligatures w14:val="none"/>
        </w:rPr>
        <w:t xml:space="preserve"> бойынша жұмыс істейді. </w:t>
      </w:r>
      <w:r w:rsidRPr="00D07C38">
        <w:rPr>
          <w:rFonts w:cs="Times New Roman"/>
          <w:kern w:val="0"/>
          <w:lang w:val="kk-KZ"/>
          <w14:ligatures w14:val="none"/>
        </w:rPr>
        <w:t>Тартқыштың</w:t>
      </w:r>
      <w:r w:rsidRPr="00B95A0D">
        <w:rPr>
          <w:rFonts w:cs="Times New Roman"/>
          <w:kern w:val="0"/>
          <w:lang w:val="kk-KZ"/>
          <w14:ligatures w14:val="none"/>
        </w:rPr>
        <w:t xml:space="preserve"> тежегіш педалын басқан кезде, тежегіш кран арқылы қосылатын магистральдағы қысымның төмендеуі барлық төрт дөңгелектің тежегіш камераларына №1 қабылдағыштан сығылған ауаны беретін тіркеменің ауа таратқышына әсер етеді. Жүйе апаттық клапанмен жабдықталған, ол </w:t>
      </w:r>
      <w:r>
        <w:rPr>
          <w:rFonts w:cs="Times New Roman"/>
          <w:kern w:val="0"/>
          <w:lang w:val="kk-KZ"/>
          <w14:ligatures w14:val="none"/>
        </w:rPr>
        <w:t>м</w:t>
      </w:r>
      <w:r w:rsidRPr="00B95A0D">
        <w:rPr>
          <w:rFonts w:cs="Times New Roman"/>
          <w:kern w:val="0"/>
          <w:lang w:val="kk-KZ"/>
          <w14:ligatures w14:val="none"/>
        </w:rPr>
        <w:t xml:space="preserve">агистраль үзілген немесе тартқышпен босатылған кезде тіркеменің толық тежелуін автоматты </w:t>
      </w:r>
      <w:r>
        <w:rPr>
          <w:rFonts w:cs="Times New Roman"/>
          <w:kern w:val="0"/>
          <w:lang w:val="kk-KZ"/>
          <w14:ligatures w14:val="none"/>
        </w:rPr>
        <w:t>іске қосады</w:t>
      </w:r>
      <w:r w:rsidRPr="00B95A0D">
        <w:rPr>
          <w:rFonts w:cs="Times New Roman"/>
          <w:kern w:val="0"/>
          <w:lang w:val="kk-KZ"/>
          <w14:ligatures w14:val="none"/>
        </w:rPr>
        <w:t xml:space="preserve">, </w:t>
      </w:r>
      <w:r w:rsidRPr="00D07C38">
        <w:rPr>
          <w:rFonts w:cs="Times New Roman"/>
          <w:kern w:val="0"/>
          <w:lang w:val="kk-KZ"/>
          <w14:ligatures w14:val="none"/>
        </w:rPr>
        <w:t>тіркемені орнында бекітеді.</w:t>
      </w:r>
    </w:p>
    <w:p w14:paraId="5E124B7F" w14:textId="1F1F59F0" w:rsidR="00914C06" w:rsidRDefault="00925400" w:rsidP="00D07C38">
      <w:pPr>
        <w:rPr>
          <w:rFonts w:cs="Times New Roman"/>
          <w:kern w:val="0"/>
          <w:lang w:val="kk-KZ"/>
          <w14:ligatures w14:val="none"/>
        </w:rPr>
      </w:pPr>
      <w:r w:rsidRPr="00925400">
        <w:rPr>
          <w:rFonts w:cs="Times New Roman"/>
          <w:kern w:val="0"/>
          <w:lang w:val="kk-KZ"/>
          <w14:ligatures w14:val="none"/>
        </w:rPr>
        <w:t xml:space="preserve">Бекіту жүйелері мен қосалқы механизмдердің контуры: № 2 ресиверден қуат алады. Бұл тізбек пневматикалық цилиндрлердің жұмысына жауап береді-жылжымалы </w:t>
      </w:r>
      <w:r>
        <w:rPr>
          <w:rFonts w:cs="Times New Roman"/>
          <w:kern w:val="0"/>
          <w:lang w:val="kk-KZ"/>
          <w14:ligatures w14:val="none"/>
        </w:rPr>
        <w:t>каретканы</w:t>
      </w:r>
      <w:r w:rsidRPr="00925400">
        <w:rPr>
          <w:rFonts w:cs="Times New Roman"/>
          <w:kern w:val="0"/>
          <w:lang w:val="kk-KZ"/>
          <w14:ligatures w14:val="none"/>
        </w:rPr>
        <w:t xml:space="preserve"> бекітеді. Тежегіш тізбегінен </w:t>
      </w:r>
      <w:r>
        <w:rPr>
          <w:rFonts w:cs="Times New Roman"/>
          <w:kern w:val="0"/>
          <w:lang w:val="kk-KZ"/>
          <w14:ligatures w14:val="none"/>
        </w:rPr>
        <w:t>т</w:t>
      </w:r>
      <w:r w:rsidRPr="00925400">
        <w:rPr>
          <w:rFonts w:cs="Times New Roman"/>
          <w:kern w:val="0"/>
          <w:lang w:val="kk-KZ"/>
          <w14:ligatures w14:val="none"/>
        </w:rPr>
        <w:t>әуелсіз</w:t>
      </w:r>
      <w:r>
        <w:rPr>
          <w:rFonts w:cs="Times New Roman"/>
          <w:kern w:val="0"/>
          <w:lang w:val="kk-KZ"/>
          <w14:ligatures w14:val="none"/>
        </w:rPr>
        <w:t xml:space="preserve"> болуы</w:t>
      </w:r>
      <w:r w:rsidRPr="00925400">
        <w:rPr>
          <w:rFonts w:cs="Times New Roman"/>
          <w:kern w:val="0"/>
          <w:lang w:val="kk-KZ"/>
          <w14:ligatures w14:val="none"/>
        </w:rPr>
        <w:t xml:space="preserve"> тіректерді бекіту немесе бекіту операциялары тежегіш жүйесіндегі қысымға әсер етпейтінін және керісінше болуын қамтамасыз етеді. Екі ресивер де </w:t>
      </w:r>
      <w:r w:rsidR="00914C06" w:rsidRPr="00D07C38">
        <w:rPr>
          <w:rFonts w:cs="Times New Roman"/>
          <w:kern w:val="0"/>
          <w:lang w:val="kk-KZ"/>
          <w14:ligatures w14:val="none"/>
        </w:rPr>
        <w:t>тартқыштың</w:t>
      </w:r>
      <w:r w:rsidRPr="00925400">
        <w:rPr>
          <w:rFonts w:cs="Times New Roman"/>
          <w:kern w:val="0"/>
          <w:lang w:val="kk-KZ"/>
          <w14:ligatures w14:val="none"/>
        </w:rPr>
        <w:t xml:space="preserve"> жалпы пневматикалық желісінен бөлу клапаны арқылы толтырылады, бұл тізбектер арасындағы ауа ағынын болдырмайды.</w:t>
      </w:r>
      <w:r w:rsidR="00057F61">
        <w:rPr>
          <w:rFonts w:cs="Times New Roman"/>
          <w:kern w:val="0"/>
          <w:lang w:val="kk-KZ"/>
          <w14:ligatures w14:val="none"/>
        </w:rPr>
        <w:t xml:space="preserve"> </w:t>
      </w:r>
      <w:r w:rsidR="00914C06" w:rsidRPr="00914C06">
        <w:rPr>
          <w:rFonts w:cs="Times New Roman"/>
          <w:kern w:val="0"/>
          <w:lang w:val="kk-KZ"/>
          <w14:ligatures w14:val="none"/>
        </w:rPr>
        <w:t>Тұрақ (қолмен) тежегіш жүйесі бөлек жүзеге асырылады және тек артқы ось дөңгелектеріне әсер етеді. Бұл көлбеу тұрақ кезінде қосымша қауіпсіздікті қамтамасыз етеді, өйткені артқы ось ілінісуге жақын болғандықтан, кері кетуді болдырмайды.</w:t>
      </w:r>
    </w:p>
    <w:p w14:paraId="05E8917A" w14:textId="777E12A2" w:rsidR="00914C06" w:rsidRDefault="006E2F34" w:rsidP="00D07C38">
      <w:pPr>
        <w:rPr>
          <w:rFonts w:cs="Times New Roman"/>
          <w:kern w:val="0"/>
          <w:lang w:val="kk-KZ"/>
          <w14:ligatures w14:val="none"/>
        </w:rPr>
      </w:pPr>
      <w:r w:rsidRPr="006E2F34">
        <w:rPr>
          <w:rFonts w:cs="Times New Roman"/>
          <w:kern w:val="0"/>
          <w:lang w:val="kk-KZ"/>
          <w14:ligatures w14:val="none"/>
        </w:rPr>
        <w:t>Тежеу келесідей жүзеге асырылады (</w:t>
      </w:r>
      <w:r w:rsidR="005C65C9" w:rsidRPr="006E2F34">
        <w:rPr>
          <w:rFonts w:cs="Times New Roman"/>
          <w:kern w:val="0"/>
          <w:lang w:val="kk-KZ"/>
          <w14:ligatures w14:val="none"/>
        </w:rPr>
        <w:t xml:space="preserve">сурет </w:t>
      </w:r>
      <w:r w:rsidRPr="006E2F34">
        <w:rPr>
          <w:rFonts w:cs="Times New Roman"/>
          <w:kern w:val="0"/>
          <w:lang w:val="kk-KZ"/>
          <w14:ligatures w14:val="none"/>
        </w:rPr>
        <w:t>3.2</w:t>
      </w:r>
      <w:r w:rsidR="00B27B14">
        <w:rPr>
          <w:rFonts w:cs="Times New Roman"/>
          <w:kern w:val="0"/>
          <w:lang w:val="kk-KZ"/>
          <w14:ligatures w14:val="none"/>
        </w:rPr>
        <w:t>4</w:t>
      </w:r>
      <w:r w:rsidRPr="006E2F34">
        <w:rPr>
          <w:rFonts w:cs="Times New Roman"/>
          <w:kern w:val="0"/>
          <w:lang w:val="kk-KZ"/>
          <w14:ligatures w14:val="none"/>
        </w:rPr>
        <w:t xml:space="preserve">): </w:t>
      </w:r>
      <w:r w:rsidRPr="00D07C38">
        <w:rPr>
          <w:rFonts w:cs="Times New Roman"/>
          <w:kern w:val="0"/>
          <w:lang w:val="kk-KZ"/>
          <w14:ligatures w14:val="none"/>
        </w:rPr>
        <w:t>тартқыштың</w:t>
      </w:r>
      <w:r w:rsidRPr="006E2F34">
        <w:rPr>
          <w:rFonts w:cs="Times New Roman"/>
          <w:kern w:val="0"/>
          <w:lang w:val="kk-KZ"/>
          <w14:ligatures w14:val="none"/>
        </w:rPr>
        <w:t xml:space="preserve"> тежегіш педалын басқанда, тежегіш кран арқылы өтетін жол құбырының қосылатын магистралінен </w:t>
      </w:r>
      <w:r>
        <w:rPr>
          <w:rFonts w:cs="Times New Roman"/>
          <w:kern w:val="0"/>
          <w:lang w:val="kk-KZ"/>
          <w14:ligatures w14:val="none"/>
        </w:rPr>
        <w:t>с</w:t>
      </w:r>
      <w:r w:rsidRPr="006E2F34">
        <w:rPr>
          <w:rFonts w:cs="Times New Roman"/>
          <w:kern w:val="0"/>
          <w:lang w:val="kk-KZ"/>
          <w14:ligatures w14:val="none"/>
        </w:rPr>
        <w:t xml:space="preserve">ығылған ауа атмосфераға шығады; бір мезгілде ауа баллонынан </w:t>
      </w:r>
      <w:r>
        <w:rPr>
          <w:rFonts w:cs="Times New Roman"/>
          <w:kern w:val="0"/>
          <w:lang w:val="kk-KZ"/>
          <w14:ligatures w14:val="none"/>
        </w:rPr>
        <w:t>с</w:t>
      </w:r>
      <w:r w:rsidRPr="006E2F34">
        <w:rPr>
          <w:rFonts w:cs="Times New Roman"/>
          <w:kern w:val="0"/>
          <w:lang w:val="kk-KZ"/>
          <w14:ligatures w14:val="none"/>
        </w:rPr>
        <w:t>ығылған ауа</w:t>
      </w:r>
      <w:r>
        <w:rPr>
          <w:rFonts w:cs="Times New Roman"/>
          <w:kern w:val="0"/>
          <w:lang w:val="kk-KZ"/>
          <w14:ligatures w14:val="none"/>
        </w:rPr>
        <w:t xml:space="preserve">, </w:t>
      </w:r>
      <w:r w:rsidRPr="006E2F34">
        <w:rPr>
          <w:rFonts w:cs="Times New Roman"/>
          <w:kern w:val="0"/>
          <w:lang w:val="kk-KZ"/>
          <w14:ligatures w14:val="none"/>
        </w:rPr>
        <w:t>ауа таратқышына</w:t>
      </w:r>
      <w:r>
        <w:rPr>
          <w:rFonts w:cs="Times New Roman"/>
          <w:kern w:val="0"/>
          <w:lang w:val="kk-KZ"/>
          <w14:ligatures w14:val="none"/>
        </w:rPr>
        <w:t xml:space="preserve"> </w:t>
      </w:r>
      <w:r w:rsidRPr="006E2F34">
        <w:rPr>
          <w:rFonts w:cs="Times New Roman"/>
          <w:kern w:val="0"/>
          <w:lang w:val="kk-KZ"/>
          <w14:ligatures w14:val="none"/>
        </w:rPr>
        <w:t>(</w:t>
      </w:r>
      <w:r w:rsidR="005C65C9" w:rsidRPr="006E2F34">
        <w:rPr>
          <w:rFonts w:cs="Times New Roman"/>
          <w:kern w:val="0"/>
          <w:lang w:val="kk-KZ"/>
          <w14:ligatures w14:val="none"/>
        </w:rPr>
        <w:t xml:space="preserve">сурет </w:t>
      </w:r>
      <w:r w:rsidRPr="006E2F34">
        <w:rPr>
          <w:rFonts w:cs="Times New Roman"/>
          <w:kern w:val="0"/>
          <w:lang w:val="kk-KZ"/>
          <w14:ligatures w14:val="none"/>
        </w:rPr>
        <w:t>3.2</w:t>
      </w:r>
      <w:r w:rsidR="00B27B14">
        <w:rPr>
          <w:rFonts w:cs="Times New Roman"/>
          <w:kern w:val="0"/>
          <w:lang w:val="kk-KZ"/>
          <w14:ligatures w14:val="none"/>
        </w:rPr>
        <w:t>4</w:t>
      </w:r>
      <w:r>
        <w:rPr>
          <w:rFonts w:cs="Times New Roman"/>
          <w:kern w:val="0"/>
          <w:lang w:val="kk-KZ"/>
          <w14:ligatures w14:val="none"/>
        </w:rPr>
        <w:t>, 4 поз.</w:t>
      </w:r>
      <w:r w:rsidRPr="006E2F34">
        <w:rPr>
          <w:rFonts w:cs="Times New Roman"/>
          <w:kern w:val="0"/>
          <w:lang w:val="kk-KZ"/>
          <w14:ligatures w14:val="none"/>
        </w:rPr>
        <w:t xml:space="preserve">), содан кейін құбырлар арқылы  тежегіш камераларына </w:t>
      </w:r>
      <w:r w:rsidR="009F3C66" w:rsidRPr="006E2F34">
        <w:rPr>
          <w:rFonts w:cs="Times New Roman"/>
          <w:kern w:val="0"/>
          <w:lang w:val="kk-KZ"/>
          <w14:ligatures w14:val="none"/>
        </w:rPr>
        <w:t>(</w:t>
      </w:r>
      <w:r w:rsidR="005C65C9" w:rsidRPr="006E2F34">
        <w:rPr>
          <w:rFonts w:cs="Times New Roman"/>
          <w:kern w:val="0"/>
          <w:lang w:val="kk-KZ"/>
          <w14:ligatures w14:val="none"/>
        </w:rPr>
        <w:t xml:space="preserve">сурет </w:t>
      </w:r>
      <w:r w:rsidR="009F3C66" w:rsidRPr="006E2F34">
        <w:rPr>
          <w:rFonts w:cs="Times New Roman"/>
          <w:kern w:val="0"/>
          <w:lang w:val="kk-KZ"/>
          <w14:ligatures w14:val="none"/>
        </w:rPr>
        <w:t>3.2</w:t>
      </w:r>
      <w:r w:rsidR="00B27B14">
        <w:rPr>
          <w:rFonts w:cs="Times New Roman"/>
          <w:kern w:val="0"/>
          <w:lang w:val="kk-KZ"/>
          <w14:ligatures w14:val="none"/>
        </w:rPr>
        <w:t>4</w:t>
      </w:r>
      <w:r w:rsidR="009F3C66">
        <w:rPr>
          <w:rFonts w:cs="Times New Roman"/>
          <w:kern w:val="0"/>
          <w:lang w:val="kk-KZ"/>
          <w14:ligatures w14:val="none"/>
        </w:rPr>
        <w:t>, 10 поз.</w:t>
      </w:r>
      <w:r w:rsidR="009F3C66" w:rsidRPr="006E2F34">
        <w:rPr>
          <w:rFonts w:cs="Times New Roman"/>
          <w:kern w:val="0"/>
          <w:lang w:val="kk-KZ"/>
          <w14:ligatures w14:val="none"/>
        </w:rPr>
        <w:t xml:space="preserve">) </w:t>
      </w:r>
      <w:r w:rsidRPr="006E2F34">
        <w:rPr>
          <w:rFonts w:cs="Times New Roman"/>
          <w:kern w:val="0"/>
          <w:lang w:val="kk-KZ"/>
          <w14:ligatures w14:val="none"/>
        </w:rPr>
        <w:t xml:space="preserve">түседі, тіркеме тежеледі. Тежеу кезінде тежегіш камераларынан ауа </w:t>
      </w:r>
      <w:r>
        <w:rPr>
          <w:rFonts w:cs="Times New Roman"/>
          <w:kern w:val="0"/>
          <w:lang w:val="kk-KZ"/>
          <w14:ligatures w14:val="none"/>
        </w:rPr>
        <w:t>таратқыш</w:t>
      </w:r>
      <w:r w:rsidRPr="006E2F34">
        <w:rPr>
          <w:rFonts w:cs="Times New Roman"/>
          <w:kern w:val="0"/>
          <w:lang w:val="kk-KZ"/>
          <w14:ligatures w14:val="none"/>
        </w:rPr>
        <w:t xml:space="preserve"> арқылы атмосфераға шығады.</w:t>
      </w:r>
    </w:p>
    <w:p w14:paraId="04A150E5" w14:textId="77777777" w:rsidR="00D07C38" w:rsidRDefault="00D07C38" w:rsidP="00D07C38">
      <w:pPr>
        <w:rPr>
          <w:rFonts w:cs="Times New Roman"/>
          <w:kern w:val="0"/>
          <w:lang w:val="kk-KZ"/>
          <w14:ligatures w14:val="none"/>
        </w:rPr>
      </w:pPr>
    </w:p>
    <w:p w14:paraId="7AE13C4C" w14:textId="0C08D49A" w:rsidR="00D0736B" w:rsidRDefault="00D27B48" w:rsidP="002C2BB2">
      <w:pPr>
        <w:jc w:val="center"/>
        <w:rPr>
          <w:rFonts w:cs="Times New Roman"/>
          <w:kern w:val="0"/>
          <w:lang w:val="kk-KZ"/>
          <w14:ligatures w14:val="none"/>
        </w:rPr>
      </w:pPr>
      <w:r w:rsidRPr="00D27B48">
        <w:rPr>
          <w:rFonts w:cs="Times New Roman"/>
          <w:noProof/>
          <w:kern w:val="0"/>
          <w:lang w:val="kk-KZ"/>
          <w14:ligatures w14:val="none"/>
        </w:rPr>
        <w:drawing>
          <wp:inline distT="0" distB="0" distL="0" distR="0" wp14:anchorId="49D0BE62" wp14:editId="74150B06">
            <wp:extent cx="4836855" cy="2143210"/>
            <wp:effectExtent l="0" t="0" r="1905" b="9525"/>
            <wp:docPr id="11927214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21494" name=""/>
                    <pic:cNvPicPr/>
                  </pic:nvPicPr>
                  <pic:blipFill rotWithShape="1">
                    <a:blip r:embed="rId83"/>
                    <a:srcRect l="2417" r="3018" b="25632"/>
                    <a:stretch>
                      <a:fillRect/>
                    </a:stretch>
                  </pic:blipFill>
                  <pic:spPr bwMode="auto">
                    <a:xfrm>
                      <a:off x="0" y="0"/>
                      <a:ext cx="4852556" cy="2150167"/>
                    </a:xfrm>
                    <a:prstGeom prst="rect">
                      <a:avLst/>
                    </a:prstGeom>
                    <a:ln>
                      <a:noFill/>
                    </a:ln>
                    <a:extLst>
                      <a:ext uri="{53640926-AAD7-44D8-BBD7-CCE9431645EC}">
                        <a14:shadowObscured xmlns:a14="http://schemas.microsoft.com/office/drawing/2010/main"/>
                      </a:ext>
                    </a:extLst>
                  </pic:spPr>
                </pic:pic>
              </a:graphicData>
            </a:graphic>
          </wp:inline>
        </w:drawing>
      </w:r>
    </w:p>
    <w:p w14:paraId="0F7E7E06" w14:textId="5E63042A" w:rsidR="00D07C38" w:rsidRPr="00D07C38" w:rsidRDefault="00D07C38" w:rsidP="00D07C38">
      <w:pPr>
        <w:jc w:val="center"/>
        <w:rPr>
          <w:rFonts w:cs="Times New Roman"/>
          <w:kern w:val="0"/>
          <w:sz w:val="24"/>
          <w:szCs w:val="24"/>
          <w:lang w:val="kk-KZ"/>
          <w14:ligatures w14:val="none"/>
        </w:rPr>
      </w:pPr>
      <w:r w:rsidRPr="00D07C38">
        <w:rPr>
          <w:rFonts w:cs="Times New Roman"/>
          <w:kern w:val="0"/>
          <w:sz w:val="24"/>
          <w:szCs w:val="24"/>
          <w:lang w:val="kk-KZ"/>
          <w14:ligatures w14:val="none"/>
        </w:rPr>
        <w:t xml:space="preserve">1 – «Б» типті қосу басы; 2 – иілгіш шланг; 3 – магистральдық сүзгі; 4 – ауа таратқыш; 5 – ауа баллоны (ресивер); 6 – түсіру краны; 7 – құбыржолдар; </w:t>
      </w:r>
      <w:r w:rsidR="00691BD0">
        <w:rPr>
          <w:rFonts w:cs="Times New Roman"/>
          <w:kern w:val="0"/>
          <w:sz w:val="24"/>
          <w:szCs w:val="24"/>
          <w:lang w:val="kk-KZ"/>
          <w14:ligatures w14:val="none"/>
        </w:rPr>
        <w:t>8</w:t>
      </w:r>
      <w:r w:rsidRPr="00D07C38">
        <w:rPr>
          <w:rFonts w:cs="Times New Roman"/>
          <w:kern w:val="0"/>
          <w:sz w:val="24"/>
          <w:szCs w:val="24"/>
          <w:lang w:val="kk-KZ"/>
          <w14:ligatures w14:val="none"/>
        </w:rPr>
        <w:t>– тежеу камералары</w:t>
      </w:r>
    </w:p>
    <w:p w14:paraId="02B57131" w14:textId="77777777" w:rsidR="00D07C38" w:rsidRPr="00D07C38" w:rsidRDefault="00D07C38" w:rsidP="00D07C38">
      <w:pPr>
        <w:rPr>
          <w:rFonts w:cs="Times New Roman"/>
          <w:kern w:val="0"/>
          <w:lang w:val="kk-KZ"/>
          <w14:ligatures w14:val="none"/>
        </w:rPr>
      </w:pPr>
    </w:p>
    <w:p w14:paraId="05C42372" w14:textId="2D04D492" w:rsidR="00D07C38" w:rsidRPr="009F3C66" w:rsidRDefault="00D07C38" w:rsidP="00D07C38">
      <w:pPr>
        <w:jc w:val="center"/>
        <w:rPr>
          <w:rFonts w:cs="Times New Roman"/>
          <w:kern w:val="0"/>
          <w:lang w:val="kk-KZ"/>
          <w14:ligatures w14:val="none"/>
        </w:rPr>
      </w:pPr>
      <w:r w:rsidRPr="00D07C38">
        <w:rPr>
          <w:rFonts w:cs="Times New Roman"/>
          <w:kern w:val="0"/>
          <w:lang w:val="kk-KZ"/>
          <w14:ligatures w14:val="none"/>
        </w:rPr>
        <w:t>Сурет 3.2</w:t>
      </w:r>
      <w:r w:rsidR="00B27B14">
        <w:rPr>
          <w:rFonts w:cs="Times New Roman"/>
          <w:kern w:val="0"/>
          <w:lang w:val="kk-KZ"/>
          <w14:ligatures w14:val="none"/>
        </w:rPr>
        <w:t>4</w:t>
      </w:r>
      <w:r w:rsidRPr="00D07C38">
        <w:rPr>
          <w:rFonts w:cs="Times New Roman"/>
          <w:kern w:val="0"/>
          <w:lang w:val="kk-KZ"/>
          <w14:ligatures w14:val="none"/>
        </w:rPr>
        <w:t xml:space="preserve"> – </w:t>
      </w:r>
      <w:r w:rsidRPr="009F3C66">
        <w:rPr>
          <w:rFonts w:cs="Times New Roman"/>
          <w:kern w:val="0"/>
          <w:lang w:val="kk-KZ"/>
          <w14:ligatures w14:val="none"/>
        </w:rPr>
        <w:t>Пневматикалық тежеу жүйесінің қосылу сұлбасы</w:t>
      </w:r>
    </w:p>
    <w:p w14:paraId="617AD7B9" w14:textId="77777777" w:rsidR="002C2BB2" w:rsidRDefault="002C2BB2" w:rsidP="00D07C38">
      <w:pPr>
        <w:rPr>
          <w:rFonts w:cs="Times New Roman"/>
          <w:kern w:val="0"/>
          <w:lang w:val="kk-KZ"/>
          <w14:ligatures w14:val="none"/>
        </w:rPr>
      </w:pPr>
    </w:p>
    <w:p w14:paraId="1BD526E4" w14:textId="1480A73C" w:rsidR="00D07C38" w:rsidRPr="00D07C38" w:rsidRDefault="00D07C38" w:rsidP="00D07C38">
      <w:pPr>
        <w:rPr>
          <w:rFonts w:cs="Times New Roman"/>
          <w:kern w:val="0"/>
          <w:lang w:val="kk-KZ"/>
          <w14:ligatures w14:val="none"/>
        </w:rPr>
      </w:pPr>
      <w:r w:rsidRPr="00D07C38">
        <w:rPr>
          <w:rFonts w:cs="Times New Roman"/>
          <w:kern w:val="0"/>
          <w:lang w:val="kk-KZ"/>
          <w14:ligatures w14:val="none"/>
        </w:rPr>
        <w:t>Берілген ауа ресиверлерде (сурет</w:t>
      </w:r>
      <w:r w:rsidR="005C65C9">
        <w:rPr>
          <w:rFonts w:cs="Times New Roman"/>
          <w:kern w:val="0"/>
          <w:lang w:val="kk-KZ"/>
          <w14:ligatures w14:val="none"/>
        </w:rPr>
        <w:t xml:space="preserve"> </w:t>
      </w:r>
      <w:r w:rsidR="003D0128" w:rsidRPr="00D07C38">
        <w:rPr>
          <w:rFonts w:cs="Times New Roman"/>
          <w:kern w:val="0"/>
          <w:lang w:val="kk-KZ"/>
          <w14:ligatures w14:val="none"/>
        </w:rPr>
        <w:t>3.2</w:t>
      </w:r>
      <w:r w:rsidR="003D0128">
        <w:rPr>
          <w:rFonts w:cs="Times New Roman"/>
          <w:kern w:val="0"/>
          <w:lang w:val="kk-KZ"/>
          <w14:ligatures w14:val="none"/>
        </w:rPr>
        <w:t>5</w:t>
      </w:r>
      <w:r w:rsidRPr="00D07C38">
        <w:rPr>
          <w:rFonts w:cs="Times New Roman"/>
          <w:kern w:val="0"/>
          <w:lang w:val="kk-KZ"/>
          <w14:ligatures w14:val="none"/>
        </w:rPr>
        <w:t xml:space="preserve"> а, 1</w:t>
      </w:r>
      <w:r w:rsidR="003D0128">
        <w:rPr>
          <w:rFonts w:cs="Times New Roman"/>
          <w:kern w:val="0"/>
          <w:lang w:val="kk-KZ"/>
          <w14:ligatures w14:val="none"/>
        </w:rPr>
        <w:t xml:space="preserve"> </w:t>
      </w:r>
      <w:r w:rsidRPr="00D07C38">
        <w:rPr>
          <w:rFonts w:cs="Times New Roman"/>
          <w:kern w:val="0"/>
          <w:lang w:val="kk-KZ"/>
          <w14:ligatures w14:val="none"/>
        </w:rPr>
        <w:t>поз.) жиналады да, бөлгіш кран (3.2</w:t>
      </w:r>
      <w:r w:rsidR="00B27B14">
        <w:rPr>
          <w:rFonts w:cs="Times New Roman"/>
          <w:kern w:val="0"/>
          <w:lang w:val="kk-KZ"/>
          <w14:ligatures w14:val="none"/>
        </w:rPr>
        <w:t>5</w:t>
      </w:r>
      <w:r w:rsidRPr="00D07C38">
        <w:rPr>
          <w:rFonts w:cs="Times New Roman"/>
          <w:kern w:val="0"/>
          <w:lang w:val="kk-KZ"/>
          <w14:ligatures w14:val="none"/>
        </w:rPr>
        <w:t xml:space="preserve"> сурет а, 2</w:t>
      </w:r>
      <w:r w:rsidR="003D0128">
        <w:rPr>
          <w:rFonts w:cs="Times New Roman"/>
          <w:kern w:val="0"/>
          <w:lang w:val="kk-KZ"/>
          <w14:ligatures w14:val="none"/>
        </w:rPr>
        <w:t xml:space="preserve"> </w:t>
      </w:r>
      <w:r w:rsidRPr="00D07C38">
        <w:rPr>
          <w:rFonts w:cs="Times New Roman"/>
          <w:kern w:val="0"/>
          <w:lang w:val="kk-KZ"/>
          <w14:ligatures w14:val="none"/>
        </w:rPr>
        <w:t>поз.) арқылы әрбір доңғалақтың тежеу камераларына (</w:t>
      </w:r>
      <w:r w:rsidR="005C65C9" w:rsidRPr="005C65C9">
        <w:rPr>
          <w:rFonts w:cs="Times New Roman"/>
          <w:kern w:val="0"/>
          <w:lang w:val="kk-KZ"/>
          <w14:ligatures w14:val="none"/>
        </w:rPr>
        <w:t xml:space="preserve">сурет </w:t>
      </w:r>
      <w:r w:rsidRPr="00D07C38">
        <w:rPr>
          <w:rFonts w:cs="Times New Roman"/>
          <w:kern w:val="0"/>
          <w:lang w:val="kk-KZ"/>
          <w14:ligatures w14:val="none"/>
        </w:rPr>
        <w:t>3.2</w:t>
      </w:r>
      <w:r w:rsidR="00B27B14">
        <w:rPr>
          <w:rFonts w:cs="Times New Roman"/>
          <w:kern w:val="0"/>
          <w:lang w:val="kk-KZ"/>
          <w14:ligatures w14:val="none"/>
        </w:rPr>
        <w:t>5</w:t>
      </w:r>
      <w:r w:rsidRPr="00D07C38">
        <w:rPr>
          <w:rFonts w:cs="Times New Roman"/>
          <w:kern w:val="0"/>
          <w:lang w:val="kk-KZ"/>
          <w14:ligatures w14:val="none"/>
        </w:rPr>
        <w:t xml:space="preserve"> а, б, 3</w:t>
      </w:r>
      <w:r w:rsidR="003D0128">
        <w:rPr>
          <w:rFonts w:cs="Times New Roman"/>
          <w:kern w:val="0"/>
          <w:lang w:val="kk-KZ"/>
          <w14:ligatures w14:val="none"/>
        </w:rPr>
        <w:t xml:space="preserve"> </w:t>
      </w:r>
      <w:r w:rsidRPr="00D07C38">
        <w:rPr>
          <w:rFonts w:cs="Times New Roman"/>
          <w:kern w:val="0"/>
          <w:lang w:val="kk-KZ"/>
          <w14:ligatures w14:val="none"/>
        </w:rPr>
        <w:t>поз.) жіберіледі.</w:t>
      </w:r>
    </w:p>
    <w:p w14:paraId="0EDB53FE" w14:textId="3683E054" w:rsidR="00354E7A" w:rsidRDefault="00354E7A" w:rsidP="00D07C38">
      <w:pPr>
        <w:rPr>
          <w:rFonts w:cs="Times New Roman"/>
          <w:kern w:val="0"/>
          <w:lang w:val="kk-KZ"/>
          <w14:ligatures w14:val="none"/>
        </w:rPr>
      </w:pPr>
      <w:r w:rsidRPr="00354E7A">
        <w:rPr>
          <w:rFonts w:cs="Times New Roman"/>
          <w:kern w:val="0"/>
          <w:lang w:val="kk-KZ"/>
          <w14:ligatures w14:val="none"/>
        </w:rPr>
        <w:t xml:space="preserve">Жүргізуші тежегіш педалды басқанда, клапан автоматты түрде ашылады және шлангілердегі </w:t>
      </w:r>
      <w:r>
        <w:rPr>
          <w:rFonts w:cs="Times New Roman"/>
          <w:kern w:val="0"/>
          <w:lang w:val="kk-KZ"/>
          <w14:ligatures w14:val="none"/>
        </w:rPr>
        <w:t>с</w:t>
      </w:r>
      <w:r w:rsidRPr="00354E7A">
        <w:rPr>
          <w:rFonts w:cs="Times New Roman"/>
          <w:kern w:val="0"/>
          <w:lang w:val="kk-KZ"/>
          <w14:ligatures w14:val="none"/>
        </w:rPr>
        <w:t>ығылған ауа тежегіш камераларына түсіп, поршеньдерді тежегіш барабанына (</w:t>
      </w:r>
      <w:r w:rsidR="005C65C9" w:rsidRPr="00354E7A">
        <w:rPr>
          <w:rFonts w:cs="Times New Roman"/>
          <w:kern w:val="0"/>
          <w:lang w:val="kk-KZ"/>
          <w14:ligatures w14:val="none"/>
        </w:rPr>
        <w:t xml:space="preserve">сурет </w:t>
      </w:r>
      <w:r w:rsidRPr="00354E7A">
        <w:rPr>
          <w:rFonts w:cs="Times New Roman"/>
          <w:kern w:val="0"/>
          <w:lang w:val="kk-KZ"/>
          <w14:ligatures w14:val="none"/>
        </w:rPr>
        <w:t>3.2</w:t>
      </w:r>
      <w:r w:rsidR="00B27B14">
        <w:rPr>
          <w:rFonts w:cs="Times New Roman"/>
          <w:kern w:val="0"/>
          <w:lang w:val="kk-KZ"/>
          <w14:ligatures w14:val="none"/>
        </w:rPr>
        <w:t>5</w:t>
      </w:r>
      <w:r w:rsidR="005C65C9">
        <w:rPr>
          <w:rFonts w:cs="Times New Roman"/>
          <w:kern w:val="0"/>
          <w:lang w:val="kk-KZ"/>
          <w14:ligatures w14:val="none"/>
        </w:rPr>
        <w:t>,</w:t>
      </w:r>
      <w:r w:rsidR="003D0128">
        <w:rPr>
          <w:rFonts w:cs="Times New Roman"/>
          <w:kern w:val="0"/>
          <w:lang w:val="kk-KZ"/>
          <w14:ligatures w14:val="none"/>
        </w:rPr>
        <w:t xml:space="preserve"> </w:t>
      </w:r>
      <w:r>
        <w:rPr>
          <w:rFonts w:cs="Times New Roman"/>
          <w:kern w:val="0"/>
          <w:lang w:val="kk-KZ"/>
          <w14:ligatures w14:val="none"/>
        </w:rPr>
        <w:t>б</w:t>
      </w:r>
      <w:r w:rsidRPr="00354E7A">
        <w:rPr>
          <w:rFonts w:cs="Times New Roman"/>
          <w:kern w:val="0"/>
          <w:lang w:val="kk-KZ"/>
          <w14:ligatures w14:val="none"/>
        </w:rPr>
        <w:t>. поз. 4)</w:t>
      </w:r>
      <w:r>
        <w:rPr>
          <w:rFonts w:cs="Times New Roman"/>
          <w:kern w:val="0"/>
          <w:lang w:val="kk-KZ"/>
          <w14:ligatures w14:val="none"/>
        </w:rPr>
        <w:t xml:space="preserve"> </w:t>
      </w:r>
      <w:r w:rsidRPr="00354E7A">
        <w:rPr>
          <w:rFonts w:cs="Times New Roman"/>
          <w:kern w:val="0"/>
          <w:lang w:val="kk-KZ"/>
          <w14:ligatures w14:val="none"/>
        </w:rPr>
        <w:t xml:space="preserve">тірелген жастықшаларға басады. Педаль басылған кезде ауа қайтадан атмосфераға шығарылады және жастықшалар тежегіш барабанды босатады, бұл дөңгелектердің еркін айналуына мүмкіндік береді. Төтенше жағдайда, мысалы, магистральдың қысымын төмендету кезінде, апаттық клапан іске қосылады, ол ауа беруді толығымен блоктайды және тежегіш камераларын тіркемені қозғалыстан мықтап ұстап тұрып, </w:t>
      </w:r>
      <w:r w:rsidR="003D0128">
        <w:rPr>
          <w:rFonts w:cs="Times New Roman"/>
          <w:kern w:val="0"/>
          <w:lang w:val="kk-KZ"/>
          <w14:ligatures w14:val="none"/>
        </w:rPr>
        <w:t>«</w:t>
      </w:r>
      <w:r w:rsidRPr="00354E7A">
        <w:rPr>
          <w:rFonts w:cs="Times New Roman"/>
          <w:kern w:val="0"/>
          <w:lang w:val="kk-KZ"/>
          <w14:ligatures w14:val="none"/>
        </w:rPr>
        <w:t>тежеу</w:t>
      </w:r>
      <w:r w:rsidR="003D0128">
        <w:rPr>
          <w:rFonts w:cs="Times New Roman"/>
          <w:kern w:val="0"/>
          <w:lang w:val="kk-KZ"/>
          <w14:ligatures w14:val="none"/>
        </w:rPr>
        <w:t>»</w:t>
      </w:r>
      <w:r w:rsidRPr="00354E7A">
        <w:rPr>
          <w:rFonts w:cs="Times New Roman"/>
          <w:kern w:val="0"/>
          <w:lang w:val="kk-KZ"/>
          <w14:ligatures w14:val="none"/>
        </w:rPr>
        <w:t xml:space="preserve"> күйіне қояды. Осылайша, пневматикалық жүйе сығылған ауаны қарапайым және сенімді басқаруды қолдана отырып, өткелдің тегіс және қауіпсіз баяулауын қамтамасыз етеді.</w:t>
      </w:r>
    </w:p>
    <w:p w14:paraId="7E8346CF" w14:textId="30C88B89" w:rsidR="00D07C38" w:rsidRPr="00D07C38" w:rsidRDefault="00D07C38" w:rsidP="00D07C38">
      <w:pPr>
        <w:rPr>
          <w:rFonts w:cs="Times New Roman"/>
          <w:kern w:val="0"/>
          <w:lang w:val="kk-KZ"/>
          <w14:ligatures w14:val="none"/>
        </w:rPr>
      </w:pPr>
      <w:r w:rsidRPr="00D07C38">
        <w:rPr>
          <w:rFonts w:cs="Times New Roman"/>
          <w:kern w:val="0"/>
          <w:lang w:val="kk-KZ"/>
          <w14:ligatures w14:val="none"/>
        </w:rPr>
        <w:t>Тежеу камерасы (3.2</w:t>
      </w:r>
      <w:r w:rsidR="00B27B14">
        <w:rPr>
          <w:rFonts w:cs="Times New Roman"/>
          <w:kern w:val="0"/>
          <w:lang w:val="kk-KZ"/>
          <w14:ligatures w14:val="none"/>
        </w:rPr>
        <w:t>5</w:t>
      </w:r>
      <w:r w:rsidRPr="00D07C38">
        <w:rPr>
          <w:rFonts w:cs="Times New Roman"/>
          <w:kern w:val="0"/>
          <w:lang w:val="kk-KZ"/>
          <w14:ligatures w14:val="none"/>
        </w:rPr>
        <w:t xml:space="preserve"> сурет, а, б, 3</w:t>
      </w:r>
      <w:r w:rsidR="00D0736B">
        <w:rPr>
          <w:rFonts w:cs="Times New Roman"/>
          <w:kern w:val="0"/>
          <w:lang w:val="kk-KZ"/>
          <w14:ligatures w14:val="none"/>
        </w:rPr>
        <w:t xml:space="preserve"> </w:t>
      </w:r>
      <w:r w:rsidRPr="00D07C38">
        <w:rPr>
          <w:rFonts w:cs="Times New Roman"/>
          <w:kern w:val="0"/>
          <w:lang w:val="kk-KZ"/>
          <w14:ligatures w14:val="none"/>
        </w:rPr>
        <w:t>поз.) – диафрагмалық, 24 типті, алдыңғы және артқы осьтердің тежеу механизмдерін іске қосуға арналған.</w:t>
      </w:r>
    </w:p>
    <w:p w14:paraId="0D407F78" w14:textId="77777777" w:rsidR="00D07C38" w:rsidRPr="00D07C38" w:rsidRDefault="00D07C38" w:rsidP="00D07C38">
      <w:pPr>
        <w:rPr>
          <w:rFonts w:cs="Times New Roman"/>
          <w:kern w:val="0"/>
          <w:lang w:val="kk-KZ"/>
          <w14:ligatures w14:val="none"/>
        </w:rPr>
      </w:pPr>
    </w:p>
    <w:tbl>
      <w:tblPr>
        <w:tblStyle w:val="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5"/>
        <w:gridCol w:w="4620"/>
      </w:tblGrid>
      <w:tr w:rsidR="00D07C38" w:rsidRPr="00D07C38" w14:paraId="777B6567" w14:textId="77777777" w:rsidTr="00173AA5">
        <w:tc>
          <w:tcPr>
            <w:tcW w:w="4735" w:type="dxa"/>
          </w:tcPr>
          <w:p w14:paraId="7E66D344" w14:textId="77777777" w:rsidR="00D07C38" w:rsidRPr="00D07C38" w:rsidRDefault="00D07C38" w:rsidP="00D07C38">
            <w:r w:rsidRPr="00D07C38">
              <w:rPr>
                <w:noProof/>
                <w:lang w:eastAsia="ru-RU"/>
              </w:rPr>
              <w:drawing>
                <wp:inline distT="0" distB="0" distL="0" distR="0" wp14:anchorId="03E965B4" wp14:editId="7DCAC854">
                  <wp:extent cx="2841782" cy="1879533"/>
                  <wp:effectExtent l="0" t="0" r="0" b="6985"/>
                  <wp:docPr id="962096154" name="Рисунок 962096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2846734" cy="1882808"/>
                          </a:xfrm>
                          <a:prstGeom prst="rect">
                            <a:avLst/>
                          </a:prstGeom>
                        </pic:spPr>
                      </pic:pic>
                    </a:graphicData>
                  </a:graphic>
                </wp:inline>
              </w:drawing>
            </w:r>
          </w:p>
        </w:tc>
        <w:tc>
          <w:tcPr>
            <w:tcW w:w="4620" w:type="dxa"/>
            <w:vAlign w:val="center"/>
          </w:tcPr>
          <w:p w14:paraId="49C3CC24" w14:textId="77777777" w:rsidR="00D07C38" w:rsidRPr="00D07C38" w:rsidRDefault="00D07C38" w:rsidP="00D07C38">
            <w:pPr>
              <w:jc w:val="center"/>
            </w:pPr>
            <w:r w:rsidRPr="00D07C38">
              <w:rPr>
                <w:noProof/>
                <w:lang w:eastAsia="ru-RU"/>
              </w:rPr>
              <w:drawing>
                <wp:inline distT="0" distB="0" distL="0" distR="0" wp14:anchorId="1AAB8B68" wp14:editId="7EF8ABC5">
                  <wp:extent cx="2753280" cy="1904053"/>
                  <wp:effectExtent l="0" t="0" r="9525" b="1270"/>
                  <wp:docPr id="796131714" name="Рисунок 796131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2764477" cy="1911797"/>
                          </a:xfrm>
                          <a:prstGeom prst="rect">
                            <a:avLst/>
                          </a:prstGeom>
                        </pic:spPr>
                      </pic:pic>
                    </a:graphicData>
                  </a:graphic>
                </wp:inline>
              </w:drawing>
            </w:r>
          </w:p>
        </w:tc>
      </w:tr>
      <w:tr w:rsidR="00D07C38" w:rsidRPr="00D07C38" w14:paraId="4C103651" w14:textId="77777777" w:rsidTr="00173AA5">
        <w:tc>
          <w:tcPr>
            <w:tcW w:w="4735" w:type="dxa"/>
          </w:tcPr>
          <w:p w14:paraId="53EE28F0" w14:textId="77777777" w:rsidR="00D07C38" w:rsidRPr="00D07C38" w:rsidRDefault="00D07C38" w:rsidP="00D07C38">
            <w:pPr>
              <w:jc w:val="center"/>
              <w:rPr>
                <w:rFonts w:ascii="Times New Roman" w:hAnsi="Times New Roman"/>
                <w:sz w:val="28"/>
                <w:szCs w:val="28"/>
              </w:rPr>
            </w:pPr>
            <w:r w:rsidRPr="00D07C38">
              <w:rPr>
                <w:rFonts w:ascii="Times New Roman" w:hAnsi="Times New Roman"/>
                <w:sz w:val="28"/>
                <w:szCs w:val="28"/>
              </w:rPr>
              <w:t>а</w:t>
            </w:r>
          </w:p>
        </w:tc>
        <w:tc>
          <w:tcPr>
            <w:tcW w:w="4620" w:type="dxa"/>
            <w:vAlign w:val="center"/>
          </w:tcPr>
          <w:p w14:paraId="72A5573A" w14:textId="77777777" w:rsidR="00D07C38" w:rsidRPr="00D07C38" w:rsidRDefault="00D07C38" w:rsidP="00D07C38">
            <w:pPr>
              <w:jc w:val="center"/>
              <w:rPr>
                <w:rFonts w:ascii="Times New Roman" w:hAnsi="Times New Roman"/>
                <w:sz w:val="28"/>
                <w:szCs w:val="28"/>
              </w:rPr>
            </w:pPr>
            <w:r w:rsidRPr="00D07C38">
              <w:rPr>
                <w:rFonts w:ascii="Times New Roman" w:hAnsi="Times New Roman"/>
                <w:sz w:val="28"/>
                <w:szCs w:val="28"/>
              </w:rPr>
              <w:t>б</w:t>
            </w:r>
          </w:p>
        </w:tc>
      </w:tr>
    </w:tbl>
    <w:p w14:paraId="026795CE" w14:textId="77777777" w:rsidR="005C65C9" w:rsidRPr="00FF0DC5" w:rsidRDefault="005C65C9" w:rsidP="00173AA5">
      <w:pPr>
        <w:jc w:val="center"/>
        <w:rPr>
          <w:rFonts w:cs="Times New Roman"/>
          <w:kern w:val="0"/>
          <w:sz w:val="24"/>
          <w:szCs w:val="24"/>
          <w:lang w:val="kk-KZ"/>
          <w14:ligatures w14:val="none"/>
        </w:rPr>
      </w:pPr>
    </w:p>
    <w:p w14:paraId="2500B125" w14:textId="7C41C676" w:rsidR="00D07C38" w:rsidRPr="00D07C38" w:rsidRDefault="00173AA5" w:rsidP="00173AA5">
      <w:pPr>
        <w:jc w:val="center"/>
        <w:rPr>
          <w:rFonts w:cs="Times New Roman"/>
          <w:kern w:val="0"/>
          <w:lang w:val="kk-KZ"/>
          <w14:ligatures w14:val="none"/>
        </w:rPr>
      </w:pPr>
      <w:r>
        <w:rPr>
          <w:rFonts w:cs="Times New Roman"/>
          <w:kern w:val="0"/>
          <w:lang w:val="kk-KZ"/>
          <w14:ligatures w14:val="none"/>
        </w:rPr>
        <w:t xml:space="preserve">Сурет </w:t>
      </w:r>
      <w:r w:rsidRPr="005C65C9">
        <w:rPr>
          <w:rFonts w:cs="Times New Roman"/>
          <w:kern w:val="0"/>
          <w:lang w:val="kk-KZ"/>
          <w14:ligatures w14:val="none"/>
        </w:rPr>
        <w:t>3.2</w:t>
      </w:r>
      <w:r w:rsidR="00B27B14">
        <w:rPr>
          <w:rFonts w:cs="Times New Roman"/>
          <w:kern w:val="0"/>
          <w:lang w:val="kk-KZ"/>
          <w14:ligatures w14:val="none"/>
        </w:rPr>
        <w:t>5</w:t>
      </w:r>
      <w:r>
        <w:rPr>
          <w:rFonts w:cs="Times New Roman"/>
          <w:kern w:val="0"/>
          <w:lang w:val="kk-KZ"/>
          <w14:ligatures w14:val="none"/>
        </w:rPr>
        <w:t xml:space="preserve"> </w:t>
      </w:r>
      <w:r w:rsidRPr="005C65C9">
        <w:rPr>
          <w:rFonts w:cs="Times New Roman"/>
          <w:kern w:val="0"/>
          <w:lang w:val="kk-KZ"/>
          <w14:ligatures w14:val="none"/>
        </w:rPr>
        <w:t>–</w:t>
      </w:r>
      <w:r>
        <w:rPr>
          <w:rFonts w:cs="Times New Roman"/>
          <w:kern w:val="0"/>
          <w:lang w:val="kk-KZ"/>
          <w14:ligatures w14:val="none"/>
        </w:rPr>
        <w:t xml:space="preserve"> М</w:t>
      </w:r>
      <w:r w:rsidRPr="005C65C9">
        <w:rPr>
          <w:rFonts w:cs="Times New Roman"/>
          <w:kern w:val="0"/>
          <w:lang w:val="kk-KZ"/>
          <w14:ligatures w14:val="none"/>
        </w:rPr>
        <w:t>обильді жол өтпесінің тежегіш жүйесі</w:t>
      </w:r>
    </w:p>
    <w:p w14:paraId="41A30092" w14:textId="77777777" w:rsidR="00173AA5" w:rsidRDefault="00173AA5" w:rsidP="00D07C38">
      <w:pPr>
        <w:rPr>
          <w:rFonts w:cs="Times New Roman"/>
          <w:kern w:val="0"/>
          <w:lang w:val="kk-KZ"/>
          <w14:ligatures w14:val="none"/>
        </w:rPr>
      </w:pPr>
    </w:p>
    <w:p w14:paraId="74A243AF" w14:textId="2AD14E7E" w:rsidR="00057F61" w:rsidRDefault="00057F61" w:rsidP="00057F61">
      <w:pPr>
        <w:rPr>
          <w:rFonts w:cs="Times New Roman"/>
          <w:kern w:val="0"/>
          <w:lang w:val="kk-KZ"/>
          <w14:ligatures w14:val="none"/>
        </w:rPr>
      </w:pPr>
      <w:r w:rsidRPr="00057F61">
        <w:rPr>
          <w:rFonts w:cs="Times New Roman"/>
          <w:kern w:val="0"/>
          <w:lang w:val="kk-KZ"/>
          <w14:ligatures w14:val="none"/>
        </w:rPr>
        <w:t xml:space="preserve">Сонымен қатар, электр жабдықтары жүйесі стандартты жарықтандыру жабдықтарының жиынтығын қамтиды: жалпы шамдар, тежегіш шамдары, бұрылыс сигналдары, шағылыстырғыштар және қосымша жарық дабылы. Электр жабдықтарын тартқышқа қосу </w:t>
      </w:r>
      <w:r w:rsidR="00850D31">
        <w:rPr>
          <w:rFonts w:cs="Times New Roman"/>
          <w:kern w:val="0"/>
          <w:lang w:val="kk-KZ"/>
          <w14:ligatures w14:val="none"/>
        </w:rPr>
        <w:t>МЕМСТ 9200-76</w:t>
      </w:r>
      <w:r w:rsidRPr="00057F61">
        <w:rPr>
          <w:rFonts w:cs="Times New Roman"/>
          <w:kern w:val="0"/>
          <w:lang w:val="kk-KZ"/>
          <w14:ligatures w14:val="none"/>
        </w:rPr>
        <w:t xml:space="preserve"> талаптарына сәйкес 7 істікшелі розетка арқылы жүзеге асырылады.</w:t>
      </w:r>
    </w:p>
    <w:p w14:paraId="5D026F2C" w14:textId="1E23517E" w:rsidR="002F69DD" w:rsidRPr="002348E2" w:rsidRDefault="002F69DD" w:rsidP="002F69DD">
      <w:pPr>
        <w:rPr>
          <w:rFonts w:cs="Times New Roman"/>
          <w:kern w:val="0"/>
          <w:lang w:val="kk-KZ"/>
          <w14:ligatures w14:val="none"/>
        </w:rPr>
      </w:pPr>
      <w:r w:rsidRPr="002348E2">
        <w:rPr>
          <w:rFonts w:cs="Times New Roman"/>
          <w:kern w:val="0"/>
          <w:lang w:val="kk-KZ"/>
          <w14:ligatures w14:val="none"/>
        </w:rPr>
        <w:t>Осылайша, SolidWorks CAD ортасындағы есептеулер мен сызбалар негізінде</w:t>
      </w:r>
      <w:r w:rsidR="00DB11F0">
        <w:rPr>
          <w:rFonts w:cs="Times New Roman"/>
          <w:kern w:val="0"/>
          <w:lang w:val="kk-KZ"/>
          <w14:ligatures w14:val="none"/>
        </w:rPr>
        <w:t xml:space="preserve"> </w:t>
      </w:r>
      <w:r w:rsidR="00DB11F0" w:rsidRPr="00DB11F0">
        <w:rPr>
          <w:rFonts w:cs="Times New Roman"/>
          <w:kern w:val="0"/>
          <w:lang w:val="kk-KZ"/>
          <w14:ligatures w14:val="none"/>
        </w:rPr>
        <w:t>[95]</w:t>
      </w:r>
      <w:r w:rsidRPr="002348E2">
        <w:rPr>
          <w:rFonts w:cs="Times New Roman"/>
          <w:kern w:val="0"/>
          <w:lang w:val="kk-KZ"/>
          <w14:ligatures w14:val="none"/>
        </w:rPr>
        <w:t xml:space="preserve"> жол өтпесінің жүріс бөлігінің 3D моделі жасалды, айналмалы механизмдердің, қосылыстар мен бекітпелердің түйіндері егжей-тегжейлі сипатталды. Барлық қосылыстар бөлшектеу және </w:t>
      </w:r>
      <w:r w:rsidR="008E5599">
        <w:rPr>
          <w:rFonts w:cs="Times New Roman"/>
          <w:kern w:val="0"/>
          <w:lang w:val="kk-KZ"/>
          <w14:ligatures w14:val="none"/>
        </w:rPr>
        <w:t>ТҚК</w:t>
      </w:r>
      <w:r w:rsidRPr="002348E2">
        <w:rPr>
          <w:rFonts w:cs="Times New Roman"/>
          <w:kern w:val="0"/>
          <w:lang w:val="kk-KZ"/>
          <w14:ligatures w14:val="none"/>
        </w:rPr>
        <w:t xml:space="preserve"> мүмкіндігін ескере отырып жасалады.</w:t>
      </w:r>
    </w:p>
    <w:p w14:paraId="5CCF2B94" w14:textId="77777777" w:rsidR="00E219DC" w:rsidRDefault="00E219DC" w:rsidP="00D07C38">
      <w:pPr>
        <w:rPr>
          <w:rFonts w:cs="Times New Roman"/>
          <w:kern w:val="0"/>
          <w:lang w:val="kk-KZ"/>
          <w14:ligatures w14:val="none"/>
        </w:rPr>
      </w:pPr>
    </w:p>
    <w:p w14:paraId="14A5870E" w14:textId="77777777" w:rsidR="002F69DD" w:rsidRPr="00D07C38" w:rsidRDefault="002F69DD" w:rsidP="00D07C38">
      <w:pPr>
        <w:rPr>
          <w:rFonts w:cs="Times New Roman"/>
          <w:b/>
          <w:bCs/>
          <w:kern w:val="0"/>
          <w:lang w:val="kk-KZ"/>
          <w14:ligatures w14:val="none"/>
        </w:rPr>
      </w:pPr>
    </w:p>
    <w:p w14:paraId="3A59F71A" w14:textId="76A4E044" w:rsidR="00D07C38" w:rsidRPr="00D07C38" w:rsidRDefault="004C15AC" w:rsidP="00D07C38">
      <w:pPr>
        <w:rPr>
          <w:rFonts w:cs="Times New Roman"/>
          <w:b/>
          <w:bCs/>
          <w:kern w:val="0"/>
          <w:lang w:val="kk-KZ"/>
          <w14:ligatures w14:val="none"/>
        </w:rPr>
      </w:pPr>
      <w:r>
        <w:rPr>
          <w:rFonts w:cs="Times New Roman"/>
          <w:b/>
          <w:bCs/>
          <w:kern w:val="0"/>
          <w:lang w:val="kk-KZ"/>
          <w14:ligatures w14:val="none"/>
        </w:rPr>
        <w:t>Үшінші</w:t>
      </w:r>
      <w:r w:rsidR="00D07C38" w:rsidRPr="00D07C38">
        <w:rPr>
          <w:rFonts w:cs="Times New Roman"/>
          <w:b/>
          <w:bCs/>
          <w:kern w:val="0"/>
          <w:lang w:val="kk-KZ"/>
          <w14:ligatures w14:val="none"/>
        </w:rPr>
        <w:t xml:space="preserve"> </w:t>
      </w:r>
      <w:r w:rsidR="00831322">
        <w:rPr>
          <w:rFonts w:cs="Times New Roman"/>
          <w:b/>
          <w:bCs/>
          <w:kern w:val="0"/>
          <w:lang w:val="kk-KZ"/>
          <w14:ligatures w14:val="none"/>
        </w:rPr>
        <w:t>тарау</w:t>
      </w:r>
      <w:r w:rsidR="00D07C38" w:rsidRPr="00D07C38">
        <w:rPr>
          <w:rFonts w:cs="Times New Roman"/>
          <w:b/>
          <w:bCs/>
          <w:kern w:val="0"/>
          <w:lang w:val="kk-KZ"/>
          <w14:ligatures w14:val="none"/>
        </w:rPr>
        <w:t xml:space="preserve"> бойынша қорытынды</w:t>
      </w:r>
    </w:p>
    <w:p w14:paraId="28696ADA" w14:textId="77777777" w:rsidR="00D07C38" w:rsidRDefault="00D07C38" w:rsidP="00D07C38">
      <w:pPr>
        <w:rPr>
          <w:rFonts w:cs="Times New Roman"/>
          <w:kern w:val="0"/>
          <w:lang w:val="kk-KZ"/>
          <w14:ligatures w14:val="none"/>
        </w:rPr>
      </w:pPr>
    </w:p>
    <w:p w14:paraId="45573BE3" w14:textId="2BDB3D54" w:rsidR="00831322" w:rsidRPr="00831322" w:rsidRDefault="00831322" w:rsidP="00831322">
      <w:pPr>
        <w:rPr>
          <w:rFonts w:cs="Times New Roman"/>
          <w:kern w:val="0"/>
          <w:lang w:val="kk-KZ"/>
          <w14:ligatures w14:val="none"/>
        </w:rPr>
      </w:pPr>
      <w:r w:rsidRPr="00831322">
        <w:rPr>
          <w:rFonts w:cs="Times New Roman"/>
          <w:kern w:val="0"/>
          <w:lang w:val="kk-KZ"/>
          <w14:ligatures w14:val="none"/>
        </w:rPr>
        <w:t>Үшінші тарауда SolidWorks бағдарламалық ортасында мобильді жол өтпесі мен оның жүріс бөлігін кешенді цифрлық модельдеу орындалды</w:t>
      </w:r>
      <w:r w:rsidR="00994639">
        <w:rPr>
          <w:rFonts w:cs="Times New Roman"/>
          <w:kern w:val="0"/>
          <w:lang w:val="kk-KZ"/>
          <w14:ligatures w14:val="none"/>
        </w:rPr>
        <w:t xml:space="preserve"> </w:t>
      </w:r>
      <w:r w:rsidR="00994639" w:rsidRPr="00994639">
        <w:rPr>
          <w:rFonts w:cs="Times New Roman"/>
          <w:kern w:val="0"/>
          <w:lang w:val="kk-KZ"/>
          <w14:ligatures w14:val="none"/>
        </w:rPr>
        <w:t>[95]</w:t>
      </w:r>
      <w:r w:rsidRPr="00831322">
        <w:rPr>
          <w:rFonts w:cs="Times New Roman"/>
          <w:kern w:val="0"/>
          <w:lang w:val="kk-KZ"/>
          <w14:ligatures w14:val="none"/>
        </w:rPr>
        <w:t xml:space="preserve">. Есептеу-конструктивтік пысықтау нәтижелері негізінде </w:t>
      </w:r>
      <w:r>
        <w:rPr>
          <w:rFonts w:cs="Times New Roman"/>
          <w:kern w:val="0"/>
          <w:lang w:val="kk-KZ"/>
          <w14:ligatures w14:val="none"/>
        </w:rPr>
        <w:t xml:space="preserve">жоғары </w:t>
      </w:r>
      <w:r w:rsidRPr="00831322">
        <w:rPr>
          <w:rFonts w:cs="Times New Roman"/>
          <w:kern w:val="0"/>
          <w:lang w:val="kk-KZ"/>
          <w14:ligatures w14:val="none"/>
        </w:rPr>
        <w:t xml:space="preserve"> платформаны, жүріс бөлігінің жақтауын, көпір тораптарын, жылжымалы кареткаларды, бойлық қозғалу және бекіту механизмдерін, сондай-ақ</w:t>
      </w:r>
      <w:r w:rsidR="002C2BB2">
        <w:rPr>
          <w:rFonts w:cs="Times New Roman"/>
          <w:kern w:val="0"/>
          <w:lang w:val="kk-KZ"/>
          <w14:ligatures w14:val="none"/>
        </w:rPr>
        <w:t>,</w:t>
      </w:r>
      <w:r w:rsidRPr="00831322">
        <w:rPr>
          <w:rFonts w:cs="Times New Roman"/>
          <w:kern w:val="0"/>
          <w:lang w:val="kk-KZ"/>
          <w14:ligatures w14:val="none"/>
        </w:rPr>
        <w:t xml:space="preserve"> пневматикалық тежеу жүйесінің элементтерін қамтитын өнімнің параметрлік </w:t>
      </w:r>
      <w:r w:rsidR="00367D06">
        <w:rPr>
          <w:rFonts w:cs="Times New Roman"/>
          <w:kern w:val="0"/>
          <w:lang w:val="kk-KZ"/>
          <w14:ligatures w14:val="none"/>
        </w:rPr>
        <w:t>3D</w:t>
      </w:r>
      <w:r w:rsidRPr="00831322">
        <w:rPr>
          <w:rFonts w:cs="Times New Roman"/>
          <w:kern w:val="0"/>
          <w:lang w:val="kk-KZ"/>
          <w14:ligatures w14:val="none"/>
        </w:rPr>
        <w:t xml:space="preserve"> моделі әзірленді</w:t>
      </w:r>
      <w:r w:rsidR="00994639">
        <w:rPr>
          <w:rFonts w:cs="Times New Roman"/>
          <w:kern w:val="0"/>
          <w:lang w:val="kk-KZ"/>
          <w14:ligatures w14:val="none"/>
        </w:rPr>
        <w:t xml:space="preserve"> </w:t>
      </w:r>
      <w:r w:rsidRPr="00831322">
        <w:rPr>
          <w:rFonts w:cs="Times New Roman"/>
          <w:kern w:val="0"/>
          <w:lang w:val="kk-KZ"/>
          <w14:ligatures w14:val="none"/>
        </w:rPr>
        <w:t>.</w:t>
      </w:r>
    </w:p>
    <w:p w14:paraId="3EA1479C" w14:textId="5792502A" w:rsidR="00831322" w:rsidRPr="00831322" w:rsidRDefault="00831322" w:rsidP="00831322">
      <w:pPr>
        <w:rPr>
          <w:rFonts w:cs="Times New Roman"/>
          <w:kern w:val="0"/>
          <w:lang w:val="kk-KZ"/>
          <w14:ligatures w14:val="none"/>
        </w:rPr>
      </w:pPr>
      <w:r w:rsidRPr="00831322">
        <w:rPr>
          <w:rFonts w:cs="Times New Roman"/>
          <w:kern w:val="0"/>
          <w:lang w:val="kk-KZ"/>
          <w14:ligatures w14:val="none"/>
        </w:rPr>
        <w:t xml:space="preserve">Зерттеу барысында SolidWorks бағдарламалық кешенін интеграцияланған CAD/CAE ортасы ретінде таңдау негізделді, бұл </w:t>
      </w:r>
      <w:r>
        <w:rPr>
          <w:rFonts w:cs="Times New Roman"/>
          <w:kern w:val="0"/>
          <w:lang w:val="kk-KZ"/>
          <w14:ligatures w14:val="none"/>
        </w:rPr>
        <w:t>конструкция</w:t>
      </w:r>
      <w:r w:rsidRPr="00831322">
        <w:rPr>
          <w:rFonts w:cs="Times New Roman"/>
          <w:kern w:val="0"/>
          <w:lang w:val="kk-KZ"/>
          <w14:ligatures w14:val="none"/>
        </w:rPr>
        <w:t xml:space="preserve">, орналасу, сызбаларды шығару және инженерлік </w:t>
      </w:r>
      <w:r>
        <w:rPr>
          <w:rFonts w:cs="Times New Roman"/>
          <w:kern w:val="0"/>
          <w:lang w:val="kk-KZ"/>
          <w14:ligatures w14:val="none"/>
        </w:rPr>
        <w:t>құрылымдық</w:t>
      </w:r>
      <w:r w:rsidRPr="00831322">
        <w:rPr>
          <w:rFonts w:cs="Times New Roman"/>
          <w:kern w:val="0"/>
          <w:lang w:val="kk-KZ"/>
          <w14:ligatures w14:val="none"/>
        </w:rPr>
        <w:t xml:space="preserve"> талдау мәселелерін дәйекті шешуге мүмкіндік береді. Осы негізде цифрлық прототипті құруға негіз болған мобильді жол өтпесінің негізгі тораптарының сызбалар жиынтығы жасалды.</w:t>
      </w:r>
    </w:p>
    <w:p w14:paraId="4C4504D6" w14:textId="03D9FB23" w:rsidR="00831322" w:rsidRPr="00831322" w:rsidRDefault="00831322" w:rsidP="00831322">
      <w:pPr>
        <w:rPr>
          <w:rFonts w:cs="Times New Roman"/>
          <w:kern w:val="0"/>
          <w:lang w:val="kk-KZ"/>
          <w14:ligatures w14:val="none"/>
        </w:rPr>
      </w:pPr>
      <w:r w:rsidRPr="00831322">
        <w:rPr>
          <w:rFonts w:cs="Times New Roman"/>
          <w:kern w:val="0"/>
          <w:lang w:val="kk-KZ"/>
          <w14:ligatures w14:val="none"/>
        </w:rPr>
        <w:t xml:space="preserve">Орындалған </w:t>
      </w:r>
      <w:r w:rsidR="00367D06">
        <w:rPr>
          <w:rFonts w:cs="Times New Roman"/>
          <w:kern w:val="0"/>
          <w:lang w:val="kk-KZ"/>
          <w14:ligatures w14:val="none"/>
        </w:rPr>
        <w:t>3D</w:t>
      </w:r>
      <w:r w:rsidRPr="00831322">
        <w:rPr>
          <w:rFonts w:cs="Times New Roman"/>
          <w:kern w:val="0"/>
          <w:lang w:val="kk-KZ"/>
          <w14:ligatures w14:val="none"/>
        </w:rPr>
        <w:t xml:space="preserve"> модельдеу бөлшектердің геометриялық үйлесімділігін, құрастыру құрылымының дұрыстығын, элементтер арасында жол берілмейтін қиылыстардың болмауын, сондай-ақ</w:t>
      </w:r>
      <w:r w:rsidR="002C2BB2">
        <w:rPr>
          <w:rFonts w:cs="Times New Roman"/>
          <w:kern w:val="0"/>
          <w:lang w:val="kk-KZ"/>
          <w14:ligatures w14:val="none"/>
        </w:rPr>
        <w:t>,</w:t>
      </w:r>
      <w:r w:rsidRPr="00831322">
        <w:rPr>
          <w:rFonts w:cs="Times New Roman"/>
          <w:kern w:val="0"/>
          <w:lang w:val="kk-KZ"/>
          <w14:ligatures w14:val="none"/>
        </w:rPr>
        <w:t xml:space="preserve"> жүріс бөлігінің әртүрлі позицияларындағы құрылымдық схеманың жұмыс қабілеттілігін тексеруге мүмкіндік берді. </w:t>
      </w:r>
      <w:r w:rsidR="003B6CAE">
        <w:rPr>
          <w:rFonts w:cs="Times New Roman"/>
          <w:kern w:val="0"/>
          <w:lang w:val="kk-KZ"/>
          <w14:ligatures w14:val="none"/>
        </w:rPr>
        <w:t>Алды</w:t>
      </w:r>
      <w:r w:rsidR="002C2BB2">
        <w:rPr>
          <w:rFonts w:cs="Times New Roman"/>
          <w:kern w:val="0"/>
          <w:lang w:val="kk-KZ"/>
          <w14:ligatures w14:val="none"/>
        </w:rPr>
        <w:t>ң</w:t>
      </w:r>
      <w:r w:rsidR="003B6CAE">
        <w:rPr>
          <w:rFonts w:cs="Times New Roman"/>
          <w:kern w:val="0"/>
          <w:lang w:val="kk-KZ"/>
          <w14:ligatures w14:val="none"/>
        </w:rPr>
        <w:t>ғы және артқы осьтердің</w:t>
      </w:r>
      <w:r w:rsidRPr="00831322">
        <w:rPr>
          <w:rFonts w:cs="Times New Roman"/>
          <w:kern w:val="0"/>
          <w:lang w:val="kk-KZ"/>
          <w14:ligatures w14:val="none"/>
        </w:rPr>
        <w:t xml:space="preserve"> орналасуын өзгертуді және кареткаларды бойлық </w:t>
      </w:r>
      <w:r w:rsidR="003B6CAE">
        <w:rPr>
          <w:rFonts w:cs="Times New Roman"/>
          <w:kern w:val="0"/>
          <w:lang w:val="kk-KZ"/>
          <w14:ligatures w14:val="none"/>
        </w:rPr>
        <w:t>балка</w:t>
      </w:r>
      <w:r w:rsidRPr="00831322">
        <w:rPr>
          <w:rFonts w:cs="Times New Roman"/>
          <w:kern w:val="0"/>
          <w:lang w:val="kk-KZ"/>
          <w14:ligatures w14:val="none"/>
        </w:rPr>
        <w:t xml:space="preserve"> бойымен бекітуді қамтамасыз ететін жылжымалы </w:t>
      </w:r>
      <w:r w:rsidR="003B6CAE">
        <w:rPr>
          <w:rFonts w:cs="Times New Roman"/>
          <w:kern w:val="0"/>
          <w:lang w:val="kk-KZ"/>
          <w14:ligatures w14:val="none"/>
        </w:rPr>
        <w:t>каретканы</w:t>
      </w:r>
      <w:r w:rsidRPr="00831322">
        <w:rPr>
          <w:rFonts w:cs="Times New Roman"/>
          <w:kern w:val="0"/>
          <w:lang w:val="kk-KZ"/>
          <w14:ligatures w14:val="none"/>
        </w:rPr>
        <w:t xml:space="preserve"> цифрлық пысықтау ерекше маңызға ие болды.</w:t>
      </w:r>
    </w:p>
    <w:p w14:paraId="0ED7656E" w14:textId="357993B3" w:rsidR="00831322" w:rsidRPr="00831322" w:rsidRDefault="00831322" w:rsidP="00831322">
      <w:pPr>
        <w:rPr>
          <w:rFonts w:cs="Times New Roman"/>
          <w:kern w:val="0"/>
          <w:lang w:val="kk-KZ"/>
          <w14:ligatures w14:val="none"/>
        </w:rPr>
      </w:pPr>
      <w:r w:rsidRPr="00831322">
        <w:rPr>
          <w:rFonts w:cs="Times New Roman"/>
          <w:kern w:val="0"/>
          <w:lang w:val="kk-KZ"/>
          <w14:ligatures w14:val="none"/>
        </w:rPr>
        <w:t>SolidWorks Simulation модулін қолдана отырып, жоғарғы платформаның да, жүріс бөлігінің негізгі тірек элементтерінің де беріктігіне, қаттылығына және өнімділігіне есептік</w:t>
      </w:r>
      <w:r w:rsidR="003B6CAE">
        <w:rPr>
          <w:rFonts w:cs="Times New Roman"/>
          <w:kern w:val="0"/>
          <w:lang w:val="kk-KZ"/>
          <w14:ligatures w14:val="none"/>
        </w:rPr>
        <w:t xml:space="preserve"> </w:t>
      </w:r>
      <w:r w:rsidRPr="00831322">
        <w:rPr>
          <w:rFonts w:cs="Times New Roman"/>
          <w:kern w:val="0"/>
          <w:lang w:val="kk-KZ"/>
          <w14:ligatures w14:val="none"/>
        </w:rPr>
        <w:t>-</w:t>
      </w:r>
      <w:r w:rsidR="003B6CAE">
        <w:rPr>
          <w:rFonts w:cs="Times New Roman"/>
          <w:kern w:val="0"/>
          <w:lang w:val="kk-KZ"/>
          <w14:ligatures w14:val="none"/>
        </w:rPr>
        <w:t xml:space="preserve"> </w:t>
      </w:r>
      <w:r w:rsidRPr="00831322">
        <w:rPr>
          <w:rFonts w:cs="Times New Roman"/>
          <w:kern w:val="0"/>
          <w:lang w:val="kk-KZ"/>
          <w14:ligatures w14:val="none"/>
        </w:rPr>
        <w:t xml:space="preserve">эксперименттік талдау жүргізілді. Әзірленген </w:t>
      </w:r>
      <w:r w:rsidR="003B6CAE">
        <w:rPr>
          <w:rFonts w:cs="Times New Roman"/>
          <w:kern w:val="0"/>
          <w:lang w:val="kk-KZ"/>
          <w14:ligatures w14:val="none"/>
        </w:rPr>
        <w:t>конструкция</w:t>
      </w:r>
      <w:r w:rsidRPr="00831322">
        <w:rPr>
          <w:rFonts w:cs="Times New Roman"/>
          <w:kern w:val="0"/>
          <w:lang w:val="kk-KZ"/>
          <w14:ligatures w14:val="none"/>
        </w:rPr>
        <w:t xml:space="preserve"> есептік жүктемелер кезінде кернеулердің, орын ауыстырулардың және деформациялардың рұқсат етілген мәндерін қамтамасыз ететіні анықталды, ал қауіпсіздік коэффициенттері сенімді пайдалану талаптарына сәйкес келеді.</w:t>
      </w:r>
    </w:p>
    <w:p w14:paraId="785ADEB6" w14:textId="1B22C0C0" w:rsidR="00831322" w:rsidRPr="00831322" w:rsidRDefault="00831322" w:rsidP="00831322">
      <w:pPr>
        <w:rPr>
          <w:rFonts w:cs="Times New Roman"/>
          <w:kern w:val="0"/>
          <w:lang w:val="kk-KZ"/>
          <w14:ligatures w14:val="none"/>
        </w:rPr>
      </w:pPr>
      <w:r w:rsidRPr="00831322">
        <w:rPr>
          <w:rFonts w:cs="Times New Roman"/>
          <w:kern w:val="0"/>
          <w:lang w:val="kk-KZ"/>
          <w14:ligatures w14:val="none"/>
        </w:rPr>
        <w:t xml:space="preserve">Модельдеу нәтижелері бойынша </w:t>
      </w:r>
      <w:r w:rsidR="003B6CAE">
        <w:rPr>
          <w:rFonts w:cs="Times New Roman"/>
          <w:kern w:val="0"/>
          <w:lang w:val="kk-KZ"/>
          <w14:ligatures w14:val="none"/>
        </w:rPr>
        <w:t xml:space="preserve">өтпе </w:t>
      </w:r>
      <w:r w:rsidRPr="00831322">
        <w:rPr>
          <w:rFonts w:cs="Times New Roman"/>
          <w:kern w:val="0"/>
          <w:lang w:val="kk-KZ"/>
          <w14:ligatures w14:val="none"/>
        </w:rPr>
        <w:t xml:space="preserve"> платформасын, жылжымалы </w:t>
      </w:r>
      <w:r w:rsidR="003B6CAE">
        <w:rPr>
          <w:rFonts w:cs="Times New Roman"/>
          <w:kern w:val="0"/>
          <w:lang w:val="kk-KZ"/>
          <w14:ligatures w14:val="none"/>
        </w:rPr>
        <w:t>ось</w:t>
      </w:r>
      <w:r w:rsidRPr="00831322">
        <w:rPr>
          <w:rFonts w:cs="Times New Roman"/>
          <w:kern w:val="0"/>
          <w:lang w:val="kk-KZ"/>
          <w14:ligatures w14:val="none"/>
        </w:rPr>
        <w:t xml:space="preserve"> тораптары бар</w:t>
      </w:r>
      <w:r w:rsidR="003B6CAE">
        <w:rPr>
          <w:rFonts w:cs="Times New Roman"/>
          <w:kern w:val="0"/>
          <w:lang w:val="kk-KZ"/>
          <w14:ligatures w14:val="none"/>
        </w:rPr>
        <w:t>,</w:t>
      </w:r>
      <w:r w:rsidRPr="00831322">
        <w:rPr>
          <w:rFonts w:cs="Times New Roman"/>
          <w:kern w:val="0"/>
          <w:lang w:val="kk-KZ"/>
          <w14:ligatures w14:val="none"/>
        </w:rPr>
        <w:t xml:space="preserve"> екі осьті шассиді, роликті жылжымалы кареткаларды, </w:t>
      </w:r>
      <w:r w:rsidR="003B6CAE">
        <w:rPr>
          <w:rFonts w:cs="Times New Roman"/>
          <w:kern w:val="0"/>
          <w:lang w:val="kk-KZ"/>
          <w14:ligatures w14:val="none"/>
        </w:rPr>
        <w:t>трос</w:t>
      </w:r>
      <w:r w:rsidRPr="00831322">
        <w:rPr>
          <w:rFonts w:cs="Times New Roman"/>
          <w:kern w:val="0"/>
          <w:lang w:val="kk-KZ"/>
          <w14:ligatures w14:val="none"/>
        </w:rPr>
        <w:t xml:space="preserve">-барабанды қозғалыс механизмін және пневматикалық бекіту жүйесін қолдануға негізделген </w:t>
      </w:r>
      <w:r w:rsidR="003D55F1">
        <w:rPr>
          <w:rFonts w:cs="Times New Roman"/>
          <w:kern w:val="0"/>
          <w:lang w:val="kk-KZ"/>
          <w14:ligatures w14:val="none"/>
        </w:rPr>
        <w:t>мобильді</w:t>
      </w:r>
      <w:r w:rsidRPr="00831322">
        <w:rPr>
          <w:rFonts w:cs="Times New Roman"/>
          <w:kern w:val="0"/>
          <w:lang w:val="kk-KZ"/>
          <w14:ligatures w14:val="none"/>
        </w:rPr>
        <w:t xml:space="preserve"> жол өтпесінің қорытынды конструктивті шешімі тұжырымдалды</w:t>
      </w:r>
      <w:r w:rsidR="00994639">
        <w:rPr>
          <w:rFonts w:cs="Times New Roman"/>
          <w:kern w:val="0"/>
          <w:lang w:val="kk-KZ"/>
          <w14:ligatures w14:val="none"/>
        </w:rPr>
        <w:t xml:space="preserve"> </w:t>
      </w:r>
      <w:r w:rsidR="003D041B" w:rsidRPr="003D041B">
        <w:rPr>
          <w:rFonts w:cs="Times New Roman"/>
          <w:kern w:val="0"/>
          <w:lang w:val="kk-KZ"/>
          <w14:ligatures w14:val="none"/>
        </w:rPr>
        <w:t>[55]</w:t>
      </w:r>
      <w:r w:rsidRPr="00831322">
        <w:rPr>
          <w:rFonts w:cs="Times New Roman"/>
          <w:kern w:val="0"/>
          <w:lang w:val="kk-KZ"/>
          <w14:ligatures w14:val="none"/>
        </w:rPr>
        <w:t xml:space="preserve">. Бұл </w:t>
      </w:r>
      <w:r w:rsidR="00065C0C">
        <w:rPr>
          <w:rFonts w:cs="Times New Roman"/>
          <w:kern w:val="0"/>
          <w:lang w:val="kk-KZ"/>
          <w14:ligatures w14:val="none"/>
        </w:rPr>
        <w:t>конструкция</w:t>
      </w:r>
      <w:r w:rsidRPr="00831322">
        <w:rPr>
          <w:rFonts w:cs="Times New Roman"/>
          <w:kern w:val="0"/>
          <w:lang w:val="kk-KZ"/>
          <w14:ligatures w14:val="none"/>
        </w:rPr>
        <w:t xml:space="preserve"> жұмыс істейтін, технологиялық тұрғыдан жүзеге асырылатын және беріктік, қаттылық және пайдалану сенімділігі тұрғысынан негізделген.</w:t>
      </w:r>
    </w:p>
    <w:p w14:paraId="4DDB06C7" w14:textId="6AB6B665" w:rsidR="00D07C38" w:rsidRPr="002F4416" w:rsidRDefault="00065C0C">
      <w:pPr>
        <w:rPr>
          <w:rFonts w:cs="Times New Roman"/>
          <w:kern w:val="0"/>
          <w:lang w:val="kk-KZ"/>
          <w14:ligatures w14:val="none"/>
        </w:rPr>
      </w:pPr>
      <w:r w:rsidRPr="00D07C38">
        <w:rPr>
          <w:rFonts w:cs="Times New Roman"/>
          <w:kern w:val="0"/>
          <w:lang w:val="kk-KZ"/>
          <w14:ligatures w14:val="none"/>
        </w:rPr>
        <w:t>Осылайша, 3</w:t>
      </w:r>
      <w:r>
        <w:rPr>
          <w:rFonts w:cs="Times New Roman"/>
          <w:kern w:val="0"/>
          <w:lang w:val="kk-KZ"/>
          <w14:ligatures w14:val="none"/>
        </w:rPr>
        <w:t xml:space="preserve"> </w:t>
      </w:r>
      <w:r w:rsidRPr="00831322">
        <w:rPr>
          <w:rFonts w:cs="Times New Roman"/>
          <w:kern w:val="0"/>
          <w:lang w:val="kk-KZ"/>
          <w14:ligatures w14:val="none"/>
        </w:rPr>
        <w:t>тарауда</w:t>
      </w:r>
      <w:r w:rsidRPr="00D07C38">
        <w:rPr>
          <w:rFonts w:cs="Times New Roman"/>
          <w:kern w:val="0"/>
          <w:lang w:val="kk-KZ"/>
          <w14:ligatures w14:val="none"/>
        </w:rPr>
        <w:t xml:space="preserve"> алынған нәтижелер әзірленген мобильді жол өтпесінің конструкциялық негізділігін және теориялық тұрғыдан жұмысқа қабілеттілігін дәлелдеді</w:t>
      </w:r>
      <w:r>
        <w:rPr>
          <w:rFonts w:cs="Times New Roman"/>
          <w:kern w:val="0"/>
          <w:lang w:val="kk-KZ"/>
          <w14:ligatures w14:val="none"/>
        </w:rPr>
        <w:t xml:space="preserve"> және </w:t>
      </w:r>
      <w:r w:rsidRPr="00D07C38">
        <w:rPr>
          <w:rFonts w:cs="Times New Roman"/>
          <w:kern w:val="0"/>
          <w:lang w:val="kk-KZ"/>
          <w14:ligatures w14:val="none"/>
        </w:rPr>
        <w:t>қабылданған шешімдерді эксперименттік тексеруге бағытталған зерттеудің келесі кезеңіне өту үшін қажетті ғылыми-техникалық негіз қалыптастырды.</w:t>
      </w:r>
      <w:r w:rsidR="00D07C38" w:rsidRPr="002F4416">
        <w:rPr>
          <w:rFonts w:cs="Times New Roman"/>
          <w:kern w:val="0"/>
          <w:lang w:val="kk-KZ"/>
          <w14:ligatures w14:val="none"/>
        </w:rPr>
        <w:br w:type="page"/>
      </w:r>
    </w:p>
    <w:p w14:paraId="51F812FB" w14:textId="06A08B86" w:rsidR="009315FE" w:rsidRPr="009315FE" w:rsidRDefault="009315FE" w:rsidP="009315FE">
      <w:pPr>
        <w:rPr>
          <w:rFonts w:cs="Times New Roman"/>
          <w:b/>
          <w:bCs/>
          <w:kern w:val="0"/>
          <w:lang w:val="kk-KZ"/>
          <w14:ligatures w14:val="none"/>
        </w:rPr>
      </w:pPr>
      <w:r w:rsidRPr="009315FE">
        <w:rPr>
          <w:rFonts w:cs="Times New Roman"/>
          <w:b/>
          <w:bCs/>
          <w:kern w:val="0"/>
          <w:lang w:val="kk-KZ"/>
          <w14:ligatures w14:val="none"/>
        </w:rPr>
        <w:t xml:space="preserve">4. </w:t>
      </w:r>
      <w:r w:rsidR="00DE50C2" w:rsidRPr="00CB2CEB">
        <w:rPr>
          <w:rFonts w:cs="Times New Roman"/>
          <w:b/>
          <w:bCs/>
          <w:kern w:val="0"/>
          <w:lang w:val="kk-KZ"/>
          <w14:ligatures w14:val="none"/>
        </w:rPr>
        <w:t>МОБИЛЬДІ ЖОЛ ӨТПЕСІНІҢ ЭКСПЕРИМЕНТТІК СТЕНДІН ӘЗІРЛЕУ ЖӘНЕ ЭКСПЕРИМЕНТТІК ЗЕРТТЕУ ЖҮРГІЗУ</w:t>
      </w:r>
    </w:p>
    <w:p w14:paraId="34FD15B4" w14:textId="77777777" w:rsidR="009315FE" w:rsidRPr="009315FE" w:rsidRDefault="009315FE" w:rsidP="009315FE">
      <w:pPr>
        <w:rPr>
          <w:rFonts w:cs="Times New Roman"/>
          <w:b/>
          <w:bCs/>
          <w:kern w:val="0"/>
          <w:lang w:val="kk-KZ"/>
          <w14:ligatures w14:val="none"/>
        </w:rPr>
      </w:pPr>
    </w:p>
    <w:p w14:paraId="6C367128" w14:textId="77777777" w:rsidR="009315FE" w:rsidRPr="009315FE" w:rsidRDefault="009315FE" w:rsidP="009315FE">
      <w:pPr>
        <w:rPr>
          <w:rFonts w:cs="Times New Roman"/>
          <w:b/>
          <w:bCs/>
          <w:kern w:val="0"/>
          <w:lang w:val="kk-KZ"/>
          <w14:ligatures w14:val="none"/>
        </w:rPr>
      </w:pPr>
      <w:r w:rsidRPr="009315FE">
        <w:rPr>
          <w:rFonts w:cs="Times New Roman"/>
          <w:b/>
          <w:bCs/>
          <w:kern w:val="0"/>
          <w:lang w:val="kk-KZ"/>
          <w14:ligatures w14:val="none"/>
        </w:rPr>
        <w:t>4.1 Мобильді жол өтпесінің эксперименттік стендін дайындау</w:t>
      </w:r>
    </w:p>
    <w:p w14:paraId="7F9FF267" w14:textId="77777777" w:rsidR="009315FE" w:rsidRDefault="009315FE" w:rsidP="009315FE">
      <w:pPr>
        <w:rPr>
          <w:rFonts w:cs="Times New Roman"/>
          <w:kern w:val="0"/>
          <w:lang w:val="kk-KZ"/>
          <w14:ligatures w14:val="none"/>
        </w:rPr>
      </w:pPr>
    </w:p>
    <w:p w14:paraId="147FB52A" w14:textId="2909796E" w:rsidR="008A2405" w:rsidRPr="001239A9" w:rsidRDefault="00D90416" w:rsidP="008A2405">
      <w:pPr>
        <w:rPr>
          <w:rFonts w:cs="Times New Roman"/>
          <w:kern w:val="0"/>
          <w:lang w:val="kk-KZ"/>
          <w14:ligatures w14:val="none"/>
        </w:rPr>
      </w:pPr>
      <w:r>
        <w:rPr>
          <w:rFonts w:cs="Times New Roman"/>
          <w:kern w:val="0"/>
          <w:lang w:val="kk-KZ"/>
          <w14:ligatures w14:val="none"/>
        </w:rPr>
        <w:t>Үшінші бөлімде</w:t>
      </w:r>
      <w:r w:rsidR="0008718E" w:rsidRPr="009315FE">
        <w:rPr>
          <w:rFonts w:cs="Times New Roman"/>
          <w:kern w:val="0"/>
          <w:lang w:val="kk-KZ"/>
          <w14:ligatures w14:val="none"/>
        </w:rPr>
        <w:t xml:space="preserve"> </w:t>
      </w:r>
      <w:r w:rsidR="0008718E" w:rsidRPr="0008718E">
        <w:rPr>
          <w:rFonts w:cs="Times New Roman"/>
          <w:kern w:val="0"/>
          <w:lang w:val="kk-KZ"/>
          <w14:ligatures w14:val="none"/>
        </w:rPr>
        <w:t>3D модельдеу нәтижелері негізінде мобильді жол өтпесінің эксперименттік стенді жасалды.</w:t>
      </w:r>
      <w:r w:rsidR="002F69DD">
        <w:rPr>
          <w:rFonts w:cs="Times New Roman"/>
          <w:kern w:val="0"/>
          <w:lang w:val="kk-KZ"/>
          <w14:ligatures w14:val="none"/>
        </w:rPr>
        <w:t xml:space="preserve"> </w:t>
      </w:r>
      <w:r w:rsidR="008A2405" w:rsidRPr="008A2405">
        <w:rPr>
          <w:rFonts w:cs="Times New Roman"/>
          <w:kern w:val="0"/>
          <w:lang w:val="kk-KZ"/>
          <w14:ligatures w14:val="none"/>
        </w:rPr>
        <w:t>Мобильді жол өтпесінің эксперименттік стендін жасау алдыңғы тарауларда орындалған теориялық және сандық талдау нәтижелерін практикалық тексеруге бағытталған зерттеуіміздің негізгі кезеңі болып табылады. Стендті әзірлеу қажеттілігі жылжымалы осьтерді, каретка</w:t>
      </w:r>
      <w:r w:rsidR="001239A9" w:rsidRPr="001239A9">
        <w:rPr>
          <w:rFonts w:cs="Times New Roman"/>
          <w:kern w:val="0"/>
          <w:lang w:val="kk-KZ"/>
          <w14:ligatures w14:val="none"/>
        </w:rPr>
        <w:t>-</w:t>
      </w:r>
      <w:r w:rsidR="008A2405" w:rsidRPr="008A2405">
        <w:rPr>
          <w:rFonts w:cs="Times New Roman"/>
          <w:kern w:val="0"/>
          <w:lang w:val="kk-KZ"/>
          <w14:ligatures w14:val="none"/>
        </w:rPr>
        <w:t xml:space="preserve">ларды, бекіту, басқару және тежеу жүйелерін қамтитын </w:t>
      </w:r>
      <w:r w:rsidR="003D55F1">
        <w:rPr>
          <w:rFonts w:cs="Times New Roman"/>
          <w:kern w:val="0"/>
          <w:lang w:val="kk-KZ"/>
          <w14:ligatures w14:val="none"/>
        </w:rPr>
        <w:t>мобильді</w:t>
      </w:r>
      <w:r w:rsidR="008A2405" w:rsidRPr="008A2405">
        <w:rPr>
          <w:rFonts w:cs="Times New Roman"/>
          <w:kern w:val="0"/>
          <w:lang w:val="kk-KZ"/>
          <w14:ligatures w14:val="none"/>
        </w:rPr>
        <w:t xml:space="preserve"> жол өтпесінің құрылымдық </w:t>
      </w:r>
      <w:r w:rsidR="008A2405">
        <w:rPr>
          <w:rFonts w:cs="Times New Roman"/>
          <w:kern w:val="0"/>
          <w:lang w:val="kk-KZ"/>
          <w14:ligatures w14:val="none"/>
        </w:rPr>
        <w:t>сызбасының</w:t>
      </w:r>
      <w:r w:rsidR="008A2405" w:rsidRPr="008A2405">
        <w:rPr>
          <w:rFonts w:cs="Times New Roman"/>
          <w:kern w:val="0"/>
          <w:lang w:val="kk-KZ"/>
          <w14:ligatures w14:val="none"/>
        </w:rPr>
        <w:t xml:space="preserve"> күрделілігіне байланысты, олардың өзара әрекеттесуі олардың жұмыс қабілеттілігі мен сенімділігін эксперименттік растауды талап етеді</w:t>
      </w:r>
      <w:r w:rsidR="00792316">
        <w:rPr>
          <w:rFonts w:cs="Times New Roman"/>
          <w:kern w:val="0"/>
          <w:lang w:val="kk-KZ"/>
          <w14:ligatures w14:val="none"/>
        </w:rPr>
        <w:t xml:space="preserve"> </w:t>
      </w:r>
      <w:r w:rsidR="00792316" w:rsidRPr="00792316">
        <w:rPr>
          <w:rFonts w:cs="Times New Roman"/>
          <w:kern w:val="0"/>
          <w:lang w:val="kk-KZ"/>
          <w14:ligatures w14:val="none"/>
        </w:rPr>
        <w:t>[55], [64].</w:t>
      </w:r>
      <w:r w:rsidR="001239A9" w:rsidRPr="001239A9">
        <w:rPr>
          <w:rFonts w:cs="Times New Roman"/>
          <w:kern w:val="0"/>
          <w:lang w:val="kk-KZ"/>
          <w14:ligatures w14:val="none"/>
        </w:rPr>
        <w:t xml:space="preserve"> </w:t>
      </w:r>
    </w:p>
    <w:p w14:paraId="2C1492AC" w14:textId="0255B6D2" w:rsidR="0008718E" w:rsidRDefault="008A2405" w:rsidP="008A2405">
      <w:pPr>
        <w:rPr>
          <w:rFonts w:cs="Times New Roman"/>
          <w:kern w:val="0"/>
          <w:lang w:val="kk-KZ"/>
          <w14:ligatures w14:val="none"/>
        </w:rPr>
      </w:pPr>
      <w:r w:rsidRPr="008A2405">
        <w:rPr>
          <w:rFonts w:cs="Times New Roman"/>
          <w:kern w:val="0"/>
          <w:lang w:val="kk-KZ"/>
          <w14:ligatures w14:val="none"/>
        </w:rPr>
        <w:t>Жол өтпесінің стендін әзірлеу теориялық жобалаудан практикалық іске асыруға және оның ауқымды модельдегі жұмысын тексеруге көшуге мүмкіндік берді.</w:t>
      </w:r>
    </w:p>
    <w:p w14:paraId="404E6898" w14:textId="753FCB71" w:rsidR="008A2405" w:rsidRPr="00287E63" w:rsidRDefault="008A2405" w:rsidP="008A2405">
      <w:pPr>
        <w:rPr>
          <w:rFonts w:cs="Times New Roman"/>
          <w:kern w:val="0"/>
          <w:lang w:val="kk-KZ"/>
          <w14:ligatures w14:val="none"/>
        </w:rPr>
      </w:pPr>
      <w:r w:rsidRPr="009315FE">
        <w:rPr>
          <w:rFonts w:cs="Times New Roman"/>
          <w:kern w:val="0"/>
          <w:lang w:val="kk-KZ"/>
          <w14:ligatures w14:val="none"/>
        </w:rPr>
        <w:t xml:space="preserve">Зерттеу барысында </w:t>
      </w:r>
      <w:r>
        <w:rPr>
          <w:rFonts w:cs="Times New Roman"/>
          <w:kern w:val="0"/>
          <w:lang w:val="kk-KZ"/>
          <w14:ligatures w14:val="none"/>
        </w:rPr>
        <w:t>г</w:t>
      </w:r>
      <w:r w:rsidRPr="008A2405">
        <w:rPr>
          <w:rFonts w:cs="Times New Roman"/>
          <w:kern w:val="0"/>
          <w:lang w:val="kk-KZ"/>
          <w14:ligatures w14:val="none"/>
        </w:rPr>
        <w:t xml:space="preserve">еометрия мен кинематиканың барабар дәлдігін қамтамасыз ететін 1:4 масштабы таңдалды. Стендтің қаңқасы модельдің масштабталған жүктемелеріне пропорционалды түрде бейімделген қалыңдығы </w:t>
      </w:r>
      <w:r w:rsidR="00EA0E96">
        <w:rPr>
          <w:rFonts w:cs="Times New Roman"/>
          <w:kern w:val="0"/>
          <w:lang w:val="kk-KZ"/>
          <w14:ligatures w14:val="none"/>
        </w:rPr>
        <w:t>0,5</w:t>
      </w:r>
      <w:r w:rsidRPr="008A2405">
        <w:rPr>
          <w:rFonts w:cs="Times New Roman"/>
          <w:kern w:val="0"/>
          <w:lang w:val="kk-KZ"/>
          <w14:ligatures w14:val="none"/>
        </w:rPr>
        <w:t xml:space="preserve">-3 мм болат </w:t>
      </w:r>
      <w:r w:rsidRPr="009315FE">
        <w:rPr>
          <w:rFonts w:cs="Times New Roman"/>
          <w:kern w:val="0"/>
          <w:lang w:val="kk-KZ"/>
          <w14:ligatures w14:val="none"/>
        </w:rPr>
        <w:t>табақтардан</w:t>
      </w:r>
      <w:r w:rsidRPr="008A2405">
        <w:rPr>
          <w:rFonts w:cs="Times New Roman"/>
          <w:kern w:val="0"/>
          <w:lang w:val="kk-KZ"/>
          <w14:ligatures w14:val="none"/>
        </w:rPr>
        <w:t xml:space="preserve"> жасалған. </w:t>
      </w:r>
      <w:r>
        <w:rPr>
          <w:rFonts w:cs="Times New Roman"/>
          <w:kern w:val="0"/>
          <w:lang w:val="kk-KZ"/>
          <w14:ligatures w14:val="none"/>
        </w:rPr>
        <w:t xml:space="preserve">Бұл </w:t>
      </w:r>
      <w:r w:rsidRPr="008A2405">
        <w:rPr>
          <w:rFonts w:cs="Times New Roman"/>
          <w:kern w:val="0"/>
          <w:lang w:val="kk-KZ"/>
          <w14:ligatures w14:val="none"/>
        </w:rPr>
        <w:t xml:space="preserve">тірек </w:t>
      </w:r>
      <w:r w:rsidRPr="009315FE">
        <w:rPr>
          <w:rFonts w:cs="Times New Roman"/>
          <w:kern w:val="0"/>
          <w:lang w:val="kk-KZ"/>
          <w14:ligatures w14:val="none"/>
        </w:rPr>
        <w:t xml:space="preserve">доңғалақтары бастапқы конструкцияның пішінін және өлшемдік қатынастарын сақтай отырып таңдалды, бұл </w:t>
      </w:r>
      <w:r w:rsidR="00BA4B08">
        <w:rPr>
          <w:rFonts w:cs="Times New Roman"/>
          <w:kern w:val="0"/>
          <w:lang w:val="kk-KZ"/>
          <w14:ligatures w14:val="none"/>
        </w:rPr>
        <w:t xml:space="preserve">жол </w:t>
      </w:r>
      <w:r w:rsidRPr="009315FE">
        <w:rPr>
          <w:rFonts w:cs="Times New Roman"/>
          <w:kern w:val="0"/>
          <w:lang w:val="kk-KZ"/>
          <w14:ligatures w14:val="none"/>
        </w:rPr>
        <w:t>бет</w:t>
      </w:r>
      <w:r w:rsidR="00BA4B08">
        <w:rPr>
          <w:rFonts w:cs="Times New Roman"/>
          <w:kern w:val="0"/>
          <w:lang w:val="kk-KZ"/>
          <w14:ligatures w14:val="none"/>
        </w:rPr>
        <w:t>імен</w:t>
      </w:r>
      <w:r w:rsidRPr="009315FE">
        <w:rPr>
          <w:rFonts w:cs="Times New Roman"/>
          <w:kern w:val="0"/>
          <w:lang w:val="kk-KZ"/>
          <w14:ligatures w14:val="none"/>
        </w:rPr>
        <w:t xml:space="preserve"> шынайы жанасуды қамтамасыз етеді</w:t>
      </w:r>
      <w:r w:rsidR="00287E63">
        <w:rPr>
          <w:rFonts w:cs="Times New Roman"/>
          <w:kern w:val="0"/>
          <w:lang w:val="kk-KZ"/>
          <w14:ligatures w14:val="none"/>
        </w:rPr>
        <w:t xml:space="preserve"> </w:t>
      </w:r>
      <w:r w:rsidR="00287E63" w:rsidRPr="00287E63">
        <w:rPr>
          <w:rFonts w:cs="Times New Roman"/>
          <w:kern w:val="0"/>
          <w:lang w:val="kk-KZ"/>
          <w14:ligatures w14:val="none"/>
        </w:rPr>
        <w:t>[55].</w:t>
      </w:r>
    </w:p>
    <w:p w14:paraId="6A488C8F" w14:textId="342F5ABB" w:rsidR="0008718E" w:rsidRPr="00287E63" w:rsidRDefault="00EA0E96" w:rsidP="009315FE">
      <w:pPr>
        <w:rPr>
          <w:rFonts w:cs="Times New Roman"/>
          <w:kern w:val="0"/>
          <w:lang w:val="kk-KZ"/>
          <w14:ligatures w14:val="none"/>
        </w:rPr>
      </w:pPr>
      <w:r w:rsidRPr="00EA0E96">
        <w:rPr>
          <w:rFonts w:cs="Times New Roman"/>
          <w:kern w:val="0"/>
          <w:lang w:val="kk-KZ"/>
          <w14:ligatures w14:val="none"/>
        </w:rPr>
        <w:t>Дайындық кезеңінде стендтің өлшемдері анықталды, сонымен қатар барлық қажетті элементтердің тізімі жасалды: металл профильдер, бекіту қосылыстары, жылжымалы және тірек тораптары. Негізгі тірек бөліктері геометрияның дәлдігін қамтамасыз ететін лазерлік кесу және иілу әдісімен жасалған</w:t>
      </w:r>
      <w:r w:rsidR="00287E63">
        <w:rPr>
          <w:rFonts w:cs="Times New Roman"/>
          <w:kern w:val="0"/>
          <w:lang w:val="kk-KZ"/>
          <w14:ligatures w14:val="none"/>
        </w:rPr>
        <w:t xml:space="preserve"> </w:t>
      </w:r>
      <w:r w:rsidR="00287E63" w:rsidRPr="00287E63">
        <w:rPr>
          <w:rFonts w:cs="Times New Roman"/>
          <w:kern w:val="0"/>
          <w:lang w:val="kk-KZ"/>
          <w14:ligatures w14:val="none"/>
        </w:rPr>
        <w:t>[104</w:t>
      </w:r>
      <w:r w:rsidR="00287E63">
        <w:rPr>
          <w:rFonts w:cs="Times New Roman"/>
          <w:kern w:val="0"/>
          <w:lang w:val="kk-KZ"/>
          <w14:ligatures w14:val="none"/>
        </w:rPr>
        <w:t>-</w:t>
      </w:r>
      <w:r w:rsidR="00287E63" w:rsidRPr="00287E63">
        <w:rPr>
          <w:rFonts w:cs="Times New Roman"/>
          <w:kern w:val="0"/>
          <w:lang w:val="kk-KZ"/>
          <w14:ligatures w14:val="none"/>
        </w:rPr>
        <w:t>106].</w:t>
      </w:r>
      <w:r w:rsidRPr="00EA0E96">
        <w:rPr>
          <w:rFonts w:cs="Times New Roman"/>
          <w:kern w:val="0"/>
          <w:lang w:val="kk-KZ"/>
          <w14:ligatures w14:val="none"/>
        </w:rPr>
        <w:t xml:space="preserve"> Түйіндерді қосу қажетті қаттылық пен бөлшектеу қажеттілігіне байланысты дәнекерлеу</w:t>
      </w:r>
      <w:r w:rsidR="003849EF">
        <w:rPr>
          <w:rFonts w:cs="Times New Roman"/>
          <w:kern w:val="0"/>
          <w:lang w:val="kk-KZ"/>
          <w14:ligatures w14:val="none"/>
        </w:rPr>
        <w:t xml:space="preserve"> жұмыстары </w:t>
      </w:r>
      <w:r w:rsidR="003849EF" w:rsidRPr="003849EF">
        <w:rPr>
          <w:lang w:val="kk-KZ"/>
        </w:rPr>
        <w:t>МЕМСТ 5264-80</w:t>
      </w:r>
      <w:r w:rsidR="003849EF">
        <w:rPr>
          <w:lang w:val="kk-KZ"/>
        </w:rPr>
        <w:t xml:space="preserve"> бойынша</w:t>
      </w:r>
      <w:r w:rsidRPr="00EA0E96">
        <w:rPr>
          <w:rFonts w:cs="Times New Roman"/>
          <w:kern w:val="0"/>
          <w:lang w:val="kk-KZ"/>
          <w14:ligatures w14:val="none"/>
        </w:rPr>
        <w:t xml:space="preserve">, </w:t>
      </w:r>
      <w:r w:rsidR="003849EF">
        <w:rPr>
          <w:rFonts w:cs="Times New Roman"/>
          <w:kern w:val="0"/>
          <w:lang w:val="kk-KZ"/>
          <w14:ligatures w14:val="none"/>
        </w:rPr>
        <w:t xml:space="preserve">және </w:t>
      </w:r>
      <w:r w:rsidRPr="00EA0E96">
        <w:rPr>
          <w:rFonts w:cs="Times New Roman"/>
          <w:kern w:val="0"/>
          <w:lang w:val="kk-KZ"/>
          <w14:ligatures w14:val="none"/>
        </w:rPr>
        <w:t>болттар және тойтармалар арқылы жүзеге асырылды</w:t>
      </w:r>
      <w:r w:rsidR="00287E63">
        <w:rPr>
          <w:rFonts w:cs="Times New Roman"/>
          <w:kern w:val="0"/>
          <w:lang w:val="kk-KZ"/>
          <w14:ligatures w14:val="none"/>
        </w:rPr>
        <w:t xml:space="preserve"> </w:t>
      </w:r>
      <w:r w:rsidR="00287E63" w:rsidRPr="00287E63">
        <w:rPr>
          <w:rFonts w:cs="Times New Roman"/>
          <w:kern w:val="0"/>
          <w:lang w:val="kk-KZ"/>
          <w14:ligatures w14:val="none"/>
        </w:rPr>
        <w:t>[107, 108].</w:t>
      </w:r>
    </w:p>
    <w:p w14:paraId="32162430" w14:textId="1F8A2B6C" w:rsidR="0008718E" w:rsidRPr="00287E63" w:rsidRDefault="00200D2C" w:rsidP="009315FE">
      <w:pPr>
        <w:rPr>
          <w:rFonts w:cs="Times New Roman"/>
          <w:kern w:val="0"/>
          <w:lang w:val="kk-KZ"/>
          <w14:ligatures w14:val="none"/>
        </w:rPr>
      </w:pPr>
      <w:r w:rsidRPr="00200D2C">
        <w:rPr>
          <w:rFonts w:cs="Times New Roman"/>
          <w:kern w:val="0"/>
          <w:lang w:val="kk-KZ"/>
          <w14:ligatures w14:val="none"/>
        </w:rPr>
        <w:t xml:space="preserve">Шағын компоненттер жиынтығы, пневмокамералар, тежегіш жүйесінің тораптары, электр жетектері мен бекіткіштердің элементтері техникалық </w:t>
      </w:r>
      <w:r>
        <w:rPr>
          <w:rFonts w:cs="Times New Roman"/>
          <w:kern w:val="0"/>
          <w:lang w:val="kk-KZ"/>
          <w14:ligatures w14:val="none"/>
        </w:rPr>
        <w:t>п</w:t>
      </w:r>
      <w:r w:rsidRPr="00200D2C">
        <w:rPr>
          <w:rFonts w:cs="Times New Roman"/>
          <w:kern w:val="0"/>
          <w:lang w:val="kk-KZ"/>
          <w14:ligatures w14:val="none"/>
        </w:rPr>
        <w:t xml:space="preserve">ластмассадан 3D </w:t>
      </w:r>
      <w:r>
        <w:rPr>
          <w:rFonts w:cs="Times New Roman"/>
          <w:kern w:val="0"/>
          <w:lang w:val="kk-KZ"/>
          <w14:ligatures w14:val="none"/>
        </w:rPr>
        <w:t xml:space="preserve">принтерден </w:t>
      </w:r>
      <w:r w:rsidRPr="00200D2C">
        <w:rPr>
          <w:rFonts w:cs="Times New Roman"/>
          <w:kern w:val="0"/>
          <w:lang w:val="kk-KZ"/>
          <w14:ligatures w14:val="none"/>
        </w:rPr>
        <w:t>басып шығару әдісімен жасалған</w:t>
      </w:r>
      <w:r w:rsidR="00287E63">
        <w:rPr>
          <w:rFonts w:cs="Times New Roman"/>
          <w:kern w:val="0"/>
          <w:lang w:val="kk-KZ"/>
          <w14:ligatures w14:val="none"/>
        </w:rPr>
        <w:t xml:space="preserve"> </w:t>
      </w:r>
      <w:r w:rsidR="00287E63" w:rsidRPr="00287E63">
        <w:rPr>
          <w:rFonts w:cs="Times New Roman"/>
          <w:kern w:val="0"/>
          <w:lang w:val="kk-KZ"/>
          <w14:ligatures w14:val="none"/>
        </w:rPr>
        <w:t>[109]</w:t>
      </w:r>
      <w:r w:rsidRPr="00200D2C">
        <w:rPr>
          <w:rFonts w:cs="Times New Roman"/>
          <w:kern w:val="0"/>
          <w:lang w:val="kk-KZ"/>
          <w14:ligatures w14:val="none"/>
        </w:rPr>
        <w:t>, бұл конструкцияға жедел өзгерістер енгізуге және шешімді оңтайландырғанға дейін қайта тексеруге мүмкіндік береді.</w:t>
      </w:r>
      <w:r w:rsidR="001239A9" w:rsidRPr="001239A9">
        <w:rPr>
          <w:rFonts w:cs="Times New Roman"/>
          <w:kern w:val="0"/>
          <w:lang w:val="kk-KZ"/>
          <w14:ligatures w14:val="none"/>
        </w:rPr>
        <w:t xml:space="preserve"> </w:t>
      </w:r>
      <w:r w:rsidRPr="00200D2C">
        <w:rPr>
          <w:rFonts w:cs="Times New Roman"/>
          <w:kern w:val="0"/>
          <w:lang w:val="kk-KZ"/>
          <w14:ligatures w14:val="none"/>
        </w:rPr>
        <w:t>Осьтері, пневматикалық шиналары және серіппелі-амортизациялық жүйесі бар арбаларды қамтитын жүріс бөлігіне ерекше назар аударылды. Дірілді азайту және сенімділікті арттыру үшін демпферлер мен күшейтілген серіппелер қолданылады, ал арбалардың өзі алюминий осьтері негізінде жиналады және модельдің статикалық жүктемесіне бейімделеді</w:t>
      </w:r>
      <w:r w:rsidR="00287E63">
        <w:rPr>
          <w:rFonts w:cs="Times New Roman"/>
          <w:kern w:val="0"/>
          <w:lang w:val="kk-KZ"/>
          <w14:ligatures w14:val="none"/>
        </w:rPr>
        <w:t xml:space="preserve"> </w:t>
      </w:r>
      <w:r w:rsidR="00287E63" w:rsidRPr="00287E63">
        <w:rPr>
          <w:rFonts w:cs="Times New Roman"/>
          <w:kern w:val="0"/>
          <w:lang w:val="kk-KZ"/>
          <w14:ligatures w14:val="none"/>
        </w:rPr>
        <w:t>[55], [71], [100], [101].</w:t>
      </w:r>
    </w:p>
    <w:p w14:paraId="71374CA3" w14:textId="13045F6D" w:rsidR="0008718E" w:rsidRDefault="00200D2C" w:rsidP="009315FE">
      <w:pPr>
        <w:rPr>
          <w:rFonts w:cs="Times New Roman"/>
          <w:kern w:val="0"/>
          <w:lang w:val="kk-KZ"/>
          <w14:ligatures w14:val="none"/>
        </w:rPr>
      </w:pPr>
      <w:r w:rsidRPr="00200D2C">
        <w:rPr>
          <w:rFonts w:cs="Times New Roman"/>
          <w:kern w:val="0"/>
          <w:lang w:val="kk-KZ"/>
          <w14:ligatures w14:val="none"/>
        </w:rPr>
        <w:t xml:space="preserve">Дайындық кезеңінен кейін эксперименттік стенд жасау құрылымның негізгі тірек элементі болып табылатын жоғарғы платформаны </w:t>
      </w:r>
      <w:r w:rsidR="000005D5">
        <w:rPr>
          <w:rFonts w:cs="Times New Roman"/>
          <w:kern w:val="0"/>
          <w:lang w:val="kk-KZ"/>
          <w14:ligatures w14:val="none"/>
        </w:rPr>
        <w:t>жасаудан</w:t>
      </w:r>
      <w:r w:rsidRPr="00200D2C">
        <w:rPr>
          <w:rFonts w:cs="Times New Roman"/>
          <w:kern w:val="0"/>
          <w:lang w:val="kk-KZ"/>
          <w14:ligatures w14:val="none"/>
        </w:rPr>
        <w:t xml:space="preserve"> басталды. Ең алдымен, лазерлік кесу және иілу әдісімен алынған жоғарғы платформа бөлшектерінің дайындамалары дайындалды (сурет</w:t>
      </w:r>
      <w:r w:rsidR="00DE50C2">
        <w:rPr>
          <w:rFonts w:cs="Times New Roman"/>
          <w:kern w:val="0"/>
          <w:lang w:val="kk-KZ"/>
          <w14:ligatures w14:val="none"/>
        </w:rPr>
        <w:t xml:space="preserve"> </w:t>
      </w:r>
      <w:r w:rsidR="00DE50C2" w:rsidRPr="00200D2C">
        <w:rPr>
          <w:rFonts w:cs="Times New Roman"/>
          <w:kern w:val="0"/>
          <w:lang w:val="kk-KZ"/>
          <w14:ligatures w14:val="none"/>
        </w:rPr>
        <w:t>4.1</w:t>
      </w:r>
      <w:r w:rsidRPr="00200D2C">
        <w:rPr>
          <w:rFonts w:cs="Times New Roman"/>
          <w:kern w:val="0"/>
          <w:lang w:val="kk-KZ"/>
          <w14:ligatures w14:val="none"/>
        </w:rPr>
        <w:t>)</w:t>
      </w:r>
      <w:r w:rsidR="001239A9" w:rsidRPr="001239A9">
        <w:rPr>
          <w:lang w:val="kk-KZ"/>
        </w:rPr>
        <w:t xml:space="preserve"> </w:t>
      </w:r>
      <w:r w:rsidR="001239A9" w:rsidRPr="001239A9">
        <w:rPr>
          <w:rFonts w:cs="Times New Roman"/>
          <w:kern w:val="0"/>
          <w:lang w:val="kk-KZ"/>
          <w14:ligatures w14:val="none"/>
        </w:rPr>
        <w:t>[104-106]</w:t>
      </w:r>
      <w:r w:rsidRPr="00200D2C">
        <w:rPr>
          <w:rFonts w:cs="Times New Roman"/>
          <w:kern w:val="0"/>
          <w:lang w:val="kk-KZ"/>
          <w14:ligatures w14:val="none"/>
        </w:rPr>
        <w:t xml:space="preserve">. </w:t>
      </w:r>
    </w:p>
    <w:p w14:paraId="0C11C1ED" w14:textId="77777777" w:rsidR="009315FE" w:rsidRPr="009315FE" w:rsidRDefault="009315FE" w:rsidP="00DE50C2">
      <w:pPr>
        <w:tabs>
          <w:tab w:val="left" w:pos="709"/>
        </w:tabs>
        <w:ind w:firstLine="1560"/>
        <w:rPr>
          <w:rFonts w:eastAsia="Calibri" w:cs="Times New Roman"/>
          <w:bCs/>
          <w:color w:val="000000"/>
          <w:kern w:val="0"/>
          <w:szCs w:val="17"/>
          <w:lang w:val="kk-KZ"/>
          <w14:ligatures w14:val="none"/>
        </w:rPr>
      </w:pPr>
      <w:r w:rsidRPr="009315FE">
        <w:rPr>
          <w:rFonts w:eastAsia="Calibri" w:cs="Times New Roman"/>
          <w:bCs/>
          <w:color w:val="000000"/>
          <w:kern w:val="0"/>
          <w:szCs w:val="17"/>
          <w:lang w:val="kk-KZ"/>
          <w14:ligatures w14:val="none"/>
        </w:rPr>
        <w:t xml:space="preserve"> </w:t>
      </w:r>
      <w:r w:rsidRPr="009315FE">
        <w:rPr>
          <w:rFonts w:eastAsia="Calibri" w:cs="Times New Roman"/>
          <w:bCs/>
          <w:noProof/>
          <w:color w:val="000000"/>
          <w:kern w:val="0"/>
          <w:szCs w:val="17"/>
          <w:lang w:eastAsia="ru-RU"/>
          <w14:ligatures w14:val="none"/>
        </w:rPr>
        <w:drawing>
          <wp:inline distT="0" distB="0" distL="0" distR="0" wp14:anchorId="78D6BDDF" wp14:editId="31802493">
            <wp:extent cx="1754505" cy="1463860"/>
            <wp:effectExtent l="0" t="0" r="0" b="3175"/>
            <wp:docPr id="95" name="Рисунок 12"/>
            <wp:cNvGraphicFramePr/>
            <a:graphic xmlns:a="http://schemas.openxmlformats.org/drawingml/2006/main">
              <a:graphicData uri="http://schemas.openxmlformats.org/drawingml/2006/picture">
                <pic:pic xmlns:pic="http://schemas.openxmlformats.org/drawingml/2006/picture">
                  <pic:nvPicPr>
                    <pic:cNvPr id="13" name="Рисунок 12"/>
                    <pic:cNvPicPr/>
                  </pic:nvPicPr>
                  <pic:blipFill rotWithShape="1">
                    <a:blip r:embed="rId86" cstate="print">
                      <a:extLst>
                        <a:ext uri="{28A0092B-C50C-407E-A947-70E740481C1C}">
                          <a14:useLocalDpi xmlns:a14="http://schemas.microsoft.com/office/drawing/2010/main" val="0"/>
                        </a:ext>
                      </a:extLst>
                    </a:blip>
                    <a:srcRect b="18073"/>
                    <a:stretch/>
                  </pic:blipFill>
                  <pic:spPr bwMode="auto">
                    <a:xfrm>
                      <a:off x="0" y="0"/>
                      <a:ext cx="1768163" cy="1475255"/>
                    </a:xfrm>
                    <a:prstGeom prst="rect">
                      <a:avLst/>
                    </a:prstGeom>
                    <a:noFill/>
                    <a:ln>
                      <a:noFill/>
                    </a:ln>
                    <a:extLst>
                      <a:ext uri="{53640926-AAD7-44D8-BBD7-CCE9431645EC}">
                        <a14:shadowObscured xmlns:a14="http://schemas.microsoft.com/office/drawing/2010/main"/>
                      </a:ext>
                    </a:extLst>
                  </pic:spPr>
                </pic:pic>
              </a:graphicData>
            </a:graphic>
          </wp:inline>
        </w:drawing>
      </w:r>
      <w:r w:rsidRPr="009315FE">
        <w:rPr>
          <w:rFonts w:eastAsia="Calibri" w:cs="Times New Roman"/>
          <w:bCs/>
          <w:color w:val="000000"/>
          <w:kern w:val="0"/>
          <w:szCs w:val="17"/>
          <w:lang w:val="kk-KZ"/>
          <w14:ligatures w14:val="none"/>
        </w:rPr>
        <w:t xml:space="preserve">           </w:t>
      </w:r>
      <w:r w:rsidRPr="009315FE">
        <w:rPr>
          <w:rFonts w:eastAsia="Calibri" w:cs="Times New Roman"/>
          <w:bCs/>
          <w:noProof/>
          <w:color w:val="000000"/>
          <w:kern w:val="0"/>
          <w:szCs w:val="17"/>
          <w:lang w:eastAsia="ru-RU"/>
          <w14:ligatures w14:val="none"/>
        </w:rPr>
        <w:drawing>
          <wp:inline distT="0" distB="0" distL="0" distR="0" wp14:anchorId="4B224149" wp14:editId="31FE70FC">
            <wp:extent cx="1896745" cy="1492563"/>
            <wp:effectExtent l="0" t="0" r="8255" b="0"/>
            <wp:docPr id="96" name="Рисунок 13"/>
            <wp:cNvGraphicFramePr/>
            <a:graphic xmlns:a="http://schemas.openxmlformats.org/drawingml/2006/main">
              <a:graphicData uri="http://schemas.openxmlformats.org/drawingml/2006/picture">
                <pic:pic xmlns:pic="http://schemas.openxmlformats.org/drawingml/2006/picture">
                  <pic:nvPicPr>
                    <pic:cNvPr id="14" name="Рисунок 13"/>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908562" cy="1501862"/>
                    </a:xfrm>
                    <a:prstGeom prst="rect">
                      <a:avLst/>
                    </a:prstGeom>
                    <a:noFill/>
                  </pic:spPr>
                </pic:pic>
              </a:graphicData>
            </a:graphic>
          </wp:inline>
        </w:drawing>
      </w:r>
    </w:p>
    <w:p w14:paraId="2049545A" w14:textId="77777777" w:rsidR="009315FE" w:rsidRPr="00075B25" w:rsidRDefault="009315FE" w:rsidP="009315FE">
      <w:pPr>
        <w:tabs>
          <w:tab w:val="left" w:pos="709"/>
        </w:tabs>
        <w:rPr>
          <w:rFonts w:eastAsia="Calibri" w:cs="Times New Roman"/>
          <w:bCs/>
          <w:color w:val="000000"/>
          <w:kern w:val="0"/>
          <w:sz w:val="20"/>
          <w:szCs w:val="20"/>
          <w:lang w:val="kk-KZ"/>
          <w14:ligatures w14:val="none"/>
        </w:rPr>
      </w:pPr>
    </w:p>
    <w:p w14:paraId="089081CB" w14:textId="77777777" w:rsidR="002F69DD" w:rsidRDefault="009315FE" w:rsidP="009315FE">
      <w:pPr>
        <w:jc w:val="center"/>
        <w:rPr>
          <w:rFonts w:cs="Times New Roman"/>
          <w:kern w:val="0"/>
          <w:lang w:val="kk-KZ"/>
          <w14:ligatures w14:val="none"/>
        </w:rPr>
      </w:pPr>
      <w:r w:rsidRPr="009315FE">
        <w:rPr>
          <w:rFonts w:cs="Times New Roman"/>
          <w:kern w:val="0"/>
          <w:lang w:val="kk-KZ"/>
          <w14:ligatures w14:val="none"/>
        </w:rPr>
        <w:t>Сурет 4.1 –</w:t>
      </w:r>
      <w:r w:rsidR="000005D5">
        <w:rPr>
          <w:rFonts w:cs="Times New Roman"/>
          <w:kern w:val="0"/>
          <w:lang w:val="kk-KZ"/>
          <w14:ligatures w14:val="none"/>
        </w:rPr>
        <w:t xml:space="preserve"> Ж</w:t>
      </w:r>
      <w:r w:rsidRPr="009315FE">
        <w:rPr>
          <w:rFonts w:cs="Times New Roman"/>
          <w:kern w:val="0"/>
          <w:lang w:val="kk-KZ"/>
          <w14:ligatures w14:val="none"/>
        </w:rPr>
        <w:t>оғарғы платформа бөлшектерінің дайындамалары</w:t>
      </w:r>
    </w:p>
    <w:p w14:paraId="3835BD77" w14:textId="2ACFF8B4" w:rsidR="009315FE" w:rsidRPr="000005D5" w:rsidRDefault="000005D5" w:rsidP="009315FE">
      <w:pPr>
        <w:jc w:val="center"/>
        <w:rPr>
          <w:rFonts w:cs="Times New Roman"/>
          <w:kern w:val="0"/>
          <w:lang w:val="kk-KZ"/>
          <w14:ligatures w14:val="none"/>
        </w:rPr>
      </w:pPr>
      <w:r>
        <w:rPr>
          <w:rFonts w:cs="Times New Roman"/>
          <w:kern w:val="0"/>
          <w:lang w:val="kk-KZ"/>
          <w14:ligatures w14:val="none"/>
        </w:rPr>
        <w:t>және бақылау өлшеу кезеңі</w:t>
      </w:r>
    </w:p>
    <w:p w14:paraId="00B23DA0" w14:textId="77777777" w:rsidR="009315FE" w:rsidRDefault="009315FE" w:rsidP="009315FE">
      <w:pPr>
        <w:rPr>
          <w:rFonts w:cs="Times New Roman"/>
          <w:kern w:val="0"/>
          <w:lang w:val="kk-KZ"/>
          <w14:ligatures w14:val="none"/>
        </w:rPr>
      </w:pPr>
    </w:p>
    <w:p w14:paraId="7DE7DAF2" w14:textId="0078E7BC" w:rsidR="00973367" w:rsidRDefault="000005D5" w:rsidP="009315FE">
      <w:pPr>
        <w:rPr>
          <w:rFonts w:cs="Times New Roman"/>
          <w:kern w:val="0"/>
          <w:lang w:val="kk-KZ"/>
          <w14:ligatures w14:val="none"/>
        </w:rPr>
      </w:pPr>
      <w:r>
        <w:rPr>
          <w:rFonts w:cs="Times New Roman"/>
          <w:kern w:val="0"/>
          <w:lang w:val="kk-KZ"/>
          <w14:ligatures w14:val="none"/>
        </w:rPr>
        <w:t>К</w:t>
      </w:r>
      <w:r w:rsidRPr="000005D5">
        <w:rPr>
          <w:rFonts w:cs="Times New Roman"/>
          <w:kern w:val="0"/>
          <w:lang w:val="kk-KZ"/>
          <w14:ligatures w14:val="none"/>
        </w:rPr>
        <w:t xml:space="preserve">есу және иілу </w:t>
      </w:r>
      <w:r>
        <w:rPr>
          <w:rFonts w:cs="Times New Roman"/>
          <w:kern w:val="0"/>
          <w:lang w:val="kk-KZ"/>
          <w14:ligatures w14:val="none"/>
        </w:rPr>
        <w:t>жұмыстарынан к</w:t>
      </w:r>
      <w:r w:rsidRPr="000005D5">
        <w:rPr>
          <w:rFonts w:cs="Times New Roman"/>
          <w:kern w:val="0"/>
          <w:lang w:val="kk-KZ"/>
          <w14:ligatures w14:val="none"/>
        </w:rPr>
        <w:t>ейін дайындамалар бұрғылау және жергілікті бұзушылықтарды жою үшін өңделді</w:t>
      </w:r>
      <w:r w:rsidR="00973367">
        <w:rPr>
          <w:rFonts w:cs="Times New Roman"/>
          <w:kern w:val="0"/>
          <w:lang w:val="kk-KZ"/>
          <w14:ligatures w14:val="none"/>
        </w:rPr>
        <w:t xml:space="preserve"> және </w:t>
      </w:r>
      <w:r w:rsidRPr="000005D5">
        <w:rPr>
          <w:rFonts w:cs="Times New Roman"/>
          <w:kern w:val="0"/>
          <w:lang w:val="kk-KZ"/>
          <w14:ligatures w14:val="none"/>
        </w:rPr>
        <w:t>элементтер дәнекер</w:t>
      </w:r>
      <w:r w:rsidR="00957280">
        <w:rPr>
          <w:rFonts w:cs="Times New Roman"/>
          <w:kern w:val="0"/>
          <w:lang w:val="kk-KZ"/>
          <w14:ligatures w14:val="none"/>
        </w:rPr>
        <w:t>-</w:t>
      </w:r>
      <w:r w:rsidRPr="000005D5">
        <w:rPr>
          <w:rFonts w:cs="Times New Roman"/>
          <w:kern w:val="0"/>
          <w:lang w:val="kk-KZ"/>
          <w14:ligatures w14:val="none"/>
        </w:rPr>
        <w:t>ленген жіктердің сапасын және құрастыру геометриясын кезең-кезеңімен бақылай отырып, бірыңғай дәнекерленген құрылымға қосылды</w:t>
      </w:r>
      <w:r w:rsidR="00957280">
        <w:rPr>
          <w:rFonts w:cs="Times New Roman"/>
          <w:kern w:val="0"/>
          <w:lang w:val="kk-KZ"/>
          <w14:ligatures w14:val="none"/>
        </w:rPr>
        <w:t xml:space="preserve"> </w:t>
      </w:r>
      <w:r w:rsidR="00957280" w:rsidRPr="00957280">
        <w:rPr>
          <w:rFonts w:cs="Times New Roman"/>
          <w:kern w:val="0"/>
          <w:lang w:val="kk-KZ"/>
          <w14:ligatures w14:val="none"/>
        </w:rPr>
        <w:t>[108]</w:t>
      </w:r>
      <w:r w:rsidRPr="000005D5">
        <w:rPr>
          <w:rFonts w:cs="Times New Roman"/>
          <w:kern w:val="0"/>
          <w:lang w:val="kk-KZ"/>
          <w14:ligatures w14:val="none"/>
        </w:rPr>
        <w:t xml:space="preserve">. </w:t>
      </w:r>
    </w:p>
    <w:p w14:paraId="40C9B0A5" w14:textId="2F662D62" w:rsidR="000005D5" w:rsidRDefault="000005D5" w:rsidP="009315FE">
      <w:pPr>
        <w:rPr>
          <w:rFonts w:cs="Times New Roman"/>
          <w:kern w:val="0"/>
          <w:lang w:val="kk-KZ"/>
          <w14:ligatures w14:val="none"/>
        </w:rPr>
      </w:pPr>
      <w:r w:rsidRPr="000005D5">
        <w:rPr>
          <w:rFonts w:cs="Times New Roman"/>
          <w:kern w:val="0"/>
          <w:lang w:val="kk-KZ"/>
          <w14:ligatures w14:val="none"/>
        </w:rPr>
        <w:t>Мобильді жол өтпесінің жоғарғы платформасын құрастырудың бастапқы кезеңі 4.2</w:t>
      </w:r>
      <w:r w:rsidR="00973367">
        <w:rPr>
          <w:rFonts w:cs="Times New Roman"/>
          <w:kern w:val="0"/>
          <w:lang w:val="kk-KZ"/>
          <w14:ligatures w14:val="none"/>
        </w:rPr>
        <w:t xml:space="preserve"> </w:t>
      </w:r>
      <w:r w:rsidRPr="000005D5">
        <w:rPr>
          <w:rFonts w:cs="Times New Roman"/>
          <w:kern w:val="0"/>
          <w:lang w:val="kk-KZ"/>
          <w14:ligatures w14:val="none"/>
        </w:rPr>
        <w:t>суретте көрсетілген, онда тірек жақтауын қалыптастырудың негізгі кезеңдері көрсетілген.</w:t>
      </w:r>
    </w:p>
    <w:p w14:paraId="1F2DF581" w14:textId="77777777" w:rsidR="000005D5" w:rsidRDefault="000005D5" w:rsidP="009315FE">
      <w:pPr>
        <w:rPr>
          <w:rFonts w:cs="Times New Roman"/>
          <w:kern w:val="0"/>
          <w:lang w:val="kk-KZ"/>
          <w14:ligatures w14:val="none"/>
        </w:rPr>
      </w:pPr>
    </w:p>
    <w:tbl>
      <w:tblPr>
        <w:tblStyle w:val="1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9315FE" w:rsidRPr="009315FE" w14:paraId="7F253A80" w14:textId="77777777" w:rsidTr="00370833">
        <w:trPr>
          <w:trHeight w:val="20"/>
        </w:trPr>
        <w:tc>
          <w:tcPr>
            <w:tcW w:w="4672" w:type="dxa"/>
            <w:vAlign w:val="center"/>
          </w:tcPr>
          <w:p w14:paraId="0C8C465B" w14:textId="77777777" w:rsidR="009315FE" w:rsidRPr="009315FE" w:rsidRDefault="009315FE" w:rsidP="009315FE">
            <w:pPr>
              <w:tabs>
                <w:tab w:val="left" w:pos="709"/>
              </w:tabs>
              <w:ind w:firstLine="0"/>
              <w:jc w:val="center"/>
              <w:rPr>
                <w:rFonts w:eastAsia="Calibri"/>
                <w:bCs/>
                <w:lang w:val="kk-KZ"/>
              </w:rPr>
            </w:pPr>
            <w:r w:rsidRPr="009315FE">
              <w:rPr>
                <w:rFonts w:eastAsia="Calibri"/>
                <w:bCs/>
                <w:noProof/>
                <w:lang w:eastAsia="ru-RU"/>
              </w:rPr>
              <w:drawing>
                <wp:inline distT="0" distB="0" distL="0" distR="0" wp14:anchorId="41FBE1D4" wp14:editId="77134692">
                  <wp:extent cx="2296632" cy="1291856"/>
                  <wp:effectExtent l="0" t="0" r="8890" b="3810"/>
                  <wp:docPr id="97" name="Picture 2" descr="D:\Путепровод\20250131_013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D:\Путепровод\20250131_013213.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293126" cy="1289884"/>
                          </a:xfrm>
                          <a:prstGeom prst="rect">
                            <a:avLst/>
                          </a:prstGeom>
                          <a:noFill/>
                        </pic:spPr>
                      </pic:pic>
                    </a:graphicData>
                  </a:graphic>
                </wp:inline>
              </w:drawing>
            </w:r>
          </w:p>
        </w:tc>
        <w:tc>
          <w:tcPr>
            <w:tcW w:w="4673" w:type="dxa"/>
            <w:vAlign w:val="center"/>
          </w:tcPr>
          <w:p w14:paraId="7C73BCF7" w14:textId="77777777" w:rsidR="009315FE" w:rsidRPr="009315FE" w:rsidRDefault="009315FE" w:rsidP="009315FE">
            <w:pPr>
              <w:tabs>
                <w:tab w:val="left" w:pos="709"/>
              </w:tabs>
              <w:ind w:firstLine="0"/>
              <w:jc w:val="center"/>
              <w:rPr>
                <w:rFonts w:eastAsia="Calibri"/>
                <w:bCs/>
                <w:lang w:val="kk-KZ"/>
              </w:rPr>
            </w:pPr>
            <w:r w:rsidRPr="009315FE">
              <w:rPr>
                <w:rFonts w:eastAsia="Calibri"/>
                <w:bCs/>
                <w:noProof/>
                <w:lang w:eastAsia="ru-RU"/>
              </w:rPr>
              <w:drawing>
                <wp:inline distT="0" distB="0" distL="0" distR="0" wp14:anchorId="398756F6" wp14:editId="181FE207">
                  <wp:extent cx="2387386" cy="1342421"/>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387560" cy="1342519"/>
                          </a:xfrm>
                          <a:prstGeom prst="rect">
                            <a:avLst/>
                          </a:prstGeom>
                          <a:noFill/>
                        </pic:spPr>
                      </pic:pic>
                    </a:graphicData>
                  </a:graphic>
                </wp:inline>
              </w:drawing>
            </w:r>
          </w:p>
        </w:tc>
      </w:tr>
      <w:tr w:rsidR="00973367" w:rsidRPr="00973367" w14:paraId="01F2D235" w14:textId="77777777" w:rsidTr="00370833">
        <w:trPr>
          <w:trHeight w:val="20"/>
        </w:trPr>
        <w:tc>
          <w:tcPr>
            <w:tcW w:w="4672" w:type="dxa"/>
            <w:vAlign w:val="center"/>
          </w:tcPr>
          <w:p w14:paraId="49315348" w14:textId="77777777" w:rsidR="00C707D3" w:rsidRDefault="00973367" w:rsidP="009315FE">
            <w:pPr>
              <w:tabs>
                <w:tab w:val="left" w:pos="709"/>
              </w:tabs>
              <w:ind w:firstLine="0"/>
              <w:jc w:val="center"/>
              <w:rPr>
                <w:rFonts w:eastAsia="Calibri"/>
                <w:bCs/>
                <w:noProof/>
                <w:sz w:val="24"/>
                <w:szCs w:val="24"/>
                <w:lang w:val="kk-KZ" w:eastAsia="ru-RU"/>
              </w:rPr>
            </w:pPr>
            <w:r>
              <w:rPr>
                <w:rFonts w:eastAsia="Calibri"/>
                <w:bCs/>
                <w:noProof/>
                <w:sz w:val="24"/>
                <w:szCs w:val="24"/>
                <w:lang w:val="kk-KZ" w:eastAsia="ru-RU"/>
              </w:rPr>
              <w:t xml:space="preserve">а) </w:t>
            </w:r>
            <w:r w:rsidR="00370833">
              <w:rPr>
                <w:rFonts w:eastAsia="Calibri"/>
                <w:bCs/>
                <w:noProof/>
                <w:sz w:val="24"/>
                <w:szCs w:val="24"/>
                <w:lang w:val="kk-KZ" w:eastAsia="ru-RU"/>
              </w:rPr>
              <w:t>платформаның</w:t>
            </w:r>
            <w:r>
              <w:rPr>
                <w:rFonts w:eastAsia="Calibri"/>
                <w:bCs/>
                <w:noProof/>
                <w:sz w:val="24"/>
                <w:szCs w:val="24"/>
                <w:lang w:val="kk-KZ" w:eastAsia="ru-RU"/>
              </w:rPr>
              <w:t xml:space="preserve"> асты</w:t>
            </w:r>
            <w:r w:rsidR="00E9360C">
              <w:rPr>
                <w:rFonts w:eastAsia="Calibri"/>
                <w:bCs/>
                <w:noProof/>
                <w:sz w:val="24"/>
                <w:szCs w:val="24"/>
                <w:lang w:val="kk-KZ" w:eastAsia="ru-RU"/>
              </w:rPr>
              <w:t>ғы</w:t>
            </w:r>
            <w:r>
              <w:rPr>
                <w:rFonts w:eastAsia="Calibri"/>
                <w:bCs/>
                <w:noProof/>
                <w:sz w:val="24"/>
                <w:szCs w:val="24"/>
                <w:lang w:val="kk-KZ" w:eastAsia="ru-RU"/>
              </w:rPr>
              <w:t xml:space="preserve"> қатарын әзірлеу</w:t>
            </w:r>
          </w:p>
          <w:p w14:paraId="771473BE" w14:textId="1A083DA3" w:rsidR="00973367" w:rsidRPr="00973367" w:rsidRDefault="00973367" w:rsidP="009315FE">
            <w:pPr>
              <w:tabs>
                <w:tab w:val="left" w:pos="709"/>
              </w:tabs>
              <w:ind w:firstLine="0"/>
              <w:jc w:val="center"/>
              <w:rPr>
                <w:rFonts w:eastAsia="Calibri"/>
                <w:bCs/>
                <w:noProof/>
                <w:sz w:val="24"/>
                <w:szCs w:val="24"/>
                <w:lang w:val="kk-KZ" w:eastAsia="ru-RU"/>
              </w:rPr>
            </w:pPr>
            <w:r>
              <w:rPr>
                <w:rFonts w:eastAsia="Calibri"/>
                <w:bCs/>
                <w:noProof/>
                <w:sz w:val="24"/>
                <w:szCs w:val="24"/>
                <w:lang w:val="kk-KZ" w:eastAsia="ru-RU"/>
              </w:rPr>
              <w:t xml:space="preserve"> </w:t>
            </w:r>
          </w:p>
        </w:tc>
        <w:tc>
          <w:tcPr>
            <w:tcW w:w="4673" w:type="dxa"/>
            <w:vAlign w:val="center"/>
          </w:tcPr>
          <w:p w14:paraId="443307DA" w14:textId="77777777" w:rsidR="00973367" w:rsidRDefault="00973367" w:rsidP="009315FE">
            <w:pPr>
              <w:tabs>
                <w:tab w:val="left" w:pos="709"/>
              </w:tabs>
              <w:ind w:firstLine="0"/>
              <w:jc w:val="center"/>
              <w:rPr>
                <w:rFonts w:eastAsia="Calibri"/>
                <w:bCs/>
                <w:noProof/>
                <w:sz w:val="24"/>
                <w:szCs w:val="24"/>
                <w:lang w:val="kk-KZ" w:eastAsia="ru-RU"/>
              </w:rPr>
            </w:pPr>
            <w:r>
              <w:rPr>
                <w:rFonts w:eastAsia="Calibri"/>
                <w:bCs/>
                <w:noProof/>
                <w:sz w:val="24"/>
                <w:szCs w:val="24"/>
                <w:lang w:val="kk-KZ" w:eastAsia="ru-RU"/>
              </w:rPr>
              <w:t xml:space="preserve">б) </w:t>
            </w:r>
            <w:r w:rsidR="00370833">
              <w:rPr>
                <w:rFonts w:eastAsia="Calibri"/>
                <w:bCs/>
                <w:noProof/>
                <w:sz w:val="24"/>
                <w:szCs w:val="24"/>
                <w:lang w:val="kk-KZ" w:eastAsia="ru-RU"/>
              </w:rPr>
              <w:t>дәнекерлеу жұмыстары</w:t>
            </w:r>
          </w:p>
          <w:p w14:paraId="66A924BA" w14:textId="09B6D453" w:rsidR="00C707D3" w:rsidRPr="00973367" w:rsidRDefault="00C707D3" w:rsidP="009315FE">
            <w:pPr>
              <w:tabs>
                <w:tab w:val="left" w:pos="709"/>
              </w:tabs>
              <w:ind w:firstLine="0"/>
              <w:jc w:val="center"/>
              <w:rPr>
                <w:rFonts w:eastAsia="Calibri"/>
                <w:bCs/>
                <w:noProof/>
                <w:sz w:val="24"/>
                <w:szCs w:val="24"/>
                <w:lang w:val="kk-KZ" w:eastAsia="ru-RU"/>
              </w:rPr>
            </w:pPr>
          </w:p>
        </w:tc>
      </w:tr>
      <w:tr w:rsidR="009315FE" w:rsidRPr="009315FE" w14:paraId="4D5F330A" w14:textId="77777777" w:rsidTr="00370833">
        <w:trPr>
          <w:trHeight w:val="20"/>
        </w:trPr>
        <w:tc>
          <w:tcPr>
            <w:tcW w:w="4672" w:type="dxa"/>
            <w:vAlign w:val="center"/>
          </w:tcPr>
          <w:p w14:paraId="52423A8F" w14:textId="77777777" w:rsidR="009315FE" w:rsidRPr="009315FE" w:rsidRDefault="009315FE" w:rsidP="009315FE">
            <w:pPr>
              <w:tabs>
                <w:tab w:val="left" w:pos="709"/>
              </w:tabs>
              <w:ind w:firstLine="0"/>
              <w:jc w:val="center"/>
              <w:rPr>
                <w:rFonts w:eastAsia="Calibri"/>
                <w:bCs/>
                <w:lang w:val="kk-KZ"/>
              </w:rPr>
            </w:pPr>
            <w:r w:rsidRPr="009315FE">
              <w:rPr>
                <w:rFonts w:eastAsia="Calibri"/>
                <w:bCs/>
                <w:noProof/>
                <w:lang w:eastAsia="ru-RU"/>
              </w:rPr>
              <w:drawing>
                <wp:inline distT="0" distB="0" distL="0" distR="0" wp14:anchorId="1A2EE509" wp14:editId="1415507B">
                  <wp:extent cx="2447925" cy="1376958"/>
                  <wp:effectExtent l="0" t="0" r="0" b="0"/>
                  <wp:docPr id="100" name="Picture 5" descr="D:\Путепровод\20250131_013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 name="Picture 5" descr="D:\Путепровод\20250131_013918.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452984" cy="1379804"/>
                          </a:xfrm>
                          <a:prstGeom prst="rect">
                            <a:avLst/>
                          </a:prstGeom>
                          <a:noFill/>
                        </pic:spPr>
                      </pic:pic>
                    </a:graphicData>
                  </a:graphic>
                </wp:inline>
              </w:drawing>
            </w:r>
          </w:p>
        </w:tc>
        <w:tc>
          <w:tcPr>
            <w:tcW w:w="4673" w:type="dxa"/>
            <w:vAlign w:val="center"/>
          </w:tcPr>
          <w:p w14:paraId="51CD55BE" w14:textId="77777777" w:rsidR="009315FE" w:rsidRPr="009315FE" w:rsidRDefault="009315FE" w:rsidP="009315FE">
            <w:pPr>
              <w:tabs>
                <w:tab w:val="left" w:pos="709"/>
              </w:tabs>
              <w:ind w:firstLine="0"/>
              <w:jc w:val="center"/>
              <w:rPr>
                <w:rFonts w:eastAsia="Calibri"/>
                <w:bCs/>
                <w:lang w:val="kk-KZ"/>
              </w:rPr>
            </w:pPr>
            <w:r w:rsidRPr="009315FE">
              <w:rPr>
                <w:rFonts w:eastAsia="Calibri"/>
                <w:bCs/>
                <w:noProof/>
                <w:lang w:eastAsia="ru-RU"/>
              </w:rPr>
              <w:drawing>
                <wp:inline distT="0" distB="0" distL="0" distR="0" wp14:anchorId="10BD39BB" wp14:editId="465C7381">
                  <wp:extent cx="2447925" cy="1376958"/>
                  <wp:effectExtent l="0" t="0" r="0" b="0"/>
                  <wp:docPr id="101" name="Picture 7" descr="D:\Путепровод\20250131_013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9" name="Picture 7" descr="D:\Путепровод\20250131_013327.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452984" cy="1379803"/>
                          </a:xfrm>
                          <a:prstGeom prst="rect">
                            <a:avLst/>
                          </a:prstGeom>
                          <a:noFill/>
                        </pic:spPr>
                      </pic:pic>
                    </a:graphicData>
                  </a:graphic>
                </wp:inline>
              </w:drawing>
            </w:r>
          </w:p>
        </w:tc>
      </w:tr>
      <w:tr w:rsidR="00370833" w:rsidRPr="009315FE" w14:paraId="53479636" w14:textId="77777777" w:rsidTr="00370833">
        <w:trPr>
          <w:trHeight w:val="20"/>
        </w:trPr>
        <w:tc>
          <w:tcPr>
            <w:tcW w:w="4672" w:type="dxa"/>
            <w:vAlign w:val="center"/>
          </w:tcPr>
          <w:p w14:paraId="06C4B799" w14:textId="2B01C9FA" w:rsidR="00370833" w:rsidRPr="00E9360C" w:rsidRDefault="00370833" w:rsidP="009315FE">
            <w:pPr>
              <w:tabs>
                <w:tab w:val="left" w:pos="709"/>
              </w:tabs>
              <w:ind w:firstLine="0"/>
              <w:jc w:val="center"/>
              <w:rPr>
                <w:rFonts w:eastAsia="Calibri"/>
                <w:bCs/>
                <w:noProof/>
                <w:sz w:val="24"/>
                <w:szCs w:val="24"/>
                <w:lang w:eastAsia="ru-RU"/>
              </w:rPr>
            </w:pPr>
            <w:r w:rsidRPr="00E9360C">
              <w:rPr>
                <w:rFonts w:cs="Times New Roman"/>
                <w:sz w:val="24"/>
                <w:szCs w:val="24"/>
                <w:lang w:val="kk-KZ"/>
              </w:rPr>
              <w:t>в) бөлшектер дайындамалары</w:t>
            </w:r>
          </w:p>
        </w:tc>
        <w:tc>
          <w:tcPr>
            <w:tcW w:w="4673" w:type="dxa"/>
            <w:vAlign w:val="center"/>
          </w:tcPr>
          <w:p w14:paraId="43C40D86" w14:textId="316CC33B" w:rsidR="00370833" w:rsidRPr="009315FE" w:rsidRDefault="00370833" w:rsidP="009315FE">
            <w:pPr>
              <w:tabs>
                <w:tab w:val="left" w:pos="709"/>
              </w:tabs>
              <w:ind w:firstLine="0"/>
              <w:jc w:val="center"/>
              <w:rPr>
                <w:rFonts w:eastAsia="Calibri"/>
                <w:bCs/>
                <w:noProof/>
                <w:lang w:eastAsia="ru-RU"/>
              </w:rPr>
            </w:pPr>
            <w:r>
              <w:rPr>
                <w:rFonts w:eastAsia="Calibri"/>
                <w:bCs/>
                <w:noProof/>
                <w:sz w:val="24"/>
                <w:szCs w:val="24"/>
                <w:lang w:val="kk-KZ" w:eastAsia="ru-RU"/>
              </w:rPr>
              <w:t>г) платформаның астынғы құрамасы</w:t>
            </w:r>
          </w:p>
        </w:tc>
      </w:tr>
    </w:tbl>
    <w:p w14:paraId="0B2CB408" w14:textId="77777777" w:rsidR="00DE50C2" w:rsidRPr="00C707D3" w:rsidRDefault="00DE50C2" w:rsidP="009315FE">
      <w:pPr>
        <w:jc w:val="center"/>
        <w:rPr>
          <w:rFonts w:cs="Times New Roman"/>
          <w:kern w:val="0"/>
          <w:sz w:val="20"/>
          <w:szCs w:val="20"/>
          <w:lang w:val="kk-KZ"/>
          <w14:ligatures w14:val="none"/>
        </w:rPr>
      </w:pPr>
    </w:p>
    <w:p w14:paraId="5835D861" w14:textId="56014E7B" w:rsidR="009315FE" w:rsidRDefault="009315FE" w:rsidP="009315FE">
      <w:pPr>
        <w:jc w:val="center"/>
        <w:rPr>
          <w:rFonts w:cs="Times New Roman"/>
          <w:kern w:val="0"/>
          <w:lang w:val="kk-KZ"/>
          <w14:ligatures w14:val="none"/>
        </w:rPr>
      </w:pPr>
      <w:r w:rsidRPr="009315FE">
        <w:rPr>
          <w:rFonts w:cs="Times New Roman"/>
          <w:kern w:val="0"/>
          <w:lang w:val="kk-KZ"/>
          <w14:ligatures w14:val="none"/>
        </w:rPr>
        <w:t>Сурет 4.2 – Мобильді жол өтпесінің жоғарғы платформасын құрастырудың бастапқы кезеңі</w:t>
      </w:r>
    </w:p>
    <w:p w14:paraId="285AA974" w14:textId="77777777" w:rsidR="00370833" w:rsidRDefault="00370833" w:rsidP="009315FE">
      <w:pPr>
        <w:rPr>
          <w:rFonts w:cs="Times New Roman"/>
          <w:kern w:val="0"/>
          <w:lang w:val="kk-KZ"/>
          <w14:ligatures w14:val="none"/>
        </w:rPr>
      </w:pPr>
    </w:p>
    <w:p w14:paraId="24F804F9" w14:textId="755E5F77" w:rsidR="00370833" w:rsidRDefault="00370833" w:rsidP="009315FE">
      <w:pPr>
        <w:rPr>
          <w:rFonts w:cs="Times New Roman"/>
          <w:kern w:val="0"/>
          <w:lang w:val="kk-KZ"/>
          <w14:ligatures w14:val="none"/>
        </w:rPr>
      </w:pPr>
      <w:r w:rsidRPr="00370833">
        <w:rPr>
          <w:rFonts w:cs="Times New Roman"/>
          <w:kern w:val="0"/>
          <w:lang w:val="kk-KZ"/>
          <w14:ligatures w14:val="none"/>
        </w:rPr>
        <w:t>Орындалған жұмыстардың нәтижесінде эксперименттік стендтің жоғарғы платформасы жасалды (4.3</w:t>
      </w:r>
      <w:r>
        <w:rPr>
          <w:rFonts w:cs="Times New Roman"/>
          <w:kern w:val="0"/>
          <w:lang w:val="kk-KZ"/>
          <w14:ligatures w14:val="none"/>
        </w:rPr>
        <w:t xml:space="preserve"> </w:t>
      </w:r>
      <w:r w:rsidRPr="00370833">
        <w:rPr>
          <w:rFonts w:cs="Times New Roman"/>
          <w:kern w:val="0"/>
          <w:lang w:val="kk-KZ"/>
          <w14:ligatures w14:val="none"/>
        </w:rPr>
        <w:t xml:space="preserve">сурет). </w:t>
      </w:r>
      <w:r w:rsidR="001E3CBD" w:rsidRPr="001E3CBD">
        <w:rPr>
          <w:rFonts w:cs="Times New Roman"/>
          <w:kern w:val="0"/>
          <w:lang w:val="kk-KZ"/>
          <w14:ligatures w14:val="none"/>
        </w:rPr>
        <w:t>Платформа 1:4 масштаб үшін есептелген өлшемдер мен конфигурацияға сәйкес болат профильдерден жасалған қатты дәнекерленген жақтау түрінде орындалды. Дәнекерленген қосылыстардың сапасын бақылау МЕМСТ 3242-79 талаптарына сәйкес жүргізілді.</w:t>
      </w:r>
      <w:r w:rsidR="001E3CBD">
        <w:rPr>
          <w:rFonts w:cs="Times New Roman"/>
          <w:kern w:val="0"/>
          <w:lang w:val="kk-KZ"/>
          <w14:ligatures w14:val="none"/>
        </w:rPr>
        <w:t xml:space="preserve"> </w:t>
      </w:r>
      <w:r w:rsidRPr="00370833">
        <w:rPr>
          <w:rFonts w:cs="Times New Roman"/>
          <w:kern w:val="0"/>
          <w:lang w:val="kk-KZ"/>
          <w14:ligatures w14:val="none"/>
        </w:rPr>
        <w:t xml:space="preserve">Платформаның конструкциясында бойлық бағыттаушы </w:t>
      </w:r>
      <w:r w:rsidR="008F43DB" w:rsidRPr="009315FE">
        <w:rPr>
          <w:rFonts w:cs="Times New Roman"/>
          <w:kern w:val="0"/>
          <w:lang w:val="kk-KZ"/>
          <w14:ligatures w14:val="none"/>
        </w:rPr>
        <w:t>балкаларды</w:t>
      </w:r>
      <w:r w:rsidRPr="00370833">
        <w:rPr>
          <w:rFonts w:cs="Times New Roman"/>
          <w:kern w:val="0"/>
          <w:lang w:val="kk-KZ"/>
          <w14:ligatures w14:val="none"/>
        </w:rPr>
        <w:t>, аспа элементтерін және осьтерді жылжыту механизмдерін орнатуға арналған монтаждау аймақтары қарастырылған</w:t>
      </w:r>
      <w:r w:rsidR="001D57ED">
        <w:rPr>
          <w:rFonts w:cs="Times New Roman"/>
          <w:kern w:val="0"/>
          <w:lang w:val="kk-KZ"/>
          <w14:ligatures w14:val="none"/>
        </w:rPr>
        <w:t xml:space="preserve"> </w:t>
      </w:r>
      <w:r w:rsidR="001D57ED" w:rsidRPr="00075B25">
        <w:rPr>
          <w:rFonts w:cs="Times New Roman"/>
          <w:kern w:val="0"/>
          <w:lang w:val="kk-KZ"/>
          <w14:ligatures w14:val="none"/>
        </w:rPr>
        <w:t>[55, 64].</w:t>
      </w:r>
    </w:p>
    <w:p w14:paraId="2D435E6F" w14:textId="77777777" w:rsidR="00C707D3" w:rsidRPr="00075B25" w:rsidRDefault="00C707D3" w:rsidP="009315FE">
      <w:pPr>
        <w:rPr>
          <w:rFonts w:cs="Times New Roman"/>
          <w:kern w:val="0"/>
          <w:lang w:val="kk-KZ"/>
          <w14:ligatures w14:val="none"/>
        </w:rPr>
      </w:pPr>
    </w:p>
    <w:tbl>
      <w:tblPr>
        <w:tblStyle w:val="1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643"/>
      </w:tblGrid>
      <w:tr w:rsidR="009315FE" w:rsidRPr="009315FE" w14:paraId="4A7F668F" w14:textId="77777777" w:rsidTr="00E12EDA">
        <w:trPr>
          <w:trHeight w:val="20"/>
        </w:trPr>
        <w:tc>
          <w:tcPr>
            <w:tcW w:w="4702" w:type="dxa"/>
            <w:vAlign w:val="center"/>
          </w:tcPr>
          <w:p w14:paraId="2D971341" w14:textId="77777777" w:rsidR="009315FE" w:rsidRPr="009315FE" w:rsidRDefault="009315FE" w:rsidP="009315FE">
            <w:pPr>
              <w:tabs>
                <w:tab w:val="left" w:pos="709"/>
              </w:tabs>
              <w:ind w:firstLine="0"/>
              <w:jc w:val="center"/>
              <w:rPr>
                <w:rFonts w:eastAsia="Calibri"/>
                <w:bCs/>
                <w:lang w:val="kk-KZ"/>
              </w:rPr>
            </w:pPr>
            <w:r w:rsidRPr="009315FE">
              <w:rPr>
                <w:rFonts w:eastAsia="Calibri"/>
                <w:bCs/>
                <w:noProof/>
                <w:lang w:eastAsia="ru-RU"/>
              </w:rPr>
              <w:drawing>
                <wp:inline distT="0" distB="0" distL="0" distR="0" wp14:anchorId="63C7FB05" wp14:editId="09F5E2E2">
                  <wp:extent cx="2133600" cy="1200150"/>
                  <wp:effectExtent l="0" t="0" r="0" b="0"/>
                  <wp:docPr id="103" name="Picture 2" descr="C:\Users\USER\Pictures\АП\Путепровод\20250206_223102.jpg">
                    <a:extLst xmlns:a="http://schemas.openxmlformats.org/drawingml/2006/main">
                      <a:ext uri="{FF2B5EF4-FFF2-40B4-BE49-F238E27FC236}">
                        <a16:creationId xmlns:a16="http://schemas.microsoft.com/office/drawing/2014/main" id="{ED34A9C7-2F1F-42C7-A59D-B3154B4937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C:\Users\USER\Pictures\АП\Путепровод\20250206_223102.jpg">
                            <a:extLst>
                              <a:ext uri="{FF2B5EF4-FFF2-40B4-BE49-F238E27FC236}">
                                <a16:creationId xmlns:a16="http://schemas.microsoft.com/office/drawing/2014/main" id="{ED34A9C7-2F1F-42C7-A59D-B3154B493737}"/>
                              </a:ext>
                            </a:extLst>
                          </pic:cNvPr>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133600" cy="12001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4643" w:type="dxa"/>
            <w:vAlign w:val="center"/>
          </w:tcPr>
          <w:p w14:paraId="17CA6488" w14:textId="77777777" w:rsidR="009315FE" w:rsidRPr="009315FE" w:rsidRDefault="009315FE" w:rsidP="009315FE">
            <w:pPr>
              <w:tabs>
                <w:tab w:val="left" w:pos="709"/>
              </w:tabs>
              <w:ind w:firstLine="0"/>
              <w:jc w:val="center"/>
              <w:rPr>
                <w:rFonts w:eastAsia="Calibri"/>
                <w:bCs/>
                <w:lang w:val="kk-KZ"/>
              </w:rPr>
            </w:pPr>
            <w:r w:rsidRPr="009315FE">
              <w:rPr>
                <w:rFonts w:eastAsia="Calibri"/>
                <w:bCs/>
                <w:noProof/>
                <w:lang w:eastAsia="ru-RU"/>
              </w:rPr>
              <w:drawing>
                <wp:inline distT="0" distB="0" distL="0" distR="0" wp14:anchorId="390DB971" wp14:editId="5E8FE683">
                  <wp:extent cx="2083609" cy="1172030"/>
                  <wp:effectExtent l="0" t="0" r="0" b="9525"/>
                  <wp:docPr id="104" name="Picture 3">
                    <a:extLst xmlns:a="http://schemas.openxmlformats.org/drawingml/2006/main">
                      <a:ext uri="{FF2B5EF4-FFF2-40B4-BE49-F238E27FC236}">
                        <a16:creationId xmlns:a16="http://schemas.microsoft.com/office/drawing/2014/main" id="{BAFA8B10-1B86-4E22-94DA-C6FAA8A74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a:extLst>
                              <a:ext uri="{FF2B5EF4-FFF2-40B4-BE49-F238E27FC236}">
                                <a16:creationId xmlns:a16="http://schemas.microsoft.com/office/drawing/2014/main" id="{BAFA8B10-1B86-4E22-94DA-C6FAA8A74AF9}"/>
                              </a:ext>
                            </a:extLst>
                          </pic:cNvPr>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083609" cy="117203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8F43DB" w:rsidRPr="009315FE" w14:paraId="1D18360D" w14:textId="77777777" w:rsidTr="00E12EDA">
        <w:trPr>
          <w:trHeight w:val="20"/>
        </w:trPr>
        <w:tc>
          <w:tcPr>
            <w:tcW w:w="9345" w:type="dxa"/>
            <w:gridSpan w:val="2"/>
            <w:vAlign w:val="center"/>
          </w:tcPr>
          <w:p w14:paraId="3CDAFE2C" w14:textId="77777777" w:rsidR="008F43DB" w:rsidRDefault="008F43DB" w:rsidP="009315FE">
            <w:pPr>
              <w:tabs>
                <w:tab w:val="left" w:pos="709"/>
              </w:tabs>
              <w:ind w:firstLine="0"/>
              <w:jc w:val="center"/>
              <w:rPr>
                <w:rFonts w:cs="Times New Roman"/>
                <w:sz w:val="24"/>
                <w:szCs w:val="24"/>
                <w:lang w:val="kk-KZ"/>
              </w:rPr>
            </w:pPr>
            <w:r w:rsidRPr="008F43DB">
              <w:rPr>
                <w:rFonts w:eastAsia="Calibri"/>
                <w:bCs/>
                <w:noProof/>
                <w:sz w:val="24"/>
                <w:szCs w:val="24"/>
                <w:lang w:val="kk-KZ" w:eastAsia="ru-RU"/>
              </w:rPr>
              <w:t xml:space="preserve">а) </w:t>
            </w:r>
            <w:r w:rsidRPr="008F43DB">
              <w:rPr>
                <w:rFonts w:cs="Times New Roman"/>
                <w:sz w:val="24"/>
                <w:szCs w:val="24"/>
                <w:lang w:val="kk-KZ"/>
              </w:rPr>
              <w:t>жоғарғы платформа</w:t>
            </w:r>
            <w:r w:rsidR="0082101C">
              <w:rPr>
                <w:rFonts w:cs="Times New Roman"/>
                <w:sz w:val="24"/>
                <w:szCs w:val="24"/>
                <w:lang w:val="kk-KZ"/>
              </w:rPr>
              <w:t xml:space="preserve">ның </w:t>
            </w:r>
            <w:proofErr w:type="spellStart"/>
            <w:r w:rsidR="0082101C" w:rsidRPr="0082101C">
              <w:rPr>
                <w:rFonts w:cs="Times New Roman"/>
                <w:sz w:val="24"/>
                <w:szCs w:val="24"/>
              </w:rPr>
              <w:t>тосқауыл</w:t>
            </w:r>
            <w:proofErr w:type="spellEnd"/>
            <w:r w:rsidR="0082101C" w:rsidRPr="0082101C">
              <w:rPr>
                <w:rFonts w:cs="Times New Roman"/>
                <w:sz w:val="24"/>
                <w:szCs w:val="24"/>
              </w:rPr>
              <w:t xml:space="preserve"> </w:t>
            </w:r>
            <w:proofErr w:type="spellStart"/>
            <w:r w:rsidR="0082101C" w:rsidRPr="0082101C">
              <w:rPr>
                <w:rFonts w:cs="Times New Roman"/>
                <w:sz w:val="24"/>
                <w:szCs w:val="24"/>
              </w:rPr>
              <w:t>қоршауы</w:t>
            </w:r>
            <w:proofErr w:type="spellEnd"/>
            <w:r w:rsidR="0082101C">
              <w:rPr>
                <w:rFonts w:cs="Times New Roman"/>
                <w:sz w:val="24"/>
                <w:szCs w:val="24"/>
                <w:lang w:val="kk-KZ"/>
              </w:rPr>
              <w:t>ның дәнекерленуі</w:t>
            </w:r>
          </w:p>
          <w:p w14:paraId="124C885E" w14:textId="4AEE5593" w:rsidR="00C707D3" w:rsidRPr="008F43DB" w:rsidRDefault="00C707D3" w:rsidP="009315FE">
            <w:pPr>
              <w:tabs>
                <w:tab w:val="left" w:pos="709"/>
              </w:tabs>
              <w:ind w:firstLine="0"/>
              <w:jc w:val="center"/>
              <w:rPr>
                <w:rFonts w:eastAsia="Calibri"/>
                <w:bCs/>
                <w:noProof/>
                <w:sz w:val="24"/>
                <w:szCs w:val="24"/>
                <w:lang w:val="kk-KZ" w:eastAsia="ru-RU"/>
              </w:rPr>
            </w:pPr>
          </w:p>
        </w:tc>
      </w:tr>
      <w:tr w:rsidR="009315FE" w:rsidRPr="009315FE" w14:paraId="78A321BA" w14:textId="77777777" w:rsidTr="00E12EDA">
        <w:trPr>
          <w:trHeight w:val="20"/>
        </w:trPr>
        <w:tc>
          <w:tcPr>
            <w:tcW w:w="4702" w:type="dxa"/>
          </w:tcPr>
          <w:p w14:paraId="148E5BC9" w14:textId="77777777" w:rsidR="009315FE" w:rsidRPr="009315FE" w:rsidRDefault="009315FE" w:rsidP="009315FE">
            <w:pPr>
              <w:tabs>
                <w:tab w:val="left" w:pos="709"/>
              </w:tabs>
              <w:ind w:firstLine="0"/>
              <w:jc w:val="center"/>
              <w:rPr>
                <w:rFonts w:eastAsia="Calibri"/>
                <w:bCs/>
                <w:lang w:val="kk-KZ"/>
              </w:rPr>
            </w:pPr>
            <w:r w:rsidRPr="009315FE">
              <w:rPr>
                <w:rFonts w:eastAsia="Calibri"/>
                <w:bCs/>
                <w:noProof/>
                <w:lang w:eastAsia="ru-RU"/>
              </w:rPr>
              <w:drawing>
                <wp:inline distT="0" distB="0" distL="0" distR="0" wp14:anchorId="518B0DD9" wp14:editId="11198826">
                  <wp:extent cx="1809750" cy="2486025"/>
                  <wp:effectExtent l="0" t="0" r="0" b="9525"/>
                  <wp:docPr id="106" name="Рисунок 4"/>
                  <wp:cNvGraphicFramePr/>
                  <a:graphic xmlns:a="http://schemas.openxmlformats.org/drawingml/2006/main">
                    <a:graphicData uri="http://schemas.openxmlformats.org/drawingml/2006/picture">
                      <pic:pic xmlns:pic="http://schemas.openxmlformats.org/drawingml/2006/picture">
                        <pic:nvPicPr>
                          <pic:cNvPr id="5" name="Рисунок 4"/>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815179" cy="2493483"/>
                          </a:xfrm>
                          <a:prstGeom prst="rect">
                            <a:avLst/>
                          </a:prstGeom>
                          <a:noFill/>
                        </pic:spPr>
                      </pic:pic>
                    </a:graphicData>
                  </a:graphic>
                </wp:inline>
              </w:drawing>
            </w:r>
          </w:p>
        </w:tc>
        <w:tc>
          <w:tcPr>
            <w:tcW w:w="4643" w:type="dxa"/>
          </w:tcPr>
          <w:p w14:paraId="3463EDB6" w14:textId="77777777" w:rsidR="009315FE" w:rsidRPr="009315FE" w:rsidRDefault="009315FE" w:rsidP="009315FE">
            <w:pPr>
              <w:tabs>
                <w:tab w:val="left" w:pos="709"/>
              </w:tabs>
              <w:ind w:firstLine="0"/>
              <w:jc w:val="center"/>
              <w:rPr>
                <w:rFonts w:eastAsia="Calibri"/>
                <w:bCs/>
                <w:lang w:val="kk-KZ"/>
              </w:rPr>
            </w:pPr>
            <w:r w:rsidRPr="009315FE">
              <w:rPr>
                <w:rFonts w:eastAsia="Calibri"/>
                <w:bCs/>
                <w:noProof/>
                <w:lang w:eastAsia="ru-RU"/>
              </w:rPr>
              <w:drawing>
                <wp:inline distT="0" distB="0" distL="0" distR="0" wp14:anchorId="1B4191CB" wp14:editId="6A187640">
                  <wp:extent cx="1578876" cy="2457450"/>
                  <wp:effectExtent l="0" t="0" r="2540" b="0"/>
                  <wp:docPr id="109" name="Рисунок 5"/>
                  <wp:cNvGraphicFramePr/>
                  <a:graphic xmlns:a="http://schemas.openxmlformats.org/drawingml/2006/main">
                    <a:graphicData uri="http://schemas.openxmlformats.org/drawingml/2006/picture">
                      <pic:pic xmlns:pic="http://schemas.openxmlformats.org/drawingml/2006/picture">
                        <pic:nvPicPr>
                          <pic:cNvPr id="6" name="Рисунок 5"/>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584031" cy="2465473"/>
                          </a:xfrm>
                          <a:prstGeom prst="rect">
                            <a:avLst/>
                          </a:prstGeom>
                          <a:noFill/>
                        </pic:spPr>
                      </pic:pic>
                    </a:graphicData>
                  </a:graphic>
                </wp:inline>
              </w:drawing>
            </w:r>
          </w:p>
        </w:tc>
      </w:tr>
      <w:tr w:rsidR="0082101C" w:rsidRPr="009315FE" w14:paraId="6DDC2F4B" w14:textId="77777777" w:rsidTr="00E12EDA">
        <w:trPr>
          <w:trHeight w:val="20"/>
        </w:trPr>
        <w:tc>
          <w:tcPr>
            <w:tcW w:w="9345" w:type="dxa"/>
            <w:gridSpan w:val="2"/>
          </w:tcPr>
          <w:p w14:paraId="4B7FAB11" w14:textId="77777777" w:rsidR="0082101C" w:rsidRDefault="0082101C" w:rsidP="009315FE">
            <w:pPr>
              <w:tabs>
                <w:tab w:val="left" w:pos="709"/>
              </w:tabs>
              <w:ind w:firstLine="0"/>
              <w:jc w:val="center"/>
              <w:rPr>
                <w:rFonts w:cs="Times New Roman"/>
                <w:sz w:val="24"/>
                <w:szCs w:val="24"/>
                <w:lang w:val="kk-KZ"/>
              </w:rPr>
            </w:pPr>
            <w:r>
              <w:rPr>
                <w:rFonts w:cs="Times New Roman"/>
                <w:sz w:val="24"/>
                <w:szCs w:val="24"/>
                <w:lang w:val="kk-KZ"/>
              </w:rPr>
              <w:t xml:space="preserve">б) </w:t>
            </w:r>
            <w:proofErr w:type="spellStart"/>
            <w:r w:rsidRPr="0082101C">
              <w:rPr>
                <w:rFonts w:cs="Times New Roman"/>
                <w:sz w:val="24"/>
                <w:szCs w:val="24"/>
              </w:rPr>
              <w:t>тосқауыл</w:t>
            </w:r>
            <w:proofErr w:type="spellEnd"/>
            <w:r w:rsidRPr="0082101C">
              <w:rPr>
                <w:rFonts w:cs="Times New Roman"/>
                <w:sz w:val="24"/>
                <w:szCs w:val="24"/>
              </w:rPr>
              <w:t xml:space="preserve"> </w:t>
            </w:r>
            <w:proofErr w:type="spellStart"/>
            <w:r w:rsidRPr="0082101C">
              <w:rPr>
                <w:rFonts w:cs="Times New Roman"/>
                <w:sz w:val="24"/>
                <w:szCs w:val="24"/>
              </w:rPr>
              <w:t>қоршауы</w:t>
            </w:r>
            <w:proofErr w:type="spellEnd"/>
            <w:r>
              <w:rPr>
                <w:rFonts w:cs="Times New Roman"/>
                <w:sz w:val="24"/>
                <w:szCs w:val="24"/>
                <w:lang w:val="kk-KZ"/>
              </w:rPr>
              <w:t>ның өшем бірлігін тексеру сәті</w:t>
            </w:r>
          </w:p>
          <w:p w14:paraId="481F2506" w14:textId="404DC54A" w:rsidR="00C707D3" w:rsidRPr="0082101C" w:rsidRDefault="00C707D3" w:rsidP="009315FE">
            <w:pPr>
              <w:tabs>
                <w:tab w:val="left" w:pos="709"/>
              </w:tabs>
              <w:ind w:firstLine="0"/>
              <w:jc w:val="center"/>
              <w:rPr>
                <w:rFonts w:eastAsia="Calibri"/>
                <w:bCs/>
                <w:noProof/>
                <w:sz w:val="24"/>
                <w:szCs w:val="24"/>
                <w:lang w:eastAsia="ru-RU"/>
              </w:rPr>
            </w:pPr>
          </w:p>
        </w:tc>
      </w:tr>
      <w:tr w:rsidR="009315FE" w:rsidRPr="009315FE" w14:paraId="2562A188" w14:textId="77777777" w:rsidTr="00E12EDA">
        <w:trPr>
          <w:trHeight w:val="20"/>
        </w:trPr>
        <w:tc>
          <w:tcPr>
            <w:tcW w:w="4702" w:type="dxa"/>
          </w:tcPr>
          <w:p w14:paraId="2551C8C5" w14:textId="77777777" w:rsidR="009315FE" w:rsidRPr="009315FE" w:rsidRDefault="009315FE" w:rsidP="009315FE">
            <w:pPr>
              <w:tabs>
                <w:tab w:val="left" w:pos="709"/>
              </w:tabs>
              <w:ind w:firstLine="0"/>
              <w:jc w:val="center"/>
              <w:rPr>
                <w:rFonts w:eastAsia="Calibri"/>
                <w:bCs/>
                <w:noProof/>
                <w:lang w:val="kk-KZ" w:eastAsia="ru-RU"/>
              </w:rPr>
            </w:pPr>
            <w:r w:rsidRPr="009315FE">
              <w:rPr>
                <w:rFonts w:eastAsia="Calibri"/>
                <w:bCs/>
                <w:noProof/>
                <w:lang w:eastAsia="ru-RU"/>
              </w:rPr>
              <w:drawing>
                <wp:inline distT="0" distB="0" distL="0" distR="0" wp14:anchorId="5F73E646" wp14:editId="69B29D6B">
                  <wp:extent cx="2788709" cy="1568648"/>
                  <wp:effectExtent l="0" t="0" r="0" b="0"/>
                  <wp:docPr id="111" name="Рисунок 10">
                    <a:extLst xmlns:a="http://schemas.openxmlformats.org/drawingml/2006/main">
                      <a:ext uri="{FF2B5EF4-FFF2-40B4-BE49-F238E27FC236}">
                        <a16:creationId xmlns:a16="http://schemas.microsoft.com/office/drawing/2014/main" id="{D5E6F968-7D2A-4A37-B3E4-E91D732F13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a:extLst>
                              <a:ext uri="{FF2B5EF4-FFF2-40B4-BE49-F238E27FC236}">
                                <a16:creationId xmlns:a16="http://schemas.microsoft.com/office/drawing/2014/main" id="{D5E6F968-7D2A-4A37-B3E4-E91D732F1316}"/>
                              </a:ext>
                            </a:extLst>
                          </pic:cNvPr>
                          <pic:cNvPicPr>
                            <a:picLocks noChangeAspect="1"/>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792316" cy="1570677"/>
                          </a:xfrm>
                          <a:prstGeom prst="rect">
                            <a:avLst/>
                          </a:prstGeom>
                        </pic:spPr>
                      </pic:pic>
                    </a:graphicData>
                  </a:graphic>
                </wp:inline>
              </w:drawing>
            </w:r>
          </w:p>
        </w:tc>
        <w:tc>
          <w:tcPr>
            <w:tcW w:w="4643" w:type="dxa"/>
          </w:tcPr>
          <w:p w14:paraId="4D8FEC22" w14:textId="77777777" w:rsidR="009315FE" w:rsidRPr="009315FE" w:rsidRDefault="009315FE" w:rsidP="009315FE">
            <w:pPr>
              <w:tabs>
                <w:tab w:val="left" w:pos="709"/>
              </w:tabs>
              <w:ind w:firstLine="0"/>
              <w:jc w:val="center"/>
              <w:rPr>
                <w:rFonts w:eastAsia="Calibri"/>
                <w:bCs/>
                <w:noProof/>
                <w:lang w:val="kk-KZ" w:eastAsia="ru-RU"/>
              </w:rPr>
            </w:pPr>
            <w:r w:rsidRPr="009315FE">
              <w:rPr>
                <w:rFonts w:eastAsia="Calibri"/>
                <w:bCs/>
                <w:noProof/>
                <w:lang w:eastAsia="ru-RU"/>
              </w:rPr>
              <w:drawing>
                <wp:inline distT="0" distB="0" distL="0" distR="0" wp14:anchorId="05FE9D1B" wp14:editId="45D5CE28">
                  <wp:extent cx="2409825" cy="1550081"/>
                  <wp:effectExtent l="0" t="0" r="0" b="0"/>
                  <wp:docPr id="118" name="Рисунок 118" descr="C:\Users\USER\Documents\Путепровод 02.04.25\20250207_220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Путепровод 02.04.25\20250207_220636.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412404" cy="1551740"/>
                          </a:xfrm>
                          <a:prstGeom prst="rect">
                            <a:avLst/>
                          </a:prstGeom>
                          <a:noFill/>
                          <a:ln>
                            <a:noFill/>
                          </a:ln>
                        </pic:spPr>
                      </pic:pic>
                    </a:graphicData>
                  </a:graphic>
                </wp:inline>
              </w:drawing>
            </w:r>
          </w:p>
        </w:tc>
      </w:tr>
      <w:tr w:rsidR="0082101C" w:rsidRPr="009315FE" w14:paraId="1AA64B65" w14:textId="77777777" w:rsidTr="00E12EDA">
        <w:trPr>
          <w:trHeight w:val="20"/>
        </w:trPr>
        <w:tc>
          <w:tcPr>
            <w:tcW w:w="9345" w:type="dxa"/>
            <w:gridSpan w:val="2"/>
          </w:tcPr>
          <w:p w14:paraId="54F84B20" w14:textId="77777777" w:rsidR="0082101C" w:rsidRDefault="0082101C" w:rsidP="009315FE">
            <w:pPr>
              <w:tabs>
                <w:tab w:val="left" w:pos="709"/>
              </w:tabs>
              <w:ind w:firstLine="0"/>
              <w:jc w:val="center"/>
              <w:rPr>
                <w:rFonts w:eastAsia="Calibri" w:cs="Times New Roman"/>
                <w:sz w:val="24"/>
                <w:szCs w:val="24"/>
                <w:lang w:val="kk-KZ"/>
              </w:rPr>
            </w:pPr>
            <w:r w:rsidRPr="00075B25">
              <w:rPr>
                <w:rFonts w:eastAsia="Calibri"/>
                <w:bCs/>
                <w:noProof/>
                <w:sz w:val="24"/>
                <w:szCs w:val="24"/>
                <w:lang w:val="kk-KZ" w:eastAsia="ru-RU"/>
              </w:rPr>
              <w:t xml:space="preserve">в) </w:t>
            </w:r>
            <w:r w:rsidR="00E12EDA" w:rsidRPr="00075B25">
              <w:rPr>
                <w:rFonts w:eastAsia="Calibri"/>
                <w:bCs/>
                <w:noProof/>
                <w:sz w:val="24"/>
                <w:szCs w:val="24"/>
                <w:lang w:val="kk-KZ" w:eastAsia="ru-RU"/>
              </w:rPr>
              <w:t>ж</w:t>
            </w:r>
            <w:r w:rsidRPr="00075B25">
              <w:rPr>
                <w:rFonts w:eastAsia="Calibri" w:cs="Times New Roman"/>
                <w:sz w:val="24"/>
                <w:szCs w:val="24"/>
                <w:lang w:val="kk-KZ"/>
              </w:rPr>
              <w:t>оғарғы платформа</w:t>
            </w:r>
            <w:r w:rsidR="00E12EDA" w:rsidRPr="00075B25">
              <w:rPr>
                <w:rFonts w:eastAsia="Calibri" w:cs="Times New Roman"/>
                <w:sz w:val="24"/>
                <w:szCs w:val="24"/>
                <w:lang w:val="kk-KZ"/>
              </w:rPr>
              <w:t>ның дайын болған сәтті</w:t>
            </w:r>
          </w:p>
          <w:p w14:paraId="3D52557C" w14:textId="2CE7914C" w:rsidR="00C707D3" w:rsidRPr="00075B25" w:rsidRDefault="00C707D3" w:rsidP="009315FE">
            <w:pPr>
              <w:tabs>
                <w:tab w:val="left" w:pos="709"/>
              </w:tabs>
              <w:ind w:firstLine="0"/>
              <w:jc w:val="center"/>
              <w:rPr>
                <w:rFonts w:eastAsia="Calibri"/>
                <w:bCs/>
                <w:noProof/>
                <w:sz w:val="24"/>
                <w:szCs w:val="24"/>
                <w:lang w:val="kk-KZ" w:eastAsia="ru-RU"/>
              </w:rPr>
            </w:pPr>
          </w:p>
        </w:tc>
      </w:tr>
    </w:tbl>
    <w:p w14:paraId="29FC96D3" w14:textId="77777777" w:rsidR="009315FE" w:rsidRPr="009315FE" w:rsidRDefault="009315FE" w:rsidP="009315FE">
      <w:pPr>
        <w:tabs>
          <w:tab w:val="left" w:pos="709"/>
        </w:tabs>
        <w:jc w:val="center"/>
        <w:rPr>
          <w:rFonts w:eastAsia="Calibri" w:cs="Times New Roman"/>
          <w:color w:val="000000"/>
          <w:kern w:val="0"/>
          <w:szCs w:val="17"/>
          <w:lang w:val="kk-KZ"/>
          <w14:ligatures w14:val="none"/>
        </w:rPr>
      </w:pPr>
      <w:r w:rsidRPr="009315FE">
        <w:rPr>
          <w:rFonts w:eastAsia="Calibri" w:cs="Times New Roman"/>
          <w:color w:val="000000"/>
          <w:kern w:val="0"/>
          <w:szCs w:val="17"/>
          <w:lang w:val="kk-KZ"/>
          <w14:ligatures w14:val="none"/>
        </w:rPr>
        <w:t>Сурет 4.3 – Мобильді жол өтпесінің жоғарғы платформасын дайындау процесі және дайын платформа</w:t>
      </w:r>
    </w:p>
    <w:p w14:paraId="5FCFF188" w14:textId="77777777" w:rsidR="009315FE" w:rsidRDefault="009315FE" w:rsidP="009315FE">
      <w:pPr>
        <w:tabs>
          <w:tab w:val="left" w:pos="709"/>
        </w:tabs>
        <w:rPr>
          <w:rFonts w:eastAsia="Calibri" w:cs="Times New Roman"/>
          <w:color w:val="000000"/>
          <w:kern w:val="0"/>
          <w:szCs w:val="17"/>
          <w:lang w:val="kk-KZ"/>
          <w14:ligatures w14:val="none"/>
        </w:rPr>
      </w:pPr>
    </w:p>
    <w:p w14:paraId="1F5EE55F" w14:textId="782AB349" w:rsidR="00E12EDA" w:rsidRDefault="00E12EDA" w:rsidP="009315FE">
      <w:pPr>
        <w:tabs>
          <w:tab w:val="left" w:pos="709"/>
        </w:tabs>
        <w:rPr>
          <w:rFonts w:eastAsia="Calibri" w:cs="Times New Roman"/>
          <w:color w:val="000000"/>
          <w:kern w:val="0"/>
          <w:szCs w:val="17"/>
          <w:lang w:val="kk-KZ"/>
          <w14:ligatures w14:val="none"/>
        </w:rPr>
      </w:pPr>
      <w:r w:rsidRPr="00E12EDA">
        <w:rPr>
          <w:rFonts w:eastAsia="Calibri" w:cs="Times New Roman"/>
          <w:color w:val="000000"/>
          <w:kern w:val="0"/>
          <w:szCs w:val="17"/>
          <w:lang w:val="kk-KZ"/>
          <w14:ligatures w14:val="none"/>
        </w:rPr>
        <w:t xml:space="preserve">Содан кейін алдыңғы және артқы осьтері жасалды. </w:t>
      </w:r>
      <w:r>
        <w:rPr>
          <w:rFonts w:eastAsia="Calibri" w:cs="Times New Roman"/>
          <w:color w:val="000000"/>
          <w:kern w:val="0"/>
          <w:szCs w:val="17"/>
          <w:lang w:val="kk-KZ"/>
          <w14:ligatures w14:val="none"/>
        </w:rPr>
        <w:t>Мобильді</w:t>
      </w:r>
      <w:r w:rsidRPr="00E12EDA">
        <w:rPr>
          <w:rFonts w:eastAsia="Calibri" w:cs="Times New Roman"/>
          <w:color w:val="000000"/>
          <w:kern w:val="0"/>
          <w:szCs w:val="17"/>
          <w:lang w:val="kk-KZ"/>
          <w14:ligatures w14:val="none"/>
        </w:rPr>
        <w:t xml:space="preserve"> жол өтпесінің алдыңғы және артқы осьтері рамаға қатысты олардың бойлық қозғалысын қамтамасыз ететін жылжымалы </w:t>
      </w:r>
      <w:r w:rsidRPr="009315FE">
        <w:rPr>
          <w:rFonts w:eastAsia="Calibri" w:cs="Times New Roman"/>
          <w:color w:val="000000"/>
          <w:kern w:val="0"/>
          <w:szCs w:val="17"/>
          <w:lang w:val="kk-KZ"/>
          <w14:ligatures w14:val="none"/>
        </w:rPr>
        <w:t>кареткаларға</w:t>
      </w:r>
      <w:r w:rsidRPr="00E12EDA">
        <w:rPr>
          <w:rFonts w:eastAsia="Calibri" w:cs="Times New Roman"/>
          <w:color w:val="000000"/>
          <w:kern w:val="0"/>
          <w:szCs w:val="17"/>
          <w:lang w:val="kk-KZ"/>
          <w14:ligatures w14:val="none"/>
        </w:rPr>
        <w:t xml:space="preserve"> орнатылады</w:t>
      </w:r>
      <w:r w:rsidR="001B07F5">
        <w:rPr>
          <w:rFonts w:eastAsia="Calibri" w:cs="Times New Roman"/>
          <w:color w:val="000000"/>
          <w:kern w:val="0"/>
          <w:szCs w:val="17"/>
          <w:lang w:val="kk-KZ"/>
          <w14:ligatures w14:val="none"/>
        </w:rPr>
        <w:t xml:space="preserve"> </w:t>
      </w:r>
      <w:r w:rsidR="001B07F5" w:rsidRPr="001B07F5">
        <w:rPr>
          <w:rFonts w:eastAsia="Calibri" w:cs="Times New Roman"/>
          <w:color w:val="000000"/>
          <w:kern w:val="0"/>
          <w:szCs w:val="17"/>
          <w:lang w:val="kk-KZ"/>
          <w14:ligatures w14:val="none"/>
        </w:rPr>
        <w:t>[55].</w:t>
      </w:r>
      <w:r w:rsidRPr="00E12EDA">
        <w:rPr>
          <w:rFonts w:eastAsia="Calibri" w:cs="Times New Roman"/>
          <w:color w:val="000000"/>
          <w:kern w:val="0"/>
          <w:szCs w:val="17"/>
          <w:lang w:val="kk-KZ"/>
          <w14:ligatures w14:val="none"/>
        </w:rPr>
        <w:t xml:space="preserve"> Алдыңғы ось айналмалы түрде жасалады, бұл қозғалыс пен орналасу кезінде жол өтпесінің маневрлігін модельдеуге мүмкіндік береді (4.4</w:t>
      </w:r>
      <w:r>
        <w:rPr>
          <w:rFonts w:eastAsia="Calibri" w:cs="Times New Roman"/>
          <w:color w:val="000000"/>
          <w:kern w:val="0"/>
          <w:szCs w:val="17"/>
          <w:lang w:val="kk-KZ"/>
          <w14:ligatures w14:val="none"/>
        </w:rPr>
        <w:t xml:space="preserve"> </w:t>
      </w:r>
      <w:r w:rsidRPr="00E12EDA">
        <w:rPr>
          <w:rFonts w:eastAsia="Calibri" w:cs="Times New Roman"/>
          <w:color w:val="000000"/>
          <w:kern w:val="0"/>
          <w:szCs w:val="17"/>
          <w:lang w:val="kk-KZ"/>
          <w14:ligatures w14:val="none"/>
        </w:rPr>
        <w:t>сурет).</w:t>
      </w:r>
    </w:p>
    <w:p w14:paraId="3DDB509A" w14:textId="77777777" w:rsidR="00E9360C" w:rsidRDefault="00E9360C" w:rsidP="009315FE">
      <w:pPr>
        <w:tabs>
          <w:tab w:val="left" w:pos="709"/>
        </w:tabs>
        <w:rPr>
          <w:rFonts w:eastAsia="Calibri" w:cs="Times New Roman"/>
          <w:color w:val="000000"/>
          <w:kern w:val="0"/>
          <w:szCs w:val="17"/>
          <w:lang w:val="kk-KZ"/>
          <w14:ligatures w14:val="none"/>
        </w:rPr>
      </w:pPr>
    </w:p>
    <w:tbl>
      <w:tblPr>
        <w:tblStyle w:val="1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2"/>
      </w:tblGrid>
      <w:tr w:rsidR="009315FE" w:rsidRPr="009315FE" w14:paraId="0B123F2C" w14:textId="77777777" w:rsidTr="00AE0933">
        <w:trPr>
          <w:trHeight w:val="20"/>
        </w:trPr>
        <w:tc>
          <w:tcPr>
            <w:tcW w:w="4673" w:type="dxa"/>
            <w:vAlign w:val="center"/>
          </w:tcPr>
          <w:p w14:paraId="4AC00101" w14:textId="77777777" w:rsidR="009315FE" w:rsidRPr="009315FE" w:rsidRDefault="009315FE" w:rsidP="00C707D3">
            <w:pPr>
              <w:ind w:firstLine="0"/>
              <w:contextualSpacing/>
              <w:jc w:val="center"/>
              <w:rPr>
                <w:rFonts w:eastAsia="Calibri"/>
                <w:noProof/>
                <w:lang w:val="kk-KZ" w:eastAsia="ru-RU"/>
              </w:rPr>
            </w:pPr>
            <w:r w:rsidRPr="009315FE">
              <w:rPr>
                <w:rFonts w:eastAsia="Calibri"/>
                <w:noProof/>
                <w:lang w:eastAsia="ru-RU"/>
              </w:rPr>
              <w:drawing>
                <wp:inline distT="0" distB="0" distL="0" distR="0" wp14:anchorId="3D1778AD" wp14:editId="564451BD">
                  <wp:extent cx="2227006" cy="1252249"/>
                  <wp:effectExtent l="0" t="0" r="1905" b="5080"/>
                  <wp:docPr id="119" name="Рисунок 119" descr="C:\Users\USER\Documents\Путепровод 02.04.25\20250213_002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cuments\Путепровод 02.04.25\20250213_002754.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239072" cy="1259034"/>
                          </a:xfrm>
                          <a:prstGeom prst="rect">
                            <a:avLst/>
                          </a:prstGeom>
                          <a:noFill/>
                          <a:ln>
                            <a:noFill/>
                          </a:ln>
                        </pic:spPr>
                      </pic:pic>
                    </a:graphicData>
                  </a:graphic>
                </wp:inline>
              </w:drawing>
            </w:r>
          </w:p>
        </w:tc>
        <w:tc>
          <w:tcPr>
            <w:tcW w:w="4672" w:type="dxa"/>
            <w:vAlign w:val="center"/>
          </w:tcPr>
          <w:p w14:paraId="42F34E5E" w14:textId="77777777" w:rsidR="009315FE" w:rsidRPr="009315FE" w:rsidRDefault="009315FE" w:rsidP="00C707D3">
            <w:pPr>
              <w:ind w:firstLine="0"/>
              <w:contextualSpacing/>
              <w:jc w:val="center"/>
              <w:rPr>
                <w:rFonts w:eastAsia="Calibri"/>
                <w:noProof/>
                <w:sz w:val="24"/>
                <w:szCs w:val="24"/>
                <w:lang w:val="kk-KZ" w:eastAsia="ru-RU"/>
              </w:rPr>
            </w:pPr>
            <w:r w:rsidRPr="009315FE">
              <w:rPr>
                <w:rFonts w:eastAsia="Calibri"/>
                <w:noProof/>
                <w:sz w:val="24"/>
                <w:szCs w:val="24"/>
                <w:lang w:eastAsia="ru-RU"/>
              </w:rPr>
              <w:drawing>
                <wp:inline distT="0" distB="0" distL="0" distR="0" wp14:anchorId="0CC31652" wp14:editId="17CAB311">
                  <wp:extent cx="2218118" cy="1247253"/>
                  <wp:effectExtent l="0" t="0" r="0" b="0"/>
                  <wp:docPr id="144" name="Рисунок 144" descr="C:\Users\USER\Documents\Путепровод 02.04.25\20250212_235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cuments\Путепровод 02.04.25\20250212_235147.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239790" cy="1259439"/>
                          </a:xfrm>
                          <a:prstGeom prst="rect">
                            <a:avLst/>
                          </a:prstGeom>
                          <a:noFill/>
                          <a:ln>
                            <a:noFill/>
                          </a:ln>
                        </pic:spPr>
                      </pic:pic>
                    </a:graphicData>
                  </a:graphic>
                </wp:inline>
              </w:drawing>
            </w:r>
          </w:p>
        </w:tc>
      </w:tr>
      <w:tr w:rsidR="00D03D14" w:rsidRPr="009315FE" w14:paraId="481A4EF7" w14:textId="77777777" w:rsidTr="00AE0933">
        <w:trPr>
          <w:trHeight w:val="20"/>
        </w:trPr>
        <w:tc>
          <w:tcPr>
            <w:tcW w:w="4673" w:type="dxa"/>
            <w:vAlign w:val="center"/>
          </w:tcPr>
          <w:p w14:paraId="0CF25CE7" w14:textId="77777777" w:rsidR="00D03D14" w:rsidRDefault="00D03D14" w:rsidP="00C707D3">
            <w:pPr>
              <w:ind w:firstLine="0"/>
              <w:contextualSpacing/>
              <w:jc w:val="center"/>
              <w:rPr>
                <w:rFonts w:eastAsia="Calibri"/>
                <w:noProof/>
                <w:sz w:val="24"/>
                <w:szCs w:val="24"/>
                <w:lang w:val="kk-KZ" w:eastAsia="ru-RU"/>
              </w:rPr>
            </w:pPr>
            <w:r>
              <w:rPr>
                <w:rFonts w:eastAsia="Calibri"/>
                <w:noProof/>
                <w:sz w:val="24"/>
                <w:szCs w:val="24"/>
                <w:lang w:val="kk-KZ" w:eastAsia="ru-RU"/>
              </w:rPr>
              <w:t>а) алдынғы ось</w:t>
            </w:r>
          </w:p>
          <w:p w14:paraId="0E90FD36" w14:textId="0AC7E732" w:rsidR="00C707D3" w:rsidRPr="00D03D14" w:rsidRDefault="00C707D3" w:rsidP="00C707D3">
            <w:pPr>
              <w:ind w:firstLine="0"/>
              <w:contextualSpacing/>
              <w:jc w:val="center"/>
              <w:rPr>
                <w:rFonts w:eastAsia="Calibri"/>
                <w:noProof/>
                <w:sz w:val="24"/>
                <w:szCs w:val="24"/>
                <w:lang w:val="kk-KZ" w:eastAsia="ru-RU"/>
              </w:rPr>
            </w:pPr>
          </w:p>
        </w:tc>
        <w:tc>
          <w:tcPr>
            <w:tcW w:w="4672" w:type="dxa"/>
            <w:vAlign w:val="center"/>
          </w:tcPr>
          <w:p w14:paraId="3DEA58F7" w14:textId="77777777" w:rsidR="00D03D14" w:rsidRDefault="00D03D14" w:rsidP="00C707D3">
            <w:pPr>
              <w:ind w:firstLine="0"/>
              <w:contextualSpacing/>
              <w:jc w:val="center"/>
              <w:rPr>
                <w:rFonts w:eastAsia="Calibri"/>
                <w:noProof/>
                <w:sz w:val="24"/>
                <w:szCs w:val="24"/>
                <w:lang w:val="kk-KZ" w:eastAsia="ru-RU"/>
              </w:rPr>
            </w:pPr>
            <w:r>
              <w:rPr>
                <w:rFonts w:eastAsia="Calibri"/>
                <w:noProof/>
                <w:sz w:val="24"/>
                <w:szCs w:val="24"/>
                <w:lang w:val="kk-KZ" w:eastAsia="ru-RU"/>
              </w:rPr>
              <w:t>а) арытқы ось</w:t>
            </w:r>
          </w:p>
          <w:p w14:paraId="6B4EC64C" w14:textId="121AB6D7" w:rsidR="00C707D3" w:rsidRPr="00D03D14" w:rsidRDefault="00C707D3" w:rsidP="00C707D3">
            <w:pPr>
              <w:ind w:firstLine="0"/>
              <w:contextualSpacing/>
              <w:jc w:val="center"/>
              <w:rPr>
                <w:rFonts w:eastAsia="Calibri"/>
                <w:noProof/>
                <w:sz w:val="24"/>
                <w:szCs w:val="24"/>
                <w:lang w:eastAsia="ru-RU"/>
              </w:rPr>
            </w:pPr>
          </w:p>
        </w:tc>
      </w:tr>
      <w:tr w:rsidR="009315FE" w:rsidRPr="009315FE" w14:paraId="339CBF17" w14:textId="77777777" w:rsidTr="00AE0933">
        <w:trPr>
          <w:trHeight w:val="20"/>
        </w:trPr>
        <w:tc>
          <w:tcPr>
            <w:tcW w:w="4673" w:type="dxa"/>
            <w:vAlign w:val="center"/>
          </w:tcPr>
          <w:p w14:paraId="560E385A" w14:textId="77777777" w:rsidR="009315FE" w:rsidRPr="009315FE" w:rsidRDefault="009315FE" w:rsidP="00C707D3">
            <w:pPr>
              <w:ind w:firstLine="0"/>
              <w:contextualSpacing/>
              <w:jc w:val="center"/>
              <w:rPr>
                <w:rFonts w:eastAsia="Calibri"/>
                <w:b/>
                <w:bCs/>
                <w:lang w:val="kk-KZ"/>
              </w:rPr>
            </w:pPr>
            <w:r w:rsidRPr="009315FE">
              <w:rPr>
                <w:rFonts w:eastAsia="Calibri"/>
                <w:noProof/>
                <w:lang w:eastAsia="ru-RU"/>
              </w:rPr>
              <w:drawing>
                <wp:inline distT="0" distB="0" distL="0" distR="0" wp14:anchorId="1EA4B711" wp14:editId="4D1AA16A">
                  <wp:extent cx="2016504" cy="1134270"/>
                  <wp:effectExtent l="0" t="0" r="3175" b="889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2031337" cy="1142613"/>
                          </a:xfrm>
                          <a:prstGeom prst="rect">
                            <a:avLst/>
                          </a:prstGeom>
                        </pic:spPr>
                      </pic:pic>
                    </a:graphicData>
                  </a:graphic>
                </wp:inline>
              </w:drawing>
            </w:r>
          </w:p>
        </w:tc>
        <w:tc>
          <w:tcPr>
            <w:tcW w:w="4672" w:type="dxa"/>
            <w:vAlign w:val="center"/>
          </w:tcPr>
          <w:p w14:paraId="7A94A577" w14:textId="77777777" w:rsidR="009315FE" w:rsidRPr="009315FE" w:rsidRDefault="009315FE" w:rsidP="00C707D3">
            <w:pPr>
              <w:ind w:firstLine="0"/>
              <w:contextualSpacing/>
              <w:jc w:val="center"/>
              <w:rPr>
                <w:rFonts w:eastAsia="Times New Roman"/>
                <w:b/>
                <w:bCs/>
                <w:sz w:val="24"/>
                <w:szCs w:val="24"/>
                <w:lang w:val="kk-KZ" w:eastAsia="ru-RU"/>
              </w:rPr>
            </w:pPr>
            <w:r w:rsidRPr="009315FE">
              <w:rPr>
                <w:rFonts w:eastAsia="Calibri"/>
                <w:noProof/>
                <w:sz w:val="24"/>
                <w:szCs w:val="24"/>
                <w:lang w:eastAsia="ru-RU"/>
              </w:rPr>
              <w:drawing>
                <wp:inline distT="0" distB="0" distL="0" distR="0" wp14:anchorId="6A947B01" wp14:editId="1339D639">
                  <wp:extent cx="2032442" cy="1144908"/>
                  <wp:effectExtent l="0" t="0" r="6350" b="0"/>
                  <wp:docPr id="14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089356" cy="1176969"/>
                          </a:xfrm>
                          <a:prstGeom prst="rect">
                            <a:avLst/>
                          </a:prstGeom>
                          <a:noFill/>
                          <a:ln>
                            <a:noFill/>
                          </a:ln>
                        </pic:spPr>
                      </pic:pic>
                    </a:graphicData>
                  </a:graphic>
                </wp:inline>
              </w:drawing>
            </w:r>
          </w:p>
        </w:tc>
      </w:tr>
      <w:tr w:rsidR="00D03D14" w:rsidRPr="009315FE" w14:paraId="5411208E" w14:textId="77777777" w:rsidTr="00AE0933">
        <w:trPr>
          <w:trHeight w:val="20"/>
        </w:trPr>
        <w:tc>
          <w:tcPr>
            <w:tcW w:w="4673" w:type="dxa"/>
            <w:vAlign w:val="center"/>
          </w:tcPr>
          <w:p w14:paraId="538D8F35" w14:textId="2EAC9515" w:rsidR="00D03D14" w:rsidRPr="00D03D14" w:rsidRDefault="00D03D14" w:rsidP="00C707D3">
            <w:pPr>
              <w:ind w:firstLine="0"/>
              <w:contextualSpacing/>
              <w:jc w:val="center"/>
              <w:rPr>
                <w:rFonts w:eastAsia="Calibri"/>
                <w:noProof/>
                <w:sz w:val="24"/>
                <w:szCs w:val="24"/>
                <w:lang w:eastAsia="ru-RU"/>
              </w:rPr>
            </w:pPr>
            <w:r>
              <w:rPr>
                <w:rFonts w:eastAsia="Calibri"/>
                <w:noProof/>
                <w:sz w:val="24"/>
                <w:szCs w:val="24"/>
                <w:lang w:val="kk-KZ" w:eastAsia="ru-RU"/>
              </w:rPr>
              <w:t>в) алдынғы ось жұмыс күйінде</w:t>
            </w:r>
          </w:p>
        </w:tc>
        <w:tc>
          <w:tcPr>
            <w:tcW w:w="4672" w:type="dxa"/>
            <w:vAlign w:val="center"/>
          </w:tcPr>
          <w:p w14:paraId="78BBB4B9" w14:textId="6AD6190A" w:rsidR="00D03D14" w:rsidRPr="00D03D14" w:rsidRDefault="00D03D14" w:rsidP="00C707D3">
            <w:pPr>
              <w:ind w:firstLine="0"/>
              <w:contextualSpacing/>
              <w:jc w:val="center"/>
              <w:rPr>
                <w:rFonts w:eastAsia="Calibri"/>
                <w:noProof/>
                <w:sz w:val="24"/>
                <w:szCs w:val="24"/>
                <w:lang w:eastAsia="ru-RU"/>
              </w:rPr>
            </w:pPr>
            <w:r>
              <w:rPr>
                <w:rFonts w:eastAsia="Calibri"/>
                <w:noProof/>
                <w:sz w:val="24"/>
                <w:szCs w:val="24"/>
                <w:lang w:val="kk-KZ" w:eastAsia="ru-RU"/>
              </w:rPr>
              <w:t xml:space="preserve">г) </w:t>
            </w:r>
            <w:r w:rsidR="00AE0933" w:rsidRPr="00AE0933">
              <w:rPr>
                <w:rFonts w:cs="Times New Roman"/>
                <w:sz w:val="24"/>
                <w:szCs w:val="24"/>
                <w:lang w:val="kk-KZ"/>
              </w:rPr>
              <w:t>әзірленген жүріс бөлігі</w:t>
            </w:r>
          </w:p>
        </w:tc>
      </w:tr>
    </w:tbl>
    <w:p w14:paraId="1F5BAEBF" w14:textId="77777777" w:rsidR="009315FE" w:rsidRPr="00075B25" w:rsidRDefault="009315FE" w:rsidP="009315FE">
      <w:pPr>
        <w:jc w:val="center"/>
        <w:rPr>
          <w:rFonts w:eastAsia="Calibri" w:cs="Times New Roman"/>
          <w:kern w:val="0"/>
          <w:sz w:val="20"/>
          <w:szCs w:val="20"/>
          <w:lang w:val="kk-KZ"/>
          <w14:ligatures w14:val="none"/>
        </w:rPr>
      </w:pPr>
    </w:p>
    <w:p w14:paraId="1B4BA39D" w14:textId="2B39828C" w:rsidR="009315FE" w:rsidRPr="009315FE" w:rsidRDefault="009315FE" w:rsidP="009315FE">
      <w:pPr>
        <w:jc w:val="center"/>
        <w:rPr>
          <w:rFonts w:cs="Times New Roman"/>
          <w:kern w:val="0"/>
          <w:lang w:val="kk-KZ"/>
          <w14:ligatures w14:val="none"/>
        </w:rPr>
      </w:pPr>
      <w:r w:rsidRPr="009315FE">
        <w:rPr>
          <w:rFonts w:cs="Times New Roman"/>
          <w:kern w:val="0"/>
          <w:lang w:val="kk-KZ"/>
          <w14:ligatures w14:val="none"/>
        </w:rPr>
        <w:t xml:space="preserve">Сурет 4.4 – </w:t>
      </w:r>
      <w:r w:rsidR="00AE0933">
        <w:rPr>
          <w:rFonts w:cs="Times New Roman"/>
          <w:kern w:val="0"/>
          <w:lang w:val="kk-KZ"/>
          <w14:ligatures w14:val="none"/>
        </w:rPr>
        <w:t>Мобильді ж</w:t>
      </w:r>
      <w:r w:rsidRPr="009315FE">
        <w:rPr>
          <w:rFonts w:cs="Times New Roman"/>
          <w:kern w:val="0"/>
          <w:lang w:val="kk-KZ"/>
          <w14:ligatures w14:val="none"/>
        </w:rPr>
        <w:t>ол өтпесінің әзірленген жүріс бөлігі</w:t>
      </w:r>
    </w:p>
    <w:p w14:paraId="3FD089CA" w14:textId="77777777" w:rsidR="009315FE" w:rsidRDefault="009315FE" w:rsidP="009315FE">
      <w:pPr>
        <w:rPr>
          <w:rFonts w:cs="Times New Roman"/>
          <w:kern w:val="0"/>
          <w:lang w:val="kk-KZ"/>
          <w14:ligatures w14:val="none"/>
        </w:rPr>
      </w:pPr>
    </w:p>
    <w:p w14:paraId="14B6FAEA" w14:textId="2F58165B" w:rsidR="00AE0933" w:rsidRPr="00AE0933" w:rsidRDefault="00AE0933" w:rsidP="00AE0933">
      <w:pPr>
        <w:rPr>
          <w:rFonts w:cs="Times New Roman"/>
          <w:kern w:val="0"/>
          <w:lang w:val="kk-KZ"/>
          <w14:ligatures w14:val="none"/>
        </w:rPr>
      </w:pPr>
      <w:r w:rsidRPr="00AE0933">
        <w:rPr>
          <w:rFonts w:cs="Times New Roman"/>
          <w:kern w:val="0"/>
          <w:lang w:val="kk-KZ"/>
          <w14:ligatures w14:val="none"/>
        </w:rPr>
        <w:t>Осьтердің конструкциясы</w:t>
      </w:r>
      <w:r>
        <w:rPr>
          <w:rFonts w:cs="Times New Roman"/>
          <w:kern w:val="0"/>
          <w:lang w:val="kk-KZ"/>
          <w14:ligatures w14:val="none"/>
        </w:rPr>
        <w:t xml:space="preserve"> </w:t>
      </w:r>
      <w:r w:rsidRPr="00AE0933">
        <w:rPr>
          <w:rFonts w:cs="Times New Roman"/>
          <w:kern w:val="0"/>
          <w:lang w:val="kk-KZ"/>
          <w14:ligatures w14:val="none"/>
        </w:rPr>
        <w:t>эксперименттік стендтің статикалық және динамикалық жүктемелеріне бейімделген және күштердің дөңгелектерден тірек жақтауына сенімді берілуін қамтамасыз етеді.</w:t>
      </w:r>
    </w:p>
    <w:p w14:paraId="6C15D5DA" w14:textId="11E46FE3" w:rsidR="00807C12" w:rsidRPr="009315FE" w:rsidRDefault="00807C12" w:rsidP="00807C12">
      <w:pPr>
        <w:rPr>
          <w:rFonts w:cs="Times New Roman"/>
          <w:kern w:val="0"/>
          <w:lang w:val="kk-KZ"/>
          <w14:ligatures w14:val="none"/>
        </w:rPr>
      </w:pPr>
      <w:r w:rsidRPr="009315FE">
        <w:rPr>
          <w:rFonts w:cs="Times New Roman"/>
          <w:kern w:val="0"/>
          <w:lang w:val="kk-KZ"/>
          <w14:ligatures w14:val="none"/>
        </w:rPr>
        <w:t xml:space="preserve">Осьтердің бойлық бағытта жылжуын қамтамасыз ету және пайдалану жүктемелерін қабылдау үшін жүріс бөлігі конструкциясында </w:t>
      </w:r>
      <w:r w:rsidR="00075C1B">
        <w:rPr>
          <w:rFonts w:cs="Times New Roman"/>
          <w:kern w:val="0"/>
          <w:lang w:val="kk-KZ"/>
          <w14:ligatures w14:val="none"/>
        </w:rPr>
        <w:t>МЕМСТ</w:t>
      </w:r>
      <w:r w:rsidRPr="009315FE">
        <w:rPr>
          <w:rFonts w:cs="Times New Roman"/>
          <w:kern w:val="0"/>
          <w:lang w:val="kk-KZ"/>
          <w14:ligatures w14:val="none"/>
        </w:rPr>
        <w:t xml:space="preserve"> Р 57837–2017 стандарты бойынша типті ыстықтай илектелген қос таврлы балка </w:t>
      </w:r>
      <w:r w:rsidRPr="00D90416">
        <w:rPr>
          <w:rFonts w:cs="Times New Roman"/>
          <w:kern w:val="0"/>
          <w:lang w:val="kk-KZ"/>
          <w14:ligatures w14:val="none"/>
        </w:rPr>
        <w:t>қолданылды. Олар</w:t>
      </w:r>
      <w:r w:rsidRPr="009315FE">
        <w:rPr>
          <w:rFonts w:cs="Times New Roman"/>
          <w:kern w:val="0"/>
          <w:lang w:val="kk-KZ"/>
          <w14:ligatures w14:val="none"/>
        </w:rPr>
        <w:t xml:space="preserve"> бойлық лонжерондардың қызметін атқарады.</w:t>
      </w:r>
    </w:p>
    <w:p w14:paraId="14A9A24B" w14:textId="4906082F" w:rsidR="00AE0933" w:rsidRDefault="00AE0933" w:rsidP="00AE0933">
      <w:pPr>
        <w:rPr>
          <w:rFonts w:cs="Times New Roman"/>
          <w:kern w:val="0"/>
          <w:lang w:val="kk-KZ"/>
          <w14:ligatures w14:val="none"/>
        </w:rPr>
      </w:pPr>
      <w:r w:rsidRPr="00AE0933">
        <w:rPr>
          <w:rFonts w:cs="Times New Roman"/>
          <w:kern w:val="0"/>
          <w:lang w:val="kk-KZ"/>
          <w14:ligatures w14:val="none"/>
        </w:rPr>
        <w:t>Жүріс бөлігінің қос таврлы балкалар дайындау және монтаждау процесі 4.4 және 4.5</w:t>
      </w:r>
      <w:r>
        <w:rPr>
          <w:rFonts w:cs="Times New Roman"/>
          <w:kern w:val="0"/>
          <w:lang w:val="kk-KZ"/>
          <w14:ligatures w14:val="none"/>
        </w:rPr>
        <w:t xml:space="preserve"> </w:t>
      </w:r>
      <w:r w:rsidRPr="00AE0933">
        <w:rPr>
          <w:rFonts w:cs="Times New Roman"/>
          <w:kern w:val="0"/>
          <w:lang w:val="kk-KZ"/>
          <w14:ligatures w14:val="none"/>
        </w:rPr>
        <w:t xml:space="preserve">суреттерде көрсетілген, онда бағыттаушы элементтерді құрастыру мен орнатудың жеке кезеңдері көрсетілген. Бұл жүйе </w:t>
      </w:r>
      <w:r w:rsidR="001A3725">
        <w:rPr>
          <w:rFonts w:cs="Times New Roman"/>
          <w:kern w:val="0"/>
          <w:lang w:val="kk-KZ"/>
          <w14:ligatures w14:val="none"/>
        </w:rPr>
        <w:t>мобильді жол</w:t>
      </w:r>
      <w:r w:rsidRPr="00AE0933">
        <w:rPr>
          <w:rFonts w:cs="Times New Roman"/>
          <w:kern w:val="0"/>
          <w:lang w:val="kk-KZ"/>
          <w14:ligatures w14:val="none"/>
        </w:rPr>
        <w:t xml:space="preserve"> өткелдің </w:t>
      </w:r>
      <w:r w:rsidR="001A3725">
        <w:rPr>
          <w:rFonts w:cs="Times New Roman"/>
          <w:kern w:val="0"/>
          <w:lang w:val="kk-KZ"/>
          <w14:ligatures w14:val="none"/>
        </w:rPr>
        <w:t xml:space="preserve">алдынғы және артқы осьтерінің </w:t>
      </w:r>
      <w:r w:rsidR="001A3725" w:rsidRPr="001A3725">
        <w:rPr>
          <w:rFonts w:cs="Times New Roman"/>
          <w:kern w:val="0"/>
          <w:lang w:val="kk-KZ"/>
          <w14:ligatures w14:val="none"/>
        </w:rPr>
        <w:t>бірқалыпты жылжуын қамтамасыз етуге және оны қажетті жұмыс күйінде сенімді бекітуге мүмкіндік берді</w:t>
      </w:r>
      <w:r w:rsidRPr="00AE0933">
        <w:rPr>
          <w:rFonts w:cs="Times New Roman"/>
          <w:kern w:val="0"/>
          <w:lang w:val="kk-KZ"/>
          <w14:ligatures w14:val="none"/>
        </w:rPr>
        <w:t>, сондай-ақ оны қажетті жағдайда бекітуге мүмкіндік берді</w:t>
      </w:r>
      <w:r w:rsidR="001B07F5">
        <w:rPr>
          <w:rFonts w:cs="Times New Roman"/>
          <w:kern w:val="0"/>
          <w:lang w:val="kk-KZ"/>
          <w14:ligatures w14:val="none"/>
        </w:rPr>
        <w:t xml:space="preserve"> </w:t>
      </w:r>
      <w:r w:rsidR="001B07F5" w:rsidRPr="001B07F5">
        <w:rPr>
          <w:rFonts w:cs="Times New Roman"/>
          <w:kern w:val="0"/>
          <w:lang w:val="kk-KZ"/>
          <w14:ligatures w14:val="none"/>
        </w:rPr>
        <w:t>[55].</w:t>
      </w:r>
    </w:p>
    <w:p w14:paraId="78B492F8" w14:textId="77777777" w:rsidR="00BF74B9" w:rsidRPr="00BF74B9" w:rsidRDefault="00BF74B9" w:rsidP="00AE0933">
      <w:pPr>
        <w:rPr>
          <w:rFonts w:cs="Times New Roman"/>
          <w:kern w:val="0"/>
          <w:sz w:val="20"/>
          <w:szCs w:val="20"/>
          <w:lang w:val="kk-KZ"/>
          <w14:ligatures w14:val="none"/>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2859"/>
        <w:gridCol w:w="2610"/>
      </w:tblGrid>
      <w:tr w:rsidR="00CE270B" w:rsidRPr="009315FE" w14:paraId="57D6AB9B" w14:textId="4E1F86BF" w:rsidTr="00CE270B">
        <w:trPr>
          <w:trHeight w:val="2035"/>
        </w:trPr>
        <w:tc>
          <w:tcPr>
            <w:tcW w:w="3876" w:type="dxa"/>
            <w:vAlign w:val="center"/>
          </w:tcPr>
          <w:p w14:paraId="6098C3AD" w14:textId="5F6AA542" w:rsidR="00BF74B9" w:rsidRPr="009315FE" w:rsidRDefault="00BF74B9" w:rsidP="00BF74B9">
            <w:pPr>
              <w:tabs>
                <w:tab w:val="left" w:pos="709"/>
              </w:tabs>
              <w:ind w:firstLine="0"/>
              <w:jc w:val="center"/>
              <w:rPr>
                <w:rFonts w:eastAsia="Times New Roman"/>
                <w:bCs/>
                <w:noProof/>
                <w:sz w:val="24"/>
                <w:szCs w:val="24"/>
                <w:lang w:eastAsia="ru-RU"/>
              </w:rPr>
            </w:pPr>
            <w:r w:rsidRPr="009315FE">
              <w:rPr>
                <w:rFonts w:eastAsia="Calibri"/>
                <w:bCs/>
                <w:noProof/>
                <w:color w:val="000000"/>
                <w:szCs w:val="17"/>
                <w:lang w:eastAsia="ru-RU"/>
              </w:rPr>
              <w:drawing>
                <wp:inline distT="0" distB="0" distL="0" distR="0" wp14:anchorId="1952ABF9" wp14:editId="206B50E2">
                  <wp:extent cx="1490752" cy="1065848"/>
                  <wp:effectExtent l="0" t="0" r="0" b="1270"/>
                  <wp:docPr id="147" name="Рисунок 8">
                    <a:extLst xmlns:a="http://schemas.openxmlformats.org/drawingml/2006/main">
                      <a:ext uri="{FF2B5EF4-FFF2-40B4-BE49-F238E27FC236}">
                        <a16:creationId xmlns:a16="http://schemas.microsoft.com/office/drawing/2014/main" id="{874F4526-2B32-4EF1-82F1-D890BCEEFFDE}"/>
                      </a:ext>
                    </a:extLst>
                  </wp:docPr>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id="{874F4526-2B32-4EF1-82F1-D890BCEEFFDE}"/>
                              </a:ext>
                            </a:extLst>
                          </pic:cNvPr>
                          <pic:cNvPicPr/>
                        </pic:nvPicPr>
                        <pic:blipFill rotWithShape="1">
                          <a:blip r:embed="rId102">
                            <a:extLst>
                              <a:ext uri="{28A0092B-C50C-407E-A947-70E740481C1C}">
                                <a14:useLocalDpi xmlns:a14="http://schemas.microsoft.com/office/drawing/2010/main" val="0"/>
                              </a:ext>
                            </a:extLst>
                          </a:blip>
                          <a:srcRect r="21854"/>
                          <a:stretch>
                            <a:fillRect/>
                          </a:stretch>
                        </pic:blipFill>
                        <pic:spPr bwMode="auto">
                          <a:xfrm>
                            <a:off x="0" y="0"/>
                            <a:ext cx="1517025" cy="108463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59" w:type="dxa"/>
            <w:vMerge w:val="restart"/>
            <w:vAlign w:val="center"/>
          </w:tcPr>
          <w:p w14:paraId="5F97A660" w14:textId="58625D6D" w:rsidR="00BF74B9" w:rsidRPr="009315FE" w:rsidRDefault="00BF74B9" w:rsidP="009315FE">
            <w:pPr>
              <w:tabs>
                <w:tab w:val="left" w:pos="709"/>
              </w:tabs>
              <w:ind w:firstLine="0"/>
              <w:jc w:val="center"/>
              <w:rPr>
                <w:rFonts w:eastAsia="Times New Roman"/>
                <w:noProof/>
                <w:sz w:val="24"/>
                <w:szCs w:val="24"/>
                <w:lang w:eastAsia="ru-RU"/>
              </w:rPr>
            </w:pPr>
            <w:r w:rsidRPr="009315FE">
              <w:rPr>
                <w:rFonts w:eastAsia="Times New Roman"/>
                <w:bCs/>
                <w:noProof/>
                <w:sz w:val="24"/>
                <w:szCs w:val="24"/>
                <w:lang w:eastAsia="ru-RU"/>
              </w:rPr>
              <w:drawing>
                <wp:inline distT="0" distB="0" distL="0" distR="0" wp14:anchorId="50A70EC4" wp14:editId="391C7178">
                  <wp:extent cx="2086291" cy="1475856"/>
                  <wp:effectExtent l="318" t="0" r="0" b="0"/>
                  <wp:docPr id="156" name="Picture 2" descr="D:\Путепровод\20250205_193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D:\Путепровод\20250205_193606.jpg"/>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l="19832" r="914"/>
                          <a:stretch>
                            <a:fillRect/>
                          </a:stretch>
                        </pic:blipFill>
                        <pic:spPr bwMode="auto">
                          <a:xfrm rot="5400000">
                            <a:off x="0" y="0"/>
                            <a:ext cx="2128031" cy="150538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10" w:type="dxa"/>
            <w:vMerge w:val="restart"/>
            <w:vAlign w:val="center"/>
          </w:tcPr>
          <w:p w14:paraId="2A812954" w14:textId="15C0BD6C" w:rsidR="00BF74B9" w:rsidRPr="009315FE" w:rsidRDefault="00BF74B9" w:rsidP="009315FE">
            <w:pPr>
              <w:tabs>
                <w:tab w:val="left" w:pos="709"/>
              </w:tabs>
              <w:ind w:firstLine="0"/>
              <w:jc w:val="center"/>
              <w:rPr>
                <w:rFonts w:eastAsia="Times New Roman"/>
                <w:noProof/>
                <w:sz w:val="24"/>
                <w:szCs w:val="24"/>
                <w:lang w:eastAsia="ru-RU"/>
              </w:rPr>
            </w:pPr>
            <w:r w:rsidRPr="009315FE">
              <w:rPr>
                <w:rFonts w:eastAsia="Times New Roman"/>
                <w:noProof/>
                <w:sz w:val="24"/>
                <w:szCs w:val="24"/>
                <w:lang w:eastAsia="ru-RU"/>
              </w:rPr>
              <w:drawing>
                <wp:inline distT="0" distB="0" distL="0" distR="0" wp14:anchorId="1E2F89D7" wp14:editId="477A47AC">
                  <wp:extent cx="2023356" cy="1297253"/>
                  <wp:effectExtent l="1270" t="0" r="0" b="0"/>
                  <wp:docPr id="157" name="Рисунок 157" descr="C:\Users\USER\Documents\Путепровод 02.04.25\20250205_193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cuments\Путепровод 02.04.25\20250205_193615.jpg"/>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l="11937" r="1711"/>
                          <a:stretch>
                            <a:fillRect/>
                          </a:stretch>
                        </pic:blipFill>
                        <pic:spPr bwMode="auto">
                          <a:xfrm rot="5400000">
                            <a:off x="0" y="0"/>
                            <a:ext cx="2056462" cy="131847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E270B" w:rsidRPr="009315FE" w14:paraId="4781FD25" w14:textId="3A4640B8" w:rsidTr="00CE270B">
        <w:tc>
          <w:tcPr>
            <w:tcW w:w="3876" w:type="dxa"/>
            <w:vAlign w:val="center"/>
          </w:tcPr>
          <w:p w14:paraId="72A73582" w14:textId="2ED75879" w:rsidR="00BF74B9" w:rsidRPr="009315FE" w:rsidRDefault="00BF74B9" w:rsidP="009315FE">
            <w:pPr>
              <w:tabs>
                <w:tab w:val="left" w:pos="709"/>
              </w:tabs>
              <w:ind w:firstLine="0"/>
              <w:jc w:val="center"/>
              <w:rPr>
                <w:rFonts w:eastAsia="Times New Roman"/>
                <w:bCs/>
                <w:noProof/>
                <w:sz w:val="24"/>
                <w:szCs w:val="24"/>
                <w:lang w:eastAsia="ru-RU"/>
              </w:rPr>
            </w:pPr>
            <w:r w:rsidRPr="009315FE">
              <w:rPr>
                <w:rFonts w:eastAsia="Times New Roman"/>
                <w:noProof/>
                <w:sz w:val="24"/>
                <w:szCs w:val="24"/>
                <w:lang w:eastAsia="ru-RU"/>
              </w:rPr>
              <w:drawing>
                <wp:inline distT="0" distB="0" distL="0" distR="0" wp14:anchorId="1669F1B3" wp14:editId="500AC026">
                  <wp:extent cx="1408748" cy="944539"/>
                  <wp:effectExtent l="0" t="0" r="1270" b="8255"/>
                  <wp:docPr id="152" name="Рисунок 152" descr="C:\Users\USER\Documents\Путепровод 02.04.25\20250311_234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Путепровод 02.04.25\20250311_234054.jpg"/>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l="12331" t="12871" r="29465"/>
                          <a:stretch>
                            <a:fillRect/>
                          </a:stretch>
                        </pic:blipFill>
                        <pic:spPr bwMode="auto">
                          <a:xfrm>
                            <a:off x="0" y="0"/>
                            <a:ext cx="1461179" cy="97969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59" w:type="dxa"/>
            <w:vMerge/>
            <w:vAlign w:val="center"/>
          </w:tcPr>
          <w:p w14:paraId="13BCA7E7" w14:textId="77777777" w:rsidR="00BF74B9" w:rsidRPr="009315FE" w:rsidRDefault="00BF74B9" w:rsidP="009315FE">
            <w:pPr>
              <w:tabs>
                <w:tab w:val="left" w:pos="709"/>
              </w:tabs>
              <w:ind w:firstLine="0"/>
              <w:jc w:val="center"/>
              <w:rPr>
                <w:rFonts w:eastAsia="Times New Roman"/>
                <w:noProof/>
                <w:sz w:val="24"/>
                <w:szCs w:val="24"/>
                <w:lang w:eastAsia="ru-RU"/>
              </w:rPr>
            </w:pPr>
          </w:p>
        </w:tc>
        <w:tc>
          <w:tcPr>
            <w:tcW w:w="2610" w:type="dxa"/>
            <w:vMerge/>
            <w:vAlign w:val="center"/>
          </w:tcPr>
          <w:p w14:paraId="342DAD22" w14:textId="77777777" w:rsidR="00BF74B9" w:rsidRPr="009315FE" w:rsidRDefault="00BF74B9" w:rsidP="009315FE">
            <w:pPr>
              <w:tabs>
                <w:tab w:val="left" w:pos="709"/>
              </w:tabs>
              <w:ind w:firstLine="0"/>
              <w:jc w:val="center"/>
              <w:rPr>
                <w:rFonts w:eastAsia="Times New Roman"/>
                <w:noProof/>
                <w:sz w:val="24"/>
                <w:szCs w:val="24"/>
                <w:lang w:eastAsia="ru-RU"/>
              </w:rPr>
            </w:pPr>
          </w:p>
        </w:tc>
      </w:tr>
    </w:tbl>
    <w:p w14:paraId="3D1C06DC" w14:textId="77777777" w:rsidR="009315FE" w:rsidRPr="00C707D3" w:rsidRDefault="009315FE" w:rsidP="009315FE">
      <w:pPr>
        <w:tabs>
          <w:tab w:val="left" w:pos="709"/>
        </w:tabs>
        <w:rPr>
          <w:rFonts w:eastAsia="Calibri" w:cs="Times New Roman"/>
          <w:bCs/>
          <w:color w:val="000000"/>
          <w:kern w:val="0"/>
          <w:sz w:val="20"/>
          <w:szCs w:val="20"/>
          <w:lang w:val="kk-KZ"/>
          <w14:ligatures w14:val="none"/>
        </w:rPr>
      </w:pPr>
    </w:p>
    <w:p w14:paraId="3BB7D60D" w14:textId="77777777" w:rsidR="000E36BC" w:rsidRDefault="009315FE" w:rsidP="009315FE">
      <w:pPr>
        <w:jc w:val="center"/>
        <w:rPr>
          <w:rFonts w:cs="Times New Roman"/>
          <w:kern w:val="0"/>
          <w:lang w:val="kk-KZ"/>
          <w14:ligatures w14:val="none"/>
        </w:rPr>
      </w:pPr>
      <w:r w:rsidRPr="009315FE">
        <w:rPr>
          <w:rFonts w:cs="Times New Roman"/>
          <w:kern w:val="0"/>
          <w:lang w:val="kk-KZ"/>
          <w14:ligatures w14:val="none"/>
        </w:rPr>
        <w:t xml:space="preserve">Сурет 4.5 – Жүріс бөлігінің қос таврлы балкаларын дайындау </w:t>
      </w:r>
    </w:p>
    <w:p w14:paraId="773FED53" w14:textId="7D8D95C6" w:rsidR="009315FE" w:rsidRDefault="009315FE" w:rsidP="009315FE">
      <w:pPr>
        <w:jc w:val="center"/>
        <w:rPr>
          <w:rFonts w:cs="Times New Roman"/>
          <w:kern w:val="0"/>
          <w:lang w:val="kk-KZ"/>
          <w14:ligatures w14:val="none"/>
        </w:rPr>
      </w:pPr>
      <w:r w:rsidRPr="009315FE">
        <w:rPr>
          <w:rFonts w:cs="Times New Roman"/>
          <w:kern w:val="0"/>
          <w:lang w:val="kk-KZ"/>
          <w14:ligatures w14:val="none"/>
        </w:rPr>
        <w:t>және монтаждау</w:t>
      </w:r>
    </w:p>
    <w:p w14:paraId="6A808D53" w14:textId="07576BCA" w:rsidR="009315FE" w:rsidRDefault="00CE270B" w:rsidP="009315FE">
      <w:pPr>
        <w:rPr>
          <w:rFonts w:cs="Times New Roman"/>
          <w:kern w:val="0"/>
          <w:lang w:val="kk-KZ"/>
          <w14:ligatures w14:val="none"/>
        </w:rPr>
      </w:pPr>
      <w:r w:rsidRPr="00CE270B">
        <w:rPr>
          <w:rFonts w:cs="Times New Roman"/>
          <w:kern w:val="0"/>
          <w:lang w:val="kk-KZ"/>
          <w14:ligatures w14:val="none"/>
        </w:rPr>
        <w:t>4.6</w:t>
      </w:r>
      <w:r>
        <w:rPr>
          <w:rFonts w:cs="Times New Roman"/>
          <w:kern w:val="0"/>
          <w:lang w:val="kk-KZ"/>
          <w14:ligatures w14:val="none"/>
        </w:rPr>
        <w:t xml:space="preserve"> </w:t>
      </w:r>
      <w:r w:rsidRPr="00CE270B">
        <w:rPr>
          <w:rFonts w:cs="Times New Roman"/>
          <w:kern w:val="0"/>
          <w:lang w:val="kk-KZ"/>
          <w14:ligatures w14:val="none"/>
        </w:rPr>
        <w:t xml:space="preserve">суретте </w:t>
      </w:r>
      <w:r>
        <w:rPr>
          <w:rFonts w:cs="Times New Roman"/>
          <w:kern w:val="0"/>
          <w:lang w:val="kk-KZ"/>
          <w14:ligatures w14:val="none"/>
        </w:rPr>
        <w:t>мобильді</w:t>
      </w:r>
      <w:r w:rsidRPr="00CE270B">
        <w:rPr>
          <w:rFonts w:cs="Times New Roman"/>
          <w:kern w:val="0"/>
          <w:lang w:val="kk-KZ"/>
          <w14:ligatures w14:val="none"/>
        </w:rPr>
        <w:t xml:space="preserve"> жол өтпесін</w:t>
      </w:r>
      <w:r>
        <w:rPr>
          <w:rFonts w:cs="Times New Roman"/>
          <w:kern w:val="0"/>
          <w:lang w:val="kk-KZ"/>
          <w14:ligatures w14:val="none"/>
        </w:rPr>
        <w:t>ің осьтерін</w:t>
      </w:r>
      <w:r w:rsidRPr="00CE270B">
        <w:rPr>
          <w:rFonts w:cs="Times New Roman"/>
          <w:kern w:val="0"/>
          <w:lang w:val="kk-KZ"/>
          <w14:ligatures w14:val="none"/>
        </w:rPr>
        <w:t xml:space="preserve"> жылжытуға арналған жылжымалы </w:t>
      </w:r>
      <w:r>
        <w:rPr>
          <w:rFonts w:cs="Times New Roman"/>
          <w:kern w:val="0"/>
          <w:lang w:val="kk-KZ"/>
          <w14:ligatures w14:val="none"/>
        </w:rPr>
        <w:t>каретканы</w:t>
      </w:r>
      <w:r w:rsidRPr="00CE270B">
        <w:rPr>
          <w:rFonts w:cs="Times New Roman"/>
          <w:kern w:val="0"/>
          <w:lang w:val="kk-KZ"/>
          <w14:ligatures w14:val="none"/>
        </w:rPr>
        <w:t xml:space="preserve"> құрастыру мен орнатудың бастапқы кезеңі көрсетілген. </w:t>
      </w:r>
      <w:r w:rsidR="00E55762" w:rsidRPr="00E55762">
        <w:rPr>
          <w:rFonts w:cs="Times New Roman"/>
          <w:kern w:val="0"/>
          <w:lang w:val="kk-KZ"/>
          <w14:ligatures w14:val="none"/>
        </w:rPr>
        <w:t>Суретте жүріс бөлігіне және жүктемені көтергіш жүйеге беруін қамтамасыз ететін негізгі конструкциялық элементтер бейнеленген.</w:t>
      </w:r>
    </w:p>
    <w:p w14:paraId="70A18087" w14:textId="77777777" w:rsidR="009315FE" w:rsidRPr="009315FE" w:rsidRDefault="009315FE" w:rsidP="009315FE">
      <w:pPr>
        <w:rPr>
          <w:rFonts w:cs="Times New Roman"/>
          <w:kern w:val="0"/>
          <w:lang w:val="kk-KZ"/>
          <w14:ligatures w14:val="none"/>
        </w:rPr>
      </w:pPr>
    </w:p>
    <w:tbl>
      <w:tblPr>
        <w:tblStyle w:val="1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gridCol w:w="4775"/>
      </w:tblGrid>
      <w:tr w:rsidR="009315FE" w:rsidRPr="009315FE" w14:paraId="4F42AC3D" w14:textId="77777777" w:rsidTr="00860147">
        <w:trPr>
          <w:trHeight w:val="1783"/>
        </w:trPr>
        <w:tc>
          <w:tcPr>
            <w:tcW w:w="4570" w:type="dxa"/>
            <w:vAlign w:val="center"/>
          </w:tcPr>
          <w:p w14:paraId="7ECC9D1F" w14:textId="6E8CEE29" w:rsidR="009315FE" w:rsidRPr="009315FE" w:rsidRDefault="00E55762" w:rsidP="00860147">
            <w:pPr>
              <w:ind w:firstLine="0"/>
              <w:jc w:val="center"/>
              <w:rPr>
                <w:rFonts w:eastAsia="Calibri"/>
                <w:noProof/>
                <w:lang w:val="kk-KZ" w:eastAsia="ru-RU"/>
              </w:rPr>
            </w:pPr>
            <w:r w:rsidRPr="00E55762">
              <w:rPr>
                <w:rFonts w:eastAsia="Calibri"/>
                <w:noProof/>
                <w:lang w:eastAsia="ru-RU"/>
              </w:rPr>
              <w:drawing>
                <wp:inline distT="0" distB="0" distL="0" distR="0" wp14:anchorId="1BA7C7A3" wp14:editId="10830778">
                  <wp:extent cx="1854279" cy="1161892"/>
                  <wp:effectExtent l="0" t="0" r="0" b="635"/>
                  <wp:docPr id="2000163246" name="Рисунок 21">
                    <a:extLst xmlns:a="http://schemas.openxmlformats.org/drawingml/2006/main">
                      <a:ext uri="{FF2B5EF4-FFF2-40B4-BE49-F238E27FC236}">
                        <a16:creationId xmlns:a16="http://schemas.microsoft.com/office/drawing/2014/main" id="{8E741BBD-9D72-3CB8-29A4-F935351F7C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1">
                            <a:extLst>
                              <a:ext uri="{FF2B5EF4-FFF2-40B4-BE49-F238E27FC236}">
                                <a16:creationId xmlns:a16="http://schemas.microsoft.com/office/drawing/2014/main" id="{8E741BBD-9D72-3CB8-29A4-F935351F7CF1}"/>
                              </a:ext>
                            </a:extLst>
                          </pic:cNvPr>
                          <pic:cNvPicPr>
                            <a:picLocks noChangeAspect="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857937" cy="1164184"/>
                          </a:xfrm>
                          <a:prstGeom prst="rect">
                            <a:avLst/>
                          </a:prstGeom>
                          <a:noFill/>
                          <a:ln>
                            <a:noFill/>
                          </a:ln>
                        </pic:spPr>
                      </pic:pic>
                    </a:graphicData>
                  </a:graphic>
                </wp:inline>
              </w:drawing>
            </w:r>
          </w:p>
        </w:tc>
        <w:tc>
          <w:tcPr>
            <w:tcW w:w="4775" w:type="dxa"/>
            <w:vAlign w:val="center"/>
          </w:tcPr>
          <w:p w14:paraId="0AB4A5A0" w14:textId="77777777" w:rsidR="009315FE" w:rsidRPr="009315FE" w:rsidRDefault="009315FE" w:rsidP="009315FE">
            <w:pPr>
              <w:spacing w:before="100" w:beforeAutospacing="1" w:after="100" w:afterAutospacing="1"/>
              <w:ind w:firstLine="0"/>
              <w:jc w:val="center"/>
              <w:rPr>
                <w:rFonts w:eastAsia="Times New Roman"/>
                <w:noProof/>
                <w:sz w:val="24"/>
                <w:szCs w:val="24"/>
                <w:lang w:val="kk-KZ" w:eastAsia="ru-RU"/>
              </w:rPr>
            </w:pPr>
            <w:r w:rsidRPr="009315FE">
              <w:rPr>
                <w:rFonts w:eastAsia="Calibri"/>
                <w:bCs/>
                <w:noProof/>
                <w:lang w:eastAsia="ru-RU"/>
              </w:rPr>
              <w:drawing>
                <wp:inline distT="0" distB="0" distL="0" distR="0" wp14:anchorId="533A44E1" wp14:editId="697398F3">
                  <wp:extent cx="2094061" cy="1177909"/>
                  <wp:effectExtent l="0" t="0" r="1905" b="3810"/>
                  <wp:docPr id="159" name="Picture 4" descr="C:\Users\USER\Documents\Путепровод\20250207_235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descr="C:\Users\USER\Documents\Путепровод\20250207_235028.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110747" cy="1187295"/>
                          </a:xfrm>
                          <a:prstGeom prst="rect">
                            <a:avLst/>
                          </a:prstGeom>
                          <a:noFill/>
                        </pic:spPr>
                      </pic:pic>
                    </a:graphicData>
                  </a:graphic>
                </wp:inline>
              </w:drawing>
            </w:r>
          </w:p>
        </w:tc>
      </w:tr>
    </w:tbl>
    <w:p w14:paraId="4BD67414" w14:textId="77777777" w:rsidR="009315FE" w:rsidRPr="00860147" w:rsidRDefault="009315FE" w:rsidP="009315FE">
      <w:pPr>
        <w:rPr>
          <w:rFonts w:cs="Times New Roman"/>
          <w:kern w:val="0"/>
          <w:sz w:val="24"/>
          <w:szCs w:val="24"/>
          <w:lang w:val="kk-KZ"/>
          <w14:ligatures w14:val="none"/>
        </w:rPr>
      </w:pPr>
    </w:p>
    <w:p w14:paraId="7D300DE3" w14:textId="318B46CB" w:rsidR="009315FE" w:rsidRDefault="009315FE" w:rsidP="009315FE">
      <w:pPr>
        <w:jc w:val="center"/>
        <w:rPr>
          <w:rFonts w:cs="Times New Roman"/>
          <w:kern w:val="0"/>
          <w:lang w:val="kk-KZ"/>
          <w14:ligatures w14:val="none"/>
        </w:rPr>
      </w:pPr>
      <w:r w:rsidRPr="009315FE">
        <w:rPr>
          <w:rFonts w:cs="Times New Roman"/>
          <w:kern w:val="0"/>
          <w:lang w:val="kk-KZ"/>
          <w14:ligatures w14:val="none"/>
        </w:rPr>
        <w:t>Сурет 4.6 – Мобильді жол өтпесінің жылжымалы кареткасын құрастырудың кезең</w:t>
      </w:r>
      <w:r w:rsidR="00E55762">
        <w:rPr>
          <w:rFonts w:cs="Times New Roman"/>
          <w:kern w:val="0"/>
          <w:lang w:val="kk-KZ"/>
          <w14:ligatures w14:val="none"/>
        </w:rPr>
        <w:t>дері</w:t>
      </w:r>
    </w:p>
    <w:p w14:paraId="4347A8D5" w14:textId="77777777" w:rsidR="00E55762" w:rsidRPr="009315FE" w:rsidRDefault="00E55762" w:rsidP="009315FE">
      <w:pPr>
        <w:jc w:val="center"/>
        <w:rPr>
          <w:rFonts w:cs="Times New Roman"/>
          <w:kern w:val="0"/>
          <w:lang w:val="kk-KZ"/>
          <w14:ligatures w14:val="none"/>
        </w:rPr>
      </w:pPr>
    </w:p>
    <w:p w14:paraId="789DC318" w14:textId="635685F1" w:rsidR="00860147" w:rsidRPr="00075B25" w:rsidRDefault="00860147" w:rsidP="009315FE">
      <w:pPr>
        <w:rPr>
          <w:rFonts w:cs="Times New Roman"/>
          <w:kern w:val="0"/>
          <w:lang w:val="kk-KZ"/>
          <w14:ligatures w14:val="none"/>
        </w:rPr>
      </w:pPr>
      <w:r w:rsidRPr="00860147">
        <w:rPr>
          <w:rFonts w:cs="Times New Roman"/>
          <w:kern w:val="0"/>
          <w:lang w:val="kk-KZ"/>
          <w14:ligatures w14:val="none"/>
        </w:rPr>
        <w:t>4.7</w:t>
      </w:r>
      <w:r>
        <w:rPr>
          <w:rFonts w:cs="Times New Roman"/>
          <w:kern w:val="0"/>
          <w:lang w:val="kk-KZ"/>
          <w14:ligatures w14:val="none"/>
        </w:rPr>
        <w:t xml:space="preserve"> </w:t>
      </w:r>
      <w:r w:rsidRPr="00860147">
        <w:rPr>
          <w:rFonts w:cs="Times New Roman"/>
          <w:kern w:val="0"/>
          <w:lang w:val="kk-KZ"/>
          <w14:ligatures w14:val="none"/>
        </w:rPr>
        <w:t xml:space="preserve">суретте жылжымалы </w:t>
      </w:r>
      <w:r w:rsidRPr="009315FE">
        <w:rPr>
          <w:rFonts w:cs="Times New Roman"/>
          <w:kern w:val="0"/>
          <w:lang w:val="kk-KZ"/>
          <w14:ligatures w14:val="none"/>
        </w:rPr>
        <w:t>каретканың</w:t>
      </w:r>
      <w:r w:rsidRPr="00860147">
        <w:rPr>
          <w:rFonts w:cs="Times New Roman"/>
          <w:kern w:val="0"/>
          <w:lang w:val="kk-KZ"/>
          <w14:ligatures w14:val="none"/>
        </w:rPr>
        <w:t xml:space="preserve"> құрылымы жинақталған: жалпы көрініс және жеке бөлшектер. Тұрақтылықты, бағытталған қозғалысты және күштерді доңғалақтардан </w:t>
      </w:r>
      <w:r>
        <w:rPr>
          <w:rFonts w:cs="Times New Roman"/>
          <w:kern w:val="0"/>
          <w:lang w:val="kk-KZ"/>
          <w14:ligatures w14:val="none"/>
        </w:rPr>
        <w:t xml:space="preserve">мобильді </w:t>
      </w:r>
      <w:r w:rsidRPr="00860147">
        <w:rPr>
          <w:rFonts w:cs="Times New Roman"/>
          <w:kern w:val="0"/>
          <w:lang w:val="kk-KZ"/>
          <w14:ligatures w14:val="none"/>
        </w:rPr>
        <w:t>жол өтпесінің тірек жақтауына сенімді беруді қамтамасыз ететін негізгі түйіндер көрсетілген</w:t>
      </w:r>
      <w:r w:rsidR="001B07F5">
        <w:rPr>
          <w:rFonts w:cs="Times New Roman"/>
          <w:kern w:val="0"/>
          <w:lang w:val="kk-KZ"/>
          <w14:ligatures w14:val="none"/>
        </w:rPr>
        <w:t xml:space="preserve"> </w:t>
      </w:r>
      <w:r w:rsidR="001B07F5" w:rsidRPr="00075B25">
        <w:rPr>
          <w:rFonts w:cs="Times New Roman"/>
          <w:kern w:val="0"/>
          <w:lang w:val="kk-KZ"/>
          <w14:ligatures w14:val="none"/>
        </w:rPr>
        <w:t>[55].</w:t>
      </w:r>
    </w:p>
    <w:p w14:paraId="0D0A6B9C" w14:textId="77777777" w:rsidR="00860147" w:rsidRDefault="00860147" w:rsidP="009315FE">
      <w:pPr>
        <w:rPr>
          <w:rFonts w:cs="Times New Roman"/>
          <w:kern w:val="0"/>
          <w:lang w:val="kk-KZ"/>
          <w14:ligatures w14:val="none"/>
        </w:rPr>
      </w:pPr>
    </w:p>
    <w:tbl>
      <w:tblPr>
        <w:tblStyle w:val="1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9"/>
        <w:gridCol w:w="4696"/>
      </w:tblGrid>
      <w:tr w:rsidR="009315FE" w:rsidRPr="009315FE" w14:paraId="44164673" w14:textId="77777777" w:rsidTr="00860147">
        <w:trPr>
          <w:trHeight w:val="2404"/>
        </w:trPr>
        <w:tc>
          <w:tcPr>
            <w:tcW w:w="4659" w:type="dxa"/>
            <w:vAlign w:val="center"/>
          </w:tcPr>
          <w:p w14:paraId="09E7324B" w14:textId="77777777" w:rsidR="009315FE" w:rsidRPr="009315FE" w:rsidRDefault="009315FE" w:rsidP="009315FE">
            <w:pPr>
              <w:ind w:firstLine="0"/>
              <w:jc w:val="center"/>
              <w:rPr>
                <w:rFonts w:eastAsia="Calibri"/>
                <w:bCs/>
                <w:lang w:val="kk-KZ"/>
              </w:rPr>
            </w:pPr>
            <w:r w:rsidRPr="009315FE">
              <w:rPr>
                <w:rFonts w:eastAsia="Calibri"/>
                <w:noProof/>
                <w:lang w:eastAsia="ru-RU"/>
              </w:rPr>
              <w:drawing>
                <wp:inline distT="0" distB="0" distL="0" distR="0" wp14:anchorId="7C0301E5" wp14:editId="1A6C9AEA">
                  <wp:extent cx="2819157" cy="1585758"/>
                  <wp:effectExtent l="0" t="0" r="635"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tretch>
                            <a:fillRect/>
                          </a:stretch>
                        </pic:blipFill>
                        <pic:spPr>
                          <a:xfrm>
                            <a:off x="0" y="0"/>
                            <a:ext cx="2834373" cy="1594317"/>
                          </a:xfrm>
                          <a:prstGeom prst="rect">
                            <a:avLst/>
                          </a:prstGeom>
                        </pic:spPr>
                      </pic:pic>
                    </a:graphicData>
                  </a:graphic>
                </wp:inline>
              </w:drawing>
            </w:r>
          </w:p>
        </w:tc>
        <w:tc>
          <w:tcPr>
            <w:tcW w:w="4696" w:type="dxa"/>
            <w:vAlign w:val="center"/>
          </w:tcPr>
          <w:p w14:paraId="0581152E" w14:textId="77777777" w:rsidR="009315FE" w:rsidRPr="009315FE" w:rsidRDefault="009315FE" w:rsidP="009315FE">
            <w:pPr>
              <w:ind w:firstLine="0"/>
              <w:jc w:val="center"/>
              <w:rPr>
                <w:rFonts w:eastAsia="Calibri"/>
                <w:bCs/>
                <w:lang w:val="kk-KZ"/>
              </w:rPr>
            </w:pPr>
            <w:r w:rsidRPr="009315FE">
              <w:rPr>
                <w:rFonts w:eastAsia="Calibri"/>
                <w:noProof/>
                <w:lang w:eastAsia="ru-RU"/>
              </w:rPr>
              <w:drawing>
                <wp:inline distT="0" distB="0" distL="0" distR="0" wp14:anchorId="537FCC10" wp14:editId="68C45F78">
                  <wp:extent cx="2842942" cy="1599137"/>
                  <wp:effectExtent l="0" t="0" r="0" b="127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stretch>
                            <a:fillRect/>
                          </a:stretch>
                        </pic:blipFill>
                        <pic:spPr>
                          <a:xfrm>
                            <a:off x="0" y="0"/>
                            <a:ext cx="2852565" cy="1604550"/>
                          </a:xfrm>
                          <a:prstGeom prst="rect">
                            <a:avLst/>
                          </a:prstGeom>
                        </pic:spPr>
                      </pic:pic>
                    </a:graphicData>
                  </a:graphic>
                </wp:inline>
              </w:drawing>
            </w:r>
          </w:p>
        </w:tc>
      </w:tr>
    </w:tbl>
    <w:p w14:paraId="25998138" w14:textId="77777777" w:rsidR="009315FE" w:rsidRPr="009315FE" w:rsidRDefault="009315FE" w:rsidP="009315FE">
      <w:pPr>
        <w:rPr>
          <w:rFonts w:cs="Times New Roman"/>
          <w:kern w:val="0"/>
          <w:lang w:val="kk-KZ"/>
          <w14:ligatures w14:val="none"/>
        </w:rPr>
      </w:pPr>
    </w:p>
    <w:p w14:paraId="0CFF1A36" w14:textId="72A4AB91" w:rsidR="009315FE" w:rsidRPr="009315FE" w:rsidRDefault="009315FE" w:rsidP="009315FE">
      <w:pPr>
        <w:jc w:val="center"/>
        <w:rPr>
          <w:rFonts w:cs="Times New Roman"/>
          <w:kern w:val="0"/>
          <w:lang w:val="kk-KZ"/>
          <w14:ligatures w14:val="none"/>
        </w:rPr>
      </w:pPr>
      <w:r w:rsidRPr="009315FE">
        <w:rPr>
          <w:rFonts w:cs="Times New Roman"/>
          <w:kern w:val="0"/>
          <w:lang w:val="kk-KZ"/>
          <w14:ligatures w14:val="none"/>
        </w:rPr>
        <w:t xml:space="preserve">Сурет 4.7 – Жылжымалы каретканың құрастырылған күйдегі конструкциясы (жалпы көрінісі және </w:t>
      </w:r>
      <w:r w:rsidR="00860147">
        <w:rPr>
          <w:rFonts w:cs="Times New Roman"/>
          <w:kern w:val="0"/>
          <w:lang w:val="kk-KZ"/>
          <w14:ligatures w14:val="none"/>
        </w:rPr>
        <w:t xml:space="preserve">артқы </w:t>
      </w:r>
      <w:r w:rsidR="007F3A88">
        <w:rPr>
          <w:rFonts w:cs="Times New Roman"/>
          <w:kern w:val="0"/>
          <w:lang w:val="kk-KZ"/>
          <w14:ligatures w14:val="none"/>
        </w:rPr>
        <w:t>ось</w:t>
      </w:r>
      <w:r w:rsidRPr="009315FE">
        <w:rPr>
          <w:rFonts w:cs="Times New Roman"/>
          <w:kern w:val="0"/>
          <w:lang w:val="kk-KZ"/>
          <w14:ligatures w14:val="none"/>
        </w:rPr>
        <w:t>)</w:t>
      </w:r>
    </w:p>
    <w:p w14:paraId="319D4D6E" w14:textId="77777777" w:rsidR="009315FE" w:rsidRPr="009315FE" w:rsidRDefault="009315FE" w:rsidP="009315FE">
      <w:pPr>
        <w:rPr>
          <w:rFonts w:cs="Times New Roman"/>
          <w:kern w:val="0"/>
          <w:lang w:val="kk-KZ"/>
          <w14:ligatures w14:val="none"/>
        </w:rPr>
      </w:pPr>
    </w:p>
    <w:p w14:paraId="7AB03732" w14:textId="6B844866" w:rsidR="009315FE" w:rsidRPr="009315FE" w:rsidRDefault="009315FE" w:rsidP="009315FE">
      <w:pPr>
        <w:rPr>
          <w:rFonts w:cs="Times New Roman"/>
          <w:kern w:val="0"/>
          <w:lang w:val="kk-KZ"/>
          <w14:ligatures w14:val="none"/>
        </w:rPr>
      </w:pPr>
      <w:r w:rsidRPr="009315FE">
        <w:rPr>
          <w:rFonts w:cs="Times New Roman"/>
          <w:kern w:val="0"/>
          <w:lang w:val="kk-KZ"/>
          <w14:ligatures w14:val="none"/>
        </w:rPr>
        <w:t xml:space="preserve">Алдыңғы және артқы </w:t>
      </w:r>
      <w:r w:rsidR="007F3A88">
        <w:rPr>
          <w:rFonts w:cs="Times New Roman"/>
          <w:kern w:val="0"/>
          <w:lang w:val="kk-KZ"/>
          <w14:ligatures w14:val="none"/>
        </w:rPr>
        <w:t>осьтер</w:t>
      </w:r>
      <w:r w:rsidRPr="009315FE">
        <w:rPr>
          <w:rFonts w:cs="Times New Roman"/>
          <w:kern w:val="0"/>
          <w:lang w:val="kk-KZ"/>
          <w14:ligatures w14:val="none"/>
        </w:rPr>
        <w:t xml:space="preserve"> (сурет</w:t>
      </w:r>
      <w:r w:rsidR="00D90416">
        <w:rPr>
          <w:rFonts w:cs="Times New Roman"/>
          <w:kern w:val="0"/>
          <w:lang w:val="kk-KZ"/>
          <w14:ligatures w14:val="none"/>
        </w:rPr>
        <w:t xml:space="preserve"> </w:t>
      </w:r>
      <w:r w:rsidR="000E36BC" w:rsidRPr="009315FE">
        <w:rPr>
          <w:rFonts w:cs="Times New Roman"/>
          <w:kern w:val="0"/>
          <w:lang w:val="kk-KZ"/>
          <w14:ligatures w14:val="none"/>
        </w:rPr>
        <w:t>4.8</w:t>
      </w:r>
      <w:r w:rsidRPr="009315FE">
        <w:rPr>
          <w:rFonts w:cs="Times New Roman"/>
          <w:kern w:val="0"/>
          <w:lang w:val="kk-KZ"/>
          <w14:ligatures w14:val="none"/>
        </w:rPr>
        <w:t xml:space="preserve">, </w:t>
      </w:r>
      <w:r w:rsidR="007F3A88" w:rsidRPr="009315FE">
        <w:rPr>
          <w:rFonts w:cs="Times New Roman"/>
          <w:kern w:val="0"/>
          <w:lang w:val="kk-KZ"/>
          <w14:ligatures w14:val="none"/>
        </w:rPr>
        <w:t>б</w:t>
      </w:r>
      <w:r w:rsidR="007F3A88">
        <w:rPr>
          <w:rFonts w:cs="Times New Roman"/>
          <w:kern w:val="0"/>
          <w:lang w:val="kk-KZ"/>
          <w14:ligatures w14:val="none"/>
        </w:rPr>
        <w:t xml:space="preserve">, </w:t>
      </w:r>
      <w:r w:rsidRPr="009315FE">
        <w:rPr>
          <w:rFonts w:cs="Times New Roman"/>
          <w:kern w:val="0"/>
          <w:lang w:val="kk-KZ"/>
          <w14:ligatures w14:val="none"/>
        </w:rPr>
        <w:t>1</w:t>
      </w:r>
      <w:r w:rsidR="002227C1" w:rsidRPr="002227C1">
        <w:rPr>
          <w:rFonts w:cs="Times New Roman"/>
          <w:kern w:val="0"/>
          <w:lang w:val="kk-KZ"/>
          <w14:ligatures w14:val="none"/>
        </w:rPr>
        <w:t xml:space="preserve"> </w:t>
      </w:r>
      <w:r w:rsidR="002227C1" w:rsidRPr="009315FE">
        <w:rPr>
          <w:rFonts w:cs="Times New Roman"/>
          <w:kern w:val="0"/>
          <w:lang w:val="kk-KZ"/>
          <w14:ligatures w14:val="none"/>
        </w:rPr>
        <w:t>поз.</w:t>
      </w:r>
      <w:r w:rsidRPr="009315FE">
        <w:rPr>
          <w:rFonts w:cs="Times New Roman"/>
          <w:kern w:val="0"/>
          <w:lang w:val="kk-KZ"/>
          <w14:ligatures w14:val="none"/>
        </w:rPr>
        <w:t>) арнайы конструкцияларға – жылжымалы кареткаларға (</w:t>
      </w:r>
      <w:r w:rsidR="000E36BC" w:rsidRPr="009315FE">
        <w:rPr>
          <w:rFonts w:cs="Times New Roman"/>
          <w:kern w:val="0"/>
          <w:lang w:val="kk-KZ"/>
          <w14:ligatures w14:val="none"/>
        </w:rPr>
        <w:t xml:space="preserve">сурет </w:t>
      </w:r>
      <w:r w:rsidRPr="009315FE">
        <w:rPr>
          <w:rFonts w:cs="Times New Roman"/>
          <w:kern w:val="0"/>
          <w:lang w:val="kk-KZ"/>
          <w14:ligatures w14:val="none"/>
        </w:rPr>
        <w:t>4.8, а, б, 2</w:t>
      </w:r>
      <w:r w:rsidR="002227C1" w:rsidRPr="002227C1">
        <w:rPr>
          <w:rFonts w:cs="Times New Roman"/>
          <w:kern w:val="0"/>
          <w:lang w:val="kk-KZ"/>
          <w14:ligatures w14:val="none"/>
        </w:rPr>
        <w:t xml:space="preserve"> </w:t>
      </w:r>
      <w:r w:rsidR="002227C1" w:rsidRPr="009315FE">
        <w:rPr>
          <w:rFonts w:cs="Times New Roman"/>
          <w:kern w:val="0"/>
          <w:lang w:val="kk-KZ"/>
          <w14:ligatures w14:val="none"/>
        </w:rPr>
        <w:t>поз.</w:t>
      </w:r>
      <w:r w:rsidRPr="009315FE">
        <w:rPr>
          <w:rFonts w:cs="Times New Roman"/>
          <w:kern w:val="0"/>
          <w:lang w:val="kk-KZ"/>
          <w14:ligatures w14:val="none"/>
        </w:rPr>
        <w:t xml:space="preserve">) бекітілген. Кареткалар екі бойлық қос таврлы </w:t>
      </w:r>
      <w:r w:rsidR="002227C1">
        <w:rPr>
          <w:rFonts w:cs="Times New Roman"/>
          <w:kern w:val="0"/>
          <w:lang w:val="kk-KZ"/>
          <w14:ligatures w14:val="none"/>
        </w:rPr>
        <w:t xml:space="preserve">балкаға </w:t>
      </w:r>
      <w:r w:rsidR="002227C1" w:rsidRPr="009315FE">
        <w:rPr>
          <w:rFonts w:cs="Times New Roman"/>
          <w:kern w:val="0"/>
          <w:lang w:val="kk-KZ"/>
          <w14:ligatures w14:val="none"/>
        </w:rPr>
        <w:t>(</w:t>
      </w:r>
      <w:r w:rsidR="000E36BC" w:rsidRPr="009315FE">
        <w:rPr>
          <w:rFonts w:cs="Times New Roman"/>
          <w:kern w:val="0"/>
          <w:lang w:val="kk-KZ"/>
          <w14:ligatures w14:val="none"/>
        </w:rPr>
        <w:t xml:space="preserve">сурет </w:t>
      </w:r>
      <w:r w:rsidR="002227C1" w:rsidRPr="009315FE">
        <w:rPr>
          <w:rFonts w:cs="Times New Roman"/>
          <w:kern w:val="0"/>
          <w:lang w:val="kk-KZ"/>
          <w14:ligatures w14:val="none"/>
        </w:rPr>
        <w:t xml:space="preserve">4.8, поз. 4) </w:t>
      </w:r>
      <w:r w:rsidRPr="009315FE">
        <w:rPr>
          <w:rFonts w:cs="Times New Roman"/>
          <w:kern w:val="0"/>
          <w:lang w:val="kk-KZ"/>
          <w14:ligatures w14:val="none"/>
        </w:rPr>
        <w:t xml:space="preserve"> қатысты көлденең бағытта, яғни солға және оңға қозғалады.</w:t>
      </w:r>
      <w:r w:rsidR="000E36BC">
        <w:rPr>
          <w:rFonts w:cs="Times New Roman"/>
          <w:kern w:val="0"/>
          <w:lang w:val="kk-KZ"/>
          <w14:ligatures w14:val="none"/>
        </w:rPr>
        <w:t xml:space="preserve"> </w:t>
      </w:r>
    </w:p>
    <w:p w14:paraId="554268E2" w14:textId="6EC851CA" w:rsidR="009315FE" w:rsidRPr="009315FE" w:rsidRDefault="009315FE" w:rsidP="009315FE">
      <w:pPr>
        <w:rPr>
          <w:rFonts w:cs="Times New Roman"/>
          <w:kern w:val="0"/>
          <w:lang w:val="kk-KZ"/>
          <w14:ligatures w14:val="none"/>
        </w:rPr>
      </w:pPr>
      <w:r w:rsidRPr="009315FE">
        <w:rPr>
          <w:rFonts w:cs="Times New Roman"/>
          <w:kern w:val="0"/>
          <w:lang w:val="kk-KZ"/>
          <w14:ligatures w14:val="none"/>
        </w:rPr>
        <w:t>Олардың қозғалысы ішке қарай, платформаның ортасына бағытталған. Мұндай шешім конструкция жұмыс істеген кезде осьтердің орналасуын автоматты түрде реттеуге мүмкіндік береді</w:t>
      </w:r>
      <w:r w:rsidR="001B07F5">
        <w:rPr>
          <w:rFonts w:cs="Times New Roman"/>
          <w:kern w:val="0"/>
          <w:lang w:val="kk-KZ"/>
          <w14:ligatures w14:val="none"/>
        </w:rPr>
        <w:t xml:space="preserve"> </w:t>
      </w:r>
      <w:r w:rsidR="001B07F5" w:rsidRPr="00C80016">
        <w:rPr>
          <w:rFonts w:cs="Times New Roman"/>
          <w:kern w:val="0"/>
          <w:lang w:val="kk-KZ"/>
          <w14:ligatures w14:val="none"/>
        </w:rPr>
        <w:t>[55].</w:t>
      </w:r>
    </w:p>
    <w:p w14:paraId="6FBE7958" w14:textId="77777777" w:rsidR="009315FE" w:rsidRPr="009315FE" w:rsidRDefault="009315FE" w:rsidP="009315FE">
      <w:pPr>
        <w:rPr>
          <w:rFonts w:cs="Times New Roman"/>
          <w:kern w:val="0"/>
          <w:lang w:val="kk-KZ"/>
          <w14:ligatures w14:val="none"/>
        </w:rPr>
      </w:pPr>
    </w:p>
    <w:tbl>
      <w:tblPr>
        <w:tblW w:w="0" w:type="auto"/>
        <w:tblLook w:val="00A0" w:firstRow="1" w:lastRow="0" w:firstColumn="1" w:lastColumn="0" w:noHBand="0" w:noVBand="0"/>
      </w:tblPr>
      <w:tblGrid>
        <w:gridCol w:w="4785"/>
        <w:gridCol w:w="4785"/>
      </w:tblGrid>
      <w:tr w:rsidR="009315FE" w:rsidRPr="009315FE" w14:paraId="76473147" w14:textId="77777777" w:rsidTr="00876FA1">
        <w:tc>
          <w:tcPr>
            <w:tcW w:w="4785" w:type="dxa"/>
          </w:tcPr>
          <w:p w14:paraId="79421D9A" w14:textId="77777777" w:rsidR="009315FE" w:rsidRPr="009315FE" w:rsidRDefault="009315FE" w:rsidP="009315FE">
            <w:pPr>
              <w:jc w:val="center"/>
              <w:rPr>
                <w:rFonts w:eastAsia="Calibri" w:cs="Times New Roman"/>
                <w:color w:val="000000"/>
                <w:kern w:val="0"/>
                <w:sz w:val="24"/>
                <w:szCs w:val="24"/>
                <w:lang w:val="kk-KZ"/>
              </w:rPr>
            </w:pPr>
            <w:r w:rsidRPr="009315FE">
              <w:rPr>
                <w:rFonts w:eastAsia="Calibri" w:cs="Times New Roman"/>
                <w:noProof/>
                <w:color w:val="000000"/>
                <w:kern w:val="0"/>
                <w:sz w:val="24"/>
                <w:szCs w:val="24"/>
                <w:lang w:eastAsia="ru-RU"/>
              </w:rPr>
              <w:drawing>
                <wp:inline distT="0" distB="0" distL="0" distR="0" wp14:anchorId="508F80BE" wp14:editId="5F9908DA">
                  <wp:extent cx="2103424" cy="1712873"/>
                  <wp:effectExtent l="0" t="0" r="0" b="1905"/>
                  <wp:docPr id="162" name="Рисунок 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9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109459" cy="1717788"/>
                          </a:xfrm>
                          <a:prstGeom prst="rect">
                            <a:avLst/>
                          </a:prstGeom>
                          <a:noFill/>
                          <a:ln>
                            <a:noFill/>
                          </a:ln>
                        </pic:spPr>
                      </pic:pic>
                    </a:graphicData>
                  </a:graphic>
                </wp:inline>
              </w:drawing>
            </w:r>
          </w:p>
        </w:tc>
        <w:tc>
          <w:tcPr>
            <w:tcW w:w="4785" w:type="dxa"/>
          </w:tcPr>
          <w:p w14:paraId="787687DD" w14:textId="77777777" w:rsidR="009315FE" w:rsidRPr="009315FE" w:rsidRDefault="009315FE" w:rsidP="009315FE">
            <w:pPr>
              <w:jc w:val="center"/>
              <w:rPr>
                <w:rFonts w:eastAsia="Calibri" w:cs="Times New Roman"/>
                <w:color w:val="000000"/>
                <w:kern w:val="0"/>
                <w:sz w:val="24"/>
                <w:szCs w:val="24"/>
                <w:lang w:val="kk-KZ"/>
              </w:rPr>
            </w:pPr>
            <w:r w:rsidRPr="009315FE">
              <w:rPr>
                <w:rFonts w:eastAsia="Calibri" w:cs="Times New Roman"/>
                <w:noProof/>
                <w:color w:val="000000"/>
                <w:kern w:val="0"/>
                <w:sz w:val="24"/>
                <w:szCs w:val="24"/>
                <w:lang w:eastAsia="ru-RU"/>
              </w:rPr>
              <w:drawing>
                <wp:inline distT="0" distB="0" distL="0" distR="0" wp14:anchorId="50767834" wp14:editId="371056AF">
                  <wp:extent cx="2291941" cy="1706467"/>
                  <wp:effectExtent l="0" t="0" r="0" b="8255"/>
                  <wp:docPr id="163"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310189" cy="1720054"/>
                          </a:xfrm>
                          <a:prstGeom prst="rect">
                            <a:avLst/>
                          </a:prstGeom>
                          <a:noFill/>
                          <a:ln>
                            <a:noFill/>
                          </a:ln>
                        </pic:spPr>
                      </pic:pic>
                    </a:graphicData>
                  </a:graphic>
                </wp:inline>
              </w:drawing>
            </w:r>
          </w:p>
        </w:tc>
      </w:tr>
      <w:tr w:rsidR="009315FE" w:rsidRPr="009315FE" w14:paraId="114B91E5" w14:textId="77777777" w:rsidTr="00876FA1">
        <w:tc>
          <w:tcPr>
            <w:tcW w:w="4785" w:type="dxa"/>
          </w:tcPr>
          <w:p w14:paraId="243A64B6" w14:textId="77777777" w:rsidR="009315FE" w:rsidRPr="009315FE" w:rsidRDefault="009315FE" w:rsidP="009315FE">
            <w:pPr>
              <w:jc w:val="center"/>
              <w:rPr>
                <w:rFonts w:eastAsia="Calibri" w:cs="Times New Roman"/>
                <w:noProof/>
                <w:color w:val="000000"/>
                <w:kern w:val="0"/>
                <w:sz w:val="24"/>
                <w:szCs w:val="24"/>
                <w:lang w:val="kk-KZ" w:eastAsia="ru-RU"/>
              </w:rPr>
            </w:pPr>
            <w:r w:rsidRPr="009315FE">
              <w:rPr>
                <w:rFonts w:eastAsia="Calibri" w:cs="Times New Roman"/>
                <w:noProof/>
                <w:color w:val="000000"/>
                <w:kern w:val="0"/>
                <w:sz w:val="24"/>
                <w:szCs w:val="24"/>
                <w:lang w:val="kk-KZ" w:eastAsia="ru-RU"/>
              </w:rPr>
              <w:t xml:space="preserve">а) </w:t>
            </w:r>
            <w:r w:rsidRPr="009315FE">
              <w:rPr>
                <w:rFonts w:eastAsia="Calibri" w:cs="Times New Roman"/>
                <w:sz w:val="24"/>
                <w:szCs w:val="24"/>
                <w:lang w:val="kk-KZ"/>
              </w:rPr>
              <w:t>жалпы көрінісі;</w:t>
            </w:r>
          </w:p>
        </w:tc>
        <w:tc>
          <w:tcPr>
            <w:tcW w:w="4785" w:type="dxa"/>
          </w:tcPr>
          <w:p w14:paraId="6F364D97" w14:textId="77777777" w:rsidR="009315FE" w:rsidRPr="009315FE" w:rsidRDefault="009315FE" w:rsidP="009315FE">
            <w:pPr>
              <w:jc w:val="center"/>
              <w:rPr>
                <w:rFonts w:eastAsia="Calibri" w:cs="Times New Roman"/>
                <w:color w:val="000000"/>
                <w:kern w:val="0"/>
                <w:sz w:val="24"/>
                <w:szCs w:val="24"/>
                <w:lang w:val="kk-KZ"/>
              </w:rPr>
            </w:pPr>
            <w:r w:rsidRPr="009315FE">
              <w:rPr>
                <w:rFonts w:eastAsia="Calibri" w:cs="Times New Roman"/>
                <w:color w:val="000000"/>
                <w:kern w:val="0"/>
                <w:sz w:val="24"/>
                <w:szCs w:val="24"/>
                <w:lang w:val="kk-KZ"/>
              </w:rPr>
              <w:t>б) жинақталған күйдегі конструкциясы</w:t>
            </w:r>
          </w:p>
        </w:tc>
      </w:tr>
    </w:tbl>
    <w:p w14:paraId="1B8F55BC" w14:textId="77777777" w:rsidR="000E36BC" w:rsidRDefault="000E36BC" w:rsidP="009315FE">
      <w:pPr>
        <w:jc w:val="center"/>
        <w:rPr>
          <w:rFonts w:cs="Times New Roman"/>
          <w:kern w:val="0"/>
          <w:lang w:val="kk-KZ"/>
          <w14:ligatures w14:val="none"/>
        </w:rPr>
      </w:pPr>
    </w:p>
    <w:p w14:paraId="03293F50" w14:textId="70DAF900" w:rsidR="009315FE" w:rsidRPr="009315FE" w:rsidRDefault="009315FE" w:rsidP="009315FE">
      <w:pPr>
        <w:jc w:val="center"/>
        <w:rPr>
          <w:rFonts w:cs="Times New Roman"/>
          <w:kern w:val="0"/>
          <w:lang w:val="kk-KZ"/>
          <w14:ligatures w14:val="none"/>
        </w:rPr>
      </w:pPr>
      <w:r w:rsidRPr="009315FE">
        <w:rPr>
          <w:rFonts w:cs="Times New Roman"/>
          <w:kern w:val="0"/>
          <w:lang w:val="kk-KZ"/>
          <w14:ligatures w14:val="none"/>
        </w:rPr>
        <w:t>Сурет 4.8 – Мобильді жол өтпесінің жылжымалы кареткасы</w:t>
      </w:r>
    </w:p>
    <w:p w14:paraId="5510640C" w14:textId="77777777" w:rsidR="000E36BC" w:rsidRDefault="000E36BC" w:rsidP="009315FE">
      <w:pPr>
        <w:rPr>
          <w:rFonts w:cs="Times New Roman"/>
          <w:kern w:val="0"/>
          <w:lang w:val="kk-KZ"/>
          <w14:ligatures w14:val="none"/>
        </w:rPr>
      </w:pPr>
    </w:p>
    <w:p w14:paraId="251CD6F8" w14:textId="3863B6FC" w:rsidR="002227C1" w:rsidRDefault="002227C1" w:rsidP="009315FE">
      <w:pPr>
        <w:rPr>
          <w:rFonts w:cs="Times New Roman"/>
          <w:kern w:val="0"/>
          <w:lang w:val="kk-KZ"/>
          <w14:ligatures w14:val="none"/>
        </w:rPr>
      </w:pPr>
      <w:r w:rsidRPr="002227C1">
        <w:rPr>
          <w:rFonts w:cs="Times New Roman"/>
          <w:kern w:val="0"/>
          <w:lang w:val="kk-KZ"/>
          <w14:ligatures w14:val="none"/>
        </w:rPr>
        <w:t xml:space="preserve">Жылжымалы </w:t>
      </w:r>
      <w:r w:rsidRPr="009315FE">
        <w:rPr>
          <w:rFonts w:cs="Times New Roman"/>
          <w:kern w:val="0"/>
          <w:lang w:val="kk-KZ"/>
          <w14:ligatures w14:val="none"/>
        </w:rPr>
        <w:t>кареткаларды</w:t>
      </w:r>
      <w:r w:rsidRPr="002227C1">
        <w:rPr>
          <w:rFonts w:cs="Times New Roman"/>
          <w:kern w:val="0"/>
          <w:lang w:val="kk-KZ"/>
          <w14:ligatures w14:val="none"/>
        </w:rPr>
        <w:t xml:space="preserve"> бекіту</w:t>
      </w:r>
      <w:r w:rsidR="00174E3A">
        <w:rPr>
          <w:rFonts w:cs="Times New Roman"/>
          <w:kern w:val="0"/>
          <w:lang w:val="kk-KZ"/>
          <w14:ligatures w14:val="none"/>
        </w:rPr>
        <w:t>,</w:t>
      </w:r>
      <w:r w:rsidRPr="002227C1">
        <w:rPr>
          <w:rFonts w:cs="Times New Roman"/>
          <w:kern w:val="0"/>
          <w:lang w:val="kk-KZ"/>
          <w14:ligatures w14:val="none"/>
        </w:rPr>
        <w:t xml:space="preserve"> </w:t>
      </w:r>
      <w:r w:rsidR="00174E3A" w:rsidRPr="009315FE">
        <w:rPr>
          <w:rFonts w:cs="Times New Roman"/>
          <w:kern w:val="0"/>
          <w:lang w:val="kk-KZ"/>
          <w14:ligatures w14:val="none"/>
        </w:rPr>
        <w:t>бекіткіш</w:t>
      </w:r>
      <w:r w:rsidR="00174E3A" w:rsidRPr="002227C1">
        <w:rPr>
          <w:rFonts w:cs="Times New Roman"/>
          <w:kern w:val="0"/>
          <w:lang w:val="kk-KZ"/>
          <w14:ligatures w14:val="none"/>
        </w:rPr>
        <w:t xml:space="preserve"> </w:t>
      </w:r>
      <w:r w:rsidRPr="002227C1">
        <w:rPr>
          <w:rFonts w:cs="Times New Roman"/>
          <w:kern w:val="0"/>
          <w:lang w:val="kk-KZ"/>
          <w14:ligatures w14:val="none"/>
        </w:rPr>
        <w:t>құлыптар жүйесінің көмегімен жүзеге асырылады. Түпнұсқа конструкцияда, оның ішінде 3D-модельде пневматикалық фиксаторларды қолдану қарастырылған. Дегенмен, 1:4 масштабтағы эксперименттік стендті жасау кезінде шағын өлшемді пневмокамераларды пайдалану техникалық жағынан қиын болды. Осыған байланысты стендте кернеуі 12 В қоректендіру көзінен жұмыс істейтін электрондық фиксаторлар (</w:t>
      </w:r>
      <w:r w:rsidR="00174E3A" w:rsidRPr="009315FE">
        <w:rPr>
          <w:rFonts w:cs="Times New Roman"/>
          <w:kern w:val="0"/>
          <w:lang w:val="kk-KZ"/>
          <w14:ligatures w14:val="none"/>
        </w:rPr>
        <w:t>электрсаусақтар</w:t>
      </w:r>
      <w:r w:rsidRPr="002227C1">
        <w:rPr>
          <w:rFonts w:cs="Times New Roman"/>
          <w:kern w:val="0"/>
          <w:lang w:val="kk-KZ"/>
          <w14:ligatures w14:val="none"/>
        </w:rPr>
        <w:t>) қолданылды (сурет</w:t>
      </w:r>
      <w:r w:rsidR="000E36BC">
        <w:rPr>
          <w:rFonts w:cs="Times New Roman"/>
          <w:kern w:val="0"/>
          <w:lang w:val="kk-KZ"/>
          <w14:ligatures w14:val="none"/>
        </w:rPr>
        <w:t xml:space="preserve"> </w:t>
      </w:r>
      <w:r w:rsidR="000E36BC" w:rsidRPr="002227C1">
        <w:rPr>
          <w:rFonts w:cs="Times New Roman"/>
          <w:kern w:val="0"/>
          <w:lang w:val="kk-KZ"/>
          <w14:ligatures w14:val="none"/>
        </w:rPr>
        <w:t>4.9</w:t>
      </w:r>
      <w:r w:rsidRPr="002227C1">
        <w:rPr>
          <w:rFonts w:cs="Times New Roman"/>
          <w:kern w:val="0"/>
          <w:lang w:val="kk-KZ"/>
          <w14:ligatures w14:val="none"/>
        </w:rPr>
        <w:t>).</w:t>
      </w:r>
    </w:p>
    <w:p w14:paraId="7E75D641" w14:textId="77777777" w:rsidR="002227C1" w:rsidRDefault="002227C1" w:rsidP="009315FE">
      <w:pPr>
        <w:rPr>
          <w:rFonts w:cs="Times New Roman"/>
          <w:kern w:val="0"/>
          <w:lang w:val="kk-KZ"/>
          <w14:ligatures w14:val="none"/>
        </w:rPr>
      </w:pPr>
    </w:p>
    <w:tbl>
      <w:tblPr>
        <w:tblStyle w:val="1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705"/>
      </w:tblGrid>
      <w:tr w:rsidR="009315FE" w:rsidRPr="009315FE" w14:paraId="636C780E" w14:textId="77777777" w:rsidTr="00803A7D">
        <w:trPr>
          <w:trHeight w:val="2268"/>
        </w:trPr>
        <w:tc>
          <w:tcPr>
            <w:tcW w:w="4640" w:type="dxa"/>
            <w:vAlign w:val="center"/>
          </w:tcPr>
          <w:p w14:paraId="471C4DC3" w14:textId="77777777" w:rsidR="009315FE" w:rsidRPr="009315FE" w:rsidRDefault="009315FE" w:rsidP="009315FE">
            <w:pPr>
              <w:ind w:firstLine="0"/>
              <w:jc w:val="center"/>
              <w:rPr>
                <w:rFonts w:eastAsia="Calibri"/>
                <w:bCs/>
                <w:noProof/>
                <w:lang w:val="kk-KZ" w:eastAsia="ru-RU"/>
              </w:rPr>
            </w:pPr>
            <w:r w:rsidRPr="009315FE">
              <w:rPr>
                <w:rFonts w:eastAsia="Calibri"/>
                <w:bCs/>
                <w:noProof/>
                <w:lang w:eastAsia="ru-RU"/>
              </w:rPr>
              <w:drawing>
                <wp:inline distT="0" distB="0" distL="0" distR="0" wp14:anchorId="2D54C6D7" wp14:editId="2C99459D">
                  <wp:extent cx="1992127" cy="1337388"/>
                  <wp:effectExtent l="0" t="0" r="8255" b="0"/>
                  <wp:docPr id="164" name="Рисунок 164" descr="C:\Users\USER\Documents\Путепровод 02.04.25\20250215_201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cuments\Путепровод 02.04.25\20250215_201557.jpg"/>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l="4431" r="3813"/>
                          <a:stretch>
                            <a:fillRect/>
                          </a:stretch>
                        </pic:blipFill>
                        <pic:spPr bwMode="auto">
                          <a:xfrm>
                            <a:off x="0" y="0"/>
                            <a:ext cx="2009252" cy="13488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05" w:type="dxa"/>
            <w:vAlign w:val="center"/>
          </w:tcPr>
          <w:p w14:paraId="23DFFFFE" w14:textId="77777777" w:rsidR="009315FE" w:rsidRPr="009315FE" w:rsidRDefault="009315FE" w:rsidP="009315FE">
            <w:pPr>
              <w:spacing w:before="100" w:beforeAutospacing="1" w:after="100" w:afterAutospacing="1"/>
              <w:ind w:firstLine="0"/>
              <w:jc w:val="center"/>
              <w:rPr>
                <w:rFonts w:eastAsia="Calibri"/>
                <w:bCs/>
                <w:noProof/>
                <w:lang w:val="kk-KZ" w:eastAsia="ru-RU"/>
              </w:rPr>
            </w:pPr>
            <w:r w:rsidRPr="009315FE">
              <w:rPr>
                <w:rFonts w:eastAsia="Times New Roman"/>
                <w:noProof/>
                <w:sz w:val="24"/>
                <w:szCs w:val="24"/>
                <w:lang w:eastAsia="ru-RU"/>
              </w:rPr>
              <w:drawing>
                <wp:inline distT="0" distB="0" distL="0" distR="0" wp14:anchorId="10F68E0F" wp14:editId="4D920E03">
                  <wp:extent cx="1364598" cy="2082601"/>
                  <wp:effectExtent l="2857" t="0" r="0" b="0"/>
                  <wp:docPr id="165" name="Рисунок 165" descr="C:\Users\USER\Documents\Путепровод 02.04.25\20250215_201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cuments\Путепровод 02.04.25\20250215_201604.jpg"/>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l="4433" r="27315"/>
                          <a:stretch/>
                        </pic:blipFill>
                        <pic:spPr bwMode="auto">
                          <a:xfrm rot="5400000">
                            <a:off x="0" y="0"/>
                            <a:ext cx="1377539" cy="210235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315FE" w:rsidRPr="009315FE" w14:paraId="21AD9C31" w14:textId="77777777" w:rsidTr="00876FA1">
        <w:trPr>
          <w:trHeight w:val="2650"/>
        </w:trPr>
        <w:tc>
          <w:tcPr>
            <w:tcW w:w="4640" w:type="dxa"/>
            <w:vAlign w:val="center"/>
          </w:tcPr>
          <w:p w14:paraId="5346A78C" w14:textId="77777777" w:rsidR="009315FE" w:rsidRPr="009315FE" w:rsidRDefault="009315FE" w:rsidP="009315FE">
            <w:pPr>
              <w:ind w:firstLine="0"/>
              <w:jc w:val="center"/>
              <w:rPr>
                <w:rFonts w:eastAsia="Calibri"/>
                <w:bCs/>
                <w:lang w:val="kk-KZ"/>
              </w:rPr>
            </w:pPr>
            <w:r w:rsidRPr="009315FE">
              <w:rPr>
                <w:rFonts w:eastAsia="Calibri"/>
                <w:bCs/>
                <w:noProof/>
                <w:lang w:eastAsia="ru-RU"/>
              </w:rPr>
              <w:drawing>
                <wp:inline distT="0" distB="0" distL="0" distR="0" wp14:anchorId="70ED49AA" wp14:editId="5A2FFA03">
                  <wp:extent cx="2003729" cy="1603913"/>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4">
                            <a:extLst>
                              <a:ext uri="{28A0092B-C50C-407E-A947-70E740481C1C}">
                                <a14:useLocalDpi xmlns:a14="http://schemas.microsoft.com/office/drawing/2010/main" val="0"/>
                              </a:ext>
                            </a:extLst>
                          </a:blip>
                          <a:srcRect t="7444" b="20334"/>
                          <a:stretch/>
                        </pic:blipFill>
                        <pic:spPr bwMode="auto">
                          <a:xfrm>
                            <a:off x="0" y="0"/>
                            <a:ext cx="2027797" cy="162317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05" w:type="dxa"/>
            <w:vAlign w:val="center"/>
          </w:tcPr>
          <w:p w14:paraId="5896865E" w14:textId="77777777" w:rsidR="009315FE" w:rsidRPr="009315FE" w:rsidRDefault="009315FE" w:rsidP="009315FE">
            <w:pPr>
              <w:spacing w:before="100" w:beforeAutospacing="1" w:after="100" w:afterAutospacing="1"/>
              <w:ind w:firstLine="0"/>
              <w:jc w:val="center"/>
              <w:rPr>
                <w:rFonts w:eastAsia="Times New Roman"/>
                <w:sz w:val="24"/>
                <w:szCs w:val="24"/>
                <w:lang w:val="kk-KZ" w:eastAsia="ru-RU"/>
              </w:rPr>
            </w:pPr>
            <w:r w:rsidRPr="009315FE">
              <w:rPr>
                <w:rFonts w:eastAsia="Times New Roman"/>
                <w:noProof/>
                <w:sz w:val="24"/>
                <w:szCs w:val="24"/>
                <w:lang w:eastAsia="ru-RU"/>
              </w:rPr>
              <w:drawing>
                <wp:inline distT="0" distB="0" distL="0" distR="0" wp14:anchorId="7D973DA5" wp14:editId="03C4FED8">
                  <wp:extent cx="2080755" cy="1630680"/>
                  <wp:effectExtent l="0" t="0" r="0" b="7620"/>
                  <wp:docPr id="167" name="Рисунок 167" descr="C:\Users\USER\Documents\Путепровод 02.04.25\20250218_235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cuments\Путепровод 02.04.25\20250218_235157.jpg"/>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l="12000" r="10602"/>
                          <a:stretch>
                            <a:fillRect/>
                          </a:stretch>
                        </pic:blipFill>
                        <pic:spPr bwMode="auto">
                          <a:xfrm>
                            <a:off x="0" y="0"/>
                            <a:ext cx="2087295" cy="163580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C4DC7B0" w14:textId="77777777" w:rsidR="009315FE" w:rsidRPr="00F23972" w:rsidRDefault="009315FE" w:rsidP="009315FE">
      <w:pPr>
        <w:rPr>
          <w:rFonts w:cs="Times New Roman"/>
          <w:kern w:val="0"/>
          <w:sz w:val="24"/>
          <w:szCs w:val="24"/>
          <w:lang w:val="kk-KZ"/>
          <w14:ligatures w14:val="none"/>
        </w:rPr>
      </w:pPr>
    </w:p>
    <w:p w14:paraId="6EF27424" w14:textId="01F8D8BE" w:rsidR="009315FE" w:rsidRPr="009315FE" w:rsidRDefault="009315FE" w:rsidP="009315FE">
      <w:pPr>
        <w:jc w:val="center"/>
        <w:rPr>
          <w:rFonts w:cs="Times New Roman"/>
          <w:kern w:val="0"/>
          <w:lang w:val="kk-KZ"/>
          <w14:ligatures w14:val="none"/>
        </w:rPr>
      </w:pPr>
      <w:r w:rsidRPr="009315FE">
        <w:rPr>
          <w:rFonts w:cs="Times New Roman"/>
          <w:kern w:val="0"/>
          <w:lang w:val="kk-KZ"/>
          <w14:ligatures w14:val="none"/>
        </w:rPr>
        <w:t xml:space="preserve">Сурет 4.9 – Мобильді жол өтпесінің </w:t>
      </w:r>
      <w:r w:rsidR="00174E3A">
        <w:rPr>
          <w:rFonts w:cs="Times New Roman"/>
          <w:kern w:val="0"/>
          <w:lang w:val="kk-KZ"/>
          <w14:ligatures w14:val="none"/>
        </w:rPr>
        <w:t>жылжымалы</w:t>
      </w:r>
      <w:r w:rsidRPr="009315FE">
        <w:rPr>
          <w:rFonts w:cs="Times New Roman"/>
          <w:kern w:val="0"/>
          <w:lang w:val="kk-KZ"/>
          <w14:ligatures w14:val="none"/>
        </w:rPr>
        <w:t xml:space="preserve"> кареткаларын</w:t>
      </w:r>
    </w:p>
    <w:p w14:paraId="665E74AC" w14:textId="77777777" w:rsidR="009315FE" w:rsidRPr="009315FE" w:rsidRDefault="009315FE" w:rsidP="009315FE">
      <w:pPr>
        <w:jc w:val="center"/>
        <w:rPr>
          <w:rFonts w:cs="Times New Roman"/>
          <w:kern w:val="0"/>
          <w:lang w:val="kk-KZ"/>
          <w14:ligatures w14:val="none"/>
        </w:rPr>
      </w:pPr>
      <w:r w:rsidRPr="009315FE">
        <w:rPr>
          <w:rFonts w:cs="Times New Roman"/>
          <w:kern w:val="0"/>
          <w:lang w:val="kk-KZ"/>
          <w14:ligatures w14:val="none"/>
        </w:rPr>
        <w:t>бекіту механизмін дайындау</w:t>
      </w:r>
    </w:p>
    <w:p w14:paraId="50AEE464" w14:textId="77777777" w:rsidR="009315FE" w:rsidRDefault="009315FE" w:rsidP="009315FE">
      <w:pPr>
        <w:rPr>
          <w:rFonts w:cs="Times New Roman"/>
          <w:kern w:val="0"/>
          <w:lang w:val="kk-KZ"/>
          <w14:ligatures w14:val="none"/>
        </w:rPr>
      </w:pPr>
    </w:p>
    <w:p w14:paraId="02E9637F" w14:textId="736B748E" w:rsidR="00174E3A" w:rsidRDefault="00167825" w:rsidP="00167825">
      <w:pPr>
        <w:rPr>
          <w:rFonts w:cs="Times New Roman"/>
          <w:kern w:val="0"/>
          <w:lang w:val="kk-KZ"/>
          <w14:ligatures w14:val="none"/>
        </w:rPr>
      </w:pPr>
      <w:r w:rsidRPr="00167825">
        <w:rPr>
          <w:rFonts w:cs="Times New Roman"/>
          <w:kern w:val="0"/>
          <w:lang w:val="kk-KZ"/>
          <w14:ligatures w14:val="none"/>
        </w:rPr>
        <w:t xml:space="preserve">Электрсаусақтар </w:t>
      </w:r>
      <w:r>
        <w:rPr>
          <w:rFonts w:cs="Times New Roman"/>
          <w:kern w:val="0"/>
          <w:lang w:val="kk-KZ"/>
          <w14:ligatures w14:val="none"/>
        </w:rPr>
        <w:t>кареткада</w:t>
      </w:r>
      <w:r w:rsidRPr="00167825">
        <w:rPr>
          <w:rFonts w:cs="Times New Roman"/>
          <w:kern w:val="0"/>
          <w:lang w:val="kk-KZ"/>
          <w14:ligatures w14:val="none"/>
        </w:rPr>
        <w:t xml:space="preserve"> </w:t>
      </w:r>
      <w:r w:rsidRPr="009315FE">
        <w:rPr>
          <w:rFonts w:cs="Times New Roman"/>
          <w:kern w:val="0"/>
          <w:lang w:val="kk-KZ"/>
          <w14:ligatures w14:val="none"/>
        </w:rPr>
        <w:t>тесікке бекіткіш саусақты енгізу қызметін атқарады, бірақ олар электрлік сигнал арқылы басқарылады.</w:t>
      </w:r>
      <w:r w:rsidRPr="00167825">
        <w:rPr>
          <w:rFonts w:cs="Times New Roman"/>
          <w:kern w:val="0"/>
          <w:lang w:val="kk-KZ"/>
          <w14:ligatures w14:val="none"/>
        </w:rPr>
        <w:t xml:space="preserve"> Бұл жүйенің функционалдығын сақтауға және түйіндердің сенімді бекітілуін қамтамасыз етуге мүмкіндік берді. Стендтегі жылжымалы </w:t>
      </w:r>
      <w:r w:rsidR="001550E0">
        <w:rPr>
          <w:rFonts w:cs="Times New Roman"/>
          <w:kern w:val="0"/>
          <w:lang w:val="kk-KZ"/>
          <w14:ligatures w14:val="none"/>
        </w:rPr>
        <w:t>каретка</w:t>
      </w:r>
      <w:r w:rsidRPr="00167825">
        <w:rPr>
          <w:rFonts w:cs="Times New Roman"/>
          <w:kern w:val="0"/>
          <w:lang w:val="kk-KZ"/>
          <w14:ligatures w14:val="none"/>
        </w:rPr>
        <w:t xml:space="preserve"> басқару пультіне қосылған және 12 В көзінен қоректенетін сегіз электронды бекіткіштің көмегімен жүзеге асырылады.</w:t>
      </w:r>
    </w:p>
    <w:p w14:paraId="1E36548F" w14:textId="499F7CE0" w:rsidR="00174E3A" w:rsidRDefault="001550E0" w:rsidP="009315FE">
      <w:pPr>
        <w:rPr>
          <w:rFonts w:cs="Times New Roman"/>
          <w:kern w:val="0"/>
          <w:lang w:val="kk-KZ"/>
          <w14:ligatures w14:val="none"/>
        </w:rPr>
      </w:pPr>
      <w:r w:rsidRPr="001550E0">
        <w:rPr>
          <w:rFonts w:cs="Times New Roman"/>
          <w:kern w:val="0"/>
          <w:lang w:val="kk-KZ"/>
          <w14:ligatures w14:val="none"/>
        </w:rPr>
        <w:t xml:space="preserve">Электрлік саусақтардың көмегімен тіреуіш саусақты каретка мен </w:t>
      </w:r>
      <w:r w:rsidRPr="009315FE">
        <w:rPr>
          <w:rFonts w:cs="Times New Roman"/>
          <w:kern w:val="0"/>
          <w:lang w:val="kk-KZ"/>
          <w14:ligatures w14:val="none"/>
        </w:rPr>
        <w:t xml:space="preserve">қос таврлы балканың </w:t>
      </w:r>
      <w:r w:rsidRPr="001550E0">
        <w:rPr>
          <w:rFonts w:cs="Times New Roman"/>
          <w:kern w:val="0"/>
          <w:lang w:val="kk-KZ"/>
          <w14:ligatures w14:val="none"/>
        </w:rPr>
        <w:t xml:space="preserve">тесіктеріне енгізу жүзеге асырылады, осылайша түйіннің қатты бекітілуін қамтамасыз етеді. </w:t>
      </w:r>
      <w:r w:rsidRPr="009315FE">
        <w:rPr>
          <w:rFonts w:cs="Times New Roman"/>
          <w:kern w:val="0"/>
          <w:lang w:val="kk-KZ"/>
          <w14:ligatures w14:val="none"/>
        </w:rPr>
        <w:t>Жалпы конструкцияда</w:t>
      </w:r>
      <w:r w:rsidRPr="001550E0">
        <w:rPr>
          <w:rFonts w:cs="Times New Roman"/>
          <w:kern w:val="0"/>
          <w:lang w:val="kk-KZ"/>
          <w14:ligatures w14:val="none"/>
        </w:rPr>
        <w:t xml:space="preserve"> алдыңғы және артқы осьтерді берілген позицияларда бекітуді қамтамасыз ететін барлығы сегіз электронды бекіткіш қолданылады (</w:t>
      </w:r>
      <w:r w:rsidR="000E36BC" w:rsidRPr="001550E0">
        <w:rPr>
          <w:rFonts w:cs="Times New Roman"/>
          <w:kern w:val="0"/>
          <w:lang w:val="kk-KZ"/>
          <w14:ligatures w14:val="none"/>
        </w:rPr>
        <w:t xml:space="preserve">сурет </w:t>
      </w:r>
      <w:r w:rsidRPr="001550E0">
        <w:rPr>
          <w:rFonts w:cs="Times New Roman"/>
          <w:kern w:val="0"/>
          <w:lang w:val="kk-KZ"/>
          <w14:ligatures w14:val="none"/>
        </w:rPr>
        <w:t xml:space="preserve">4.10, а, б). Алдыңғы және артқы осьтердің жылжымалы </w:t>
      </w:r>
      <w:r w:rsidR="00205296">
        <w:rPr>
          <w:rFonts w:cs="Times New Roman"/>
          <w:kern w:val="0"/>
          <w:lang w:val="kk-KZ"/>
          <w14:ligatures w14:val="none"/>
        </w:rPr>
        <w:t>кареткалары</w:t>
      </w:r>
      <w:r w:rsidRPr="001550E0">
        <w:rPr>
          <w:rFonts w:cs="Times New Roman"/>
          <w:kern w:val="0"/>
          <w:lang w:val="kk-KZ"/>
          <w14:ligatures w14:val="none"/>
        </w:rPr>
        <w:t xml:space="preserve"> көлік жағдайында жақтаудың </w:t>
      </w:r>
      <w:r w:rsidR="00205296">
        <w:rPr>
          <w:rFonts w:cs="Times New Roman"/>
          <w:kern w:val="0"/>
          <w:lang w:val="kk-KZ"/>
          <w14:ligatures w14:val="none"/>
        </w:rPr>
        <w:t>қос</w:t>
      </w:r>
      <w:r w:rsidRPr="001550E0">
        <w:rPr>
          <w:rFonts w:cs="Times New Roman"/>
          <w:kern w:val="0"/>
          <w:lang w:val="kk-KZ"/>
          <w14:ligatures w14:val="none"/>
        </w:rPr>
        <w:t xml:space="preserve">таврлы </w:t>
      </w:r>
      <w:r w:rsidR="00205296">
        <w:rPr>
          <w:rFonts w:cs="Times New Roman"/>
          <w:kern w:val="0"/>
          <w:lang w:val="kk-KZ"/>
          <w14:ligatures w14:val="none"/>
        </w:rPr>
        <w:t>балканың</w:t>
      </w:r>
      <w:r w:rsidRPr="001550E0">
        <w:rPr>
          <w:rFonts w:cs="Times New Roman"/>
          <w:kern w:val="0"/>
          <w:lang w:val="kk-KZ"/>
          <w14:ligatures w14:val="none"/>
        </w:rPr>
        <w:t xml:space="preserve"> шеткі нүктелерінде орналасады және электронды саусақтармен қатаң бекітіледі (4.10-сурет, а, б, 1</w:t>
      </w:r>
      <w:r w:rsidR="00205296">
        <w:rPr>
          <w:rFonts w:cs="Times New Roman"/>
          <w:kern w:val="0"/>
          <w:lang w:val="kk-KZ"/>
          <w14:ligatures w14:val="none"/>
        </w:rPr>
        <w:t xml:space="preserve"> </w:t>
      </w:r>
      <w:r w:rsidR="00205296" w:rsidRPr="001550E0">
        <w:rPr>
          <w:rFonts w:cs="Times New Roman"/>
          <w:kern w:val="0"/>
          <w:lang w:val="kk-KZ"/>
          <w14:ligatures w14:val="none"/>
        </w:rPr>
        <w:t>поз</w:t>
      </w:r>
      <w:r w:rsidRPr="001550E0">
        <w:rPr>
          <w:rFonts w:cs="Times New Roman"/>
          <w:kern w:val="0"/>
          <w:lang w:val="kk-KZ"/>
          <w14:ligatures w14:val="none"/>
        </w:rPr>
        <w:t>).</w:t>
      </w:r>
    </w:p>
    <w:p w14:paraId="60C80D63" w14:textId="44878F9F" w:rsidR="009315FE" w:rsidRPr="009315FE" w:rsidRDefault="009315FE" w:rsidP="009315FE">
      <w:pPr>
        <w:rPr>
          <w:rFonts w:cs="Times New Roman"/>
          <w:kern w:val="0"/>
          <w:lang w:val="kk-KZ"/>
          <w14:ligatures w14:val="none"/>
        </w:rPr>
      </w:pPr>
    </w:p>
    <w:tbl>
      <w:tblPr>
        <w:tblW w:w="0" w:type="auto"/>
        <w:tblLook w:val="00A0" w:firstRow="1" w:lastRow="0" w:firstColumn="1" w:lastColumn="0" w:noHBand="0" w:noVBand="0"/>
      </w:tblPr>
      <w:tblGrid>
        <w:gridCol w:w="4566"/>
        <w:gridCol w:w="4789"/>
      </w:tblGrid>
      <w:tr w:rsidR="009315FE" w:rsidRPr="009315FE" w14:paraId="2AC8560B" w14:textId="77777777" w:rsidTr="009315FE">
        <w:tc>
          <w:tcPr>
            <w:tcW w:w="4566" w:type="dxa"/>
          </w:tcPr>
          <w:p w14:paraId="7637E675" w14:textId="77777777" w:rsidR="009315FE" w:rsidRPr="009315FE" w:rsidRDefault="009315FE" w:rsidP="009315FE">
            <w:pPr>
              <w:jc w:val="center"/>
              <w:rPr>
                <w:rFonts w:eastAsia="Calibri" w:cs="Times New Roman"/>
                <w:color w:val="000000"/>
                <w:kern w:val="0"/>
                <w:sz w:val="24"/>
                <w:szCs w:val="24"/>
                <w:lang w:val="kk-KZ"/>
              </w:rPr>
            </w:pPr>
            <w:r w:rsidRPr="009315FE">
              <w:rPr>
                <w:rFonts w:eastAsia="Calibri" w:cs="Times New Roman"/>
                <w:noProof/>
                <w:color w:val="000000"/>
                <w:kern w:val="0"/>
                <w:sz w:val="24"/>
                <w:szCs w:val="24"/>
                <w:lang w:eastAsia="ru-RU"/>
              </w:rPr>
              <w:drawing>
                <wp:inline distT="0" distB="0" distL="0" distR="0" wp14:anchorId="59A922E9" wp14:editId="7D156C37">
                  <wp:extent cx="1504344" cy="1622742"/>
                  <wp:effectExtent l="0" t="0" r="635"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543369" cy="1664838"/>
                          </a:xfrm>
                          <a:prstGeom prst="rect">
                            <a:avLst/>
                          </a:prstGeom>
                          <a:noFill/>
                        </pic:spPr>
                      </pic:pic>
                    </a:graphicData>
                  </a:graphic>
                </wp:inline>
              </w:drawing>
            </w:r>
          </w:p>
        </w:tc>
        <w:tc>
          <w:tcPr>
            <w:tcW w:w="4789" w:type="dxa"/>
          </w:tcPr>
          <w:p w14:paraId="59910060" w14:textId="77777777" w:rsidR="009315FE" w:rsidRPr="009315FE" w:rsidRDefault="009315FE" w:rsidP="009315FE">
            <w:pPr>
              <w:rPr>
                <w:rFonts w:eastAsia="Calibri" w:cs="Times New Roman"/>
                <w:color w:val="000000"/>
                <w:kern w:val="0"/>
                <w:sz w:val="24"/>
                <w:szCs w:val="24"/>
                <w:lang w:val="kk-KZ"/>
              </w:rPr>
            </w:pPr>
            <w:r w:rsidRPr="009315FE">
              <w:rPr>
                <w:rFonts w:eastAsia="Calibri" w:cs="Times New Roman"/>
                <w:noProof/>
                <w:color w:val="000000"/>
                <w:kern w:val="0"/>
                <w:sz w:val="24"/>
                <w:szCs w:val="24"/>
                <w:lang w:eastAsia="ru-RU"/>
              </w:rPr>
              <w:drawing>
                <wp:inline distT="0" distB="0" distL="0" distR="0" wp14:anchorId="387F3E4B" wp14:editId="2A41986E">
                  <wp:extent cx="2429828" cy="1648201"/>
                  <wp:effectExtent l="0" t="0" r="8890" b="9525"/>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437997" cy="1653742"/>
                          </a:xfrm>
                          <a:prstGeom prst="rect">
                            <a:avLst/>
                          </a:prstGeom>
                          <a:noFill/>
                        </pic:spPr>
                      </pic:pic>
                    </a:graphicData>
                  </a:graphic>
                </wp:inline>
              </w:drawing>
            </w:r>
          </w:p>
        </w:tc>
      </w:tr>
      <w:tr w:rsidR="009315FE" w:rsidRPr="009315FE" w14:paraId="151C47B6" w14:textId="77777777" w:rsidTr="009315FE">
        <w:tc>
          <w:tcPr>
            <w:tcW w:w="4566" w:type="dxa"/>
          </w:tcPr>
          <w:p w14:paraId="62999E70" w14:textId="77777777" w:rsidR="009315FE" w:rsidRPr="009315FE" w:rsidRDefault="009315FE" w:rsidP="009315FE">
            <w:pPr>
              <w:jc w:val="center"/>
              <w:rPr>
                <w:rFonts w:eastAsia="Calibri" w:cs="Times New Roman"/>
                <w:color w:val="000000"/>
                <w:kern w:val="0"/>
                <w:sz w:val="24"/>
                <w:szCs w:val="24"/>
                <w:lang w:val="kk-KZ"/>
              </w:rPr>
            </w:pPr>
            <w:r w:rsidRPr="009315FE">
              <w:rPr>
                <w:rFonts w:eastAsia="Calibri" w:cs="Times New Roman"/>
                <w:color w:val="000000"/>
                <w:kern w:val="0"/>
                <w:sz w:val="24"/>
                <w:szCs w:val="24"/>
                <w:lang w:val="kk-KZ"/>
              </w:rPr>
              <w:t>а)</w:t>
            </w:r>
          </w:p>
        </w:tc>
        <w:tc>
          <w:tcPr>
            <w:tcW w:w="4789" w:type="dxa"/>
          </w:tcPr>
          <w:p w14:paraId="3A60229A" w14:textId="77777777" w:rsidR="009315FE" w:rsidRPr="009315FE" w:rsidRDefault="009315FE" w:rsidP="009315FE">
            <w:pPr>
              <w:jc w:val="center"/>
              <w:rPr>
                <w:rFonts w:eastAsia="Calibri" w:cs="Times New Roman"/>
                <w:color w:val="000000"/>
                <w:kern w:val="0"/>
                <w:sz w:val="24"/>
                <w:szCs w:val="24"/>
                <w:lang w:val="kk-KZ"/>
              </w:rPr>
            </w:pPr>
            <w:r w:rsidRPr="009315FE">
              <w:rPr>
                <w:rFonts w:eastAsia="Calibri" w:cs="Times New Roman"/>
                <w:color w:val="000000"/>
                <w:kern w:val="0"/>
                <w:sz w:val="24"/>
                <w:szCs w:val="24"/>
                <w:lang w:val="kk-KZ"/>
              </w:rPr>
              <w:t>б)</w:t>
            </w:r>
          </w:p>
        </w:tc>
      </w:tr>
    </w:tbl>
    <w:p w14:paraId="70D19C8E" w14:textId="77777777" w:rsidR="000E36BC" w:rsidRDefault="000E36BC" w:rsidP="009315FE">
      <w:pPr>
        <w:jc w:val="center"/>
        <w:rPr>
          <w:rFonts w:cs="Times New Roman"/>
          <w:kern w:val="0"/>
          <w:lang w:val="kk-KZ"/>
          <w14:ligatures w14:val="none"/>
        </w:rPr>
      </w:pPr>
    </w:p>
    <w:p w14:paraId="57B8E4CC" w14:textId="06867F63" w:rsidR="009315FE" w:rsidRPr="009315FE" w:rsidRDefault="009315FE" w:rsidP="009315FE">
      <w:pPr>
        <w:jc w:val="center"/>
        <w:rPr>
          <w:rFonts w:cs="Times New Roman"/>
          <w:kern w:val="0"/>
          <w:lang w:val="kk-KZ"/>
          <w14:ligatures w14:val="none"/>
        </w:rPr>
      </w:pPr>
      <w:r w:rsidRPr="009315FE">
        <w:rPr>
          <w:rFonts w:cs="Times New Roman"/>
          <w:kern w:val="0"/>
          <w:lang w:val="kk-KZ"/>
          <w14:ligatures w14:val="none"/>
        </w:rPr>
        <w:t>Сурет 4.10 – Жылжымалы каретканы бекіту механизмі</w:t>
      </w:r>
    </w:p>
    <w:p w14:paraId="7C918C57" w14:textId="77777777" w:rsidR="00205296" w:rsidRDefault="00205296" w:rsidP="009315FE">
      <w:pPr>
        <w:rPr>
          <w:rFonts w:cs="Times New Roman"/>
          <w:kern w:val="0"/>
          <w:lang w:val="kk-KZ"/>
          <w14:ligatures w14:val="none"/>
        </w:rPr>
      </w:pPr>
    </w:p>
    <w:p w14:paraId="3C485900" w14:textId="02A7B83A" w:rsidR="00205296" w:rsidRPr="00205296" w:rsidRDefault="00205296" w:rsidP="00205296">
      <w:pPr>
        <w:rPr>
          <w:rFonts w:cs="Times New Roman"/>
          <w:kern w:val="0"/>
          <w:lang w:val="kk-KZ"/>
          <w14:ligatures w14:val="none"/>
        </w:rPr>
      </w:pPr>
      <w:r w:rsidRPr="00205296">
        <w:rPr>
          <w:rFonts w:cs="Times New Roman"/>
          <w:kern w:val="0"/>
          <w:lang w:val="kk-KZ"/>
          <w14:ligatures w14:val="none"/>
        </w:rPr>
        <w:t xml:space="preserve">Цилиндр өзектері </w:t>
      </w:r>
      <w:r>
        <w:rPr>
          <w:rFonts w:cs="Times New Roman"/>
          <w:kern w:val="0"/>
          <w:lang w:val="kk-KZ"/>
          <w14:ligatures w14:val="none"/>
        </w:rPr>
        <w:t>б</w:t>
      </w:r>
      <w:r w:rsidRPr="00205296">
        <w:rPr>
          <w:rFonts w:cs="Times New Roman"/>
          <w:kern w:val="0"/>
          <w:lang w:val="kk-KZ"/>
          <w14:ligatures w14:val="none"/>
        </w:rPr>
        <w:t xml:space="preserve">олат бекіткіштердің қызметін атқарады (сурет 4.10, а, поз. 2) және каретка корпусында және қос таврлы балканың жоғарғы сөресінде жасалған тесіктерге </w:t>
      </w:r>
      <w:r w:rsidR="00DD654A" w:rsidRPr="00205296">
        <w:rPr>
          <w:rFonts w:cs="Times New Roman"/>
          <w:kern w:val="0"/>
          <w:lang w:val="kk-KZ"/>
          <w14:ligatures w14:val="none"/>
        </w:rPr>
        <w:t>(сурет 4.10, а, поз. 3)</w:t>
      </w:r>
      <w:r w:rsidR="00DD654A">
        <w:rPr>
          <w:rFonts w:cs="Times New Roman"/>
          <w:kern w:val="0"/>
          <w:lang w:val="kk-KZ"/>
          <w14:ligatures w14:val="none"/>
        </w:rPr>
        <w:t xml:space="preserve"> </w:t>
      </w:r>
      <w:r w:rsidRPr="00205296">
        <w:rPr>
          <w:rFonts w:cs="Times New Roman"/>
          <w:kern w:val="0"/>
          <w:lang w:val="kk-KZ"/>
          <w14:ligatures w14:val="none"/>
        </w:rPr>
        <w:t>кіреді.</w:t>
      </w:r>
    </w:p>
    <w:p w14:paraId="3E8B3B0E" w14:textId="0A9E0C6B" w:rsidR="00205296" w:rsidRPr="00205296" w:rsidRDefault="00205296" w:rsidP="00205296">
      <w:pPr>
        <w:rPr>
          <w:rFonts w:cs="Times New Roman"/>
          <w:kern w:val="0"/>
          <w:lang w:val="kk-KZ"/>
          <w14:ligatures w14:val="none"/>
        </w:rPr>
      </w:pPr>
      <w:r w:rsidRPr="00205296">
        <w:rPr>
          <w:rFonts w:cs="Times New Roman"/>
          <w:kern w:val="0"/>
          <w:lang w:val="kk-KZ"/>
          <w14:ligatures w14:val="none"/>
        </w:rPr>
        <w:t xml:space="preserve">Әр </w:t>
      </w:r>
      <w:r w:rsidR="00DD654A">
        <w:rPr>
          <w:rFonts w:cs="Times New Roman"/>
          <w:kern w:val="0"/>
          <w:lang w:val="kk-KZ"/>
          <w14:ligatures w14:val="none"/>
        </w:rPr>
        <w:t xml:space="preserve">оське </w:t>
      </w:r>
      <w:r w:rsidRPr="00205296">
        <w:rPr>
          <w:rFonts w:cs="Times New Roman"/>
          <w:kern w:val="0"/>
          <w:lang w:val="kk-KZ"/>
          <w14:ligatures w14:val="none"/>
        </w:rPr>
        <w:t xml:space="preserve">екі </w:t>
      </w:r>
      <w:r w:rsidR="00DD654A" w:rsidRPr="00DD654A">
        <w:rPr>
          <w:rFonts w:cs="Times New Roman"/>
          <w:kern w:val="0"/>
          <w:lang w:val="kk-KZ"/>
          <w14:ligatures w14:val="none"/>
        </w:rPr>
        <w:t>каретка</w:t>
      </w:r>
      <w:r w:rsidRPr="00205296">
        <w:rPr>
          <w:rFonts w:cs="Times New Roman"/>
          <w:kern w:val="0"/>
          <w:lang w:val="kk-KZ"/>
          <w14:ligatures w14:val="none"/>
        </w:rPr>
        <w:t xml:space="preserve"> орнатылған:</w:t>
      </w:r>
    </w:p>
    <w:p w14:paraId="7E654AB2" w14:textId="3E3F49EE" w:rsidR="00205296" w:rsidRPr="00205296" w:rsidRDefault="00205296">
      <w:pPr>
        <w:numPr>
          <w:ilvl w:val="0"/>
          <w:numId w:val="6"/>
        </w:numPr>
        <w:tabs>
          <w:tab w:val="clear" w:pos="720"/>
          <w:tab w:val="left" w:pos="709"/>
          <w:tab w:val="num" w:pos="993"/>
        </w:tabs>
        <w:ind w:left="0" w:firstLine="426"/>
        <w:contextualSpacing/>
        <w:rPr>
          <w:rFonts w:cs="Times New Roman"/>
          <w:kern w:val="0"/>
          <w:lang w:val="kk-KZ"/>
          <w14:ligatures w14:val="none"/>
        </w:rPr>
      </w:pPr>
      <w:r w:rsidRPr="00205296">
        <w:rPr>
          <w:rFonts w:cs="Times New Roman"/>
          <w:kern w:val="0"/>
          <w:lang w:val="kk-KZ"/>
          <w14:ligatures w14:val="none"/>
        </w:rPr>
        <w:t xml:space="preserve">алдыңғы </w:t>
      </w:r>
      <w:r w:rsidR="00DD654A">
        <w:rPr>
          <w:rFonts w:cs="Times New Roman"/>
          <w:kern w:val="0"/>
          <w:lang w:val="kk-KZ"/>
          <w14:ligatures w14:val="none"/>
        </w:rPr>
        <w:t>осьте</w:t>
      </w:r>
      <w:r w:rsidRPr="00205296">
        <w:rPr>
          <w:rFonts w:cs="Times New Roman"/>
          <w:kern w:val="0"/>
          <w:lang w:val="kk-KZ"/>
          <w14:ligatures w14:val="none"/>
        </w:rPr>
        <w:t xml:space="preserve"> - екі </w:t>
      </w:r>
      <w:r w:rsidR="00DD654A" w:rsidRPr="009315FE">
        <w:rPr>
          <w:rFonts w:cs="Times New Roman"/>
          <w:kern w:val="0"/>
          <w:lang w:val="kk-KZ"/>
          <w14:ligatures w14:val="none"/>
        </w:rPr>
        <w:t>каретка</w:t>
      </w:r>
      <w:r w:rsidRPr="00205296">
        <w:rPr>
          <w:rFonts w:cs="Times New Roman"/>
          <w:kern w:val="0"/>
          <w:lang w:val="kk-KZ"/>
          <w14:ligatures w14:val="none"/>
        </w:rPr>
        <w:t xml:space="preserve"> (сурет </w:t>
      </w:r>
      <w:r w:rsidR="00B164ED">
        <w:rPr>
          <w:rFonts w:cs="Times New Roman"/>
          <w:kern w:val="0"/>
          <w:lang w:val="kk-KZ"/>
          <w14:ligatures w14:val="none"/>
        </w:rPr>
        <w:t xml:space="preserve">- </w:t>
      </w:r>
      <w:r w:rsidRPr="00205296">
        <w:rPr>
          <w:rFonts w:cs="Times New Roman"/>
          <w:kern w:val="0"/>
          <w:lang w:val="kk-KZ"/>
          <w14:ligatures w14:val="none"/>
        </w:rPr>
        <w:t>4.10, б, поз. 3) төрт тесікпен (сурет 4.10, а, поз. 3);</w:t>
      </w:r>
    </w:p>
    <w:p w14:paraId="05276425" w14:textId="1B440C42" w:rsidR="00205296" w:rsidRPr="00FA1F3A" w:rsidRDefault="00205296">
      <w:pPr>
        <w:pStyle w:val="a7"/>
        <w:numPr>
          <w:ilvl w:val="0"/>
          <w:numId w:val="6"/>
        </w:numPr>
        <w:ind w:left="0" w:firstLine="426"/>
        <w:rPr>
          <w:rFonts w:cs="Times New Roman"/>
          <w:kern w:val="0"/>
          <w:lang w:val="kk-KZ"/>
          <w14:ligatures w14:val="none"/>
        </w:rPr>
      </w:pPr>
      <w:r w:rsidRPr="00FA1F3A">
        <w:rPr>
          <w:rFonts w:cs="Times New Roman"/>
          <w:kern w:val="0"/>
          <w:lang w:val="kk-KZ"/>
          <w14:ligatures w14:val="none"/>
        </w:rPr>
        <w:t>артқы осьте</w:t>
      </w:r>
      <w:r w:rsidR="00DD654A" w:rsidRPr="00FA1F3A">
        <w:rPr>
          <w:rFonts w:cs="Times New Roman"/>
          <w:kern w:val="0"/>
          <w:lang w:val="kk-KZ"/>
          <w14:ligatures w14:val="none"/>
        </w:rPr>
        <w:t xml:space="preserve"> </w:t>
      </w:r>
      <w:r w:rsidRPr="00FA1F3A">
        <w:rPr>
          <w:rFonts w:cs="Times New Roman"/>
          <w:kern w:val="0"/>
          <w:lang w:val="kk-KZ"/>
          <w14:ligatures w14:val="none"/>
        </w:rPr>
        <w:t>-</w:t>
      </w:r>
      <w:r w:rsidR="00DD654A" w:rsidRPr="00FA1F3A">
        <w:rPr>
          <w:rFonts w:cs="Times New Roman"/>
          <w:kern w:val="0"/>
          <w:lang w:val="kk-KZ"/>
          <w14:ligatures w14:val="none"/>
        </w:rPr>
        <w:t xml:space="preserve"> </w:t>
      </w:r>
      <w:r w:rsidR="00FA1F3A" w:rsidRPr="00FA1F3A">
        <w:rPr>
          <w:rFonts w:cs="Times New Roman"/>
          <w:kern w:val="0"/>
          <w:lang w:val="kk-KZ"/>
          <w14:ligatures w14:val="none"/>
        </w:rPr>
        <w:t>дәл осылай төрт сәйкес тесігі бар екі каретка орнатылған</w:t>
      </w:r>
      <w:r w:rsidRPr="00FA1F3A">
        <w:rPr>
          <w:rFonts w:cs="Times New Roman"/>
          <w:kern w:val="0"/>
          <w:lang w:val="kk-KZ"/>
          <w14:ligatures w14:val="none"/>
        </w:rPr>
        <w:t>.</w:t>
      </w:r>
    </w:p>
    <w:p w14:paraId="39C8A655" w14:textId="6AB4D416" w:rsidR="009315FE" w:rsidRPr="009315FE" w:rsidRDefault="009315FE" w:rsidP="009315FE">
      <w:pPr>
        <w:rPr>
          <w:rFonts w:cs="Times New Roman"/>
          <w:kern w:val="0"/>
          <w:lang w:val="kk-KZ"/>
          <w14:ligatures w14:val="none"/>
        </w:rPr>
      </w:pPr>
      <w:r w:rsidRPr="009315FE">
        <w:rPr>
          <w:rFonts w:cs="Times New Roman"/>
          <w:kern w:val="0"/>
          <w:lang w:val="kk-KZ"/>
          <w14:ligatures w14:val="none"/>
        </w:rPr>
        <w:t>Электрсаусақтарға басқару блогынан кернеу берілген кезде шток-саусақ сыртқа шығ</w:t>
      </w:r>
      <w:r w:rsidR="004B48A9">
        <w:rPr>
          <w:rFonts w:cs="Times New Roman"/>
          <w:kern w:val="0"/>
          <w:lang w:val="kk-KZ"/>
          <w14:ligatures w14:val="none"/>
        </w:rPr>
        <w:t>ады, содан кейін</w:t>
      </w:r>
      <w:r w:rsidRPr="009315FE">
        <w:rPr>
          <w:rFonts w:cs="Times New Roman"/>
          <w:kern w:val="0"/>
          <w:lang w:val="kk-KZ"/>
          <w14:ligatures w14:val="none"/>
        </w:rPr>
        <w:t xml:space="preserve"> тесіктердің дәл сәйкес келуі арқылы кареткаларды рамаға қатаң механикалық түрде бекітеді. Бұл </w:t>
      </w:r>
      <w:r w:rsidR="004B48A9">
        <w:rPr>
          <w:rFonts w:cs="Times New Roman"/>
          <w:kern w:val="0"/>
          <w:lang w:val="kk-KZ"/>
          <w14:ligatures w14:val="none"/>
        </w:rPr>
        <w:t xml:space="preserve">осьтердің </w:t>
      </w:r>
      <w:r w:rsidRPr="009315FE">
        <w:rPr>
          <w:rFonts w:cs="Times New Roman"/>
          <w:kern w:val="0"/>
          <w:lang w:val="kk-KZ"/>
          <w14:ligatures w14:val="none"/>
        </w:rPr>
        <w:t>жылжуын болдырмайды. Кареткаларды босату үшін басқару блогынан кері сигнал беріледі, со</w:t>
      </w:r>
      <w:r w:rsidR="004B48A9">
        <w:rPr>
          <w:rFonts w:cs="Times New Roman"/>
          <w:kern w:val="0"/>
          <w:lang w:val="kk-KZ"/>
          <w14:ligatures w14:val="none"/>
        </w:rPr>
        <w:t xml:space="preserve">дан кейін </w:t>
      </w:r>
      <w:r w:rsidRPr="009315FE">
        <w:rPr>
          <w:rFonts w:cs="Times New Roman"/>
          <w:kern w:val="0"/>
          <w:lang w:val="kk-KZ"/>
          <w14:ligatures w14:val="none"/>
        </w:rPr>
        <w:t>нәтижесінде шток-саусақ цилиндр корпусының ішіне тартылады және каретка лонжерон бойымен келесі бекітілген орынға дейін еркін қозғалады.</w:t>
      </w:r>
    </w:p>
    <w:p w14:paraId="0CEE7649" w14:textId="5689255B" w:rsidR="00B66BA3" w:rsidRPr="00B66BA3" w:rsidRDefault="00B66BA3" w:rsidP="00B66BA3">
      <w:pPr>
        <w:rPr>
          <w:rFonts w:cs="Times New Roman"/>
          <w:kern w:val="0"/>
          <w:lang w:val="kk-KZ"/>
          <w14:ligatures w14:val="none"/>
        </w:rPr>
      </w:pPr>
      <w:r w:rsidRPr="00B66BA3">
        <w:rPr>
          <w:rFonts w:cs="Times New Roman"/>
          <w:kern w:val="0"/>
          <w:lang w:val="kk-KZ"/>
          <w14:ligatures w14:val="none"/>
        </w:rPr>
        <w:t xml:space="preserve">Осьтердің қозғалысын жеңілдету үшін арнайы механизм қарастырылған. Біліктер мен кареткалар орнатылған </w:t>
      </w:r>
      <w:r w:rsidR="008F4470">
        <w:rPr>
          <w:rFonts w:cs="Times New Roman"/>
          <w:kern w:val="0"/>
          <w:lang w:val="kk-KZ"/>
          <w14:ligatures w14:val="none"/>
        </w:rPr>
        <w:t>а</w:t>
      </w:r>
      <w:r w:rsidRPr="00B66BA3">
        <w:rPr>
          <w:rFonts w:cs="Times New Roman"/>
          <w:kern w:val="0"/>
          <w:lang w:val="kk-KZ"/>
          <w14:ligatures w14:val="none"/>
        </w:rPr>
        <w:t>рқалықтың бетіне роликтер бекітілген (4.8</w:t>
      </w:r>
      <w:r w:rsidR="008F4470">
        <w:rPr>
          <w:rFonts w:cs="Times New Roman"/>
          <w:kern w:val="0"/>
          <w:lang w:val="kk-KZ"/>
          <w14:ligatures w14:val="none"/>
        </w:rPr>
        <w:t xml:space="preserve"> </w:t>
      </w:r>
      <w:r w:rsidRPr="00B66BA3">
        <w:rPr>
          <w:rFonts w:cs="Times New Roman"/>
          <w:kern w:val="0"/>
          <w:lang w:val="kk-KZ"/>
          <w14:ligatures w14:val="none"/>
        </w:rPr>
        <w:t>сурет, 3</w:t>
      </w:r>
      <w:r w:rsidR="008F4470">
        <w:rPr>
          <w:rFonts w:cs="Times New Roman"/>
          <w:kern w:val="0"/>
          <w:lang w:val="kk-KZ"/>
          <w14:ligatures w14:val="none"/>
        </w:rPr>
        <w:t xml:space="preserve"> поз</w:t>
      </w:r>
      <w:r w:rsidRPr="00B66BA3">
        <w:rPr>
          <w:rFonts w:cs="Times New Roman"/>
          <w:kern w:val="0"/>
          <w:lang w:val="kk-KZ"/>
          <w14:ligatures w14:val="none"/>
        </w:rPr>
        <w:t xml:space="preserve">), әр </w:t>
      </w:r>
      <w:r w:rsidR="008F4470" w:rsidRPr="009315FE">
        <w:rPr>
          <w:rFonts w:cs="Times New Roman"/>
          <w:kern w:val="0"/>
          <w:lang w:val="kk-KZ"/>
          <w14:ligatures w14:val="none"/>
        </w:rPr>
        <w:t>каретка</w:t>
      </w:r>
      <w:r w:rsidR="008F4470">
        <w:rPr>
          <w:rFonts w:cs="Times New Roman"/>
          <w:kern w:val="0"/>
          <w:lang w:val="kk-KZ"/>
          <w14:ligatures w14:val="none"/>
        </w:rPr>
        <w:t xml:space="preserve">ға </w:t>
      </w:r>
      <w:r w:rsidR="008F4470" w:rsidRPr="009315FE">
        <w:rPr>
          <w:rFonts w:cs="Times New Roman"/>
          <w:kern w:val="0"/>
          <w:lang w:val="kk-KZ"/>
          <w14:ligatures w14:val="none"/>
        </w:rPr>
        <w:t>төртеуден</w:t>
      </w:r>
      <w:r w:rsidRPr="00B66BA3">
        <w:rPr>
          <w:rFonts w:cs="Times New Roman"/>
          <w:kern w:val="0"/>
          <w:lang w:val="kk-KZ"/>
          <w14:ligatures w14:val="none"/>
        </w:rPr>
        <w:t xml:space="preserve">. Бұл роликтер құрылымның тегіс сырғуына мүмкіндік береді, үйкелісті азайтады және </w:t>
      </w:r>
      <w:r w:rsidR="008F4470">
        <w:rPr>
          <w:rFonts w:cs="Times New Roman"/>
          <w:kern w:val="0"/>
          <w:lang w:val="kk-KZ"/>
          <w14:ligatures w14:val="none"/>
        </w:rPr>
        <w:t>жылжуды</w:t>
      </w:r>
      <w:r w:rsidRPr="00B66BA3">
        <w:rPr>
          <w:rFonts w:cs="Times New Roman"/>
          <w:kern w:val="0"/>
          <w:lang w:val="kk-KZ"/>
          <w14:ligatures w14:val="none"/>
        </w:rPr>
        <w:t xml:space="preserve"> жеңілдетеді.</w:t>
      </w:r>
    </w:p>
    <w:p w14:paraId="4D6D9ADD" w14:textId="3AF0FD4B" w:rsidR="00B66BA3" w:rsidRDefault="00B66BA3" w:rsidP="00B66BA3">
      <w:pPr>
        <w:rPr>
          <w:rFonts w:cs="Times New Roman"/>
          <w:kern w:val="0"/>
          <w:lang w:val="kk-KZ"/>
          <w14:ligatures w14:val="none"/>
        </w:rPr>
      </w:pPr>
      <w:r w:rsidRPr="00B66BA3">
        <w:rPr>
          <w:rFonts w:cs="Times New Roman"/>
          <w:kern w:val="0"/>
          <w:lang w:val="kk-KZ"/>
          <w14:ligatures w14:val="none"/>
        </w:rPr>
        <w:t xml:space="preserve">Кареткалар рамка бойымен бағыттаушы рельстер қызметін атқаратын бойлық </w:t>
      </w:r>
      <w:r w:rsidR="008F4470" w:rsidRPr="009315FE">
        <w:rPr>
          <w:rFonts w:cs="Times New Roman"/>
          <w:kern w:val="0"/>
          <w:lang w:val="kk-KZ"/>
          <w14:ligatures w14:val="none"/>
        </w:rPr>
        <w:t xml:space="preserve">қос таврлы балкалар </w:t>
      </w:r>
      <w:r w:rsidRPr="00B66BA3">
        <w:rPr>
          <w:rFonts w:cs="Times New Roman"/>
          <w:kern w:val="0"/>
          <w:lang w:val="kk-KZ"/>
          <w14:ligatures w14:val="none"/>
        </w:rPr>
        <w:t>бойымен қозғалады (сурет</w:t>
      </w:r>
      <w:r w:rsidR="000E36BC">
        <w:rPr>
          <w:rFonts w:cs="Times New Roman"/>
          <w:kern w:val="0"/>
          <w:lang w:val="kk-KZ"/>
          <w14:ligatures w14:val="none"/>
        </w:rPr>
        <w:t xml:space="preserve"> - </w:t>
      </w:r>
      <w:r w:rsidR="000E36BC" w:rsidRPr="00B66BA3">
        <w:rPr>
          <w:rFonts w:cs="Times New Roman"/>
          <w:kern w:val="0"/>
          <w:lang w:val="kk-KZ"/>
          <w14:ligatures w14:val="none"/>
        </w:rPr>
        <w:t>4.11</w:t>
      </w:r>
      <w:r w:rsidRPr="00B66BA3">
        <w:rPr>
          <w:rFonts w:cs="Times New Roman"/>
          <w:kern w:val="0"/>
          <w:lang w:val="kk-KZ"/>
          <w14:ligatures w14:val="none"/>
        </w:rPr>
        <w:t>).</w:t>
      </w:r>
    </w:p>
    <w:p w14:paraId="6BDB6232" w14:textId="77777777" w:rsidR="00B66BA3" w:rsidRDefault="00B66BA3" w:rsidP="009315FE">
      <w:pPr>
        <w:rPr>
          <w:rFonts w:cs="Times New Roman"/>
          <w:kern w:val="0"/>
          <w:lang w:val="kk-KZ"/>
          <w14:ligatures w14:val="none"/>
        </w:rPr>
      </w:pPr>
    </w:p>
    <w:tbl>
      <w:tblPr>
        <w:tblW w:w="0" w:type="auto"/>
        <w:tblLook w:val="00A0" w:firstRow="1" w:lastRow="0" w:firstColumn="1" w:lastColumn="0" w:noHBand="0" w:noVBand="0"/>
      </w:tblPr>
      <w:tblGrid>
        <w:gridCol w:w="4677"/>
        <w:gridCol w:w="4678"/>
      </w:tblGrid>
      <w:tr w:rsidR="009315FE" w:rsidRPr="009315FE" w14:paraId="6ED26B85" w14:textId="77777777" w:rsidTr="00FF05F1">
        <w:tc>
          <w:tcPr>
            <w:tcW w:w="4677" w:type="dxa"/>
          </w:tcPr>
          <w:p w14:paraId="3C546DF8" w14:textId="77777777" w:rsidR="009315FE" w:rsidRPr="009315FE" w:rsidRDefault="009315FE" w:rsidP="009315FE">
            <w:pPr>
              <w:jc w:val="center"/>
              <w:rPr>
                <w:rFonts w:eastAsia="Calibri" w:cs="Tahoma"/>
                <w:bCs/>
                <w:color w:val="000000"/>
                <w:kern w:val="0"/>
                <w:sz w:val="24"/>
                <w:szCs w:val="24"/>
                <w:lang w:val="kk-KZ"/>
              </w:rPr>
            </w:pPr>
            <w:r w:rsidRPr="009315FE">
              <w:rPr>
                <w:rFonts w:eastAsia="Calibri" w:cs="Tahoma"/>
                <w:noProof/>
                <w:color w:val="000000"/>
                <w:kern w:val="0"/>
                <w:sz w:val="24"/>
                <w:szCs w:val="24"/>
                <w:lang w:eastAsia="ru-RU"/>
              </w:rPr>
              <w:drawing>
                <wp:inline distT="0" distB="0" distL="0" distR="0" wp14:anchorId="11982CD1" wp14:editId="5823A678">
                  <wp:extent cx="1829435" cy="1335154"/>
                  <wp:effectExtent l="0" t="0" r="0" b="0"/>
                  <wp:docPr id="170" name="Рисунок 4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97"/>
                          <pic:cNvPicPr>
                            <a:picLocks noChangeAspect="1" noChangeArrowheads="1"/>
                          </pic:cNvPicPr>
                        </pic:nvPicPr>
                        <pic:blipFill>
                          <a:blip r:embed="rId118" cstate="print">
                            <a:extLst>
                              <a:ext uri="{28A0092B-C50C-407E-A947-70E740481C1C}">
                                <a14:useLocalDpi xmlns:a14="http://schemas.microsoft.com/office/drawing/2010/main" val="0"/>
                              </a:ext>
                            </a:extLst>
                          </a:blip>
                          <a:srcRect r="12106" b="10751"/>
                          <a:stretch>
                            <a:fillRect/>
                          </a:stretch>
                        </pic:blipFill>
                        <pic:spPr bwMode="auto">
                          <a:xfrm>
                            <a:off x="0" y="0"/>
                            <a:ext cx="1842316" cy="1344555"/>
                          </a:xfrm>
                          <a:prstGeom prst="rect">
                            <a:avLst/>
                          </a:prstGeom>
                          <a:noFill/>
                          <a:ln>
                            <a:noFill/>
                          </a:ln>
                        </pic:spPr>
                      </pic:pic>
                    </a:graphicData>
                  </a:graphic>
                </wp:inline>
              </w:drawing>
            </w:r>
          </w:p>
        </w:tc>
        <w:tc>
          <w:tcPr>
            <w:tcW w:w="4678" w:type="dxa"/>
            <w:vAlign w:val="center"/>
          </w:tcPr>
          <w:p w14:paraId="0E0B9EA9" w14:textId="77777777" w:rsidR="009315FE" w:rsidRPr="009315FE" w:rsidRDefault="009315FE" w:rsidP="009315FE">
            <w:pPr>
              <w:jc w:val="center"/>
              <w:rPr>
                <w:rFonts w:eastAsia="Calibri" w:cs="Tahoma"/>
                <w:bCs/>
                <w:color w:val="000000"/>
                <w:kern w:val="0"/>
                <w:sz w:val="24"/>
                <w:szCs w:val="24"/>
                <w:lang w:val="kk-KZ"/>
              </w:rPr>
            </w:pPr>
            <w:r w:rsidRPr="009315FE">
              <w:rPr>
                <w:rFonts w:eastAsia="Calibri" w:cs="Tahoma"/>
                <w:noProof/>
                <w:color w:val="000000"/>
                <w:kern w:val="0"/>
                <w:sz w:val="24"/>
                <w:szCs w:val="24"/>
                <w:lang w:eastAsia="ru-RU"/>
              </w:rPr>
              <w:drawing>
                <wp:inline distT="0" distB="0" distL="0" distR="0" wp14:anchorId="03B41138" wp14:editId="4F3CA9B3">
                  <wp:extent cx="1832610" cy="1285149"/>
                  <wp:effectExtent l="0" t="0" r="0" b="0"/>
                  <wp:docPr id="171"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850719" cy="1297848"/>
                          </a:xfrm>
                          <a:prstGeom prst="rect">
                            <a:avLst/>
                          </a:prstGeom>
                          <a:noFill/>
                          <a:ln>
                            <a:noFill/>
                          </a:ln>
                        </pic:spPr>
                      </pic:pic>
                    </a:graphicData>
                  </a:graphic>
                </wp:inline>
              </w:drawing>
            </w:r>
          </w:p>
        </w:tc>
      </w:tr>
    </w:tbl>
    <w:p w14:paraId="4D11F1B1" w14:textId="77777777" w:rsidR="008F4470" w:rsidRPr="000E36BC" w:rsidRDefault="008F4470" w:rsidP="009315FE">
      <w:pPr>
        <w:jc w:val="center"/>
        <w:rPr>
          <w:rFonts w:cs="Times New Roman"/>
          <w:kern w:val="0"/>
          <w:sz w:val="24"/>
          <w:szCs w:val="24"/>
          <w:lang w:val="kk-KZ"/>
          <w14:ligatures w14:val="none"/>
        </w:rPr>
      </w:pPr>
    </w:p>
    <w:p w14:paraId="560CC057" w14:textId="4A320B53" w:rsidR="00784049" w:rsidRDefault="009315FE" w:rsidP="009315FE">
      <w:pPr>
        <w:jc w:val="center"/>
        <w:rPr>
          <w:rFonts w:cs="Times New Roman"/>
          <w:kern w:val="0"/>
          <w:lang w:val="kk-KZ"/>
          <w14:ligatures w14:val="none"/>
        </w:rPr>
      </w:pPr>
      <w:r w:rsidRPr="009315FE">
        <w:rPr>
          <w:rFonts w:cs="Times New Roman"/>
          <w:kern w:val="0"/>
          <w:lang w:val="kk-KZ"/>
          <w14:ligatures w14:val="none"/>
        </w:rPr>
        <w:t xml:space="preserve">Сурет 4.11 – Қос таврлы </w:t>
      </w:r>
      <w:r w:rsidR="00784049">
        <w:rPr>
          <w:rFonts w:cs="Times New Roman"/>
          <w:kern w:val="0"/>
          <w:lang w:val="kk-KZ"/>
          <w14:ligatures w14:val="none"/>
        </w:rPr>
        <w:t>балка</w:t>
      </w:r>
      <w:r w:rsidRPr="009315FE">
        <w:rPr>
          <w:rFonts w:cs="Times New Roman"/>
          <w:kern w:val="0"/>
          <w:lang w:val="kk-KZ"/>
          <w14:ligatures w14:val="none"/>
        </w:rPr>
        <w:t xml:space="preserve"> бойымен қозғалатын алдыңғы және </w:t>
      </w:r>
    </w:p>
    <w:p w14:paraId="07DA38EF" w14:textId="0C5C8FFE" w:rsidR="009315FE" w:rsidRPr="009315FE" w:rsidRDefault="009315FE" w:rsidP="009315FE">
      <w:pPr>
        <w:jc w:val="center"/>
        <w:rPr>
          <w:rFonts w:cs="Times New Roman"/>
          <w:kern w:val="0"/>
          <w:lang w:val="kk-KZ"/>
          <w14:ligatures w14:val="none"/>
        </w:rPr>
      </w:pPr>
      <w:r w:rsidRPr="009315FE">
        <w:rPr>
          <w:rFonts w:cs="Times New Roman"/>
          <w:kern w:val="0"/>
          <w:lang w:val="kk-KZ"/>
          <w14:ligatures w14:val="none"/>
        </w:rPr>
        <w:t xml:space="preserve">артқы </w:t>
      </w:r>
      <w:r w:rsidR="00784049">
        <w:rPr>
          <w:rFonts w:cs="Times New Roman"/>
          <w:kern w:val="0"/>
          <w:lang w:val="kk-KZ"/>
          <w14:ligatures w14:val="none"/>
        </w:rPr>
        <w:t>осьтер</w:t>
      </w:r>
    </w:p>
    <w:p w14:paraId="1120FAB9" w14:textId="77777777" w:rsidR="008F4470" w:rsidRDefault="008F4470" w:rsidP="009315FE">
      <w:pPr>
        <w:rPr>
          <w:rFonts w:cs="Times New Roman"/>
          <w:kern w:val="0"/>
          <w:lang w:val="kk-KZ"/>
          <w14:ligatures w14:val="none"/>
        </w:rPr>
      </w:pPr>
    </w:p>
    <w:p w14:paraId="7AFB35CB" w14:textId="7CBCBBB7" w:rsidR="00437E56" w:rsidRDefault="00784049" w:rsidP="00437E56">
      <w:pPr>
        <w:rPr>
          <w:lang w:val="kk-KZ"/>
        </w:rPr>
      </w:pPr>
      <w:r w:rsidRPr="00784049">
        <w:rPr>
          <w:rFonts w:cs="Times New Roman"/>
          <w:kern w:val="0"/>
          <w:lang w:val="kk-KZ"/>
          <w14:ligatures w14:val="none"/>
        </w:rPr>
        <w:t xml:space="preserve">Қозғалыс электр қозғалтқыш </w:t>
      </w:r>
      <w:r>
        <w:rPr>
          <w:rFonts w:cs="Times New Roman"/>
          <w:kern w:val="0"/>
          <w:lang w:val="kk-KZ"/>
          <w14:ligatures w14:val="none"/>
        </w:rPr>
        <w:t>пен</w:t>
      </w:r>
      <w:r w:rsidRPr="00784049">
        <w:rPr>
          <w:rFonts w:cs="Times New Roman"/>
          <w:kern w:val="0"/>
          <w:lang w:val="kk-KZ"/>
          <w14:ligatures w14:val="none"/>
        </w:rPr>
        <w:t xml:space="preserve"> </w:t>
      </w:r>
      <w:r>
        <w:rPr>
          <w:rFonts w:cs="Times New Roman"/>
          <w:kern w:val="0"/>
          <w:lang w:val="kk-KZ"/>
          <w14:ligatures w14:val="none"/>
        </w:rPr>
        <w:t>трос</w:t>
      </w:r>
      <w:r w:rsidRPr="00784049">
        <w:rPr>
          <w:rFonts w:cs="Times New Roman"/>
          <w:kern w:val="0"/>
          <w:lang w:val="kk-KZ"/>
          <w14:ligatures w14:val="none"/>
        </w:rPr>
        <w:t xml:space="preserve"> жүйесін қамтитын механизм арқылы жүзеге асырылады. </w:t>
      </w:r>
      <w:r w:rsidR="00437E56" w:rsidRPr="004956F3">
        <w:rPr>
          <w:lang w:val="kk-KZ"/>
        </w:rPr>
        <w:t>Осьтің орналасуын өзгерту арнайы барабанды айналдыру арқылы жүзеге асырылады (</w:t>
      </w:r>
      <w:r w:rsidR="000E36BC" w:rsidRPr="004956F3">
        <w:rPr>
          <w:lang w:val="kk-KZ"/>
        </w:rPr>
        <w:t xml:space="preserve">сурет </w:t>
      </w:r>
      <w:r w:rsidR="000E36BC">
        <w:rPr>
          <w:lang w:val="kk-KZ"/>
        </w:rPr>
        <w:t xml:space="preserve">- </w:t>
      </w:r>
      <w:r w:rsidR="00437E56" w:rsidRPr="004956F3">
        <w:rPr>
          <w:lang w:val="kk-KZ"/>
        </w:rPr>
        <w:t>4.12, поз. 1), оған күш трос арқылы беріледі (</w:t>
      </w:r>
      <w:r w:rsidR="000E36BC" w:rsidRPr="004956F3">
        <w:rPr>
          <w:lang w:val="kk-KZ"/>
        </w:rPr>
        <w:t xml:space="preserve">сурет </w:t>
      </w:r>
      <w:r w:rsidR="000E36BC">
        <w:rPr>
          <w:lang w:val="kk-KZ"/>
        </w:rPr>
        <w:t xml:space="preserve">- </w:t>
      </w:r>
      <w:r w:rsidR="00437E56" w:rsidRPr="004956F3">
        <w:rPr>
          <w:lang w:val="kk-KZ"/>
        </w:rPr>
        <w:t>4.12, поз. 2).</w:t>
      </w:r>
      <w:r w:rsidR="00D31C83">
        <w:rPr>
          <w:lang w:val="kk-KZ"/>
        </w:rPr>
        <w:t xml:space="preserve"> </w:t>
      </w:r>
      <w:r w:rsidR="00437E56" w:rsidRPr="004956F3">
        <w:rPr>
          <w:lang w:val="kk-KZ"/>
        </w:rPr>
        <w:t>Барабан айналған кезде тростың керілуі өзгереді, соның нәти</w:t>
      </w:r>
      <w:r w:rsidR="00CF4835">
        <w:rPr>
          <w:lang w:val="kk-KZ"/>
        </w:rPr>
        <w:t>-</w:t>
      </w:r>
      <w:r w:rsidR="00437E56" w:rsidRPr="004956F3">
        <w:rPr>
          <w:lang w:val="kk-KZ"/>
        </w:rPr>
        <w:t>жесінде көпір (</w:t>
      </w:r>
      <w:r w:rsidR="00CF4835" w:rsidRPr="004956F3">
        <w:rPr>
          <w:lang w:val="kk-KZ"/>
        </w:rPr>
        <w:t xml:space="preserve">сурет </w:t>
      </w:r>
      <w:r w:rsidR="00CF4835">
        <w:rPr>
          <w:lang w:val="kk-KZ"/>
        </w:rPr>
        <w:t xml:space="preserve">- </w:t>
      </w:r>
      <w:r w:rsidR="00437E56" w:rsidRPr="004956F3">
        <w:rPr>
          <w:lang w:val="kk-KZ"/>
        </w:rPr>
        <w:t>4.12, поз. 3) қажетті орынға жылжиды. Жетек электрқозғауыш (</w:t>
      </w:r>
      <w:r w:rsidR="00CF4835" w:rsidRPr="004956F3">
        <w:rPr>
          <w:lang w:val="kk-KZ"/>
        </w:rPr>
        <w:t>сурет</w:t>
      </w:r>
      <w:r w:rsidR="00CF4835">
        <w:rPr>
          <w:lang w:val="kk-KZ"/>
        </w:rPr>
        <w:t xml:space="preserve"> -</w:t>
      </w:r>
      <w:r w:rsidR="00CF4835" w:rsidRPr="004956F3">
        <w:rPr>
          <w:lang w:val="kk-KZ"/>
        </w:rPr>
        <w:t xml:space="preserve"> </w:t>
      </w:r>
      <w:r w:rsidR="00437E56" w:rsidRPr="004956F3">
        <w:rPr>
          <w:lang w:val="kk-KZ"/>
        </w:rPr>
        <w:t>4.12, поз. 4) арқылы іске асырылады және ол осьтің дәл орналасуын қамтамасыз етеді.</w:t>
      </w:r>
    </w:p>
    <w:p w14:paraId="67837BAC" w14:textId="77777777" w:rsidR="00B164ED" w:rsidRPr="004956F3" w:rsidRDefault="00B164ED" w:rsidP="00437E56">
      <w:pPr>
        <w:rPr>
          <w:lang w:val="kk-KZ"/>
        </w:rPr>
      </w:pPr>
    </w:p>
    <w:p w14:paraId="3BF4F60E" w14:textId="681A6CDF" w:rsidR="00437E56" w:rsidRDefault="00B164ED" w:rsidP="00B164ED">
      <w:pPr>
        <w:jc w:val="center"/>
        <w:rPr>
          <w:rFonts w:cs="Times New Roman"/>
          <w:kern w:val="0"/>
          <w:lang w:val="kk-KZ"/>
          <w14:ligatures w14:val="none"/>
        </w:rPr>
      </w:pPr>
      <w:r w:rsidRPr="009315FE">
        <w:rPr>
          <w:rFonts w:eastAsia="Calibri" w:cs="Times New Roman"/>
          <w:noProof/>
          <w:sz w:val="24"/>
          <w:szCs w:val="24"/>
          <w:lang w:eastAsia="ru-RU"/>
        </w:rPr>
        <w:drawing>
          <wp:inline distT="0" distB="0" distL="0" distR="0" wp14:anchorId="58CF96F4" wp14:editId="2EDEF6B8">
            <wp:extent cx="2234982" cy="1578538"/>
            <wp:effectExtent l="0" t="0" r="0" b="3175"/>
            <wp:docPr id="172" name="Рисунок 4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0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285358" cy="1614118"/>
                    </a:xfrm>
                    <a:prstGeom prst="rect">
                      <a:avLst/>
                    </a:prstGeom>
                    <a:noFill/>
                    <a:ln>
                      <a:noFill/>
                    </a:ln>
                  </pic:spPr>
                </pic:pic>
              </a:graphicData>
            </a:graphic>
          </wp:inline>
        </w:drawing>
      </w:r>
    </w:p>
    <w:p w14:paraId="5FB4BA95" w14:textId="77777777" w:rsidR="00B27B14" w:rsidRPr="00B164ED" w:rsidRDefault="00B27B14" w:rsidP="009315FE">
      <w:pPr>
        <w:jc w:val="center"/>
        <w:rPr>
          <w:rFonts w:cs="Times New Roman"/>
          <w:kern w:val="0"/>
          <w:sz w:val="24"/>
          <w:szCs w:val="24"/>
          <w:lang w:val="kk-KZ"/>
          <w14:ligatures w14:val="none"/>
        </w:rPr>
      </w:pPr>
    </w:p>
    <w:p w14:paraId="6D2F61A2" w14:textId="4BDEBEE6" w:rsidR="000A7310" w:rsidRDefault="009315FE" w:rsidP="009315FE">
      <w:pPr>
        <w:jc w:val="center"/>
        <w:rPr>
          <w:rFonts w:cs="Times New Roman"/>
          <w:kern w:val="0"/>
          <w:lang w:val="kk-KZ"/>
          <w14:ligatures w14:val="none"/>
        </w:rPr>
      </w:pPr>
      <w:r w:rsidRPr="009315FE">
        <w:rPr>
          <w:rFonts w:cs="Times New Roman"/>
          <w:kern w:val="0"/>
          <w:lang w:val="kk-KZ"/>
          <w14:ligatures w14:val="none"/>
        </w:rPr>
        <w:t>Сурет 4.1</w:t>
      </w:r>
      <w:r w:rsidR="007B5AD0">
        <w:rPr>
          <w:rFonts w:cs="Times New Roman"/>
          <w:kern w:val="0"/>
          <w:lang w:val="kk-KZ"/>
          <w14:ligatures w14:val="none"/>
        </w:rPr>
        <w:t>2</w:t>
      </w:r>
      <w:r w:rsidRPr="009315FE">
        <w:rPr>
          <w:rFonts w:cs="Times New Roman"/>
          <w:kern w:val="0"/>
          <w:lang w:val="kk-KZ"/>
          <w14:ligatures w14:val="none"/>
        </w:rPr>
        <w:t xml:space="preserve"> – Қос таврлы </w:t>
      </w:r>
      <w:r w:rsidR="006B0A96">
        <w:rPr>
          <w:rFonts w:cs="Times New Roman"/>
          <w:kern w:val="0"/>
          <w:lang w:val="kk-KZ"/>
          <w14:ligatures w14:val="none"/>
        </w:rPr>
        <w:t>балка</w:t>
      </w:r>
      <w:r w:rsidR="006B0A96" w:rsidRPr="009315FE">
        <w:rPr>
          <w:rFonts w:cs="Times New Roman"/>
          <w:kern w:val="0"/>
          <w:lang w:val="kk-KZ"/>
          <w14:ligatures w14:val="none"/>
        </w:rPr>
        <w:t xml:space="preserve"> бойымен </w:t>
      </w:r>
      <w:r w:rsidRPr="009315FE">
        <w:rPr>
          <w:rFonts w:cs="Times New Roman"/>
          <w:kern w:val="0"/>
          <w:lang w:val="kk-KZ"/>
          <w14:ligatures w14:val="none"/>
        </w:rPr>
        <w:t xml:space="preserve">қозғалатын </w:t>
      </w:r>
      <w:r w:rsidR="006B0A96">
        <w:rPr>
          <w:rFonts w:cs="Times New Roman"/>
          <w:kern w:val="0"/>
          <w:lang w:val="kk-KZ"/>
          <w14:ligatures w14:val="none"/>
        </w:rPr>
        <w:t xml:space="preserve">осьтерді </w:t>
      </w:r>
    </w:p>
    <w:p w14:paraId="2D969210" w14:textId="5C1A049A" w:rsidR="009315FE" w:rsidRPr="009315FE" w:rsidRDefault="006B0A96" w:rsidP="009315FE">
      <w:pPr>
        <w:jc w:val="center"/>
        <w:rPr>
          <w:rFonts w:cs="Times New Roman"/>
          <w:kern w:val="0"/>
          <w:lang w:val="kk-KZ"/>
          <w14:ligatures w14:val="none"/>
        </w:rPr>
      </w:pPr>
      <w:r>
        <w:rPr>
          <w:rFonts w:cs="Times New Roman"/>
          <w:kern w:val="0"/>
          <w:lang w:val="kk-KZ"/>
          <w14:ligatures w14:val="none"/>
        </w:rPr>
        <w:t xml:space="preserve">басқару </w:t>
      </w:r>
      <w:r w:rsidR="000A7310">
        <w:rPr>
          <w:rFonts w:cs="Times New Roman"/>
          <w:kern w:val="0"/>
          <w:lang w:val="kk-KZ"/>
          <w14:ligatures w14:val="none"/>
        </w:rPr>
        <w:t>механизімі</w:t>
      </w:r>
    </w:p>
    <w:p w14:paraId="046E2CA9" w14:textId="77777777" w:rsidR="009315FE" w:rsidRDefault="009315FE" w:rsidP="009315FE">
      <w:pPr>
        <w:rPr>
          <w:rFonts w:cs="Times New Roman"/>
          <w:kern w:val="0"/>
          <w:lang w:val="kk-KZ"/>
          <w14:ligatures w14:val="none"/>
        </w:rPr>
      </w:pPr>
    </w:p>
    <w:p w14:paraId="10A3E4EA" w14:textId="0AD8E87C" w:rsidR="000A7310" w:rsidRDefault="000A7310" w:rsidP="009315FE">
      <w:pPr>
        <w:rPr>
          <w:rFonts w:cs="Times New Roman"/>
          <w:kern w:val="0"/>
          <w:lang w:val="kk-KZ"/>
          <w14:ligatures w14:val="none"/>
        </w:rPr>
      </w:pPr>
      <w:r w:rsidRPr="000A7310">
        <w:rPr>
          <w:rFonts w:cs="Times New Roman"/>
          <w:kern w:val="0"/>
          <w:lang w:val="kk-KZ"/>
          <w14:ligatures w14:val="none"/>
        </w:rPr>
        <w:t xml:space="preserve">Эксперименттік стендтің жылжымалы </w:t>
      </w:r>
      <w:r>
        <w:rPr>
          <w:rFonts w:cs="Times New Roman"/>
          <w:kern w:val="0"/>
          <w:lang w:val="kk-KZ"/>
          <w14:ligatures w14:val="none"/>
        </w:rPr>
        <w:t>ось</w:t>
      </w:r>
      <w:r w:rsidRPr="000A7310">
        <w:rPr>
          <w:rFonts w:cs="Times New Roman"/>
          <w:kern w:val="0"/>
          <w:lang w:val="kk-KZ"/>
          <w14:ligatures w14:val="none"/>
        </w:rPr>
        <w:t xml:space="preserve"> механизмдерін орталықтан</w:t>
      </w:r>
      <w:r>
        <w:rPr>
          <w:rFonts w:cs="Times New Roman"/>
          <w:kern w:val="0"/>
          <w:lang w:val="kk-KZ"/>
          <w14:ligatures w14:val="none"/>
        </w:rPr>
        <w:t>-</w:t>
      </w:r>
      <w:r w:rsidRPr="000A7310">
        <w:rPr>
          <w:rFonts w:cs="Times New Roman"/>
          <w:kern w:val="0"/>
          <w:lang w:val="kk-KZ"/>
          <w14:ligatures w14:val="none"/>
        </w:rPr>
        <w:t>дырылған басқаруды қамтамасыз ету, сондай-ақ көлік құралдарының жүру қауіпсіздігін арттыру үшін жарық дабылы жүйесімен біріктірілген мамандандырылған басқару блогы әзірленді және жасалды (4.13-сурет).</w:t>
      </w:r>
    </w:p>
    <w:p w14:paraId="3CB9540F" w14:textId="77777777" w:rsidR="000A7310" w:rsidRPr="00DA4A0B" w:rsidRDefault="000A7310" w:rsidP="009315FE">
      <w:pPr>
        <w:rPr>
          <w:rFonts w:cs="Times New Roman"/>
          <w:kern w:val="0"/>
          <w:sz w:val="20"/>
          <w:szCs w:val="20"/>
          <w:lang w:val="kk-KZ"/>
          <w14:ligatures w14:val="none"/>
        </w:rPr>
      </w:pPr>
    </w:p>
    <w:p w14:paraId="2226E565" w14:textId="0C61714B" w:rsidR="009315FE" w:rsidRPr="009315FE" w:rsidRDefault="00DA4A0B" w:rsidP="009315FE">
      <w:pPr>
        <w:jc w:val="center"/>
        <w:rPr>
          <w:rFonts w:eastAsia="Calibri" w:cs="Times New Roman"/>
          <w:szCs w:val="28"/>
          <w:lang w:val="kk-KZ"/>
        </w:rPr>
      </w:pPr>
      <w:r w:rsidRPr="00DA4A0B">
        <w:rPr>
          <w:rFonts w:eastAsia="Calibri" w:cs="Times New Roman"/>
          <w:noProof/>
          <w:szCs w:val="28"/>
        </w:rPr>
        <w:drawing>
          <wp:inline distT="0" distB="0" distL="0" distR="0" wp14:anchorId="7ACD1870" wp14:editId="291BA0BA">
            <wp:extent cx="1405985" cy="1532682"/>
            <wp:effectExtent l="0" t="0" r="3810" b="0"/>
            <wp:docPr id="1663111211" name="Рисунок 26">
              <a:extLst xmlns:a="http://schemas.openxmlformats.org/drawingml/2006/main">
                <a:ext uri="{FF2B5EF4-FFF2-40B4-BE49-F238E27FC236}">
                  <a16:creationId xmlns:a16="http://schemas.microsoft.com/office/drawing/2014/main" id="{79A3AB23-E405-B9FD-31CE-F58C3CCC56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6">
                      <a:extLst>
                        <a:ext uri="{FF2B5EF4-FFF2-40B4-BE49-F238E27FC236}">
                          <a16:creationId xmlns:a16="http://schemas.microsoft.com/office/drawing/2014/main" id="{79A3AB23-E405-B9FD-31CE-F58C3CCC56A4}"/>
                        </a:ext>
                      </a:extLst>
                    </pic:cNvPr>
                    <pic:cNvPicPr>
                      <a:picLocks noChangeAspect="1"/>
                    </pic:cNvPicPr>
                  </pic:nvPicPr>
                  <pic:blipFill>
                    <a:blip r:embed="rId121"/>
                    <a:srcRect l="9925" t="34407" r="9847"/>
                    <a:stretch>
                      <a:fillRect/>
                    </a:stretch>
                  </pic:blipFill>
                  <pic:spPr>
                    <a:xfrm>
                      <a:off x="0" y="0"/>
                      <a:ext cx="1410236" cy="1537316"/>
                    </a:xfrm>
                    <a:prstGeom prst="rect">
                      <a:avLst/>
                    </a:prstGeom>
                  </pic:spPr>
                </pic:pic>
              </a:graphicData>
            </a:graphic>
          </wp:inline>
        </w:drawing>
      </w:r>
      <w:r>
        <w:rPr>
          <w:rFonts w:eastAsia="Calibri" w:cs="Times New Roman"/>
          <w:szCs w:val="28"/>
          <w:lang w:val="kk-KZ"/>
        </w:rPr>
        <w:t xml:space="preserve"> </w:t>
      </w:r>
      <w:r w:rsidRPr="00DA4A0B">
        <w:rPr>
          <w:rFonts w:eastAsia="Calibri" w:cs="Times New Roman"/>
          <w:noProof/>
          <w:szCs w:val="28"/>
        </w:rPr>
        <w:drawing>
          <wp:inline distT="0" distB="0" distL="0" distR="0" wp14:anchorId="3299255F" wp14:editId="776D4B02">
            <wp:extent cx="1477938" cy="1537961"/>
            <wp:effectExtent l="0" t="0" r="8255" b="5715"/>
            <wp:docPr id="1673540385" name="Рисунок 22">
              <a:extLst xmlns:a="http://schemas.openxmlformats.org/drawingml/2006/main">
                <a:ext uri="{FF2B5EF4-FFF2-40B4-BE49-F238E27FC236}">
                  <a16:creationId xmlns:a16="http://schemas.microsoft.com/office/drawing/2014/main" id="{9E5CCCD2-CF1F-FD60-6A66-BE7ACE4F95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2">
                      <a:extLst>
                        <a:ext uri="{FF2B5EF4-FFF2-40B4-BE49-F238E27FC236}">
                          <a16:creationId xmlns:a16="http://schemas.microsoft.com/office/drawing/2014/main" id="{9E5CCCD2-CF1F-FD60-6A66-BE7ACE4F9554}"/>
                        </a:ext>
                      </a:extLst>
                    </pic:cNvPr>
                    <pic:cNvPicPr>
                      <a:picLocks noChangeAspect="1"/>
                    </pic:cNvPicPr>
                  </pic:nvPicPr>
                  <pic:blipFill>
                    <a:blip r:embed="rId122"/>
                    <a:srcRect l="30062" t="35380" r="44015" b="15424"/>
                    <a:stretch>
                      <a:fillRect/>
                    </a:stretch>
                  </pic:blipFill>
                  <pic:spPr>
                    <a:xfrm>
                      <a:off x="0" y="0"/>
                      <a:ext cx="1489622" cy="1550120"/>
                    </a:xfrm>
                    <a:prstGeom prst="rect">
                      <a:avLst/>
                    </a:prstGeom>
                  </pic:spPr>
                </pic:pic>
              </a:graphicData>
            </a:graphic>
          </wp:inline>
        </w:drawing>
      </w:r>
      <w:r>
        <w:rPr>
          <w:rFonts w:eastAsia="Calibri" w:cs="Times New Roman"/>
          <w:szCs w:val="28"/>
          <w:lang w:val="kk-KZ"/>
        </w:rPr>
        <w:t xml:space="preserve"> </w:t>
      </w:r>
      <w:r w:rsidRPr="0047057D">
        <w:rPr>
          <w:rFonts w:eastAsia="Calibri" w:cs="Times New Roman"/>
          <w:noProof/>
          <w:szCs w:val="28"/>
        </w:rPr>
        <w:drawing>
          <wp:inline distT="0" distB="0" distL="0" distR="0" wp14:anchorId="1143FA5A" wp14:editId="694F6961">
            <wp:extent cx="2076043" cy="1532614"/>
            <wp:effectExtent l="0" t="0" r="635" b="0"/>
            <wp:docPr id="820074248" name="Рисунок 26">
              <a:extLst xmlns:a="http://schemas.openxmlformats.org/drawingml/2006/main">
                <a:ext uri="{FF2B5EF4-FFF2-40B4-BE49-F238E27FC236}">
                  <a16:creationId xmlns:a16="http://schemas.microsoft.com/office/drawing/2014/main" id="{BF46FE9F-77AC-ACB2-275B-CE05F2EBAB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6">
                      <a:extLst>
                        <a:ext uri="{FF2B5EF4-FFF2-40B4-BE49-F238E27FC236}">
                          <a16:creationId xmlns:a16="http://schemas.microsoft.com/office/drawing/2014/main" id="{BF46FE9F-77AC-ACB2-275B-CE05F2EBABE3}"/>
                        </a:ext>
                      </a:extLst>
                    </pic:cNvPr>
                    <pic:cNvPicPr>
                      <a:picLocks noChangeAspect="1"/>
                    </pic:cNvPicPr>
                  </pic:nvPicPr>
                  <pic:blipFill>
                    <a:blip r:embed="rId123"/>
                    <a:srcRect l="10717" t="37400" r="53589" b="15756"/>
                    <a:stretch>
                      <a:fillRect/>
                    </a:stretch>
                  </pic:blipFill>
                  <pic:spPr>
                    <a:xfrm>
                      <a:off x="0" y="0"/>
                      <a:ext cx="2084587" cy="1538921"/>
                    </a:xfrm>
                    <a:prstGeom prst="rect">
                      <a:avLst/>
                    </a:prstGeom>
                  </pic:spPr>
                </pic:pic>
              </a:graphicData>
            </a:graphic>
          </wp:inline>
        </w:drawing>
      </w:r>
    </w:p>
    <w:p w14:paraId="493B0D3C" w14:textId="77777777" w:rsidR="009315FE" w:rsidRPr="00DA4A0B" w:rsidRDefault="009315FE" w:rsidP="009315FE">
      <w:pPr>
        <w:rPr>
          <w:rFonts w:eastAsia="Calibri" w:cs="Times New Roman"/>
          <w:sz w:val="20"/>
          <w:szCs w:val="20"/>
          <w:lang w:val="kk-KZ"/>
        </w:rPr>
      </w:pPr>
    </w:p>
    <w:p w14:paraId="7977A3D0" w14:textId="5284970E" w:rsidR="009315FE" w:rsidRPr="009315FE" w:rsidRDefault="009315FE" w:rsidP="009315FE">
      <w:pPr>
        <w:jc w:val="center"/>
        <w:rPr>
          <w:rFonts w:cs="Times New Roman"/>
          <w:kern w:val="0"/>
          <w:lang w:val="kk-KZ"/>
          <w14:ligatures w14:val="none"/>
        </w:rPr>
      </w:pPr>
      <w:r w:rsidRPr="009315FE">
        <w:rPr>
          <w:rFonts w:cs="Times New Roman"/>
          <w:kern w:val="0"/>
          <w:lang w:val="kk-KZ"/>
          <w14:ligatures w14:val="none"/>
        </w:rPr>
        <w:t>Сурет 4.13 –</w:t>
      </w:r>
      <w:r w:rsidR="00DA4A0B">
        <w:rPr>
          <w:rFonts w:cs="Times New Roman"/>
          <w:kern w:val="0"/>
          <w:lang w:val="kk-KZ"/>
          <w14:ligatures w14:val="none"/>
        </w:rPr>
        <w:t xml:space="preserve"> Э</w:t>
      </w:r>
      <w:r w:rsidRPr="009315FE">
        <w:rPr>
          <w:rFonts w:cs="Times New Roman"/>
          <w:kern w:val="0"/>
          <w:lang w:val="kk-KZ"/>
          <w14:ligatures w14:val="none"/>
        </w:rPr>
        <w:t xml:space="preserve">ксперименттік стендінің жылжымалы </w:t>
      </w:r>
      <w:r w:rsidR="00DA4A0B">
        <w:rPr>
          <w:rFonts w:cs="Times New Roman"/>
          <w:kern w:val="0"/>
          <w:lang w:val="kk-KZ"/>
          <w14:ligatures w14:val="none"/>
        </w:rPr>
        <w:t>осьін</w:t>
      </w:r>
      <w:r w:rsidRPr="009315FE">
        <w:rPr>
          <w:rFonts w:cs="Times New Roman"/>
          <w:kern w:val="0"/>
          <w:lang w:val="kk-KZ"/>
          <w14:ligatures w14:val="none"/>
        </w:rPr>
        <w:t xml:space="preserve"> </w:t>
      </w:r>
      <w:r w:rsidR="00DA4A0B" w:rsidRPr="009315FE">
        <w:rPr>
          <w:rFonts w:cs="Times New Roman"/>
          <w:kern w:val="0"/>
          <w:lang w:val="kk-KZ"/>
          <w14:ligatures w14:val="none"/>
        </w:rPr>
        <w:t xml:space="preserve">басқару блогы </w:t>
      </w:r>
      <w:r w:rsidRPr="009315FE">
        <w:rPr>
          <w:rFonts w:cs="Times New Roman"/>
          <w:kern w:val="0"/>
          <w:lang w:val="kk-KZ"/>
          <w14:ligatures w14:val="none"/>
        </w:rPr>
        <w:t>және жарықтық сигнал беру жүйесі</w:t>
      </w:r>
    </w:p>
    <w:p w14:paraId="2D14679C" w14:textId="3E79AFE8" w:rsidR="00DA4A0B" w:rsidRDefault="007D0E4C" w:rsidP="009315FE">
      <w:pPr>
        <w:rPr>
          <w:rFonts w:cs="Times New Roman"/>
          <w:kern w:val="0"/>
          <w:lang w:val="kk-KZ"/>
          <w14:ligatures w14:val="none"/>
        </w:rPr>
      </w:pPr>
      <w:r w:rsidRPr="007D0E4C">
        <w:rPr>
          <w:rFonts w:cs="Times New Roman"/>
          <w:kern w:val="0"/>
          <w:lang w:val="kk-KZ"/>
          <w14:ligatures w14:val="none"/>
        </w:rPr>
        <w:t xml:space="preserve">Басқару блогы алдыңғы және артқы </w:t>
      </w:r>
      <w:r>
        <w:rPr>
          <w:rFonts w:cs="Times New Roman"/>
          <w:kern w:val="0"/>
          <w:lang w:val="kk-KZ"/>
          <w14:ligatures w14:val="none"/>
        </w:rPr>
        <w:t>ось</w:t>
      </w:r>
      <w:r w:rsidRPr="007D0E4C">
        <w:rPr>
          <w:rFonts w:cs="Times New Roman"/>
          <w:kern w:val="0"/>
          <w:lang w:val="kk-KZ"/>
          <w14:ligatures w14:val="none"/>
        </w:rPr>
        <w:t xml:space="preserve"> </w:t>
      </w:r>
      <w:r w:rsidRPr="009315FE">
        <w:rPr>
          <w:rFonts w:cs="Times New Roman"/>
          <w:kern w:val="0"/>
          <w:lang w:val="kk-KZ"/>
          <w14:ligatures w14:val="none"/>
        </w:rPr>
        <w:t>жылжу</w:t>
      </w:r>
      <w:r w:rsidRPr="007D0E4C">
        <w:rPr>
          <w:rFonts w:cs="Times New Roman"/>
          <w:kern w:val="0"/>
          <w:lang w:val="kk-KZ"/>
          <w14:ligatures w14:val="none"/>
        </w:rPr>
        <w:t xml:space="preserve"> электр жетектерін, кареткалардың электронды бекіткіштерін басқаруға, сондай-ақ</w:t>
      </w:r>
      <w:r w:rsidR="00D31C83">
        <w:rPr>
          <w:rFonts w:cs="Times New Roman"/>
          <w:kern w:val="0"/>
          <w:lang w:val="kk-KZ"/>
          <w14:ligatures w14:val="none"/>
        </w:rPr>
        <w:t>,</w:t>
      </w:r>
      <w:r w:rsidRPr="007D0E4C">
        <w:rPr>
          <w:rFonts w:cs="Times New Roman"/>
          <w:kern w:val="0"/>
          <w:lang w:val="kk-KZ"/>
          <w14:ligatures w14:val="none"/>
        </w:rPr>
        <w:t xml:space="preserve"> мобильді жол өтпесінің ағымдағы жұмыс </w:t>
      </w:r>
      <w:r w:rsidR="00D31C83">
        <w:rPr>
          <w:rFonts w:cs="Times New Roman"/>
          <w:kern w:val="0"/>
          <w:lang w:val="kk-KZ"/>
          <w14:ligatures w14:val="none"/>
        </w:rPr>
        <w:t>жағдайы</w:t>
      </w:r>
      <w:r w:rsidRPr="007D0E4C">
        <w:rPr>
          <w:rFonts w:cs="Times New Roman"/>
          <w:kern w:val="0"/>
          <w:lang w:val="kk-KZ"/>
          <w14:ligatures w14:val="none"/>
        </w:rPr>
        <w:t xml:space="preserve"> туралы хабарлайтын сигналдық құрылғыларды қосуға арналған. Құрылымдық жағынан басқару блогы стендтің тірек құрылымынан тыс орналастырылған жеке электротехникалық модуль түрінде жасалған, бұл жұмыс </w:t>
      </w:r>
      <w:r>
        <w:rPr>
          <w:rFonts w:cs="Times New Roman"/>
          <w:kern w:val="0"/>
          <w:lang w:val="kk-KZ"/>
          <w14:ligatures w14:val="none"/>
        </w:rPr>
        <w:t>тәртібін</w:t>
      </w:r>
      <w:r w:rsidRPr="007D0E4C">
        <w:rPr>
          <w:rFonts w:cs="Times New Roman"/>
          <w:kern w:val="0"/>
          <w:lang w:val="kk-KZ"/>
          <w14:ligatures w14:val="none"/>
        </w:rPr>
        <w:t xml:space="preserve"> пайдалану, қызмет көрсету және визуалды бақылаудың ыңғайлылығын қамтамасыз етеді.</w:t>
      </w:r>
    </w:p>
    <w:p w14:paraId="239F7F2A" w14:textId="1D9ABAE1" w:rsidR="00DA4A0B" w:rsidRDefault="007D0E4C" w:rsidP="009315FE">
      <w:pPr>
        <w:rPr>
          <w:rFonts w:cs="Times New Roman"/>
          <w:kern w:val="0"/>
          <w:lang w:val="kk-KZ"/>
          <w14:ligatures w14:val="none"/>
        </w:rPr>
      </w:pPr>
      <w:r w:rsidRPr="007D0E4C">
        <w:rPr>
          <w:rFonts w:cs="Times New Roman"/>
          <w:kern w:val="0"/>
          <w:lang w:val="kk-KZ"/>
          <w14:ligatures w14:val="none"/>
        </w:rPr>
        <w:t>Басқару блогын электрмен жабдықтау кернеуі 220 В айнымалы ток желісінен жүзеге асырылады, 12 В төмен вольтты қуат көзінен жұмыс істейтін эксперименттік стендтің электр жүйесімен үйлесімділікті қамтамасыз ету үшін басқару блогының құрамында кернеуді төмендететін түрлендіргіш бар. Бұл түрлендіргіш стендтің жетектері мен басқару элементтерін электрмен қамтамасыз етеді, бұл жүйенің электр қауіпсіздігі мен тұрақтылығын арттырады.</w:t>
      </w:r>
    </w:p>
    <w:p w14:paraId="5566D265" w14:textId="5D5E2CEC" w:rsidR="009315FE" w:rsidRPr="009315FE" w:rsidRDefault="00070A13" w:rsidP="009315FE">
      <w:pPr>
        <w:rPr>
          <w:rFonts w:cs="Times New Roman"/>
          <w:kern w:val="0"/>
          <w:lang w:val="kk-KZ"/>
          <w14:ligatures w14:val="none"/>
        </w:rPr>
      </w:pPr>
      <w:r w:rsidRPr="00070A13">
        <w:rPr>
          <w:rFonts w:cs="Times New Roman"/>
          <w:kern w:val="0"/>
          <w:lang w:val="kk-KZ"/>
          <w14:ligatures w14:val="none"/>
        </w:rPr>
        <w:t>Басқару блогына біріктірілген жарық дабылы жүйесі жол қозғалысына қатысушылар</w:t>
      </w:r>
      <w:r>
        <w:rPr>
          <w:rFonts w:cs="Times New Roman"/>
          <w:kern w:val="0"/>
          <w:lang w:val="kk-KZ"/>
          <w14:ligatures w14:val="none"/>
        </w:rPr>
        <w:t>ды</w:t>
      </w:r>
      <w:r w:rsidRPr="00070A13">
        <w:rPr>
          <w:rFonts w:cs="Times New Roman"/>
          <w:kern w:val="0"/>
          <w:lang w:val="kk-KZ"/>
          <w14:ligatures w14:val="none"/>
        </w:rPr>
        <w:t xml:space="preserve"> мобильді жол өтпесінің жай-күйі туралы барлауға арналған. Жүйенің жұмыс </w:t>
      </w:r>
      <w:r w:rsidR="000263AD">
        <w:rPr>
          <w:rFonts w:cs="Times New Roman"/>
          <w:kern w:val="0"/>
          <w:lang w:val="kk-KZ"/>
          <w14:ligatures w14:val="none"/>
        </w:rPr>
        <w:t>тәртібіне</w:t>
      </w:r>
      <w:r w:rsidRPr="00070A13">
        <w:rPr>
          <w:rFonts w:cs="Times New Roman"/>
          <w:kern w:val="0"/>
          <w:lang w:val="kk-KZ"/>
          <w14:ligatures w14:val="none"/>
        </w:rPr>
        <w:t xml:space="preserve"> байланысты сигналдар </w:t>
      </w:r>
      <w:r w:rsidR="000263AD">
        <w:rPr>
          <w:rFonts w:cs="Times New Roman"/>
          <w:kern w:val="0"/>
          <w:lang w:val="kk-KZ"/>
          <w14:ligatures w14:val="none"/>
        </w:rPr>
        <w:t>осьті</w:t>
      </w:r>
      <w:r w:rsidRPr="00070A13">
        <w:rPr>
          <w:rFonts w:cs="Times New Roman"/>
          <w:kern w:val="0"/>
          <w:lang w:val="kk-KZ"/>
          <w14:ligatures w14:val="none"/>
        </w:rPr>
        <w:t xml:space="preserve"> жылжыту процесі, кареткаларды бекіту, конструкцияның пайдалануға дайындығы немесе жол жүруге тыйым салу туралы хабарлайды. Жарық дабылын қолдану оператордың қате әрекеттерінің ықтималдығын азайтуға және көлік құралдарының мобильді жол өтпесі арқылы өтуін модельдеу кезінде қауіпсіздік деңгейін арттыруға мүмкіндік береді.</w:t>
      </w:r>
      <w:r w:rsidR="000263AD">
        <w:rPr>
          <w:rFonts w:cs="Times New Roman"/>
          <w:kern w:val="0"/>
          <w:lang w:val="kk-KZ"/>
          <w14:ligatures w14:val="none"/>
        </w:rPr>
        <w:t xml:space="preserve"> </w:t>
      </w:r>
      <w:r w:rsidR="009315FE" w:rsidRPr="009315FE">
        <w:rPr>
          <w:rFonts w:cs="Times New Roman"/>
          <w:kern w:val="0"/>
          <w:lang w:val="kk-KZ"/>
          <w14:ligatures w14:val="none"/>
        </w:rPr>
        <w:t xml:space="preserve">Мұндай басқару блогы мобильді жол өтпесінің бастапқы конструкциясының жұмыс </w:t>
      </w:r>
      <w:r w:rsidR="000263AD">
        <w:rPr>
          <w:rFonts w:cs="Times New Roman"/>
          <w:kern w:val="0"/>
          <w:lang w:val="kk-KZ"/>
          <w14:ligatures w14:val="none"/>
        </w:rPr>
        <w:t>тәртіптерін</w:t>
      </w:r>
      <w:r w:rsidR="009315FE" w:rsidRPr="009315FE">
        <w:rPr>
          <w:rFonts w:cs="Times New Roman"/>
          <w:kern w:val="0"/>
          <w:lang w:val="kk-KZ"/>
          <w14:ligatures w14:val="none"/>
        </w:rPr>
        <w:t xml:space="preserve"> дәл қайталауға мүмкіндік береді және стендті кешенді эксперименттік зерттеулер жүргізу үшін пайдалануға жағдай жасады.</w:t>
      </w:r>
    </w:p>
    <w:p w14:paraId="41E2D0C9" w14:textId="49511AED" w:rsidR="009315FE" w:rsidRPr="009315FE" w:rsidRDefault="000263AD" w:rsidP="009315FE">
      <w:pPr>
        <w:rPr>
          <w:rFonts w:cs="Times New Roman"/>
          <w:kern w:val="0"/>
          <w:lang w:val="kk-KZ"/>
          <w14:ligatures w14:val="none"/>
        </w:rPr>
      </w:pPr>
      <w:r>
        <w:rPr>
          <w:rFonts w:cs="Times New Roman"/>
          <w:kern w:val="0"/>
          <w:lang w:val="kk-KZ"/>
          <w14:ligatures w14:val="none"/>
        </w:rPr>
        <w:t>Э</w:t>
      </w:r>
      <w:r w:rsidRPr="009315FE">
        <w:rPr>
          <w:rFonts w:cs="Times New Roman"/>
          <w:kern w:val="0"/>
          <w:lang w:val="kk-KZ"/>
          <w14:ligatures w14:val="none"/>
        </w:rPr>
        <w:t>ксперименттік</w:t>
      </w:r>
      <w:r>
        <w:rPr>
          <w:rFonts w:cs="Times New Roman"/>
          <w:kern w:val="0"/>
          <w:lang w:val="kk-KZ"/>
          <w14:ligatures w14:val="none"/>
        </w:rPr>
        <w:t xml:space="preserve"> стендте </w:t>
      </w:r>
      <w:r w:rsidR="002E19AE">
        <w:rPr>
          <w:rFonts w:cs="Times New Roman"/>
          <w:kern w:val="0"/>
          <w:lang w:val="kk-KZ"/>
          <w14:ligatures w14:val="none"/>
        </w:rPr>
        <w:t>п</w:t>
      </w:r>
      <w:r w:rsidR="009315FE" w:rsidRPr="009315FE">
        <w:rPr>
          <w:rFonts w:cs="Times New Roman"/>
          <w:kern w:val="0"/>
          <w:lang w:val="kk-KZ"/>
          <w14:ligatures w14:val="none"/>
        </w:rPr>
        <w:t xml:space="preserve">невматикалық тежеу жүйесі </w:t>
      </w:r>
      <w:r w:rsidR="002E19AE">
        <w:rPr>
          <w:rFonts w:cs="Times New Roman"/>
          <w:kern w:val="0"/>
          <w:lang w:val="kk-KZ"/>
          <w14:ligatures w14:val="none"/>
        </w:rPr>
        <w:t>келесідей жұмыс жасайды</w:t>
      </w:r>
      <w:r w:rsidR="009315FE" w:rsidRPr="009315FE">
        <w:rPr>
          <w:rFonts w:cs="Times New Roman"/>
          <w:kern w:val="0"/>
          <w:lang w:val="kk-KZ"/>
          <w14:ligatures w14:val="none"/>
        </w:rPr>
        <w:t>. Берілген ауа ресиверлерде (</w:t>
      </w:r>
      <w:r w:rsidR="00B164ED" w:rsidRPr="009315FE">
        <w:rPr>
          <w:rFonts w:cs="Times New Roman"/>
          <w:kern w:val="0"/>
          <w:lang w:val="kk-KZ"/>
          <w14:ligatures w14:val="none"/>
        </w:rPr>
        <w:t xml:space="preserve">сурет </w:t>
      </w:r>
      <w:r w:rsidR="00B164ED">
        <w:rPr>
          <w:rFonts w:cs="Times New Roman"/>
          <w:kern w:val="0"/>
          <w:lang w:val="kk-KZ"/>
          <w14:ligatures w14:val="none"/>
        </w:rPr>
        <w:t xml:space="preserve">- </w:t>
      </w:r>
      <w:r w:rsidR="009315FE" w:rsidRPr="009315FE">
        <w:rPr>
          <w:rFonts w:cs="Times New Roman"/>
          <w:kern w:val="0"/>
          <w:lang w:val="kk-KZ"/>
          <w14:ligatures w14:val="none"/>
        </w:rPr>
        <w:t>4.14, а, поз. 1) жиналып, бөлгіш кран (</w:t>
      </w:r>
      <w:r w:rsidR="00B164ED" w:rsidRPr="009315FE">
        <w:rPr>
          <w:rFonts w:cs="Times New Roman"/>
          <w:kern w:val="0"/>
          <w:lang w:val="kk-KZ"/>
          <w14:ligatures w14:val="none"/>
        </w:rPr>
        <w:t xml:space="preserve">сурет </w:t>
      </w:r>
      <w:r w:rsidR="00E57055">
        <w:rPr>
          <w:rFonts w:cs="Times New Roman"/>
          <w:kern w:val="0"/>
          <w:lang w:val="kk-KZ"/>
          <w14:ligatures w14:val="none"/>
        </w:rPr>
        <w:t xml:space="preserve">- </w:t>
      </w:r>
      <w:r w:rsidR="009315FE" w:rsidRPr="009315FE">
        <w:rPr>
          <w:rFonts w:cs="Times New Roman"/>
          <w:kern w:val="0"/>
          <w:lang w:val="kk-KZ"/>
          <w14:ligatures w14:val="none"/>
        </w:rPr>
        <w:t>4.14, а, поз. 2) арқылы әрбір доңғалақтың тежеу камераларына (4.14 сурет, а, б, поз. 3) жеткізіледі</w:t>
      </w:r>
      <w:r w:rsidR="00401A21">
        <w:rPr>
          <w:rFonts w:cs="Times New Roman"/>
          <w:kern w:val="0"/>
          <w:lang w:val="kk-KZ"/>
          <w14:ligatures w14:val="none"/>
        </w:rPr>
        <w:t xml:space="preserve">, </w:t>
      </w:r>
      <w:r w:rsidR="00401A21" w:rsidRPr="009315FE">
        <w:rPr>
          <w:rFonts w:cs="Times New Roman"/>
          <w:kern w:val="0"/>
          <w:lang w:val="kk-KZ"/>
          <w14:ligatures w14:val="none"/>
        </w:rPr>
        <w:t>олар тежеу барабанына тіреледі (</w:t>
      </w:r>
      <w:r w:rsidR="00B164ED" w:rsidRPr="009315FE">
        <w:rPr>
          <w:rFonts w:cs="Times New Roman"/>
          <w:kern w:val="0"/>
          <w:lang w:val="kk-KZ"/>
          <w14:ligatures w14:val="none"/>
        </w:rPr>
        <w:t>сурет</w:t>
      </w:r>
      <w:r w:rsidR="00B164ED">
        <w:rPr>
          <w:rFonts w:cs="Times New Roman"/>
          <w:kern w:val="0"/>
          <w:lang w:val="kk-KZ"/>
          <w14:ligatures w14:val="none"/>
        </w:rPr>
        <w:t xml:space="preserve"> -</w:t>
      </w:r>
      <w:r w:rsidR="00B164ED" w:rsidRPr="009315FE">
        <w:rPr>
          <w:rFonts w:cs="Times New Roman"/>
          <w:kern w:val="0"/>
          <w:lang w:val="kk-KZ"/>
          <w14:ligatures w14:val="none"/>
        </w:rPr>
        <w:t xml:space="preserve"> </w:t>
      </w:r>
      <w:r w:rsidR="00401A21" w:rsidRPr="009315FE">
        <w:rPr>
          <w:rFonts w:cs="Times New Roman"/>
          <w:kern w:val="0"/>
          <w:lang w:val="kk-KZ"/>
          <w14:ligatures w14:val="none"/>
        </w:rPr>
        <w:t>4.14, б, поз. 4).</w:t>
      </w:r>
    </w:p>
    <w:p w14:paraId="2B5A9C39" w14:textId="7C56DA7B" w:rsidR="009315FE" w:rsidRPr="009315FE" w:rsidRDefault="009315FE" w:rsidP="009315FE">
      <w:pPr>
        <w:rPr>
          <w:rFonts w:cs="Times New Roman"/>
          <w:kern w:val="0"/>
          <w:lang w:val="kk-KZ"/>
          <w14:ligatures w14:val="none"/>
        </w:rPr>
      </w:pPr>
      <w:r w:rsidRPr="009315FE">
        <w:rPr>
          <w:rFonts w:cs="Times New Roman"/>
          <w:kern w:val="0"/>
          <w:lang w:val="kk-KZ"/>
          <w14:ligatures w14:val="none"/>
        </w:rPr>
        <w:t>Тежеу камерасы (</w:t>
      </w:r>
      <w:r w:rsidR="00B164ED" w:rsidRPr="009315FE">
        <w:rPr>
          <w:rFonts w:cs="Times New Roman"/>
          <w:kern w:val="0"/>
          <w:lang w:val="kk-KZ"/>
          <w14:ligatures w14:val="none"/>
        </w:rPr>
        <w:t xml:space="preserve">сурет </w:t>
      </w:r>
      <w:r w:rsidR="00B164ED">
        <w:rPr>
          <w:rFonts w:cs="Times New Roman"/>
          <w:kern w:val="0"/>
          <w:lang w:val="kk-KZ"/>
          <w14:ligatures w14:val="none"/>
        </w:rPr>
        <w:t xml:space="preserve">- </w:t>
      </w:r>
      <w:r w:rsidRPr="009315FE">
        <w:rPr>
          <w:rFonts w:cs="Times New Roman"/>
          <w:kern w:val="0"/>
          <w:lang w:val="kk-KZ"/>
          <w14:ligatures w14:val="none"/>
        </w:rPr>
        <w:t>4.14, а, б, поз. 3) – диафрагмалық, 24 типті, алдыңғы және артқы осьтердің тежеу механизмдерін іске қосуға арналған.</w:t>
      </w:r>
    </w:p>
    <w:p w14:paraId="4E280F1F" w14:textId="77777777" w:rsidR="009315FE" w:rsidRPr="009315FE" w:rsidRDefault="009315FE" w:rsidP="009315FE">
      <w:pPr>
        <w:rPr>
          <w:rFonts w:eastAsia="Calibri" w:cs="Times New Roman"/>
          <w:sz w:val="24"/>
          <w:szCs w:val="24"/>
          <w:lang w:val="kk-KZ"/>
        </w:rPr>
      </w:pPr>
    </w:p>
    <w:tbl>
      <w:tblPr>
        <w:tblW w:w="0" w:type="auto"/>
        <w:tblLook w:val="01E0" w:firstRow="1" w:lastRow="1" w:firstColumn="1" w:lastColumn="1" w:noHBand="0" w:noVBand="0"/>
      </w:tblPr>
      <w:tblGrid>
        <w:gridCol w:w="4785"/>
        <w:gridCol w:w="4785"/>
      </w:tblGrid>
      <w:tr w:rsidR="009315FE" w:rsidRPr="009315FE" w14:paraId="1E9CFAA2" w14:textId="77777777" w:rsidTr="00876FA1">
        <w:tc>
          <w:tcPr>
            <w:tcW w:w="4785" w:type="dxa"/>
          </w:tcPr>
          <w:p w14:paraId="71D8FEFC" w14:textId="77777777" w:rsidR="009315FE" w:rsidRPr="009315FE" w:rsidRDefault="009315FE" w:rsidP="009315FE">
            <w:pPr>
              <w:ind w:firstLine="0"/>
              <w:jc w:val="center"/>
              <w:rPr>
                <w:rFonts w:eastAsia="Calibri" w:cs="Tahoma"/>
                <w:color w:val="000000"/>
                <w:sz w:val="24"/>
                <w:szCs w:val="24"/>
                <w:lang w:val="kk-KZ"/>
              </w:rPr>
            </w:pPr>
            <w:r w:rsidRPr="009315FE">
              <w:rPr>
                <w:rFonts w:eastAsia="Calibri" w:cs="Times New Roman"/>
                <w:noProof/>
                <w:sz w:val="24"/>
                <w:szCs w:val="24"/>
                <w:lang w:eastAsia="ru-RU"/>
              </w:rPr>
              <w:drawing>
                <wp:inline distT="0" distB="0" distL="0" distR="0" wp14:anchorId="34E7A524" wp14:editId="35B71F95">
                  <wp:extent cx="2371725" cy="1960293"/>
                  <wp:effectExtent l="0" t="0" r="0" b="1905"/>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394983" cy="1979516"/>
                          </a:xfrm>
                          <a:prstGeom prst="rect">
                            <a:avLst/>
                          </a:prstGeom>
                          <a:noFill/>
                          <a:ln>
                            <a:noFill/>
                          </a:ln>
                        </pic:spPr>
                      </pic:pic>
                    </a:graphicData>
                  </a:graphic>
                </wp:inline>
              </w:drawing>
            </w:r>
          </w:p>
        </w:tc>
        <w:tc>
          <w:tcPr>
            <w:tcW w:w="4785" w:type="dxa"/>
          </w:tcPr>
          <w:p w14:paraId="2CBB0AE0" w14:textId="77777777" w:rsidR="009315FE" w:rsidRPr="009315FE" w:rsidRDefault="009315FE" w:rsidP="009315FE">
            <w:pPr>
              <w:rPr>
                <w:rFonts w:eastAsia="Calibri" w:cs="Tahoma"/>
                <w:color w:val="000000"/>
                <w:sz w:val="24"/>
                <w:szCs w:val="24"/>
                <w:lang w:val="kk-KZ"/>
              </w:rPr>
            </w:pPr>
            <w:r w:rsidRPr="009315FE">
              <w:rPr>
                <w:rFonts w:eastAsia="Calibri" w:cs="Times New Roman"/>
                <w:noProof/>
                <w:sz w:val="24"/>
                <w:szCs w:val="24"/>
                <w:lang w:eastAsia="ru-RU"/>
              </w:rPr>
              <w:drawing>
                <wp:inline distT="0" distB="0" distL="0" distR="0" wp14:anchorId="4D43783C" wp14:editId="30687F39">
                  <wp:extent cx="2085975" cy="1933537"/>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109618" cy="1955452"/>
                          </a:xfrm>
                          <a:prstGeom prst="rect">
                            <a:avLst/>
                          </a:prstGeom>
                          <a:noFill/>
                          <a:ln>
                            <a:noFill/>
                          </a:ln>
                        </pic:spPr>
                      </pic:pic>
                    </a:graphicData>
                  </a:graphic>
                </wp:inline>
              </w:drawing>
            </w:r>
          </w:p>
        </w:tc>
      </w:tr>
      <w:tr w:rsidR="009315FE" w:rsidRPr="009315FE" w14:paraId="67F8C363" w14:textId="77777777" w:rsidTr="00876FA1">
        <w:tc>
          <w:tcPr>
            <w:tcW w:w="4785" w:type="dxa"/>
          </w:tcPr>
          <w:p w14:paraId="0747E8BB" w14:textId="58696F54" w:rsidR="009315FE" w:rsidRPr="00D31C83" w:rsidRDefault="009315FE" w:rsidP="009315FE">
            <w:pPr>
              <w:ind w:firstLine="0"/>
              <w:jc w:val="center"/>
              <w:rPr>
                <w:rFonts w:eastAsia="Calibri" w:cs="Times New Roman"/>
                <w:noProof/>
                <w:sz w:val="24"/>
                <w:szCs w:val="24"/>
                <w:lang w:val="kk-KZ" w:eastAsia="ru-RU"/>
              </w:rPr>
            </w:pPr>
            <w:r w:rsidRPr="00D31C83">
              <w:rPr>
                <w:rFonts w:cs="Times New Roman"/>
                <w:kern w:val="0"/>
                <w:sz w:val="24"/>
                <w:szCs w:val="24"/>
                <w:lang w:val="kk-KZ"/>
                <w14:ligatures w14:val="none"/>
              </w:rPr>
              <w:t xml:space="preserve">а) </w:t>
            </w:r>
            <w:r w:rsidR="00FF05F1" w:rsidRPr="00D31C83">
              <w:rPr>
                <w:rFonts w:cs="Times New Roman"/>
                <w:kern w:val="0"/>
                <w:sz w:val="24"/>
                <w:szCs w:val="24"/>
                <w:lang w:val="kk-KZ"/>
                <w14:ligatures w14:val="none"/>
              </w:rPr>
              <w:t>а</w:t>
            </w:r>
            <w:r w:rsidRPr="00D31C83">
              <w:rPr>
                <w:rFonts w:cs="Times New Roman"/>
                <w:kern w:val="0"/>
                <w:sz w:val="24"/>
                <w:szCs w:val="24"/>
                <w:lang w:val="kk-KZ"/>
                <w14:ligatures w14:val="none"/>
              </w:rPr>
              <w:t xml:space="preserve">лдыңғы </w:t>
            </w:r>
            <w:r w:rsidR="00FF05F1" w:rsidRPr="00D31C83">
              <w:rPr>
                <w:rFonts w:cs="Times New Roman"/>
                <w:kern w:val="0"/>
                <w:sz w:val="24"/>
                <w:szCs w:val="24"/>
                <w:lang w:val="kk-KZ"/>
                <w14:ligatures w14:val="none"/>
              </w:rPr>
              <w:t>ось</w:t>
            </w:r>
          </w:p>
        </w:tc>
        <w:tc>
          <w:tcPr>
            <w:tcW w:w="4785" w:type="dxa"/>
          </w:tcPr>
          <w:p w14:paraId="6CB7F32C" w14:textId="544F9864" w:rsidR="009315FE" w:rsidRPr="00D31C83" w:rsidRDefault="009315FE" w:rsidP="009315FE">
            <w:pPr>
              <w:jc w:val="center"/>
              <w:rPr>
                <w:rFonts w:eastAsia="Calibri" w:cs="Times New Roman"/>
                <w:noProof/>
                <w:sz w:val="24"/>
                <w:szCs w:val="24"/>
                <w:lang w:val="kk-KZ" w:eastAsia="ru-RU"/>
              </w:rPr>
            </w:pPr>
            <w:r w:rsidRPr="00D31C83">
              <w:rPr>
                <w:rFonts w:cs="Times New Roman"/>
                <w:kern w:val="0"/>
                <w:sz w:val="24"/>
                <w:szCs w:val="24"/>
                <w:lang w:val="kk-KZ"/>
                <w14:ligatures w14:val="none"/>
              </w:rPr>
              <w:t xml:space="preserve">б) </w:t>
            </w:r>
            <w:r w:rsidR="00FF05F1" w:rsidRPr="00D31C83">
              <w:rPr>
                <w:rFonts w:cs="Times New Roman"/>
                <w:kern w:val="0"/>
                <w:sz w:val="24"/>
                <w:szCs w:val="24"/>
                <w:lang w:val="kk-KZ"/>
                <w14:ligatures w14:val="none"/>
              </w:rPr>
              <w:t>а</w:t>
            </w:r>
            <w:r w:rsidRPr="00D31C83">
              <w:rPr>
                <w:rFonts w:cs="Times New Roman"/>
                <w:kern w:val="0"/>
                <w:sz w:val="24"/>
                <w:szCs w:val="24"/>
                <w:lang w:val="kk-KZ"/>
                <w14:ligatures w14:val="none"/>
              </w:rPr>
              <w:t xml:space="preserve">ртқы </w:t>
            </w:r>
            <w:r w:rsidR="00FF05F1" w:rsidRPr="00D31C83">
              <w:rPr>
                <w:rFonts w:cs="Times New Roman"/>
                <w:kern w:val="0"/>
                <w:sz w:val="24"/>
                <w:szCs w:val="24"/>
                <w:lang w:val="kk-KZ"/>
                <w14:ligatures w14:val="none"/>
              </w:rPr>
              <w:t>ось</w:t>
            </w:r>
          </w:p>
        </w:tc>
      </w:tr>
    </w:tbl>
    <w:p w14:paraId="7A1E080D" w14:textId="77777777" w:rsidR="00B164ED" w:rsidRDefault="00B164ED" w:rsidP="009315FE">
      <w:pPr>
        <w:jc w:val="center"/>
        <w:rPr>
          <w:rFonts w:cs="Times New Roman"/>
          <w:kern w:val="0"/>
          <w:lang w:val="kk-KZ"/>
          <w14:ligatures w14:val="none"/>
        </w:rPr>
      </w:pPr>
    </w:p>
    <w:p w14:paraId="4D6C9617" w14:textId="2790D3E7" w:rsidR="009315FE" w:rsidRPr="009315FE" w:rsidRDefault="009315FE" w:rsidP="009315FE">
      <w:pPr>
        <w:jc w:val="center"/>
        <w:rPr>
          <w:rFonts w:cs="Times New Roman"/>
          <w:kern w:val="0"/>
          <w:lang w:val="kk-KZ"/>
          <w14:ligatures w14:val="none"/>
        </w:rPr>
      </w:pPr>
      <w:r w:rsidRPr="009315FE">
        <w:rPr>
          <w:rFonts w:cs="Times New Roman"/>
          <w:kern w:val="0"/>
          <w:lang w:val="kk-KZ"/>
          <w14:ligatures w14:val="none"/>
        </w:rPr>
        <w:t>Сурет 4.14 – Мобильді жол өтпесінің тежеу жүйесі</w:t>
      </w:r>
    </w:p>
    <w:p w14:paraId="48621516" w14:textId="48B58A4C" w:rsidR="00401A21" w:rsidRPr="00401A21" w:rsidRDefault="00401A21" w:rsidP="00401A21">
      <w:pPr>
        <w:rPr>
          <w:rFonts w:cs="Times New Roman"/>
          <w:kern w:val="0"/>
          <w:lang w:val="kk-KZ"/>
          <w14:ligatures w14:val="none"/>
        </w:rPr>
      </w:pPr>
      <w:r w:rsidRPr="00401A21">
        <w:rPr>
          <w:rFonts w:cs="Times New Roman"/>
          <w:kern w:val="0"/>
          <w:lang w:val="kk-KZ"/>
          <w14:ligatures w14:val="none"/>
        </w:rPr>
        <w:t>Осылайша, жол өтпесінің жүріс бөлігі құрылымның қозғалысын ғана емес, сонымен қатар оның сенімді бекітілуін, жұмыс кезінде тұрақтылығын және басқарудың ыңғайлылығын қамтамасыз ететін механикалық-пневмоэлектрлік жүйе болып табылады.</w:t>
      </w:r>
    </w:p>
    <w:p w14:paraId="75CFCC5F" w14:textId="55F939C1" w:rsidR="00401A21" w:rsidRPr="00401A21" w:rsidRDefault="00401A21" w:rsidP="00401A21">
      <w:pPr>
        <w:rPr>
          <w:rFonts w:cs="Times New Roman"/>
          <w:kern w:val="0"/>
          <w:lang w:val="kk-KZ"/>
          <w14:ligatures w14:val="none"/>
        </w:rPr>
      </w:pPr>
      <w:r>
        <w:rPr>
          <w:rFonts w:cs="Times New Roman"/>
          <w:kern w:val="0"/>
          <w:lang w:val="kk-KZ"/>
          <w14:ligatures w14:val="none"/>
        </w:rPr>
        <w:t>Торос</w:t>
      </w:r>
      <w:r w:rsidRPr="00401A21">
        <w:rPr>
          <w:rFonts w:cs="Times New Roman"/>
          <w:kern w:val="0"/>
          <w:lang w:val="kk-KZ"/>
          <w14:ligatures w14:val="none"/>
        </w:rPr>
        <w:t xml:space="preserve"> және пневматикалық жетектерді, сондай-ақ</w:t>
      </w:r>
      <w:r w:rsidR="00D31C83">
        <w:rPr>
          <w:rFonts w:cs="Times New Roman"/>
          <w:kern w:val="0"/>
          <w:lang w:val="kk-KZ"/>
          <w14:ligatures w14:val="none"/>
        </w:rPr>
        <w:t>,</w:t>
      </w:r>
      <w:r w:rsidRPr="00401A21">
        <w:rPr>
          <w:rFonts w:cs="Times New Roman"/>
          <w:kern w:val="0"/>
          <w:lang w:val="kk-KZ"/>
          <w14:ligatures w14:val="none"/>
        </w:rPr>
        <w:t xml:space="preserve"> автономды электрлік басқару жүйесін біріктірудің арқасында жол өтпесі күрделі сыртқы инфрақұрылымға қосылмай-ақ жедел қозғалуға, дәл орналасуға және тез жұмыс күйіне келтіруге қабілетті.</w:t>
      </w:r>
    </w:p>
    <w:p w14:paraId="3FE0617B" w14:textId="62E753D9" w:rsidR="00401A21" w:rsidRPr="00401A21" w:rsidRDefault="00401A21" w:rsidP="00401A21">
      <w:pPr>
        <w:rPr>
          <w:rFonts w:cs="Times New Roman"/>
          <w:kern w:val="0"/>
          <w:lang w:val="kk-KZ"/>
          <w14:ligatures w14:val="none"/>
        </w:rPr>
      </w:pPr>
      <w:r w:rsidRPr="00401A21">
        <w:rPr>
          <w:rFonts w:cs="Times New Roman"/>
          <w:kern w:val="0"/>
          <w:lang w:val="kk-KZ"/>
          <w14:ligatures w14:val="none"/>
        </w:rPr>
        <w:t xml:space="preserve">Жүріс бөлігінің барлық компоненттерінің кешенді өзара іс-қимылы қала жағдайында, құрылыс алаңдарында немесе жолдарда жөндеу жұмыстарын жүргізу кезінде пайдалану кезінде құрылымның жоғары ұтқырлығына, сенімділігіне және қауіпсіздігіне кепілдік береді. Бұл </w:t>
      </w:r>
      <w:r w:rsidR="002B2819">
        <w:rPr>
          <w:rFonts w:cs="Times New Roman"/>
          <w:kern w:val="0"/>
          <w:lang w:val="kk-KZ"/>
          <w14:ligatures w14:val="none"/>
        </w:rPr>
        <w:t>мобильді жол</w:t>
      </w:r>
      <w:r w:rsidRPr="00401A21">
        <w:rPr>
          <w:rFonts w:cs="Times New Roman"/>
          <w:kern w:val="0"/>
          <w:lang w:val="kk-KZ"/>
          <w14:ligatures w14:val="none"/>
        </w:rPr>
        <w:t xml:space="preserve"> өткелді әртүрлі рельеф жағдайларына және көлік ағынының қарқындылығына бейімделе алатын әмбебап инженерлік шешімге айналды.</w:t>
      </w:r>
    </w:p>
    <w:p w14:paraId="3C55AFD3" w14:textId="22843A5F" w:rsidR="00401A21" w:rsidRDefault="00401A21" w:rsidP="00401A21">
      <w:pPr>
        <w:rPr>
          <w:rFonts w:cs="Times New Roman"/>
          <w:kern w:val="0"/>
          <w:lang w:val="kk-KZ"/>
          <w14:ligatures w14:val="none"/>
        </w:rPr>
      </w:pPr>
      <w:r w:rsidRPr="00401A21">
        <w:rPr>
          <w:rFonts w:cs="Times New Roman"/>
          <w:kern w:val="0"/>
          <w:lang w:val="kk-KZ"/>
          <w14:ligatures w14:val="none"/>
        </w:rPr>
        <w:t>Нәтижесінде 1:4 масштабтағы негізгі құрылымдық элементтер мен функционалдық түйіндерді қайта жасайтын эксперименттік мобильді жол өтпесі</w:t>
      </w:r>
      <w:r w:rsidR="00741AA5">
        <w:rPr>
          <w:rFonts w:cs="Times New Roman"/>
          <w:kern w:val="0"/>
          <w:lang w:val="kk-KZ"/>
          <w14:ligatures w14:val="none"/>
        </w:rPr>
        <w:t>нің</w:t>
      </w:r>
      <w:r w:rsidRPr="00401A21">
        <w:rPr>
          <w:rFonts w:cs="Times New Roman"/>
          <w:kern w:val="0"/>
          <w:lang w:val="kk-KZ"/>
          <w14:ligatures w14:val="none"/>
        </w:rPr>
        <w:t xml:space="preserve"> стенді жасалды (сурет</w:t>
      </w:r>
      <w:r w:rsidR="00E57055">
        <w:rPr>
          <w:rFonts w:cs="Times New Roman"/>
          <w:kern w:val="0"/>
          <w:lang w:val="kk-KZ"/>
          <w14:ligatures w14:val="none"/>
        </w:rPr>
        <w:t>-</w:t>
      </w:r>
      <w:r w:rsidR="00E57055" w:rsidRPr="00401A21">
        <w:rPr>
          <w:rFonts w:cs="Times New Roman"/>
          <w:kern w:val="0"/>
          <w:lang w:val="kk-KZ"/>
          <w14:ligatures w14:val="none"/>
        </w:rPr>
        <w:t>4.15</w:t>
      </w:r>
      <w:r w:rsidRPr="00401A21">
        <w:rPr>
          <w:rFonts w:cs="Times New Roman"/>
          <w:kern w:val="0"/>
          <w:lang w:val="kk-KZ"/>
          <w14:ligatures w14:val="none"/>
        </w:rPr>
        <w:t>).</w:t>
      </w:r>
    </w:p>
    <w:p w14:paraId="5D555AA1" w14:textId="77777777" w:rsidR="009315FE" w:rsidRPr="009315FE" w:rsidRDefault="009315FE" w:rsidP="009315FE">
      <w:pPr>
        <w:rPr>
          <w:rFonts w:cs="Times New Roman"/>
          <w:kern w:val="0"/>
          <w:lang w:val="kk-KZ"/>
          <w14:ligatures w14:val="none"/>
        </w:rPr>
      </w:pPr>
    </w:p>
    <w:p w14:paraId="2E82B1E0" w14:textId="77777777" w:rsidR="009315FE" w:rsidRDefault="009315FE" w:rsidP="009315FE">
      <w:pPr>
        <w:jc w:val="center"/>
        <w:rPr>
          <w:rFonts w:cs="Times New Roman"/>
          <w:kern w:val="0"/>
          <w:lang w:val="kk-KZ"/>
          <w14:ligatures w14:val="none"/>
        </w:rPr>
      </w:pPr>
      <w:r w:rsidRPr="009315FE">
        <w:rPr>
          <w:rFonts w:eastAsia="Calibri" w:cs="Times New Roman"/>
          <w:noProof/>
          <w:sz w:val="24"/>
          <w:szCs w:val="24"/>
          <w:lang w:eastAsia="ru-RU"/>
        </w:rPr>
        <w:drawing>
          <wp:inline distT="0" distB="0" distL="0" distR="0" wp14:anchorId="33E576FD" wp14:editId="0B1F06D5">
            <wp:extent cx="4381788" cy="1891378"/>
            <wp:effectExtent l="0" t="0" r="0" b="0"/>
            <wp:docPr id="17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26" cstate="print">
                      <a:extLst>
                        <a:ext uri="{28A0092B-C50C-407E-A947-70E740481C1C}">
                          <a14:useLocalDpi xmlns:a14="http://schemas.microsoft.com/office/drawing/2010/main" val="0"/>
                        </a:ext>
                      </a:extLst>
                    </a:blip>
                    <a:srcRect l="1381" t="16315" r="2348" b="4138"/>
                    <a:stretch>
                      <a:fillRect/>
                    </a:stretch>
                  </pic:blipFill>
                  <pic:spPr bwMode="auto">
                    <a:xfrm>
                      <a:off x="0" y="0"/>
                      <a:ext cx="4396386" cy="1897679"/>
                    </a:xfrm>
                    <a:prstGeom prst="rect">
                      <a:avLst/>
                    </a:prstGeom>
                    <a:noFill/>
                    <a:ln>
                      <a:noFill/>
                    </a:ln>
                  </pic:spPr>
                </pic:pic>
              </a:graphicData>
            </a:graphic>
          </wp:inline>
        </w:drawing>
      </w:r>
    </w:p>
    <w:p w14:paraId="1F58A0DA" w14:textId="77777777" w:rsidR="00E57055" w:rsidRPr="009315FE" w:rsidRDefault="00E57055" w:rsidP="009315FE">
      <w:pPr>
        <w:jc w:val="center"/>
        <w:rPr>
          <w:rFonts w:cs="Times New Roman"/>
          <w:kern w:val="0"/>
          <w:lang w:val="kk-KZ"/>
          <w14:ligatures w14:val="none"/>
        </w:rPr>
      </w:pPr>
    </w:p>
    <w:p w14:paraId="6AAE7ABC" w14:textId="2FA9760B" w:rsidR="009315FE" w:rsidRPr="009315FE" w:rsidRDefault="009315FE" w:rsidP="009315FE">
      <w:pPr>
        <w:jc w:val="center"/>
        <w:rPr>
          <w:rFonts w:cs="Times New Roman"/>
          <w:kern w:val="0"/>
          <w:lang w:val="kk-KZ"/>
          <w14:ligatures w14:val="none"/>
        </w:rPr>
      </w:pPr>
      <w:r w:rsidRPr="009315FE">
        <w:rPr>
          <w:rFonts w:cs="Times New Roman"/>
          <w:kern w:val="0"/>
          <w:lang w:val="kk-KZ"/>
          <w14:ligatures w14:val="none"/>
        </w:rPr>
        <w:t xml:space="preserve">Сурет 4.15 – </w:t>
      </w:r>
      <w:r w:rsidR="002B2819">
        <w:rPr>
          <w:rFonts w:cs="Times New Roman"/>
          <w:kern w:val="0"/>
          <w:lang w:val="kk-KZ"/>
          <w14:ligatures w14:val="none"/>
        </w:rPr>
        <w:t>«</w:t>
      </w:r>
      <w:r w:rsidR="00BA51BA">
        <w:rPr>
          <w:rFonts w:cs="Times New Roman"/>
          <w:kern w:val="0"/>
          <w:lang w:val="kk-KZ"/>
          <w14:ligatures w14:val="none"/>
        </w:rPr>
        <w:t>К</w:t>
      </w:r>
      <w:r w:rsidRPr="009315FE">
        <w:rPr>
          <w:rFonts w:cs="Times New Roman"/>
          <w:kern w:val="0"/>
          <w:lang w:val="kk-KZ"/>
          <w14:ligatures w14:val="none"/>
        </w:rPr>
        <w:t>ТжәнеЛЖ</w:t>
      </w:r>
      <w:r w:rsidR="002B2819">
        <w:rPr>
          <w:rFonts w:cs="Times New Roman"/>
          <w:kern w:val="0"/>
          <w:lang w:val="kk-KZ"/>
          <w14:ligatures w14:val="none"/>
        </w:rPr>
        <w:t>»</w:t>
      </w:r>
      <w:r w:rsidRPr="009315FE">
        <w:rPr>
          <w:rFonts w:cs="Times New Roman"/>
          <w:kern w:val="0"/>
          <w:lang w:val="kk-KZ"/>
          <w14:ligatures w14:val="none"/>
        </w:rPr>
        <w:t xml:space="preserve"> кафедрасының зертханасында (155 аудитория) орнатылған мобильді жол өтпесінің эксперименттік стенді</w:t>
      </w:r>
    </w:p>
    <w:p w14:paraId="42A7683F" w14:textId="77777777" w:rsidR="009315FE" w:rsidRPr="009315FE" w:rsidRDefault="009315FE" w:rsidP="009315FE">
      <w:pPr>
        <w:rPr>
          <w:rFonts w:cs="Times New Roman"/>
          <w:kern w:val="0"/>
          <w:lang w:val="kk-KZ"/>
          <w14:ligatures w14:val="none"/>
        </w:rPr>
      </w:pPr>
    </w:p>
    <w:p w14:paraId="6A7F7B06" w14:textId="46D76185" w:rsidR="002B2819" w:rsidRPr="00C667AA" w:rsidRDefault="002B2819" w:rsidP="002B2819">
      <w:pPr>
        <w:rPr>
          <w:rFonts w:cs="Times New Roman"/>
          <w:kern w:val="0"/>
          <w:lang w:val="kk-KZ"/>
          <w14:ligatures w14:val="none"/>
        </w:rPr>
      </w:pPr>
      <w:r w:rsidRPr="002B2819">
        <w:rPr>
          <w:rFonts w:cs="Times New Roman"/>
          <w:kern w:val="0"/>
          <w:lang w:val="kk-KZ"/>
          <w14:ligatures w14:val="none"/>
        </w:rPr>
        <w:t xml:space="preserve">Бұл стенд әртүрлі жүктемелер, соның ішінде қозғалатын массалар, дірілдер және статикалық әсерлер астындағы өткелдің әрекетін зерттеуге бағытталған бірқатар эксперименттік зерттеулердің негізі болып табылады. Осы стендте жүргізілген эксперименттік зерттеулер құрылымның ауытқуларын, орын ауыстыруларын, тербелмелі сипаттамаларын және тұрақтылығын </w:t>
      </w:r>
      <w:r w:rsidR="002A51E9" w:rsidRPr="002A51E9">
        <w:rPr>
          <w:rFonts w:cs="Times New Roman"/>
          <w:kern w:val="0"/>
          <w:lang w:val="kk-KZ"/>
          <w14:ligatures w14:val="none"/>
        </w:rPr>
        <w:t xml:space="preserve">анықтауға мүмкіндік </w:t>
      </w:r>
      <w:r w:rsidR="002A51E9" w:rsidRPr="00C667AA">
        <w:rPr>
          <w:rFonts w:cs="Times New Roman"/>
          <w:kern w:val="0"/>
          <w:lang w:val="kk-KZ"/>
          <w14:ligatures w14:val="none"/>
        </w:rPr>
        <w:t>береді [55].</w:t>
      </w:r>
    </w:p>
    <w:p w14:paraId="1CDF849D" w14:textId="7A2F0538" w:rsidR="002B2819" w:rsidRDefault="002B2819" w:rsidP="002B2819">
      <w:pPr>
        <w:rPr>
          <w:rFonts w:cs="Times New Roman"/>
          <w:kern w:val="0"/>
          <w:lang w:val="kk-KZ"/>
          <w14:ligatures w14:val="none"/>
        </w:rPr>
      </w:pPr>
      <w:r w:rsidRPr="002B2819">
        <w:rPr>
          <w:rFonts w:cs="Times New Roman"/>
          <w:kern w:val="0"/>
          <w:lang w:val="kk-KZ"/>
          <w14:ligatures w14:val="none"/>
        </w:rPr>
        <w:t>Мобильді жол өтпесінің эксперименттік стендін дайындау аяқталғаннан кейін оны құрастыру, баптау және барлық жүйелердің жұмыс істеуін бастапқы тексеру жұмыстары жүргізілді. 4.16</w:t>
      </w:r>
      <w:r w:rsidR="00BA51BA">
        <w:rPr>
          <w:rFonts w:cs="Times New Roman"/>
          <w:kern w:val="0"/>
          <w:lang w:val="kk-KZ"/>
          <w14:ligatures w14:val="none"/>
        </w:rPr>
        <w:t xml:space="preserve"> </w:t>
      </w:r>
      <w:r w:rsidRPr="002B2819">
        <w:rPr>
          <w:rFonts w:cs="Times New Roman"/>
          <w:kern w:val="0"/>
          <w:lang w:val="kk-KZ"/>
          <w14:ligatures w14:val="none"/>
        </w:rPr>
        <w:t xml:space="preserve">суретте </w:t>
      </w:r>
      <w:r w:rsidR="00BA51BA">
        <w:rPr>
          <w:rFonts w:cs="Times New Roman"/>
          <w:kern w:val="0"/>
          <w:lang w:val="kk-KZ"/>
          <w14:ligatures w14:val="none"/>
        </w:rPr>
        <w:t>«К</w:t>
      </w:r>
      <w:r w:rsidR="00BA51BA" w:rsidRPr="009315FE">
        <w:rPr>
          <w:rFonts w:cs="Times New Roman"/>
          <w:kern w:val="0"/>
          <w:lang w:val="kk-KZ"/>
          <w14:ligatures w14:val="none"/>
        </w:rPr>
        <w:t>ТжәнеЛЖ</w:t>
      </w:r>
      <w:r w:rsidR="00BA51BA">
        <w:rPr>
          <w:rFonts w:cs="Times New Roman"/>
          <w:kern w:val="0"/>
          <w:lang w:val="kk-KZ"/>
          <w14:ligatures w14:val="none"/>
        </w:rPr>
        <w:t>»</w:t>
      </w:r>
      <w:r w:rsidR="00BA51BA" w:rsidRPr="002B2819">
        <w:rPr>
          <w:rFonts w:cs="Times New Roman"/>
          <w:kern w:val="0"/>
          <w:lang w:val="kk-KZ"/>
          <w14:ligatures w14:val="none"/>
        </w:rPr>
        <w:t xml:space="preserve"> </w:t>
      </w:r>
      <w:r w:rsidRPr="002B2819">
        <w:rPr>
          <w:rFonts w:cs="Times New Roman"/>
          <w:kern w:val="0"/>
          <w:lang w:val="kk-KZ"/>
          <w14:ligatures w14:val="none"/>
        </w:rPr>
        <w:t>кафедра</w:t>
      </w:r>
      <w:r w:rsidR="00BA51BA">
        <w:rPr>
          <w:rFonts w:cs="Times New Roman"/>
          <w:kern w:val="0"/>
          <w:lang w:val="kk-KZ"/>
          <w14:ligatures w14:val="none"/>
        </w:rPr>
        <w:t>сының</w:t>
      </w:r>
      <w:r w:rsidRPr="002B2819">
        <w:rPr>
          <w:rFonts w:cs="Times New Roman"/>
          <w:kern w:val="0"/>
          <w:lang w:val="kk-KZ"/>
          <w14:ligatures w14:val="none"/>
        </w:rPr>
        <w:t xml:space="preserve"> зертханасында эксперименттік стендін </w:t>
      </w:r>
      <w:r w:rsidR="004C6BD5">
        <w:rPr>
          <w:rFonts w:cs="Times New Roman"/>
          <w:kern w:val="0"/>
          <w:lang w:val="kk-KZ"/>
          <w14:ligatures w14:val="none"/>
        </w:rPr>
        <w:t xml:space="preserve">жасау мен </w:t>
      </w:r>
      <w:r w:rsidRPr="002B2819">
        <w:rPr>
          <w:rFonts w:cs="Times New Roman"/>
          <w:kern w:val="0"/>
          <w:lang w:val="kk-KZ"/>
          <w14:ligatures w14:val="none"/>
        </w:rPr>
        <w:t>орнату</w:t>
      </w:r>
      <w:r w:rsidR="004C6BD5">
        <w:rPr>
          <w:rFonts w:cs="Times New Roman"/>
          <w:kern w:val="0"/>
          <w:lang w:val="kk-KZ"/>
          <w14:ligatures w14:val="none"/>
        </w:rPr>
        <w:t xml:space="preserve">да </w:t>
      </w:r>
      <w:r w:rsidRPr="002B2819">
        <w:rPr>
          <w:rFonts w:cs="Times New Roman"/>
          <w:kern w:val="0"/>
          <w:lang w:val="kk-KZ"/>
          <w14:ligatures w14:val="none"/>
        </w:rPr>
        <w:t xml:space="preserve">ғылыми-зерттеу тобының қатысушылары </w:t>
      </w:r>
      <w:r w:rsidR="00BA51BA" w:rsidRPr="009315FE">
        <w:rPr>
          <w:rFonts w:cs="Times New Roman"/>
          <w:kern w:val="0"/>
          <w:lang w:val="kk-KZ"/>
          <w14:ligatures w14:val="none"/>
        </w:rPr>
        <w:t>көрсетілген</w:t>
      </w:r>
      <w:r w:rsidRPr="002B2819">
        <w:rPr>
          <w:rFonts w:cs="Times New Roman"/>
          <w:kern w:val="0"/>
          <w:lang w:val="kk-KZ"/>
          <w14:ligatures w14:val="none"/>
        </w:rPr>
        <w:t>.</w:t>
      </w:r>
    </w:p>
    <w:p w14:paraId="06450D55" w14:textId="77777777" w:rsidR="002B2819" w:rsidRDefault="002B2819" w:rsidP="009315FE">
      <w:pPr>
        <w:rPr>
          <w:rFonts w:cs="Times New Roman"/>
          <w:kern w:val="0"/>
          <w:lang w:val="kk-KZ"/>
          <w14:ligatures w14:val="none"/>
        </w:rPr>
      </w:pPr>
    </w:p>
    <w:tbl>
      <w:tblPr>
        <w:tblStyle w:val="3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69"/>
        <w:gridCol w:w="3669"/>
      </w:tblGrid>
      <w:tr w:rsidR="009315FE" w:rsidRPr="009315FE" w14:paraId="09144387" w14:textId="77777777" w:rsidTr="00BA51BA">
        <w:tc>
          <w:tcPr>
            <w:tcW w:w="5792" w:type="dxa"/>
          </w:tcPr>
          <w:p w14:paraId="0FAE7272" w14:textId="77777777" w:rsidR="009315FE" w:rsidRPr="009315FE" w:rsidRDefault="009315FE" w:rsidP="009315FE">
            <w:pPr>
              <w:ind w:firstLine="0"/>
              <w:rPr>
                <w:rFonts w:eastAsia="Calibri" w:cs="Tahoma"/>
                <w:color w:val="000000"/>
                <w:szCs w:val="17"/>
                <w:lang w:val="kk-KZ"/>
              </w:rPr>
            </w:pPr>
            <w:r w:rsidRPr="009315FE">
              <w:rPr>
                <w:rFonts w:eastAsia="Calibri"/>
                <w:noProof/>
                <w:lang w:eastAsia="ru-RU"/>
              </w:rPr>
              <w:drawing>
                <wp:inline distT="0" distB="0" distL="0" distR="0" wp14:anchorId="34C8EBF6" wp14:editId="223DF7D7">
                  <wp:extent cx="3656330" cy="1775682"/>
                  <wp:effectExtent l="0" t="0" r="1270" b="0"/>
                  <wp:docPr id="178" name="Рисунок 178" descr="C:\Users\USER\Documents\Путепровод 02.04.25\WhatsApp Image 2025-03-20 at 15.37.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Documents\Путепровод 02.04.25\WhatsApp Image 2025-03-20 at 15.37.49.jpeg"/>
                          <pic:cNvPicPr>
                            <a:picLocks noChangeAspect="1" noChangeArrowheads="1"/>
                          </pic:cNvPicPr>
                        </pic:nvPicPr>
                        <pic:blipFill rotWithShape="1">
                          <a:blip r:embed="rId127" cstate="print">
                            <a:extLst>
                              <a:ext uri="{28A0092B-C50C-407E-A947-70E740481C1C}">
                                <a14:useLocalDpi xmlns:a14="http://schemas.microsoft.com/office/drawing/2010/main" val="0"/>
                              </a:ext>
                            </a:extLst>
                          </a:blip>
                          <a:srcRect t="20153" b="15095"/>
                          <a:stretch>
                            <a:fillRect/>
                          </a:stretch>
                        </pic:blipFill>
                        <pic:spPr bwMode="auto">
                          <a:xfrm>
                            <a:off x="0" y="0"/>
                            <a:ext cx="3663387" cy="17791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63" w:type="dxa"/>
            <w:vAlign w:val="center"/>
          </w:tcPr>
          <w:p w14:paraId="3269349D" w14:textId="77777777" w:rsidR="009315FE" w:rsidRPr="009315FE" w:rsidRDefault="009315FE" w:rsidP="009315FE">
            <w:pPr>
              <w:ind w:firstLine="0"/>
              <w:jc w:val="center"/>
              <w:rPr>
                <w:rFonts w:eastAsia="Calibri" w:cs="Tahoma"/>
                <w:color w:val="000000"/>
                <w:szCs w:val="17"/>
                <w:lang w:val="kk-KZ"/>
              </w:rPr>
            </w:pPr>
            <w:r w:rsidRPr="009315FE">
              <w:rPr>
                <w:rFonts w:eastAsia="Calibri"/>
                <w:noProof/>
                <w:lang w:eastAsia="ru-RU"/>
              </w:rPr>
              <w:drawing>
                <wp:inline distT="0" distB="0" distL="0" distR="0" wp14:anchorId="76E75F72" wp14:editId="15C200F8">
                  <wp:extent cx="2195830" cy="1756750"/>
                  <wp:effectExtent l="0" t="0" r="0" b="0"/>
                  <wp:docPr id="179" name="Рисунок 179" descr="C:\Users\USER\Documents\Путепровод 02.04.25\WhatsApp Image 2025-03-20 at 16.30.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Documents\Путепровод 02.04.25\WhatsApp Image 2025-03-20 at 16.30.51.jpeg"/>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t="39997"/>
                          <a:stretch>
                            <a:fillRect/>
                          </a:stretch>
                        </pic:blipFill>
                        <pic:spPr bwMode="auto">
                          <a:xfrm>
                            <a:off x="0" y="0"/>
                            <a:ext cx="2200735" cy="176067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4143E16" w14:textId="77777777" w:rsidR="00E57055" w:rsidRDefault="00E57055" w:rsidP="009315FE">
      <w:pPr>
        <w:jc w:val="center"/>
        <w:rPr>
          <w:rFonts w:cs="Times New Roman"/>
          <w:kern w:val="0"/>
          <w:lang w:val="kk-KZ"/>
          <w14:ligatures w14:val="none"/>
        </w:rPr>
      </w:pPr>
    </w:p>
    <w:p w14:paraId="46478515" w14:textId="261F9141" w:rsidR="009315FE" w:rsidRPr="009315FE" w:rsidRDefault="009315FE" w:rsidP="009315FE">
      <w:pPr>
        <w:jc w:val="center"/>
        <w:rPr>
          <w:rFonts w:cs="Times New Roman"/>
          <w:kern w:val="0"/>
          <w:lang w:val="kk-KZ"/>
          <w14:ligatures w14:val="none"/>
        </w:rPr>
      </w:pPr>
      <w:r w:rsidRPr="009315FE">
        <w:rPr>
          <w:rFonts w:cs="Times New Roman"/>
          <w:kern w:val="0"/>
          <w:lang w:val="kk-KZ"/>
          <w14:ligatures w14:val="none"/>
        </w:rPr>
        <w:t>Сурет 4.16 – Мобильді жол өтпесінің эксперименттік стенді және кафедраның ғылыми тобы</w:t>
      </w:r>
    </w:p>
    <w:p w14:paraId="5972C73F" w14:textId="77777777" w:rsidR="00E57055" w:rsidRDefault="00E57055" w:rsidP="008527CC">
      <w:pPr>
        <w:rPr>
          <w:rFonts w:cs="Times New Roman"/>
          <w:kern w:val="0"/>
          <w:lang w:val="kk-KZ"/>
          <w14:ligatures w14:val="none"/>
        </w:rPr>
      </w:pPr>
    </w:p>
    <w:p w14:paraId="56685087" w14:textId="379E92CE" w:rsidR="008527CC" w:rsidRPr="008527CC" w:rsidRDefault="008527CC" w:rsidP="008527CC">
      <w:pPr>
        <w:rPr>
          <w:rFonts w:cs="Times New Roman"/>
          <w:kern w:val="0"/>
          <w:lang w:val="kk-KZ"/>
          <w14:ligatures w14:val="none"/>
        </w:rPr>
      </w:pPr>
      <w:r>
        <w:rPr>
          <w:rFonts w:cs="Times New Roman"/>
          <w:kern w:val="0"/>
          <w:lang w:val="kk-KZ"/>
          <w14:ligatures w14:val="none"/>
        </w:rPr>
        <w:t>Мобильді</w:t>
      </w:r>
      <w:r w:rsidRPr="008527CC">
        <w:rPr>
          <w:rFonts w:cs="Times New Roman"/>
          <w:kern w:val="0"/>
          <w:lang w:val="kk-KZ"/>
          <w14:ligatures w14:val="none"/>
        </w:rPr>
        <w:t xml:space="preserve"> жол өтпесінің эксперименттік стендін жобалау және дайындау кезеңдері </w:t>
      </w:r>
      <w:r w:rsidR="00595CBC" w:rsidRPr="00595CBC">
        <w:rPr>
          <w:rFonts w:cs="Times New Roman"/>
          <w:kern w:val="0"/>
          <w:lang w:val="kk-KZ"/>
          <w14:ligatures w14:val="none"/>
        </w:rPr>
        <w:t xml:space="preserve">көлік жүретін </w:t>
      </w:r>
      <w:r w:rsidRPr="008527CC">
        <w:rPr>
          <w:rFonts w:cs="Times New Roman"/>
          <w:kern w:val="0"/>
          <w:lang w:val="kk-KZ"/>
          <w14:ligatures w14:val="none"/>
        </w:rPr>
        <w:t xml:space="preserve">платформаны, жүріс бөлігін, жылжымалы </w:t>
      </w:r>
      <w:r w:rsidR="00423D2B">
        <w:rPr>
          <w:rFonts w:cs="Times New Roman"/>
          <w:kern w:val="0"/>
          <w:lang w:val="kk-KZ"/>
          <w14:ligatures w14:val="none"/>
        </w:rPr>
        <w:t>кареткаларды</w:t>
      </w:r>
      <w:r w:rsidRPr="008527CC">
        <w:rPr>
          <w:rFonts w:cs="Times New Roman"/>
          <w:kern w:val="0"/>
          <w:lang w:val="kk-KZ"/>
          <w14:ligatures w14:val="none"/>
        </w:rPr>
        <w:t xml:space="preserve">, бекіту механизмдерін, басқару және жарық дабыл жүйесін және пневматикалық тежеу жүйесін құруды қамтыды. </w:t>
      </w:r>
      <w:r w:rsidR="001E4FB2">
        <w:rPr>
          <w:rFonts w:cs="Times New Roman"/>
          <w:kern w:val="0"/>
          <w:lang w:val="kk-KZ"/>
          <w14:ligatures w14:val="none"/>
        </w:rPr>
        <w:t>Жасалған</w:t>
      </w:r>
      <w:r w:rsidRPr="008527CC">
        <w:rPr>
          <w:rFonts w:cs="Times New Roman"/>
          <w:kern w:val="0"/>
          <w:lang w:val="kk-KZ"/>
          <w14:ligatures w14:val="none"/>
        </w:rPr>
        <w:t xml:space="preserve"> эксперименттік стенд одан әрі эксперименттік зерттеулер жүргізуді қамтамасыз етті.</w:t>
      </w:r>
    </w:p>
    <w:p w14:paraId="57095758" w14:textId="7D49493C" w:rsidR="008527CC" w:rsidRDefault="00423D2B" w:rsidP="008527CC">
      <w:pPr>
        <w:rPr>
          <w:rFonts w:cs="Times New Roman"/>
          <w:kern w:val="0"/>
          <w:lang w:val="kk-KZ"/>
          <w14:ligatures w14:val="none"/>
        </w:rPr>
      </w:pPr>
      <w:r>
        <w:rPr>
          <w:rFonts w:cs="Times New Roman"/>
          <w:kern w:val="0"/>
          <w:lang w:val="kk-KZ"/>
          <w14:ligatures w14:val="none"/>
        </w:rPr>
        <w:t>Мобильді</w:t>
      </w:r>
      <w:r w:rsidR="008527CC" w:rsidRPr="008527CC">
        <w:rPr>
          <w:rFonts w:cs="Times New Roman"/>
          <w:kern w:val="0"/>
          <w:lang w:val="kk-KZ"/>
          <w14:ligatures w14:val="none"/>
        </w:rPr>
        <w:t xml:space="preserve"> жол өтпесінің эксперименттік стендін дайындау нәтижесінде эксперименттік зерттеулер жүргізу және жылжымалы жүктеме кезінде құрылымның жұмыс қабілеттілігін бағалау үшін материалдық база құрылды. Осыған байланысты келесі тармақта әзірленген стендте орындалған зерттеулердің мақсаты мен міндеттері тұжырымдалған.</w:t>
      </w:r>
    </w:p>
    <w:p w14:paraId="76704065" w14:textId="77777777" w:rsidR="008527CC" w:rsidRDefault="008527CC" w:rsidP="009315FE">
      <w:pPr>
        <w:rPr>
          <w:rFonts w:cs="Times New Roman"/>
          <w:kern w:val="0"/>
          <w:lang w:val="kk-KZ"/>
          <w14:ligatures w14:val="none"/>
        </w:rPr>
      </w:pPr>
    </w:p>
    <w:p w14:paraId="3ABC8C38" w14:textId="77777777" w:rsidR="008527CC" w:rsidRDefault="008527CC" w:rsidP="009315FE">
      <w:pPr>
        <w:rPr>
          <w:rFonts w:cs="Times New Roman"/>
          <w:kern w:val="0"/>
          <w:lang w:val="kk-KZ"/>
          <w14:ligatures w14:val="none"/>
        </w:rPr>
      </w:pPr>
    </w:p>
    <w:p w14:paraId="0CE168EA" w14:textId="77777777" w:rsidR="009315FE" w:rsidRPr="009315FE" w:rsidRDefault="009315FE" w:rsidP="009315FE">
      <w:pPr>
        <w:rPr>
          <w:rFonts w:cs="Times New Roman"/>
          <w:b/>
          <w:bCs/>
          <w:kern w:val="0"/>
          <w:lang w:val="kk-KZ"/>
          <w14:ligatures w14:val="none"/>
        </w:rPr>
      </w:pPr>
      <w:r w:rsidRPr="009315FE">
        <w:rPr>
          <w:rFonts w:cs="Times New Roman"/>
          <w:b/>
          <w:bCs/>
          <w:kern w:val="0"/>
          <w:lang w:val="kk-KZ"/>
          <w14:ligatures w14:val="none"/>
        </w:rPr>
        <w:t>4.2 Мобильді жол өтпесінің стендіндегі зерттеулердің мақсаты мен міндеттері</w:t>
      </w:r>
    </w:p>
    <w:p w14:paraId="3E8289DD" w14:textId="77777777" w:rsidR="009315FE" w:rsidRDefault="009315FE" w:rsidP="009315FE">
      <w:pPr>
        <w:rPr>
          <w:rFonts w:cs="Times New Roman"/>
          <w:kern w:val="0"/>
          <w:lang w:val="kk-KZ"/>
          <w14:ligatures w14:val="none"/>
        </w:rPr>
      </w:pPr>
    </w:p>
    <w:p w14:paraId="0746D459" w14:textId="7AD902E2" w:rsidR="000661B2" w:rsidRPr="002A51E9" w:rsidRDefault="009460B1" w:rsidP="009315FE">
      <w:pPr>
        <w:rPr>
          <w:rFonts w:cs="Times New Roman"/>
          <w:kern w:val="0"/>
          <w:lang w:val="kk-KZ"/>
          <w14:ligatures w14:val="none"/>
        </w:rPr>
      </w:pPr>
      <w:r>
        <w:rPr>
          <w:rFonts w:cs="Times New Roman"/>
          <w:kern w:val="0"/>
          <w:lang w:val="kk-KZ"/>
          <w14:ligatures w14:val="none"/>
        </w:rPr>
        <w:t>Мобильді</w:t>
      </w:r>
      <w:r w:rsidRPr="009460B1">
        <w:rPr>
          <w:rFonts w:cs="Times New Roman"/>
          <w:kern w:val="0"/>
          <w:lang w:val="kk-KZ"/>
          <w14:ligatures w14:val="none"/>
        </w:rPr>
        <w:t xml:space="preserve"> жол өтпесінің стендінде жүргізілген эксперименттік зерттеулер</w:t>
      </w:r>
      <w:r w:rsidR="00C667AA">
        <w:rPr>
          <w:rFonts w:cs="Times New Roman"/>
          <w:kern w:val="0"/>
          <w:lang w:val="kk-KZ"/>
          <w14:ligatures w14:val="none"/>
        </w:rPr>
        <w:t>-</w:t>
      </w:r>
      <w:r w:rsidRPr="009460B1">
        <w:rPr>
          <w:rFonts w:cs="Times New Roman"/>
          <w:kern w:val="0"/>
          <w:lang w:val="kk-KZ"/>
          <w14:ligatures w14:val="none"/>
        </w:rPr>
        <w:t xml:space="preserve">дің мақсаты </w:t>
      </w:r>
      <w:r w:rsidR="001C4D94">
        <w:rPr>
          <w:rFonts w:cs="Times New Roman"/>
          <w:kern w:val="0"/>
          <w:lang w:val="kk-KZ"/>
          <w14:ligatures w14:val="none"/>
        </w:rPr>
        <w:t xml:space="preserve">- </w:t>
      </w:r>
      <w:r w:rsidRPr="009460B1">
        <w:rPr>
          <w:rFonts w:cs="Times New Roman"/>
          <w:kern w:val="0"/>
          <w:lang w:val="kk-KZ"/>
          <w14:ligatures w14:val="none"/>
        </w:rPr>
        <w:t xml:space="preserve">жүріс бөлігінің конструктивтік шешімдерінің тиімділігін және жол өтпесінің жұмысқа қабілеттілігін бағалау болып табылады. Тәжірибелер пайдалану жүктемелерін модельдеу кезінде </w:t>
      </w:r>
      <w:r w:rsidRPr="00595CBC">
        <w:rPr>
          <w:rFonts w:cs="Times New Roman"/>
          <w:kern w:val="0"/>
          <w:lang w:val="kk-KZ"/>
          <w14:ligatures w14:val="none"/>
        </w:rPr>
        <w:t>көлік жүретін</w:t>
      </w:r>
      <w:r w:rsidRPr="009460B1">
        <w:rPr>
          <w:rFonts w:cs="Times New Roman"/>
          <w:kern w:val="0"/>
          <w:lang w:val="kk-KZ"/>
          <w14:ligatures w14:val="none"/>
        </w:rPr>
        <w:t xml:space="preserve"> платформасы мен </w:t>
      </w:r>
      <w:r>
        <w:rPr>
          <w:rFonts w:cs="Times New Roman"/>
          <w:kern w:val="0"/>
          <w:lang w:val="kk-KZ"/>
          <w14:ligatures w14:val="none"/>
        </w:rPr>
        <w:t>ось</w:t>
      </w:r>
      <w:r w:rsidRPr="009460B1">
        <w:rPr>
          <w:rFonts w:cs="Times New Roman"/>
          <w:kern w:val="0"/>
          <w:lang w:val="kk-KZ"/>
          <w14:ligatures w14:val="none"/>
        </w:rPr>
        <w:t xml:space="preserve"> әрекетін тексеруге, пайда болатын ауытқулардың мөлшерін анықтауға, сондай-ақ </w:t>
      </w:r>
      <w:r>
        <w:rPr>
          <w:rFonts w:cs="Times New Roman"/>
          <w:kern w:val="0"/>
          <w:lang w:val="kk-KZ"/>
          <w14:ligatures w14:val="none"/>
        </w:rPr>
        <w:t>аспа</w:t>
      </w:r>
      <w:r w:rsidRPr="009460B1">
        <w:rPr>
          <w:rFonts w:cs="Times New Roman"/>
          <w:kern w:val="0"/>
          <w:lang w:val="kk-KZ"/>
          <w14:ligatures w14:val="none"/>
        </w:rPr>
        <w:t xml:space="preserve"> жүйесі мен бағыттаушы элементтердің жұмысына көз жеткізуге мүмкіндік берді</w:t>
      </w:r>
      <w:r w:rsidR="002A51E9" w:rsidRPr="002A51E9">
        <w:rPr>
          <w:rFonts w:cs="Times New Roman"/>
          <w:kern w:val="0"/>
          <w:lang w:val="kk-KZ"/>
          <w14:ligatures w14:val="none"/>
        </w:rPr>
        <w:t xml:space="preserve"> [55].</w:t>
      </w:r>
    </w:p>
    <w:p w14:paraId="1789A0EC" w14:textId="77777777" w:rsidR="00FF22B0" w:rsidRPr="00FF22B0" w:rsidRDefault="00FF22B0" w:rsidP="00FF22B0">
      <w:pPr>
        <w:rPr>
          <w:rFonts w:cs="Times New Roman"/>
          <w:kern w:val="0"/>
          <w:lang w:val="kk-KZ"/>
          <w14:ligatures w14:val="none"/>
        </w:rPr>
      </w:pPr>
      <w:r w:rsidRPr="00FF22B0">
        <w:rPr>
          <w:rFonts w:cs="Times New Roman"/>
          <w:kern w:val="0"/>
          <w:lang w:val="kk-KZ"/>
          <w14:ligatures w14:val="none"/>
        </w:rPr>
        <w:t>Қойылған мақсатқа жету үшін эксперименттер барысында келесі міндеттер қойылды:</w:t>
      </w:r>
    </w:p>
    <w:p w14:paraId="15EF424C" w14:textId="741BBA3D" w:rsidR="00FF22B0" w:rsidRPr="00FF22B0" w:rsidRDefault="00FF22B0">
      <w:pPr>
        <w:pStyle w:val="a7"/>
        <w:numPr>
          <w:ilvl w:val="0"/>
          <w:numId w:val="23"/>
        </w:numPr>
        <w:tabs>
          <w:tab w:val="left" w:pos="709"/>
        </w:tabs>
        <w:ind w:left="0" w:firstLine="454"/>
        <w:rPr>
          <w:rFonts w:cs="Times New Roman"/>
          <w:kern w:val="0"/>
          <w:lang w:val="kk-KZ"/>
          <w14:ligatures w14:val="none"/>
        </w:rPr>
      </w:pPr>
      <w:r w:rsidRPr="00FF22B0">
        <w:rPr>
          <w:rFonts w:cs="Times New Roman"/>
          <w:kern w:val="0"/>
          <w:lang w:val="kk-KZ"/>
          <w14:ligatures w14:val="none"/>
        </w:rPr>
        <w:t>имитацияланған көлік жүктемесі кезінде жүріс бөлігінің конструкциясының тұрақтылығы мен жұмыс қабілеттілігін тексеру;</w:t>
      </w:r>
    </w:p>
    <w:p w14:paraId="64CC651C" w14:textId="6802CE3C" w:rsidR="00FF22B0" w:rsidRPr="00FF22B0" w:rsidRDefault="00FF22B0">
      <w:pPr>
        <w:pStyle w:val="a7"/>
        <w:numPr>
          <w:ilvl w:val="0"/>
          <w:numId w:val="23"/>
        </w:numPr>
        <w:tabs>
          <w:tab w:val="left" w:pos="709"/>
        </w:tabs>
        <w:ind w:left="0" w:firstLine="454"/>
        <w:rPr>
          <w:rFonts w:cs="Times New Roman"/>
          <w:kern w:val="0"/>
          <w:lang w:val="kk-KZ"/>
          <w14:ligatures w14:val="none"/>
        </w:rPr>
      </w:pPr>
      <w:r w:rsidRPr="00FF22B0">
        <w:rPr>
          <w:rFonts w:cs="Times New Roman"/>
          <w:kern w:val="0"/>
          <w:lang w:val="kk-KZ"/>
          <w14:ligatures w14:val="none"/>
        </w:rPr>
        <w:t xml:space="preserve">жүктемені жылжыту кезінде </w:t>
      </w:r>
      <w:r w:rsidR="00990D4D">
        <w:rPr>
          <w:rFonts w:cs="Times New Roman"/>
          <w:kern w:val="0"/>
          <w:lang w:val="kk-KZ"/>
          <w14:ligatures w14:val="none"/>
        </w:rPr>
        <w:t>жүру</w:t>
      </w:r>
      <w:r w:rsidRPr="00FF22B0">
        <w:rPr>
          <w:rFonts w:cs="Times New Roman"/>
          <w:kern w:val="0"/>
          <w:lang w:val="kk-KZ"/>
          <w14:ligatures w14:val="none"/>
        </w:rPr>
        <w:t xml:space="preserve"> платформасының иілуінің нақты мәндерін бекіт</w:t>
      </w:r>
      <w:r w:rsidR="00B27173">
        <w:rPr>
          <w:rFonts w:cs="Times New Roman"/>
          <w:kern w:val="0"/>
          <w:lang w:val="kk-KZ"/>
          <w14:ligatures w14:val="none"/>
        </w:rPr>
        <w:t>у</w:t>
      </w:r>
      <w:r w:rsidRPr="00FF22B0">
        <w:rPr>
          <w:rFonts w:cs="Times New Roman"/>
          <w:kern w:val="0"/>
          <w:lang w:val="kk-KZ"/>
          <w14:ligatures w14:val="none"/>
        </w:rPr>
        <w:t>.</w:t>
      </w:r>
    </w:p>
    <w:p w14:paraId="2DB2CDF3" w14:textId="7A5D10B5" w:rsidR="009315FE" w:rsidRPr="009315FE" w:rsidRDefault="009315FE" w:rsidP="009315FE">
      <w:pPr>
        <w:rPr>
          <w:rFonts w:cs="Times New Roman"/>
          <w:kern w:val="0"/>
          <w:lang w:val="kk-KZ"/>
          <w14:ligatures w14:val="none"/>
        </w:rPr>
      </w:pPr>
      <w:r w:rsidRPr="009315FE">
        <w:rPr>
          <w:rFonts w:cs="Times New Roman"/>
          <w:kern w:val="0"/>
          <w:lang w:val="kk-KZ"/>
          <w14:ligatures w14:val="none"/>
        </w:rPr>
        <w:t>Зерттеулер 1:4 масштабында жасалған эксперименттік стендте жүргізілді. Конструкцияның геометриялық өлшемдері төрт есе азайтылған кезде модельге түсірілетін жүктеме масштаб коэффициентінің кубына пропорционалды түрде азайтылды.</w:t>
      </w:r>
      <w:r w:rsidR="001D65CB">
        <w:rPr>
          <w:rFonts w:cs="Times New Roman"/>
          <w:kern w:val="0"/>
          <w:lang w:val="kk-KZ"/>
          <w14:ligatures w14:val="none"/>
        </w:rPr>
        <w:t xml:space="preserve"> </w:t>
      </w:r>
      <w:r w:rsidRPr="009315FE">
        <w:rPr>
          <w:rFonts w:cs="Times New Roman"/>
          <w:kern w:val="0"/>
          <w:lang w:val="kk-KZ"/>
          <w14:ligatures w14:val="none"/>
        </w:rPr>
        <w:t xml:space="preserve">Жабдықталған </w:t>
      </w:r>
      <w:r w:rsidRPr="00C667AA">
        <w:rPr>
          <w:rFonts w:cs="Times New Roman"/>
          <w:kern w:val="0"/>
          <w:lang w:val="kk-KZ"/>
          <w14:ligatures w14:val="none"/>
        </w:rPr>
        <w:t>массасы 2,5 т дейінгі</w:t>
      </w:r>
      <w:r w:rsidRPr="009315FE">
        <w:rPr>
          <w:rFonts w:cs="Times New Roman"/>
          <w:kern w:val="0"/>
          <w:lang w:val="kk-KZ"/>
          <w14:ligatures w14:val="none"/>
        </w:rPr>
        <w:t xml:space="preserve"> автокөліктердің өтуіне арналған мобильді жол өтпесі үшін модельге сәйкес келетін эквивалентті жүктеме шамамен 40 кг болды. Эксперименттік зерттеулер барысында 50, 100, 150 және 200 кг жүктемелер қолданылды. Бұл конструкцияның жұмысын қалыпты пайдалану </w:t>
      </w:r>
      <w:r w:rsidR="001D65CB">
        <w:rPr>
          <w:rFonts w:cs="Times New Roman"/>
          <w:kern w:val="0"/>
          <w:lang w:val="kk-KZ"/>
          <w14:ligatures w14:val="none"/>
        </w:rPr>
        <w:t>тәртібінде</w:t>
      </w:r>
      <w:r w:rsidRPr="009315FE">
        <w:rPr>
          <w:rFonts w:cs="Times New Roman"/>
          <w:kern w:val="0"/>
          <w:lang w:val="kk-KZ"/>
          <w14:ligatures w14:val="none"/>
        </w:rPr>
        <w:t>, сондай-ақ жоғары жүктемелер кезінде де зерттеуге мүмкіндік берді.</w:t>
      </w:r>
    </w:p>
    <w:p w14:paraId="183832A3" w14:textId="74F71206" w:rsidR="009315FE" w:rsidRPr="009315FE" w:rsidRDefault="001C4D94" w:rsidP="00FF22B0">
      <w:pPr>
        <w:rPr>
          <w:rFonts w:cs="Times New Roman"/>
          <w:kern w:val="0"/>
          <w:lang w:val="kk-KZ"/>
          <w14:ligatures w14:val="none"/>
        </w:rPr>
      </w:pPr>
      <w:r w:rsidRPr="001C4D94">
        <w:rPr>
          <w:rFonts w:cs="Times New Roman"/>
          <w:kern w:val="0"/>
          <w:lang w:val="kk-KZ"/>
          <w14:ligatures w14:val="none"/>
        </w:rPr>
        <w:t>4.17</w:t>
      </w:r>
      <w:r>
        <w:rPr>
          <w:rFonts w:cs="Times New Roman"/>
          <w:kern w:val="0"/>
          <w:lang w:val="kk-KZ"/>
          <w14:ligatures w14:val="none"/>
        </w:rPr>
        <w:t xml:space="preserve"> </w:t>
      </w:r>
      <w:r w:rsidRPr="001C4D94">
        <w:rPr>
          <w:rFonts w:cs="Times New Roman"/>
          <w:kern w:val="0"/>
          <w:lang w:val="kk-KZ"/>
          <w14:ligatures w14:val="none"/>
        </w:rPr>
        <w:t xml:space="preserve">суретте </w:t>
      </w:r>
      <w:r w:rsidRPr="009315FE">
        <w:rPr>
          <w:rFonts w:cs="Times New Roman"/>
          <w:kern w:val="0"/>
          <w:lang w:val="kk-KZ"/>
          <w14:ligatures w14:val="none"/>
        </w:rPr>
        <w:t>тасымалдау</w:t>
      </w:r>
      <w:r>
        <w:rPr>
          <w:rFonts w:cs="Times New Roman"/>
          <w:kern w:val="0"/>
          <w:lang w:val="kk-KZ"/>
          <w14:ligatures w14:val="none"/>
        </w:rPr>
        <w:t xml:space="preserve"> жағдайында</w:t>
      </w:r>
      <w:r w:rsidRPr="001C4D94">
        <w:rPr>
          <w:rFonts w:cs="Times New Roman"/>
          <w:kern w:val="0"/>
          <w:lang w:val="kk-KZ"/>
          <w14:ligatures w14:val="none"/>
        </w:rPr>
        <w:t xml:space="preserve"> </w:t>
      </w:r>
      <w:r>
        <w:rPr>
          <w:rFonts w:cs="Times New Roman"/>
          <w:kern w:val="0"/>
          <w:lang w:val="kk-KZ"/>
          <w14:ligatures w14:val="none"/>
        </w:rPr>
        <w:t>мобильді</w:t>
      </w:r>
      <w:r w:rsidRPr="001C4D94">
        <w:rPr>
          <w:rFonts w:cs="Times New Roman"/>
          <w:kern w:val="0"/>
          <w:lang w:val="kk-KZ"/>
          <w14:ligatures w14:val="none"/>
        </w:rPr>
        <w:t xml:space="preserve"> жол өтпесінің стенді көрсетілген. </w:t>
      </w:r>
      <w:r w:rsidR="00FF22B0">
        <w:rPr>
          <w:rFonts w:cs="Times New Roman"/>
          <w:kern w:val="0"/>
          <w:lang w:val="kk-KZ"/>
          <w14:ligatures w14:val="none"/>
        </w:rPr>
        <w:t>Осы жағдайда</w:t>
      </w:r>
      <w:r w:rsidRPr="001C4D94">
        <w:rPr>
          <w:rFonts w:cs="Times New Roman"/>
          <w:kern w:val="0"/>
          <w:lang w:val="kk-KZ"/>
          <w14:ligatures w14:val="none"/>
        </w:rPr>
        <w:t xml:space="preserve"> құрылымды орнату орнына тасымалдауға болады. </w:t>
      </w:r>
    </w:p>
    <w:p w14:paraId="3EFB6417" w14:textId="77777777" w:rsidR="009315FE" w:rsidRPr="009315FE" w:rsidRDefault="009315FE" w:rsidP="009315FE">
      <w:pPr>
        <w:rPr>
          <w:rFonts w:cs="Times New Roman"/>
          <w:kern w:val="0"/>
          <w:lang w:val="kk-KZ"/>
          <w14:ligatures w14:val="none"/>
        </w:rPr>
      </w:pPr>
    </w:p>
    <w:p w14:paraId="4D3BAE21" w14:textId="77777777" w:rsidR="009315FE" w:rsidRPr="009315FE" w:rsidRDefault="009315FE" w:rsidP="009315FE">
      <w:pPr>
        <w:jc w:val="center"/>
        <w:rPr>
          <w:rFonts w:cs="Times New Roman"/>
          <w:kern w:val="0"/>
          <w:lang w:val="kk-KZ"/>
          <w14:ligatures w14:val="none"/>
        </w:rPr>
      </w:pPr>
      <w:r w:rsidRPr="009315FE">
        <w:rPr>
          <w:rFonts w:eastAsia="Calibri" w:cs="Times New Roman"/>
          <w:noProof/>
          <w:color w:val="000000"/>
          <w:kern w:val="0"/>
          <w:szCs w:val="17"/>
          <w:lang w:eastAsia="ru-RU"/>
          <w14:ligatures w14:val="none"/>
        </w:rPr>
        <w:drawing>
          <wp:inline distT="0" distB="0" distL="0" distR="0" wp14:anchorId="43DEC845" wp14:editId="61741CFE">
            <wp:extent cx="4289425" cy="2165636"/>
            <wp:effectExtent l="0" t="0" r="0" b="6350"/>
            <wp:docPr id="78" name="Рисунок 78" descr="C:\Users\USER\AppData\Local\Microsoft\Windows\INetCache\Content.Word\WhatsApp Image 2025-08-12 at 16.29.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WhatsApp Image 2025-08-12 at 16.29.25.jpeg"/>
                    <pic:cNvPicPr>
                      <a:picLocks noChangeAspect="1" noChangeArrowheads="1"/>
                    </pic:cNvPicPr>
                  </pic:nvPicPr>
                  <pic:blipFill rotWithShape="1">
                    <a:blip r:embed="rId129" cstate="print">
                      <a:extLst>
                        <a:ext uri="{28A0092B-C50C-407E-A947-70E740481C1C}">
                          <a14:useLocalDpi xmlns:a14="http://schemas.microsoft.com/office/drawing/2010/main" val="0"/>
                        </a:ext>
                      </a:extLst>
                    </a:blip>
                    <a:srcRect r="118"/>
                    <a:stretch>
                      <a:fillRect/>
                    </a:stretch>
                  </pic:blipFill>
                  <pic:spPr bwMode="auto">
                    <a:xfrm>
                      <a:off x="0" y="0"/>
                      <a:ext cx="4312891" cy="2177484"/>
                    </a:xfrm>
                    <a:prstGeom prst="rect">
                      <a:avLst/>
                    </a:prstGeom>
                    <a:noFill/>
                    <a:ln>
                      <a:noFill/>
                    </a:ln>
                    <a:extLst>
                      <a:ext uri="{53640926-AAD7-44D8-BBD7-CCE9431645EC}">
                        <a14:shadowObscured xmlns:a14="http://schemas.microsoft.com/office/drawing/2010/main"/>
                      </a:ext>
                    </a:extLst>
                  </pic:spPr>
                </pic:pic>
              </a:graphicData>
            </a:graphic>
          </wp:inline>
        </w:drawing>
      </w:r>
    </w:p>
    <w:p w14:paraId="31835B0A" w14:textId="77777777" w:rsidR="00E57055" w:rsidRDefault="00E57055" w:rsidP="009315FE">
      <w:pPr>
        <w:jc w:val="center"/>
        <w:rPr>
          <w:rFonts w:cs="Times New Roman"/>
          <w:kern w:val="0"/>
          <w:lang w:val="kk-KZ"/>
          <w14:ligatures w14:val="none"/>
        </w:rPr>
      </w:pPr>
    </w:p>
    <w:p w14:paraId="1D612DCC" w14:textId="235290A2" w:rsidR="009315FE" w:rsidRPr="009315FE" w:rsidRDefault="009315FE" w:rsidP="009315FE">
      <w:pPr>
        <w:jc w:val="center"/>
        <w:rPr>
          <w:rFonts w:cs="Times New Roman"/>
          <w:kern w:val="0"/>
          <w:lang w:val="kk-KZ"/>
          <w14:ligatures w14:val="none"/>
        </w:rPr>
      </w:pPr>
      <w:r w:rsidRPr="009315FE">
        <w:rPr>
          <w:rFonts w:cs="Times New Roman"/>
          <w:kern w:val="0"/>
          <w:lang w:val="kk-KZ"/>
          <w14:ligatures w14:val="none"/>
        </w:rPr>
        <w:t>Сурет 4.17 – Мобильді жол өтпесінің эксперименттік стендінің тасымалдау жағдайындағы көрінісі</w:t>
      </w:r>
    </w:p>
    <w:p w14:paraId="7BC7A473" w14:textId="77777777" w:rsidR="00FF22B0" w:rsidRDefault="00FF22B0" w:rsidP="009315FE">
      <w:pPr>
        <w:rPr>
          <w:rFonts w:cs="Times New Roman"/>
          <w:kern w:val="0"/>
          <w:lang w:val="kk-KZ"/>
          <w14:ligatures w14:val="none"/>
        </w:rPr>
      </w:pPr>
    </w:p>
    <w:p w14:paraId="0B414CC0" w14:textId="7A7E2C53" w:rsidR="001C4D94" w:rsidRDefault="00FF22B0" w:rsidP="009315FE">
      <w:pPr>
        <w:rPr>
          <w:rFonts w:cs="Times New Roman"/>
          <w:kern w:val="0"/>
          <w:lang w:val="kk-KZ"/>
          <w14:ligatures w14:val="none"/>
        </w:rPr>
      </w:pPr>
      <w:r w:rsidRPr="00FF22B0">
        <w:rPr>
          <w:rFonts w:cs="Times New Roman"/>
          <w:kern w:val="0"/>
          <w:lang w:val="kk-KZ"/>
          <w14:ligatures w14:val="none"/>
        </w:rPr>
        <w:t xml:space="preserve">Эксперименттік стенд жылжымалы жүктемені </w:t>
      </w:r>
      <w:r w:rsidRPr="009315FE">
        <w:rPr>
          <w:rFonts w:cs="Times New Roman"/>
          <w:kern w:val="0"/>
          <w:lang w:val="kk-KZ"/>
          <w14:ligatures w14:val="none"/>
        </w:rPr>
        <w:t>модельдеуге</w:t>
      </w:r>
      <w:r w:rsidRPr="00FF22B0">
        <w:rPr>
          <w:rFonts w:cs="Times New Roman"/>
          <w:kern w:val="0"/>
          <w:lang w:val="kk-KZ"/>
          <w14:ligatures w14:val="none"/>
        </w:rPr>
        <w:t xml:space="preserve"> және құрылымдық элементтердің реакциясын тіркеуді қамтамасыз ететін зерттеу нысаны ретінде қарастырылды.</w:t>
      </w:r>
    </w:p>
    <w:p w14:paraId="5F4B3E61" w14:textId="77777777" w:rsidR="00FF22B0" w:rsidRDefault="00FF22B0" w:rsidP="009315FE">
      <w:pPr>
        <w:rPr>
          <w:rFonts w:cs="Times New Roman"/>
          <w:kern w:val="0"/>
          <w:lang w:val="kk-KZ"/>
          <w14:ligatures w14:val="none"/>
        </w:rPr>
      </w:pPr>
    </w:p>
    <w:p w14:paraId="3AA76335" w14:textId="77777777" w:rsidR="009315FE" w:rsidRPr="009315FE" w:rsidRDefault="009315FE" w:rsidP="009315FE">
      <w:pPr>
        <w:rPr>
          <w:rFonts w:cs="Times New Roman"/>
          <w:kern w:val="0"/>
          <w:lang w:val="kk-KZ"/>
          <w14:ligatures w14:val="none"/>
        </w:rPr>
      </w:pPr>
    </w:p>
    <w:p w14:paraId="4295AA44" w14:textId="77777777" w:rsidR="009315FE" w:rsidRPr="009315FE" w:rsidRDefault="009315FE" w:rsidP="009315FE">
      <w:pPr>
        <w:rPr>
          <w:rFonts w:cs="Times New Roman"/>
          <w:b/>
          <w:bCs/>
          <w:kern w:val="0"/>
          <w:lang w:val="kk-KZ"/>
          <w14:ligatures w14:val="none"/>
        </w:rPr>
      </w:pPr>
      <w:r w:rsidRPr="009315FE">
        <w:rPr>
          <w:rFonts w:cs="Times New Roman"/>
          <w:b/>
          <w:bCs/>
          <w:kern w:val="0"/>
          <w:lang w:val="kk-KZ"/>
          <w14:ligatures w14:val="none"/>
        </w:rPr>
        <w:t>4.3 Эксперименттік зерттеуді жүргізу жоспары, әдістемесі және нәтижелерін талдау</w:t>
      </w:r>
    </w:p>
    <w:p w14:paraId="02B1CD85" w14:textId="77777777" w:rsidR="009315FE" w:rsidRDefault="009315FE" w:rsidP="009315FE">
      <w:pPr>
        <w:rPr>
          <w:rFonts w:cs="Times New Roman"/>
          <w:kern w:val="0"/>
          <w:lang w:val="kk-KZ"/>
          <w14:ligatures w14:val="none"/>
        </w:rPr>
      </w:pPr>
    </w:p>
    <w:p w14:paraId="2CA6D3DA" w14:textId="5C1020F1" w:rsidR="00990D4D" w:rsidRPr="00990D4D" w:rsidRDefault="00990D4D" w:rsidP="00990D4D">
      <w:pPr>
        <w:rPr>
          <w:rFonts w:cs="Times New Roman"/>
          <w:kern w:val="0"/>
          <w:lang w:val="kk-KZ"/>
          <w14:ligatures w14:val="none"/>
        </w:rPr>
      </w:pPr>
      <w:r w:rsidRPr="00990D4D">
        <w:rPr>
          <w:rFonts w:cs="Times New Roman"/>
          <w:kern w:val="0"/>
          <w:lang w:val="kk-KZ"/>
          <w14:ligatures w14:val="none"/>
        </w:rPr>
        <w:t>4.2</w:t>
      </w:r>
      <w:r>
        <w:rPr>
          <w:rFonts w:cs="Times New Roman"/>
          <w:kern w:val="0"/>
          <w:lang w:val="kk-KZ"/>
          <w14:ligatures w14:val="none"/>
        </w:rPr>
        <w:t xml:space="preserve"> </w:t>
      </w:r>
      <w:r w:rsidRPr="00990D4D">
        <w:rPr>
          <w:rFonts w:cs="Times New Roman"/>
          <w:kern w:val="0"/>
          <w:lang w:val="kk-KZ"/>
          <w14:ligatures w14:val="none"/>
        </w:rPr>
        <w:t>тармақта тұжырымдалған мақсатқа қол жеткізу және міндеттерді шешу үшін эксперименттік зерттеулер бағдарламасы әзірленді, оған дайындық кезеңі және эксперименттерді жүргізудің қатарынан үш кезеңі кіреді.</w:t>
      </w:r>
    </w:p>
    <w:p w14:paraId="4AEB1347" w14:textId="54A43D49" w:rsidR="00990D4D" w:rsidRDefault="00990D4D" w:rsidP="00990D4D">
      <w:pPr>
        <w:rPr>
          <w:rFonts w:cs="Times New Roman"/>
          <w:kern w:val="0"/>
          <w:lang w:val="kk-KZ"/>
          <w14:ligatures w14:val="none"/>
        </w:rPr>
      </w:pPr>
      <w:r w:rsidRPr="00990D4D">
        <w:rPr>
          <w:rFonts w:cs="Times New Roman"/>
          <w:kern w:val="0"/>
          <w:lang w:val="kk-KZ"/>
          <w14:ligatures w14:val="none"/>
        </w:rPr>
        <w:t>Эксперименттік зерттеулер жүргізудің жалпы құрылымы 4.18</w:t>
      </w:r>
      <w:r>
        <w:rPr>
          <w:rFonts w:cs="Times New Roman"/>
          <w:kern w:val="0"/>
          <w:lang w:val="kk-KZ"/>
          <w14:ligatures w14:val="none"/>
        </w:rPr>
        <w:t xml:space="preserve"> </w:t>
      </w:r>
      <w:r w:rsidRPr="00990D4D">
        <w:rPr>
          <w:rFonts w:cs="Times New Roman"/>
          <w:kern w:val="0"/>
          <w:lang w:val="kk-KZ"/>
          <w14:ligatures w14:val="none"/>
        </w:rPr>
        <w:t>суретте көрсетілген.</w:t>
      </w:r>
    </w:p>
    <w:p w14:paraId="15488125" w14:textId="0D5A10EC" w:rsidR="009315FE" w:rsidRPr="009315FE" w:rsidRDefault="00445039" w:rsidP="00445039">
      <w:pPr>
        <w:ind w:firstLine="142"/>
        <w:jc w:val="center"/>
        <w:rPr>
          <w:rFonts w:cs="Times New Roman"/>
          <w:kern w:val="0"/>
          <w:lang w:val="kk-KZ"/>
          <w14:ligatures w14:val="none"/>
        </w:rPr>
      </w:pPr>
      <w:r>
        <w:rPr>
          <w:noProof/>
        </w:rPr>
        <mc:AlternateContent>
          <mc:Choice Requires="wpg">
            <w:drawing>
              <wp:inline distT="0" distB="0" distL="0" distR="0" wp14:anchorId="5347F6A4" wp14:editId="0643DF5C">
                <wp:extent cx="5965181" cy="7908756"/>
                <wp:effectExtent l="19050" t="19050" r="17145" b="35560"/>
                <wp:docPr id="321511814" name="Группа 34"/>
                <wp:cNvGraphicFramePr/>
                <a:graphic xmlns:a="http://schemas.openxmlformats.org/drawingml/2006/main">
                  <a:graphicData uri="http://schemas.microsoft.com/office/word/2010/wordprocessingGroup">
                    <wpg:wgp>
                      <wpg:cNvGrpSpPr/>
                      <wpg:grpSpPr>
                        <a:xfrm>
                          <a:off x="0" y="0"/>
                          <a:ext cx="5965181" cy="7908756"/>
                          <a:chOff x="0" y="0"/>
                          <a:chExt cx="5965181" cy="7908756"/>
                        </a:xfrm>
                      </wpg:grpSpPr>
                      <wps:wsp>
                        <wps:cNvPr id="897856275" name="Надпись 1"/>
                        <wps:cNvSpPr txBox="1"/>
                        <wps:spPr>
                          <a:xfrm>
                            <a:off x="2254353" y="0"/>
                            <a:ext cx="2813929" cy="305044"/>
                          </a:xfrm>
                          <a:prstGeom prst="rect">
                            <a:avLst/>
                          </a:prstGeom>
                          <a:solidFill>
                            <a:schemeClr val="bg1"/>
                          </a:solidFill>
                          <a:ln w="28575">
                            <a:solidFill>
                              <a:prstClr val="black"/>
                            </a:solidFill>
                          </a:ln>
                        </wps:spPr>
                        <wps:txbx>
                          <w:txbxContent>
                            <w:p w14:paraId="5EF0DA5B" w14:textId="77777777" w:rsidR="00445039" w:rsidRPr="007511D3" w:rsidRDefault="00445039" w:rsidP="00445039">
                              <w:pPr>
                                <w:ind w:firstLine="0"/>
                                <w:jc w:val="center"/>
                              </w:pPr>
                              <w:r w:rsidRPr="007511D3">
                                <w:t>Эксперименттік зерттеулер</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spAutoFit/>
                        </wps:bodyPr>
                      </wps:wsp>
                      <wps:wsp>
                        <wps:cNvPr id="881077400" name="Надпись 1"/>
                        <wps:cNvSpPr txBox="1"/>
                        <wps:spPr>
                          <a:xfrm>
                            <a:off x="1472658" y="607238"/>
                            <a:ext cx="1239764" cy="305044"/>
                          </a:xfrm>
                          <a:prstGeom prst="rect">
                            <a:avLst/>
                          </a:prstGeom>
                          <a:solidFill>
                            <a:schemeClr val="bg1"/>
                          </a:solidFill>
                          <a:ln w="28575">
                            <a:solidFill>
                              <a:prstClr val="black"/>
                            </a:solidFill>
                          </a:ln>
                        </wps:spPr>
                        <wps:txbx>
                          <w:txbxContent>
                            <w:p w14:paraId="683D1171" w14:textId="77777777" w:rsidR="00445039" w:rsidRPr="007511D3" w:rsidRDefault="00445039" w:rsidP="00445039">
                              <w:pPr>
                                <w:ind w:firstLine="0"/>
                                <w:jc w:val="center"/>
                              </w:pPr>
                              <w:r w:rsidRPr="007511D3">
                                <w:t>1 кезең</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spAutoFit/>
                        </wps:bodyPr>
                      </wps:wsp>
                      <wps:wsp>
                        <wps:cNvPr id="1064972093" name="Надпись 1"/>
                        <wps:cNvSpPr txBox="1"/>
                        <wps:spPr>
                          <a:xfrm>
                            <a:off x="3084904" y="621197"/>
                            <a:ext cx="1057519" cy="305044"/>
                          </a:xfrm>
                          <a:prstGeom prst="rect">
                            <a:avLst/>
                          </a:prstGeom>
                          <a:solidFill>
                            <a:schemeClr val="bg1"/>
                          </a:solidFill>
                          <a:ln w="28575">
                            <a:solidFill>
                              <a:prstClr val="black"/>
                            </a:solidFill>
                          </a:ln>
                        </wps:spPr>
                        <wps:txbx>
                          <w:txbxContent>
                            <w:p w14:paraId="02B63DE0" w14:textId="77777777" w:rsidR="00445039" w:rsidRPr="007511D3" w:rsidRDefault="00445039" w:rsidP="00445039">
                              <w:pPr>
                                <w:ind w:firstLine="0"/>
                                <w:jc w:val="center"/>
                              </w:pPr>
                              <w:r w:rsidRPr="007511D3">
                                <w:t>2 кезең</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spAutoFit/>
                        </wps:bodyPr>
                      </wps:wsp>
                      <wps:wsp>
                        <wps:cNvPr id="1925849669" name="Надпись 1"/>
                        <wps:cNvSpPr txBox="1"/>
                        <wps:spPr>
                          <a:xfrm>
                            <a:off x="4571520" y="642136"/>
                            <a:ext cx="1062599" cy="305044"/>
                          </a:xfrm>
                          <a:prstGeom prst="rect">
                            <a:avLst/>
                          </a:prstGeom>
                          <a:solidFill>
                            <a:schemeClr val="bg1"/>
                          </a:solidFill>
                          <a:ln w="28575">
                            <a:solidFill>
                              <a:prstClr val="black"/>
                            </a:solidFill>
                          </a:ln>
                        </wps:spPr>
                        <wps:txbx>
                          <w:txbxContent>
                            <w:p w14:paraId="08FC4CD2" w14:textId="77777777" w:rsidR="00445039" w:rsidRPr="007511D3" w:rsidRDefault="00445039" w:rsidP="00445039">
                              <w:pPr>
                                <w:ind w:firstLine="0"/>
                                <w:jc w:val="center"/>
                              </w:pPr>
                              <w:r w:rsidRPr="007511D3">
                                <w:t>3 кезең</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spAutoFit/>
                        </wps:bodyPr>
                      </wps:wsp>
                      <wps:wsp>
                        <wps:cNvPr id="1719409846" name="Надпись 1719409846"/>
                        <wps:cNvSpPr txBox="1"/>
                        <wps:spPr>
                          <a:xfrm>
                            <a:off x="27921" y="1019103"/>
                            <a:ext cx="5889625" cy="3025775"/>
                          </a:xfrm>
                          <a:prstGeom prst="rect">
                            <a:avLst/>
                          </a:prstGeom>
                          <a:solidFill>
                            <a:schemeClr val="accent6">
                              <a:lumMod val="40000"/>
                              <a:lumOff val="60000"/>
                            </a:schemeClr>
                          </a:solidFill>
                          <a:ln w="28575">
                            <a:solidFill>
                              <a:prstClr val="black"/>
                            </a:solidFill>
                            <a:prstDash val="dash"/>
                          </a:ln>
                        </wps:spPr>
                        <wps:txbx>
                          <w:txbxContent>
                            <w:p w14:paraId="0F30175A" w14:textId="77777777" w:rsidR="00445039" w:rsidRPr="007511D3" w:rsidRDefault="00445039" w:rsidP="00445039">
                              <w:pPr>
                                <w:ind w:firstLine="0"/>
                                <w:rPr>
                                  <w:sz w:val="24"/>
                                  <w:szCs w:val="24"/>
                                </w:rPr>
                              </w:pPr>
                              <w:r w:rsidRPr="007511D3">
                                <w:rPr>
                                  <w:sz w:val="24"/>
                                  <w:szCs w:val="24"/>
                                </w:rPr>
                                <w:t xml:space="preserve">    </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097329621" name="Надпись 1097329621"/>
                        <wps:cNvSpPr txBox="1"/>
                        <wps:spPr>
                          <a:xfrm>
                            <a:off x="1397921" y="1202477"/>
                            <a:ext cx="1388745" cy="2743200"/>
                          </a:xfrm>
                          <a:prstGeom prst="rect">
                            <a:avLst/>
                          </a:prstGeom>
                          <a:solidFill>
                            <a:schemeClr val="lt1"/>
                          </a:solidFill>
                          <a:ln w="6350">
                            <a:solidFill>
                              <a:prstClr val="black"/>
                            </a:solidFill>
                          </a:ln>
                        </wps:spPr>
                        <wps:txbx>
                          <w:txbxContent>
                            <w:p w14:paraId="6EC43986" w14:textId="0F56405A" w:rsidR="00445039" w:rsidRPr="007511D3" w:rsidRDefault="00445039" w:rsidP="00445039">
                              <w:pPr>
                                <w:tabs>
                                  <w:tab w:val="left" w:pos="142"/>
                                </w:tabs>
                                <w:ind w:firstLine="0"/>
                                <w:jc w:val="center"/>
                                <w:rPr>
                                  <w:sz w:val="20"/>
                                  <w:szCs w:val="20"/>
                                </w:rPr>
                              </w:pPr>
                              <w:r w:rsidRPr="007511D3">
                                <w:rPr>
                                  <w:b/>
                                  <w:bCs/>
                                  <w:sz w:val="20"/>
                                  <w:szCs w:val="20"/>
                                </w:rPr>
                                <w:t>Сынақ нысаны:</w:t>
                              </w:r>
                              <w:r w:rsidRPr="007511D3">
                                <w:rPr>
                                  <w:sz w:val="20"/>
                                  <w:szCs w:val="20"/>
                                </w:rPr>
                                <w:t xml:space="preserve"> </w:t>
                              </w:r>
                              <w:r w:rsidR="00406771">
                                <w:rPr>
                                  <w:sz w:val="20"/>
                                  <w:szCs w:val="20"/>
                                  <w:lang w:val="kk-KZ"/>
                                </w:rPr>
                                <w:t>мобильді</w:t>
                              </w:r>
                              <w:r w:rsidRPr="007511D3">
                                <w:rPr>
                                  <w:sz w:val="20"/>
                                  <w:szCs w:val="20"/>
                                </w:rPr>
                                <w:t xml:space="preserve"> жол өтпесінің </w:t>
                              </w:r>
                              <w:r>
                                <w:rPr>
                                  <w:sz w:val="20"/>
                                  <w:szCs w:val="20"/>
                                  <w:lang w:val="kk-KZ"/>
                                </w:rPr>
                                <w:t>ж</w:t>
                              </w:r>
                              <w:r w:rsidRPr="007511D3">
                                <w:rPr>
                                  <w:sz w:val="20"/>
                                  <w:szCs w:val="20"/>
                                </w:rPr>
                                <w:t>оғарғы платформасы</w:t>
                              </w:r>
                            </w:p>
                            <w:p w14:paraId="78DFB3A0" w14:textId="77777777" w:rsidR="00445039" w:rsidRPr="007511D3" w:rsidRDefault="00445039" w:rsidP="00445039">
                              <w:pPr>
                                <w:tabs>
                                  <w:tab w:val="left" w:pos="142"/>
                                </w:tabs>
                                <w:ind w:firstLine="0"/>
                                <w:rPr>
                                  <w:sz w:val="20"/>
                                  <w:szCs w:val="20"/>
                                </w:rPr>
                              </w:pPr>
                            </w:p>
                            <w:p w14:paraId="38FAFB55" w14:textId="77777777" w:rsidR="00445039" w:rsidRPr="007511D3" w:rsidRDefault="00445039" w:rsidP="00445039">
                              <w:pPr>
                                <w:tabs>
                                  <w:tab w:val="left" w:pos="142"/>
                                </w:tabs>
                                <w:ind w:firstLine="0"/>
                                <w:jc w:val="center"/>
                                <w:rPr>
                                  <w:b/>
                                  <w:bCs/>
                                  <w:sz w:val="20"/>
                                  <w:szCs w:val="20"/>
                                </w:rPr>
                              </w:pPr>
                              <w:r w:rsidRPr="007511D3">
                                <w:rPr>
                                  <w:b/>
                                  <w:bCs/>
                                  <w:sz w:val="20"/>
                                  <w:szCs w:val="20"/>
                                </w:rPr>
                                <w:t>Эксперименттің мазмұны:</w:t>
                              </w:r>
                            </w:p>
                            <w:p w14:paraId="0F88CF9D" w14:textId="77777777" w:rsidR="00445039" w:rsidRPr="007511D3" w:rsidRDefault="00445039">
                              <w:pPr>
                                <w:pStyle w:val="a7"/>
                                <w:numPr>
                                  <w:ilvl w:val="0"/>
                                  <w:numId w:val="24"/>
                                </w:numPr>
                                <w:tabs>
                                  <w:tab w:val="left" w:pos="142"/>
                                </w:tabs>
                                <w:ind w:left="0" w:firstLine="0"/>
                                <w:rPr>
                                  <w:sz w:val="20"/>
                                  <w:szCs w:val="20"/>
                                </w:rPr>
                              </w:pPr>
                              <w:r w:rsidRPr="007511D3">
                                <w:rPr>
                                  <w:sz w:val="20"/>
                                  <w:szCs w:val="20"/>
                                </w:rPr>
                                <w:t>Платформаны жылжымалы жүктеме арбасымен жүктеу;</w:t>
                              </w:r>
                            </w:p>
                            <w:p w14:paraId="0E916473" w14:textId="77777777" w:rsidR="00445039" w:rsidRPr="007511D3" w:rsidRDefault="00445039">
                              <w:pPr>
                                <w:pStyle w:val="a7"/>
                                <w:numPr>
                                  <w:ilvl w:val="0"/>
                                  <w:numId w:val="24"/>
                                </w:numPr>
                                <w:tabs>
                                  <w:tab w:val="left" w:pos="142"/>
                                </w:tabs>
                                <w:ind w:left="0" w:firstLine="0"/>
                                <w:rPr>
                                  <w:sz w:val="20"/>
                                  <w:szCs w:val="20"/>
                                </w:rPr>
                              </w:pPr>
                              <w:r w:rsidRPr="007511D3">
                                <w:rPr>
                                  <w:sz w:val="20"/>
                                  <w:szCs w:val="20"/>
                                </w:rPr>
                                <w:t>Көлік құралының қозғалысына еліктеу;</w:t>
                              </w:r>
                            </w:p>
                            <w:p w14:paraId="7AC73BE8" w14:textId="77777777" w:rsidR="00445039" w:rsidRPr="007511D3" w:rsidRDefault="00445039">
                              <w:pPr>
                                <w:pStyle w:val="a7"/>
                                <w:numPr>
                                  <w:ilvl w:val="0"/>
                                  <w:numId w:val="24"/>
                                </w:numPr>
                                <w:tabs>
                                  <w:tab w:val="left" w:pos="142"/>
                                </w:tabs>
                                <w:ind w:left="0" w:firstLine="0"/>
                                <w:rPr>
                                  <w:sz w:val="20"/>
                                  <w:szCs w:val="20"/>
                                </w:rPr>
                              </w:pPr>
                              <w:r w:rsidRPr="007511D3">
                                <w:rPr>
                                  <w:b/>
                                  <w:bCs/>
                                  <w:sz w:val="20"/>
                                  <w:szCs w:val="20"/>
                                </w:rPr>
                                <w:t xml:space="preserve"> </w:t>
                              </w:r>
                              <w:r w:rsidRPr="007511D3">
                                <w:rPr>
                                  <w:sz w:val="20"/>
                                  <w:szCs w:val="20"/>
                                </w:rPr>
                                <w:t>Жүктің массасының өзгеруі;</w:t>
                              </w:r>
                            </w:p>
                            <w:p w14:paraId="485232F5" w14:textId="77777777" w:rsidR="00445039" w:rsidRPr="007511D3" w:rsidRDefault="00445039">
                              <w:pPr>
                                <w:pStyle w:val="a7"/>
                                <w:numPr>
                                  <w:ilvl w:val="0"/>
                                  <w:numId w:val="24"/>
                                </w:numPr>
                                <w:tabs>
                                  <w:tab w:val="left" w:pos="142"/>
                                </w:tabs>
                                <w:ind w:left="0" w:firstLine="0"/>
                                <w:rPr>
                                  <w:sz w:val="20"/>
                                  <w:szCs w:val="20"/>
                                </w:rPr>
                              </w:pPr>
                              <w:r w:rsidRPr="007511D3">
                                <w:rPr>
                                  <w:sz w:val="20"/>
                                  <w:szCs w:val="20"/>
                                </w:rPr>
                                <w:t>Конструкцияның иілуін және деформа-циясын өлшеу.</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221137978" name="Надпись 1221137978"/>
                        <wps:cNvSpPr txBox="1"/>
                        <wps:spPr>
                          <a:xfrm>
                            <a:off x="0" y="4278834"/>
                            <a:ext cx="5931379" cy="1144548"/>
                          </a:xfrm>
                          <a:prstGeom prst="rect">
                            <a:avLst/>
                          </a:prstGeom>
                          <a:solidFill>
                            <a:schemeClr val="accent5">
                              <a:lumMod val="40000"/>
                              <a:lumOff val="60000"/>
                            </a:schemeClr>
                          </a:solidFill>
                          <a:ln w="28575">
                            <a:solidFill>
                              <a:prstClr val="black"/>
                            </a:solidFill>
                            <a:prstDash val="dash"/>
                          </a:ln>
                        </wps:spPr>
                        <wps:txbx>
                          <w:txbxContent>
                            <w:p w14:paraId="1FF8A000" w14:textId="77777777" w:rsidR="00445039" w:rsidRPr="007511D3" w:rsidRDefault="00445039" w:rsidP="00445039">
                              <w:pPr>
                                <w:ind w:firstLine="0"/>
                                <w:rPr>
                                  <w:b/>
                                  <w:bCs/>
                                  <w:sz w:val="24"/>
                                  <w:szCs w:val="24"/>
                                </w:rPr>
                              </w:pPr>
                              <w:r w:rsidRPr="007511D3">
                                <w:rPr>
                                  <w:b/>
                                  <w:bCs/>
                                  <w:sz w:val="24"/>
                                  <w:szCs w:val="24"/>
                                </w:rPr>
                                <w:t xml:space="preserve">Қолданылатын </w:t>
                              </w:r>
                            </w:p>
                            <w:p w14:paraId="201EEB9B" w14:textId="77777777" w:rsidR="00445039" w:rsidRPr="007511D3" w:rsidRDefault="00445039" w:rsidP="00445039">
                              <w:pPr>
                                <w:ind w:firstLine="0"/>
                                <w:rPr>
                                  <w:b/>
                                  <w:bCs/>
                                  <w:sz w:val="24"/>
                                  <w:szCs w:val="24"/>
                                </w:rPr>
                              </w:pPr>
                              <w:r w:rsidRPr="007511D3">
                                <w:rPr>
                                  <w:b/>
                                  <w:bCs/>
                                  <w:sz w:val="24"/>
                                  <w:szCs w:val="24"/>
                                </w:rPr>
                                <w:t xml:space="preserve">жабдық </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990596404" name="Надпись 1990596404"/>
                        <wps:cNvSpPr txBox="1"/>
                        <wps:spPr>
                          <a:xfrm>
                            <a:off x="1425842" y="4455228"/>
                            <a:ext cx="1345915" cy="896620"/>
                          </a:xfrm>
                          <a:prstGeom prst="rect">
                            <a:avLst/>
                          </a:prstGeom>
                          <a:solidFill>
                            <a:schemeClr val="lt1"/>
                          </a:solidFill>
                          <a:ln w="6350">
                            <a:solidFill>
                              <a:prstClr val="black"/>
                            </a:solidFill>
                          </a:ln>
                        </wps:spPr>
                        <wps:txbx>
                          <w:txbxContent>
                            <w:p w14:paraId="2EC0DA75" w14:textId="77777777" w:rsidR="00445039" w:rsidRPr="007511D3" w:rsidRDefault="00445039" w:rsidP="00445039">
                              <w:pPr>
                                <w:ind w:firstLine="0"/>
                                <w:jc w:val="center"/>
                                <w:rPr>
                                  <w:sz w:val="24"/>
                                  <w:szCs w:val="24"/>
                                </w:rPr>
                              </w:pPr>
                              <w:r w:rsidRPr="007511D3">
                                <w:rPr>
                                  <w:sz w:val="24"/>
                                  <w:szCs w:val="24"/>
                                </w:rPr>
                                <w:t>Арба, жүктер,</w:t>
                              </w:r>
                            </w:p>
                            <w:p w14:paraId="37898E46" w14:textId="283BC3C2" w:rsidR="00445039" w:rsidRPr="00C667AA" w:rsidRDefault="00445039" w:rsidP="00445039">
                              <w:pPr>
                                <w:ind w:firstLine="0"/>
                                <w:jc w:val="center"/>
                                <w:rPr>
                                  <w:sz w:val="24"/>
                                  <w:szCs w:val="24"/>
                                  <w:lang w:val="kk-KZ"/>
                                </w:rPr>
                              </w:pPr>
                              <w:r w:rsidRPr="007511D3">
                                <w:rPr>
                                  <w:sz w:val="24"/>
                                  <w:szCs w:val="24"/>
                                </w:rPr>
                                <w:t>№1 және №2 манометрлер</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934443005" name="Надпись 1934443005"/>
                        <wps:cNvSpPr txBox="1"/>
                        <wps:spPr>
                          <a:xfrm>
                            <a:off x="2933555" y="4455228"/>
                            <a:ext cx="1376038" cy="890270"/>
                          </a:xfrm>
                          <a:prstGeom prst="rect">
                            <a:avLst/>
                          </a:prstGeom>
                          <a:solidFill>
                            <a:schemeClr val="lt1"/>
                          </a:solidFill>
                          <a:ln w="6350">
                            <a:solidFill>
                              <a:prstClr val="black"/>
                            </a:solidFill>
                          </a:ln>
                        </wps:spPr>
                        <wps:txbx>
                          <w:txbxContent>
                            <w:p w14:paraId="04BF7CD4" w14:textId="77777777" w:rsidR="00445039" w:rsidRPr="007511D3" w:rsidRDefault="00445039" w:rsidP="00445039">
                              <w:pPr>
                                <w:ind w:left="-142" w:right="-83" w:firstLine="0"/>
                                <w:jc w:val="center"/>
                                <w:rPr>
                                  <w:sz w:val="24"/>
                                  <w:szCs w:val="24"/>
                                </w:rPr>
                              </w:pPr>
                              <w:r w:rsidRPr="007511D3">
                                <w:rPr>
                                  <w:sz w:val="24"/>
                                  <w:szCs w:val="24"/>
                                </w:rPr>
                                <w:t xml:space="preserve">Арба, жүктер, </w:t>
                              </w:r>
                            </w:p>
                            <w:p w14:paraId="412480E5" w14:textId="77777777" w:rsidR="00445039" w:rsidRPr="007511D3" w:rsidRDefault="00445039" w:rsidP="00445039">
                              <w:pPr>
                                <w:ind w:left="-142" w:right="-83" w:firstLine="0"/>
                                <w:jc w:val="center"/>
                                <w:rPr>
                                  <w:sz w:val="24"/>
                                  <w:szCs w:val="24"/>
                                </w:rPr>
                              </w:pPr>
                              <w:r w:rsidRPr="007511D3">
                                <w:rPr>
                                  <w:sz w:val="24"/>
                                  <w:szCs w:val="24"/>
                                </w:rPr>
                                <w:t>ИЧ-10 сағат түрінің индикаторы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539741481" name="Надпись 539741481"/>
                        <wps:cNvSpPr txBox="1"/>
                        <wps:spPr>
                          <a:xfrm>
                            <a:off x="4441268" y="4448248"/>
                            <a:ext cx="1328420" cy="889635"/>
                          </a:xfrm>
                          <a:prstGeom prst="rect">
                            <a:avLst/>
                          </a:prstGeom>
                          <a:solidFill>
                            <a:schemeClr val="lt1"/>
                          </a:solidFill>
                          <a:ln w="6350">
                            <a:solidFill>
                              <a:prstClr val="black"/>
                            </a:solidFill>
                          </a:ln>
                        </wps:spPr>
                        <wps:txbx>
                          <w:txbxContent>
                            <w:p w14:paraId="7E224D50" w14:textId="77777777" w:rsidR="00BC5F37" w:rsidRDefault="00445039" w:rsidP="00BC5F37">
                              <w:pPr>
                                <w:ind w:left="-142" w:right="-22" w:firstLine="0"/>
                                <w:jc w:val="center"/>
                                <w:rPr>
                                  <w:sz w:val="24"/>
                                  <w:szCs w:val="24"/>
                                  <w:lang w:val="kk-KZ"/>
                                </w:rPr>
                              </w:pPr>
                              <w:r w:rsidRPr="007511D3">
                                <w:rPr>
                                  <w:sz w:val="24"/>
                                  <w:szCs w:val="24"/>
                                </w:rPr>
                                <w:t xml:space="preserve">Арба, жүктер, </w:t>
                              </w:r>
                            </w:p>
                            <w:p w14:paraId="7789975C" w14:textId="77777777" w:rsidR="00BC5F37" w:rsidRDefault="00445039" w:rsidP="00BC5F37">
                              <w:pPr>
                                <w:ind w:left="-142" w:right="-22" w:firstLine="0"/>
                                <w:jc w:val="center"/>
                                <w:rPr>
                                  <w:sz w:val="24"/>
                                  <w:szCs w:val="24"/>
                                  <w:lang w:val="kk-KZ"/>
                                </w:rPr>
                              </w:pPr>
                              <w:r w:rsidRPr="007511D3">
                                <w:rPr>
                                  <w:sz w:val="24"/>
                                  <w:szCs w:val="24"/>
                                </w:rPr>
                                <w:t xml:space="preserve">ПСК-МГ4 </w:t>
                              </w:r>
                              <w:r w:rsidR="00BC5F37" w:rsidRPr="00BC5F37">
                                <w:rPr>
                                  <w:sz w:val="24"/>
                                  <w:szCs w:val="24"/>
                                </w:rPr>
                                <w:t>прогибомері</w:t>
                              </w:r>
                              <w:r w:rsidRPr="007511D3">
                                <w:rPr>
                                  <w:sz w:val="24"/>
                                  <w:szCs w:val="24"/>
                                </w:rPr>
                                <w:t xml:space="preserve">, компьютер </w:t>
                              </w:r>
                            </w:p>
                            <w:p w14:paraId="141FBF0E" w14:textId="76F386DC" w:rsidR="00445039" w:rsidRPr="007511D3" w:rsidRDefault="00445039" w:rsidP="00BC5F37">
                              <w:pPr>
                                <w:ind w:left="-142" w:right="-22" w:firstLine="0"/>
                                <w:jc w:val="center"/>
                                <w:rPr>
                                  <w:sz w:val="24"/>
                                  <w:szCs w:val="24"/>
                                </w:rPr>
                              </w:pPr>
                              <w:r w:rsidRPr="007511D3">
                                <w:rPr>
                                  <w:sz w:val="24"/>
                                  <w:szCs w:val="24"/>
                                </w:rPr>
                                <w:t>және БҚ</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60982007" name="Надпись 60982007"/>
                        <wps:cNvSpPr txBox="1"/>
                        <wps:spPr>
                          <a:xfrm>
                            <a:off x="13961" y="5626003"/>
                            <a:ext cx="5951220" cy="1669901"/>
                          </a:xfrm>
                          <a:prstGeom prst="rect">
                            <a:avLst/>
                          </a:prstGeom>
                          <a:solidFill>
                            <a:schemeClr val="accent4">
                              <a:lumMod val="40000"/>
                              <a:lumOff val="60000"/>
                            </a:schemeClr>
                          </a:solidFill>
                          <a:ln w="28575">
                            <a:solidFill>
                              <a:prstClr val="black"/>
                            </a:solidFill>
                            <a:prstDash val="dash"/>
                          </a:ln>
                        </wps:spPr>
                        <wps:txbx>
                          <w:txbxContent>
                            <w:p w14:paraId="610AC9DA" w14:textId="77777777" w:rsidR="00445039" w:rsidRPr="007511D3" w:rsidRDefault="00445039" w:rsidP="00445039">
                              <w:pPr>
                                <w:ind w:firstLine="0"/>
                                <w:rPr>
                                  <w:b/>
                                  <w:bCs/>
                                  <w:sz w:val="24"/>
                                  <w:szCs w:val="24"/>
                                </w:rPr>
                              </w:pPr>
                              <w:r w:rsidRPr="007511D3">
                                <w:rPr>
                                  <w:b/>
                                  <w:bCs/>
                                  <w:sz w:val="24"/>
                                  <w:szCs w:val="24"/>
                                </w:rPr>
                                <w:t>Анықтама</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753241628" name="Надпись 1753241628"/>
                        <wps:cNvSpPr txBox="1"/>
                        <wps:spPr>
                          <a:xfrm>
                            <a:off x="1376981" y="5865219"/>
                            <a:ext cx="1385570" cy="1311965"/>
                          </a:xfrm>
                          <a:prstGeom prst="rect">
                            <a:avLst/>
                          </a:prstGeom>
                          <a:solidFill>
                            <a:schemeClr val="lt1"/>
                          </a:solidFill>
                          <a:ln w="12700">
                            <a:solidFill>
                              <a:prstClr val="black"/>
                            </a:solidFill>
                          </a:ln>
                        </wps:spPr>
                        <wps:txbx>
                          <w:txbxContent>
                            <w:p w14:paraId="5D9C5123" w14:textId="77777777" w:rsidR="00445039" w:rsidRPr="007511D3" w:rsidRDefault="00445039" w:rsidP="00445039">
                              <w:pPr>
                                <w:ind w:firstLine="0"/>
                                <w:jc w:val="center"/>
                                <w:rPr>
                                  <w:sz w:val="20"/>
                                  <w:szCs w:val="20"/>
                                </w:rPr>
                              </w:pPr>
                              <w:r w:rsidRPr="007511D3">
                                <w:rPr>
                                  <w:sz w:val="20"/>
                                  <w:szCs w:val="20"/>
                                </w:rPr>
                                <w:t>Арба жүктемесінің массасына және оның жол өтпесінің эксперименттік стендінде орналасуына байланысты жоғарғы платформаға қысым көрсеткіштерін алу</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398408056" name="Надпись 1398408056"/>
                        <wps:cNvSpPr txBox="1"/>
                        <wps:spPr>
                          <a:xfrm>
                            <a:off x="2933555" y="5865219"/>
                            <a:ext cx="1386769" cy="1311910"/>
                          </a:xfrm>
                          <a:prstGeom prst="rect">
                            <a:avLst/>
                          </a:prstGeom>
                          <a:solidFill>
                            <a:schemeClr val="lt1"/>
                          </a:solidFill>
                          <a:ln w="12700">
                            <a:solidFill>
                              <a:prstClr val="black"/>
                            </a:solidFill>
                          </a:ln>
                        </wps:spPr>
                        <wps:txbx>
                          <w:txbxContent>
                            <w:p w14:paraId="7632313D" w14:textId="77777777" w:rsidR="00445039" w:rsidRPr="007511D3" w:rsidRDefault="00445039" w:rsidP="00445039">
                              <w:pPr>
                                <w:ind w:firstLine="0"/>
                                <w:jc w:val="center"/>
                                <w:rPr>
                                  <w:sz w:val="20"/>
                                  <w:szCs w:val="20"/>
                                </w:rPr>
                              </w:pPr>
                              <w:r w:rsidRPr="007511D3">
                                <w:rPr>
                                  <w:sz w:val="20"/>
                                  <w:szCs w:val="20"/>
                                </w:rPr>
                                <w:t>Арба жүктемесінің массасына және оның жол өтпесінің эксперименттік стендінде орналасуына байланысты арқалықтың иілу көрсеткіштерін алу</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33711923" name="Надпись 133711923"/>
                        <wps:cNvSpPr txBox="1"/>
                        <wps:spPr>
                          <a:xfrm>
                            <a:off x="120553" y="2012175"/>
                            <a:ext cx="1248354" cy="939800"/>
                          </a:xfrm>
                          <a:prstGeom prst="rect">
                            <a:avLst/>
                          </a:prstGeom>
                          <a:solidFill>
                            <a:schemeClr val="accent6">
                              <a:lumMod val="40000"/>
                              <a:lumOff val="60000"/>
                            </a:schemeClr>
                          </a:solidFill>
                          <a:ln w="6350">
                            <a:noFill/>
                          </a:ln>
                        </wps:spPr>
                        <wps:txbx>
                          <w:txbxContent>
                            <w:p w14:paraId="24DCDC80" w14:textId="77777777" w:rsidR="00445039" w:rsidRPr="007511D3" w:rsidRDefault="00445039" w:rsidP="00445039">
                              <w:pPr>
                                <w:ind w:firstLine="0"/>
                                <w:jc w:val="center"/>
                                <w:rPr>
                                  <w:b/>
                                  <w:bCs/>
                                  <w:sz w:val="16"/>
                                  <w:szCs w:val="16"/>
                                </w:rPr>
                              </w:pPr>
                            </w:p>
                            <w:p w14:paraId="4803EBA6" w14:textId="77777777" w:rsidR="00445039" w:rsidRPr="007511D3" w:rsidRDefault="00445039" w:rsidP="00445039">
                              <w:pPr>
                                <w:ind w:firstLine="0"/>
                                <w:jc w:val="left"/>
                                <w:rPr>
                                  <w:b/>
                                  <w:bCs/>
                                  <w:sz w:val="24"/>
                                  <w:szCs w:val="24"/>
                                </w:rPr>
                              </w:pPr>
                              <w:r w:rsidRPr="007511D3">
                                <w:rPr>
                                  <w:b/>
                                  <w:bCs/>
                                  <w:sz w:val="24"/>
                                  <w:szCs w:val="24"/>
                                </w:rPr>
                                <w:t>Эксперименттік зерттеулер жүргізу құрылымы</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707140567" name="Надпись 1707140567"/>
                        <wps:cNvSpPr txBox="1"/>
                        <wps:spPr>
                          <a:xfrm>
                            <a:off x="2919595" y="1216437"/>
                            <a:ext cx="1388745" cy="2719346"/>
                          </a:xfrm>
                          <a:prstGeom prst="rect">
                            <a:avLst/>
                          </a:prstGeom>
                          <a:solidFill>
                            <a:schemeClr val="lt1"/>
                          </a:solidFill>
                          <a:ln w="6350">
                            <a:solidFill>
                              <a:prstClr val="black"/>
                            </a:solidFill>
                          </a:ln>
                        </wps:spPr>
                        <wps:txbx>
                          <w:txbxContent>
                            <w:p w14:paraId="5454A4DD" w14:textId="4AA0B32F" w:rsidR="00445039" w:rsidRPr="007511D3" w:rsidRDefault="00445039" w:rsidP="00445039">
                              <w:pPr>
                                <w:pStyle w:val="a7"/>
                                <w:tabs>
                                  <w:tab w:val="left" w:pos="142"/>
                                </w:tabs>
                                <w:ind w:left="0" w:firstLine="0"/>
                                <w:jc w:val="center"/>
                                <w:rPr>
                                  <w:sz w:val="20"/>
                                  <w:szCs w:val="20"/>
                                </w:rPr>
                              </w:pPr>
                              <w:r w:rsidRPr="007511D3">
                                <w:rPr>
                                  <w:b/>
                                  <w:bCs/>
                                  <w:sz w:val="20"/>
                                  <w:szCs w:val="20"/>
                                </w:rPr>
                                <w:t>Сынақ нысаны:</w:t>
                              </w:r>
                              <w:r w:rsidRPr="007511D3">
                                <w:rPr>
                                  <w:sz w:val="20"/>
                                  <w:szCs w:val="20"/>
                                </w:rPr>
                                <w:t xml:space="preserve"> </w:t>
                              </w:r>
                              <w:r w:rsidR="00406771">
                                <w:rPr>
                                  <w:sz w:val="20"/>
                                  <w:szCs w:val="20"/>
                                  <w:lang w:val="kk-KZ"/>
                                </w:rPr>
                                <w:t>мобильді</w:t>
                              </w:r>
                              <w:r w:rsidRPr="007511D3">
                                <w:rPr>
                                  <w:sz w:val="20"/>
                                  <w:szCs w:val="20"/>
                                </w:rPr>
                                <w:t xml:space="preserve"> жол өтпесінің аспалы арқалығы</w:t>
                              </w:r>
                            </w:p>
                            <w:p w14:paraId="4E45A1C7" w14:textId="77777777" w:rsidR="00445039" w:rsidRPr="007511D3" w:rsidRDefault="00445039" w:rsidP="00445039">
                              <w:pPr>
                                <w:pStyle w:val="a7"/>
                                <w:tabs>
                                  <w:tab w:val="left" w:pos="142"/>
                                </w:tabs>
                                <w:ind w:left="0" w:firstLine="0"/>
                                <w:jc w:val="center"/>
                                <w:rPr>
                                  <w:sz w:val="20"/>
                                  <w:szCs w:val="20"/>
                                </w:rPr>
                              </w:pPr>
                            </w:p>
                            <w:p w14:paraId="605C33EC" w14:textId="77777777" w:rsidR="00445039" w:rsidRPr="007511D3" w:rsidRDefault="00445039" w:rsidP="00445039">
                              <w:pPr>
                                <w:pStyle w:val="a7"/>
                                <w:tabs>
                                  <w:tab w:val="left" w:pos="142"/>
                                </w:tabs>
                                <w:ind w:left="0" w:firstLine="0"/>
                                <w:jc w:val="center"/>
                                <w:rPr>
                                  <w:b/>
                                  <w:bCs/>
                                  <w:sz w:val="20"/>
                                  <w:szCs w:val="20"/>
                                </w:rPr>
                              </w:pPr>
                              <w:r w:rsidRPr="007511D3">
                                <w:rPr>
                                  <w:b/>
                                  <w:bCs/>
                                  <w:sz w:val="20"/>
                                  <w:szCs w:val="20"/>
                                </w:rPr>
                                <w:t>Эксперименттің мазмұны:</w:t>
                              </w:r>
                            </w:p>
                            <w:p w14:paraId="4C40BC66" w14:textId="77777777" w:rsidR="00445039" w:rsidRPr="007511D3" w:rsidRDefault="00445039">
                              <w:pPr>
                                <w:pStyle w:val="a7"/>
                                <w:numPr>
                                  <w:ilvl w:val="0"/>
                                  <w:numId w:val="24"/>
                                </w:numPr>
                                <w:tabs>
                                  <w:tab w:val="left" w:pos="142"/>
                                </w:tabs>
                                <w:ind w:left="0" w:firstLine="0"/>
                                <w:rPr>
                                  <w:sz w:val="20"/>
                                  <w:szCs w:val="20"/>
                                </w:rPr>
                              </w:pPr>
                              <w:r w:rsidRPr="007511D3">
                                <w:rPr>
                                  <w:sz w:val="20"/>
                                  <w:szCs w:val="20"/>
                                </w:rPr>
                                <w:t xml:space="preserve"> Жүктеме арбасын Арқалық бойымен жылжыту;</w:t>
                              </w:r>
                            </w:p>
                            <w:p w14:paraId="6A8882D3" w14:textId="77777777" w:rsidR="00445039" w:rsidRPr="007511D3" w:rsidRDefault="00445039">
                              <w:pPr>
                                <w:pStyle w:val="a7"/>
                                <w:numPr>
                                  <w:ilvl w:val="0"/>
                                  <w:numId w:val="24"/>
                                </w:numPr>
                                <w:tabs>
                                  <w:tab w:val="left" w:pos="142"/>
                                </w:tabs>
                                <w:ind w:left="0" w:firstLine="0"/>
                                <w:rPr>
                                  <w:sz w:val="20"/>
                                  <w:szCs w:val="20"/>
                                </w:rPr>
                              </w:pPr>
                              <w:r w:rsidRPr="007511D3">
                                <w:rPr>
                                  <w:sz w:val="20"/>
                                  <w:szCs w:val="20"/>
                                </w:rPr>
                                <w:t xml:space="preserve"> Көлік құралының қозғалысына еліктеу;</w:t>
                              </w:r>
                            </w:p>
                            <w:p w14:paraId="120FB677" w14:textId="4CB88327" w:rsidR="00445039" w:rsidRPr="007511D3" w:rsidRDefault="00445039">
                              <w:pPr>
                                <w:pStyle w:val="a7"/>
                                <w:numPr>
                                  <w:ilvl w:val="0"/>
                                  <w:numId w:val="24"/>
                                </w:numPr>
                                <w:tabs>
                                  <w:tab w:val="left" w:pos="142"/>
                                </w:tabs>
                                <w:ind w:left="0" w:firstLine="0"/>
                                <w:rPr>
                                  <w:sz w:val="20"/>
                                  <w:szCs w:val="20"/>
                                </w:rPr>
                              </w:pPr>
                              <w:r w:rsidRPr="007511D3">
                                <w:rPr>
                                  <w:sz w:val="20"/>
                                  <w:szCs w:val="20"/>
                                </w:rPr>
                                <w:t xml:space="preserve"> Әртүрлі жүктеме позицияларында </w:t>
                              </w:r>
                              <w:r w:rsidR="004D5560" w:rsidRPr="004D5560">
                                <w:rPr>
                                  <w:sz w:val="20"/>
                                  <w:szCs w:val="20"/>
                                </w:rPr>
                                <w:t xml:space="preserve">арқалықтың </w:t>
                              </w:r>
                              <w:r w:rsidRPr="007511D3">
                                <w:rPr>
                                  <w:sz w:val="20"/>
                                  <w:szCs w:val="20"/>
                                </w:rPr>
                                <w:t>иілуін өлшеу.</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700568199" name="Надпись 700568199"/>
                        <wps:cNvSpPr txBox="1"/>
                        <wps:spPr>
                          <a:xfrm>
                            <a:off x="4399387" y="1237378"/>
                            <a:ext cx="1388745" cy="2703444"/>
                          </a:xfrm>
                          <a:prstGeom prst="rect">
                            <a:avLst/>
                          </a:prstGeom>
                          <a:solidFill>
                            <a:schemeClr val="lt1"/>
                          </a:solidFill>
                          <a:ln w="6350">
                            <a:solidFill>
                              <a:prstClr val="black"/>
                            </a:solidFill>
                          </a:ln>
                        </wps:spPr>
                        <wps:txbx>
                          <w:txbxContent>
                            <w:p w14:paraId="1184A403" w14:textId="5964D676" w:rsidR="00445039" w:rsidRPr="007511D3" w:rsidRDefault="00445039" w:rsidP="00445039">
                              <w:pPr>
                                <w:ind w:firstLine="0"/>
                                <w:jc w:val="center"/>
                                <w:rPr>
                                  <w:sz w:val="20"/>
                                  <w:szCs w:val="20"/>
                                </w:rPr>
                              </w:pPr>
                              <w:r w:rsidRPr="007511D3">
                                <w:rPr>
                                  <w:b/>
                                  <w:bCs/>
                                  <w:sz w:val="20"/>
                                  <w:szCs w:val="20"/>
                                </w:rPr>
                                <w:t>Сынақ нысаны:</w:t>
                              </w:r>
                              <w:r w:rsidRPr="007511D3">
                                <w:rPr>
                                  <w:sz w:val="20"/>
                                  <w:szCs w:val="20"/>
                                </w:rPr>
                                <w:t xml:space="preserve"> </w:t>
                              </w:r>
                              <w:r w:rsidR="00406771">
                                <w:rPr>
                                  <w:sz w:val="20"/>
                                  <w:szCs w:val="20"/>
                                  <w:lang w:val="kk-KZ"/>
                                </w:rPr>
                                <w:t>мобильді</w:t>
                              </w:r>
                              <w:r w:rsidRPr="007511D3">
                                <w:rPr>
                                  <w:sz w:val="20"/>
                                  <w:szCs w:val="20"/>
                                </w:rPr>
                                <w:t xml:space="preserve"> жол өтпесінің аспалы арқалығы</w:t>
                              </w:r>
                            </w:p>
                            <w:p w14:paraId="2894C2F6" w14:textId="77777777" w:rsidR="00445039" w:rsidRPr="007511D3" w:rsidRDefault="00445039" w:rsidP="00445039">
                              <w:pPr>
                                <w:ind w:firstLine="0"/>
                                <w:jc w:val="center"/>
                                <w:rPr>
                                  <w:sz w:val="20"/>
                                  <w:szCs w:val="20"/>
                                </w:rPr>
                              </w:pPr>
                            </w:p>
                            <w:p w14:paraId="6E080FDC" w14:textId="77777777" w:rsidR="00445039" w:rsidRPr="007511D3" w:rsidRDefault="00445039" w:rsidP="00445039">
                              <w:pPr>
                                <w:ind w:firstLine="0"/>
                                <w:jc w:val="center"/>
                                <w:rPr>
                                  <w:b/>
                                  <w:bCs/>
                                  <w:sz w:val="20"/>
                                  <w:szCs w:val="20"/>
                                </w:rPr>
                              </w:pPr>
                              <w:r w:rsidRPr="007511D3">
                                <w:rPr>
                                  <w:b/>
                                  <w:bCs/>
                                  <w:sz w:val="20"/>
                                  <w:szCs w:val="20"/>
                                </w:rPr>
                                <w:t>Эксперименттің мазмұны:</w:t>
                              </w:r>
                            </w:p>
                            <w:p w14:paraId="4655697A" w14:textId="77777777" w:rsidR="00445039" w:rsidRPr="007511D3" w:rsidRDefault="00445039">
                              <w:pPr>
                                <w:pStyle w:val="a7"/>
                                <w:numPr>
                                  <w:ilvl w:val="0"/>
                                  <w:numId w:val="24"/>
                                </w:numPr>
                                <w:tabs>
                                  <w:tab w:val="left" w:pos="142"/>
                                </w:tabs>
                                <w:ind w:left="0" w:firstLine="0"/>
                                <w:rPr>
                                  <w:sz w:val="20"/>
                                  <w:szCs w:val="20"/>
                                </w:rPr>
                              </w:pPr>
                              <w:r w:rsidRPr="007511D3">
                                <w:rPr>
                                  <w:sz w:val="20"/>
                                  <w:szCs w:val="20"/>
                                </w:rPr>
                                <w:t>Жүктеме арбасын бекітілген күйде орнату;</w:t>
                              </w:r>
                            </w:p>
                            <w:p w14:paraId="55BC3F37" w14:textId="325ED322" w:rsidR="00445039" w:rsidRPr="007511D3" w:rsidRDefault="004D5560">
                              <w:pPr>
                                <w:pStyle w:val="a7"/>
                                <w:numPr>
                                  <w:ilvl w:val="0"/>
                                  <w:numId w:val="24"/>
                                </w:numPr>
                                <w:tabs>
                                  <w:tab w:val="left" w:pos="142"/>
                                </w:tabs>
                                <w:ind w:left="0" w:firstLine="0"/>
                                <w:rPr>
                                  <w:sz w:val="20"/>
                                  <w:szCs w:val="20"/>
                                </w:rPr>
                              </w:pPr>
                              <w:r>
                                <w:rPr>
                                  <w:sz w:val="20"/>
                                  <w:szCs w:val="20"/>
                                  <w:lang w:val="kk-KZ"/>
                                </w:rPr>
                                <w:t>А</w:t>
                              </w:r>
                              <w:r w:rsidRPr="004D5560">
                                <w:rPr>
                                  <w:sz w:val="20"/>
                                  <w:szCs w:val="20"/>
                                </w:rPr>
                                <w:t>рқалықтың</w:t>
                              </w:r>
                              <w:r w:rsidR="00445039" w:rsidRPr="007511D3">
                                <w:rPr>
                                  <w:sz w:val="20"/>
                                  <w:szCs w:val="20"/>
                                </w:rPr>
                                <w:t xml:space="preserve"> статикалық жүктемесі;</w:t>
                              </w:r>
                            </w:p>
                            <w:p w14:paraId="31D20F47" w14:textId="77777777" w:rsidR="00445039" w:rsidRPr="007511D3" w:rsidRDefault="00445039">
                              <w:pPr>
                                <w:pStyle w:val="a7"/>
                                <w:numPr>
                                  <w:ilvl w:val="0"/>
                                  <w:numId w:val="24"/>
                                </w:numPr>
                                <w:tabs>
                                  <w:tab w:val="left" w:pos="142"/>
                                </w:tabs>
                                <w:ind w:left="0" w:firstLine="0"/>
                                <w:rPr>
                                  <w:sz w:val="20"/>
                                  <w:szCs w:val="20"/>
                                </w:rPr>
                              </w:pPr>
                              <w:r w:rsidRPr="007511D3">
                                <w:rPr>
                                  <w:sz w:val="20"/>
                                  <w:szCs w:val="20"/>
                                </w:rPr>
                                <w:t>Құрылымның жалпы ауытқуын өлшеу.</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713814844" name="Надпись 1713814844"/>
                        <wps:cNvSpPr txBox="1"/>
                        <wps:spPr>
                          <a:xfrm>
                            <a:off x="4420327" y="5872199"/>
                            <a:ext cx="1474470" cy="1311910"/>
                          </a:xfrm>
                          <a:prstGeom prst="rect">
                            <a:avLst/>
                          </a:prstGeom>
                          <a:solidFill>
                            <a:schemeClr val="lt1"/>
                          </a:solidFill>
                          <a:ln w="12700">
                            <a:solidFill>
                              <a:prstClr val="black"/>
                            </a:solidFill>
                          </a:ln>
                        </wps:spPr>
                        <wps:txbx>
                          <w:txbxContent>
                            <w:p w14:paraId="4FA471E8" w14:textId="77777777" w:rsidR="00445039" w:rsidRPr="007511D3" w:rsidRDefault="00445039" w:rsidP="00445039">
                              <w:pPr>
                                <w:ind w:firstLine="0"/>
                                <w:jc w:val="center"/>
                                <w:rPr>
                                  <w:sz w:val="20"/>
                                  <w:szCs w:val="20"/>
                                </w:rPr>
                              </w:pPr>
                              <w:r w:rsidRPr="007511D3">
                                <w:rPr>
                                  <w:sz w:val="20"/>
                                  <w:szCs w:val="20"/>
                                </w:rPr>
                                <w:t>Арба жүктемесінің массасына және оның жол өтпесінің эксперименттік стендінде орналасуына байланысты арқалықтың иілу көрсеткіштерін алу</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2131860082" name="Надпись 2131860082"/>
                        <wps:cNvSpPr txBox="1"/>
                        <wps:spPr>
                          <a:xfrm>
                            <a:off x="1389051" y="7559506"/>
                            <a:ext cx="4495800" cy="349250"/>
                          </a:xfrm>
                          <a:prstGeom prst="rect">
                            <a:avLst/>
                          </a:prstGeom>
                          <a:solidFill>
                            <a:srgbClr val="92D050"/>
                          </a:solidFill>
                          <a:ln w="57150" cmpd="dbl">
                            <a:solidFill>
                              <a:srgbClr val="00B0F0"/>
                            </a:solidFill>
                            <a:extLst>
                              <a:ext uri="{C807C97D-BFC1-408E-A445-0C87EB9F89A2}">
                                <ask:lineSketchStyleProps xmlns:ask="http://schemas.microsoft.com/office/drawing/2018/sketchyshapes" sd="1219033472">
                                  <a:custGeom>
                                    <a:avLst/>
                                    <a:gdLst>
                                      <a:gd name="csX0" fmla="*/ 0 w 4495800"/>
                                      <a:gd name="csY0" fmla="*/ 0 h 314325"/>
                                      <a:gd name="csX1" fmla="*/ 4495800 w 4495800"/>
                                      <a:gd name="csY1" fmla="*/ 0 h 314325"/>
                                      <a:gd name="csX2" fmla="*/ 4495800 w 4495800"/>
                                      <a:gd name="csY2" fmla="*/ 314325 h 314325"/>
                                      <a:gd name="csX3" fmla="*/ 0 w 4495800"/>
                                      <a:gd name="csY3" fmla="*/ 314325 h 314325"/>
                                      <a:gd name="csX4" fmla="*/ 0 w 4495800"/>
                                      <a:gd name="csY4" fmla="*/ 0 h 314325"/>
                                    </a:gdLst>
                                    <a:ahLst/>
                                    <a:cxnLst>
                                      <a:cxn ang="0">
                                        <a:pos x="csX0" y="csY0"/>
                                      </a:cxn>
                                      <a:cxn ang="0">
                                        <a:pos x="csX1" y="csY1"/>
                                      </a:cxn>
                                      <a:cxn ang="0">
                                        <a:pos x="csX2" y="csY2"/>
                                      </a:cxn>
                                      <a:cxn ang="0">
                                        <a:pos x="csX3" y="csY3"/>
                                      </a:cxn>
                                      <a:cxn ang="0">
                                        <a:pos x="csX4" y="csY4"/>
                                      </a:cxn>
                                    </a:cxnLst>
                                    <a:rect l="l" t="t" r="r" b="b"/>
                                    <a:pathLst>
                                      <a:path w="4495800" h="314325" fill="none" extrusionOk="0">
                                        <a:moveTo>
                                          <a:pt x="0" y="0"/>
                                        </a:moveTo>
                                        <a:cubicBezTo>
                                          <a:pt x="1739740" y="-49533"/>
                                          <a:pt x="2379027" y="-14809"/>
                                          <a:pt x="4495800" y="0"/>
                                        </a:cubicBezTo>
                                        <a:cubicBezTo>
                                          <a:pt x="4515215" y="107144"/>
                                          <a:pt x="4495160" y="264730"/>
                                          <a:pt x="4495800" y="314325"/>
                                        </a:cubicBezTo>
                                        <a:cubicBezTo>
                                          <a:pt x="3824547" y="266094"/>
                                          <a:pt x="1472807" y="398780"/>
                                          <a:pt x="0" y="314325"/>
                                        </a:cubicBezTo>
                                        <a:cubicBezTo>
                                          <a:pt x="5015" y="251268"/>
                                          <a:pt x="60" y="62079"/>
                                          <a:pt x="0" y="0"/>
                                        </a:cubicBezTo>
                                        <a:close/>
                                      </a:path>
                                      <a:path w="4495800" h="314325" stroke="0" extrusionOk="0">
                                        <a:moveTo>
                                          <a:pt x="0" y="0"/>
                                        </a:moveTo>
                                        <a:cubicBezTo>
                                          <a:pt x="1142861" y="118645"/>
                                          <a:pt x="2897225" y="116012"/>
                                          <a:pt x="4495800" y="0"/>
                                        </a:cubicBezTo>
                                        <a:cubicBezTo>
                                          <a:pt x="4503947" y="150430"/>
                                          <a:pt x="4500536" y="160908"/>
                                          <a:pt x="4495800" y="314325"/>
                                        </a:cubicBezTo>
                                        <a:cubicBezTo>
                                          <a:pt x="4037288" y="448925"/>
                                          <a:pt x="719206" y="157129"/>
                                          <a:pt x="0" y="314325"/>
                                        </a:cubicBezTo>
                                        <a:cubicBezTo>
                                          <a:pt x="24766" y="196450"/>
                                          <a:pt x="-5851" y="93061"/>
                                          <a:pt x="0" y="0"/>
                                        </a:cubicBezTo>
                                        <a:close/>
                                      </a:path>
                                    </a:pathLst>
                                  </a:custGeom>
                                  <ask:type>
                                    <ask:lineSketchNone/>
                                  </ask:type>
                                </ask:lineSketchStyleProps>
                              </a:ext>
                            </a:extLst>
                          </a:ln>
                        </wps:spPr>
                        <wps:txbx>
                          <w:txbxContent>
                            <w:p w14:paraId="4D723DE1" w14:textId="77777777" w:rsidR="00445039" w:rsidRPr="007511D3" w:rsidRDefault="00445039" w:rsidP="00445039">
                              <w:pPr>
                                <w:ind w:firstLine="0"/>
                                <w:jc w:val="center"/>
                                <w:rPr>
                                  <w:b/>
                                  <w:bCs/>
                                  <w:i/>
                                  <w:iCs/>
                                  <w:sz w:val="24"/>
                                  <w:szCs w:val="24"/>
                                </w:rPr>
                              </w:pPr>
                              <w:r w:rsidRPr="007511D3">
                                <w:rPr>
                                  <w:b/>
                                  <w:bCs/>
                                  <w:i/>
                                  <w:iCs/>
                                  <w:sz w:val="24"/>
                                  <w:szCs w:val="24"/>
                                </w:rPr>
                                <w:t>Алынған нәтижелерді талдау</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088878036" name="Прямая со стрелкой 19"/>
                        <wps:cNvCnPr/>
                        <wps:spPr>
                          <a:xfrm flipH="1">
                            <a:off x="2252699" y="288077"/>
                            <a:ext cx="1441450" cy="298450"/>
                          </a:xfrm>
                          <a:prstGeom prst="straightConnector1">
                            <a:avLst/>
                          </a:prstGeom>
                          <a:ln w="19050" cap="flat" cmpd="sng" algn="ctr">
                            <a:solidFill>
                              <a:schemeClr val="dk1"/>
                            </a:solidFill>
                            <a:prstDash val="solid"/>
                            <a:round/>
                            <a:headEnd type="none" w="med" len="med"/>
                            <a:tailEnd type="stealth" w="med" len="med"/>
                          </a:ln>
                        </wps:spPr>
                        <wps:style>
                          <a:lnRef idx="0">
                            <a:scrgbClr r="0" g="0" b="0"/>
                          </a:lnRef>
                          <a:fillRef idx="0">
                            <a:scrgbClr r="0" g="0" b="0"/>
                          </a:fillRef>
                          <a:effectRef idx="0">
                            <a:scrgbClr r="0" g="0" b="0"/>
                          </a:effectRef>
                          <a:fontRef idx="minor">
                            <a:schemeClr val="tx1"/>
                          </a:fontRef>
                        </wps:style>
                        <wps:bodyPr/>
                      </wps:wsp>
                      <wps:wsp>
                        <wps:cNvPr id="582291569" name="Прямая со стрелкой 19"/>
                        <wps:cNvCnPr/>
                        <wps:spPr>
                          <a:xfrm>
                            <a:off x="3666471" y="288077"/>
                            <a:ext cx="1455783" cy="350430"/>
                          </a:xfrm>
                          <a:prstGeom prst="straightConnector1">
                            <a:avLst/>
                          </a:prstGeom>
                          <a:ln w="19050" cap="flat" cmpd="sng" algn="ctr">
                            <a:solidFill>
                              <a:schemeClr val="dk1"/>
                            </a:solidFill>
                            <a:prstDash val="solid"/>
                            <a:round/>
                            <a:headEnd type="none" w="med" len="med"/>
                            <a:tailEnd type="stealth" w="med" len="med"/>
                          </a:ln>
                        </wps:spPr>
                        <wps:style>
                          <a:lnRef idx="0">
                            <a:scrgbClr r="0" g="0" b="0"/>
                          </a:lnRef>
                          <a:fillRef idx="0">
                            <a:scrgbClr r="0" g="0" b="0"/>
                          </a:fillRef>
                          <a:effectRef idx="0">
                            <a:scrgbClr r="0" g="0" b="0"/>
                          </a:effectRef>
                          <a:fontRef idx="minor">
                            <a:schemeClr val="tx1"/>
                          </a:fontRef>
                        </wps:style>
                        <wps:bodyPr/>
                      </wps:wsp>
                      <wps:wsp>
                        <wps:cNvPr id="729314599" name="Прямая со стрелкой 28"/>
                        <wps:cNvCnPr/>
                        <wps:spPr>
                          <a:xfrm>
                            <a:off x="2088375" y="888370"/>
                            <a:ext cx="0" cy="311058"/>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2124517651" name="Прямая со стрелкой 28"/>
                        <wps:cNvCnPr/>
                        <wps:spPr>
                          <a:xfrm>
                            <a:off x="3665889" y="909311"/>
                            <a:ext cx="0" cy="311058"/>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917931583" name="Прямая со стрелкой 28"/>
                        <wps:cNvCnPr/>
                        <wps:spPr>
                          <a:xfrm>
                            <a:off x="5173602" y="923271"/>
                            <a:ext cx="0" cy="311058"/>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1536513609" name="Прямая со стрелкой 28"/>
                        <wps:cNvCnPr/>
                        <wps:spPr>
                          <a:xfrm>
                            <a:off x="3665889" y="309017"/>
                            <a:ext cx="0" cy="310515"/>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1271537179" name="Прямая со стрелкой 32"/>
                        <wps:cNvCnPr/>
                        <wps:spPr>
                          <a:xfrm>
                            <a:off x="2088375" y="3945677"/>
                            <a:ext cx="0" cy="520557"/>
                          </a:xfrm>
                          <a:prstGeom prst="straightConnector1">
                            <a:avLst/>
                          </a:prstGeom>
                          <a:ln w="19050">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65331067" name="Прямая со стрелкой 32"/>
                        <wps:cNvCnPr/>
                        <wps:spPr>
                          <a:xfrm>
                            <a:off x="3610048" y="3924737"/>
                            <a:ext cx="0" cy="520557"/>
                          </a:xfrm>
                          <a:prstGeom prst="straightConnector1">
                            <a:avLst/>
                          </a:prstGeom>
                          <a:ln w="19050">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28963291" name="Прямая со стрелкой 32"/>
                        <wps:cNvCnPr/>
                        <wps:spPr>
                          <a:xfrm>
                            <a:off x="5103801" y="3924737"/>
                            <a:ext cx="0" cy="520065"/>
                          </a:xfrm>
                          <a:prstGeom prst="straightConnector1">
                            <a:avLst/>
                          </a:prstGeom>
                          <a:ln w="19050">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4655547" name="Прямая со стрелкой 32"/>
                        <wps:cNvCnPr/>
                        <wps:spPr>
                          <a:xfrm>
                            <a:off x="2095355" y="5334727"/>
                            <a:ext cx="0" cy="520557"/>
                          </a:xfrm>
                          <a:prstGeom prst="straightConnector1">
                            <a:avLst/>
                          </a:prstGeom>
                          <a:ln w="19050">
                            <a:solidFill>
                              <a:schemeClr val="accent1">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22040882" name="Прямая со стрелкой 32"/>
                        <wps:cNvCnPr/>
                        <wps:spPr>
                          <a:xfrm>
                            <a:off x="5110781" y="5355668"/>
                            <a:ext cx="0" cy="520065"/>
                          </a:xfrm>
                          <a:prstGeom prst="straightConnector1">
                            <a:avLst/>
                          </a:prstGeom>
                          <a:ln w="19050">
                            <a:solidFill>
                              <a:schemeClr val="accent1">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12895423" name="Прямая со стрелкой 32"/>
                        <wps:cNvCnPr/>
                        <wps:spPr>
                          <a:xfrm>
                            <a:off x="3644949" y="5348688"/>
                            <a:ext cx="0" cy="520557"/>
                          </a:xfrm>
                          <a:prstGeom prst="straightConnector1">
                            <a:avLst/>
                          </a:prstGeom>
                          <a:ln w="19050">
                            <a:solidFill>
                              <a:schemeClr val="accent1">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45122706" name="Прямая со стрелкой 33"/>
                        <wps:cNvCnPr/>
                        <wps:spPr>
                          <a:xfrm>
                            <a:off x="2076305" y="7177488"/>
                            <a:ext cx="0" cy="369627"/>
                          </a:xfrm>
                          <a:prstGeom prst="straightConnector1">
                            <a:avLst/>
                          </a:prstGeom>
                          <a:ln w="28575">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70780797" name="Прямая со стрелкой 33"/>
                        <wps:cNvCnPr/>
                        <wps:spPr>
                          <a:xfrm>
                            <a:off x="3632879" y="7177488"/>
                            <a:ext cx="0" cy="369627"/>
                          </a:xfrm>
                          <a:prstGeom prst="straightConnector1">
                            <a:avLst/>
                          </a:prstGeom>
                          <a:ln w="28575">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12643661" name="Прямая со стрелкой 33"/>
                        <wps:cNvCnPr/>
                        <wps:spPr>
                          <a:xfrm>
                            <a:off x="5182473" y="7184468"/>
                            <a:ext cx="0" cy="369627"/>
                          </a:xfrm>
                          <a:prstGeom prst="straightConnector1">
                            <a:avLst/>
                          </a:prstGeom>
                          <a:ln w="28575">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5347F6A4" id="Группа 34" o:spid="_x0000_s1026" style="width:469.7pt;height:622.75pt;mso-position-horizontal-relative:char;mso-position-vertical-relative:line" coordsize="59651,79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">
                <v:shapetype id="_x0000_t202" coordsize="21600,21600" o:spt="202" path="m,l,21600r21600,l21600,xe">
                  <v:stroke joinstyle="miter"/>
                  <v:path gradientshapeok="t" o:connecttype="rect"/>
                </v:shapetype>
                <v:shape id="Надпись 1" o:spid="_x0000_s1027" type="#_x0000_t202" style="position:absolute;left:22543;width:28139;height:3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" fillcolor="white [3212]" strokeweight="2.25pt">
                  <v:textbox style="mso-fit-shape-to-text:t" inset="1mm,1mm,1mm,1mm">
                    <w:txbxContent>
                      <w:p w14:paraId="5EF0DA5B" w14:textId="77777777" w:rsidR="00445039" w:rsidRPr="007511D3" w:rsidRDefault="00445039" w:rsidP="00445039">
                        <w:pPr>
                          <w:ind w:firstLine="0"/>
                          <w:jc w:val="center"/>
                        </w:pPr>
                        <w:r w:rsidRPr="007511D3">
                          <w:t>Эксперименттік зерттеулер</w:t>
                        </w:r>
                      </w:p>
                    </w:txbxContent>
                  </v:textbox>
                </v:shape>
                <v:shape id="Надпись 1" o:spid="_x0000_s1028" type="#_x0000_t202" style="position:absolute;left:14726;top:6072;width:12398;height:3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" fillcolor="white [3212]" strokeweight="2.25pt">
                  <v:textbox style="mso-fit-shape-to-text:t" inset="1mm,1mm,1mm,1mm">
                    <w:txbxContent>
                      <w:p w14:paraId="683D1171" w14:textId="77777777" w:rsidR="00445039" w:rsidRPr="007511D3" w:rsidRDefault="00445039" w:rsidP="00445039">
                        <w:pPr>
                          <w:ind w:firstLine="0"/>
                          <w:jc w:val="center"/>
                        </w:pPr>
                        <w:r w:rsidRPr="007511D3">
                          <w:t>1 кезең</w:t>
                        </w:r>
                      </w:p>
                    </w:txbxContent>
                  </v:textbox>
                </v:shape>
                <v:shape id="Надпись 1" o:spid="_x0000_s1029" type="#_x0000_t202" style="position:absolute;left:30849;top:6211;width:10575;height:3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" fillcolor="white [3212]" strokeweight="2.25pt">
                  <v:textbox style="mso-fit-shape-to-text:t" inset="1mm,1mm,1mm,1mm">
                    <w:txbxContent>
                      <w:p w14:paraId="02B63DE0" w14:textId="77777777" w:rsidR="00445039" w:rsidRPr="007511D3" w:rsidRDefault="00445039" w:rsidP="00445039">
                        <w:pPr>
                          <w:ind w:firstLine="0"/>
                          <w:jc w:val="center"/>
                        </w:pPr>
                        <w:r w:rsidRPr="007511D3">
                          <w:t>2 кезең</w:t>
                        </w:r>
                      </w:p>
                    </w:txbxContent>
                  </v:textbox>
                </v:shape>
                <v:shape id="Надпись 1" o:spid="_x0000_s1030" type="#_x0000_t202" style="position:absolute;left:45715;top:6421;width:10626;height:3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" fillcolor="white [3212]" strokeweight="2.25pt">
                  <v:textbox style="mso-fit-shape-to-text:t" inset="1mm,1mm,1mm,1mm">
                    <w:txbxContent>
                      <w:p w14:paraId="08FC4CD2" w14:textId="77777777" w:rsidR="00445039" w:rsidRPr="007511D3" w:rsidRDefault="00445039" w:rsidP="00445039">
                        <w:pPr>
                          <w:ind w:firstLine="0"/>
                          <w:jc w:val="center"/>
                        </w:pPr>
                        <w:r w:rsidRPr="007511D3">
                          <w:t>3 кезең</w:t>
                        </w:r>
                      </w:p>
                    </w:txbxContent>
                  </v:textbox>
                </v:shape>
                <v:shape id="Надпись 1719409846" o:spid="_x0000_s1031" type="#_x0000_t202" style="position:absolute;left:279;top:10191;width:58896;height:30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" fillcolor="#c5e0b3 [1305]" strokeweight="2.25pt">
                  <v:stroke dashstyle="dash"/>
                  <v:textbox inset="1mm,1mm,1mm,1mm">
                    <w:txbxContent>
                      <w:p w14:paraId="0F30175A" w14:textId="77777777" w:rsidR="00445039" w:rsidRPr="007511D3" w:rsidRDefault="00445039" w:rsidP="00445039">
                        <w:pPr>
                          <w:ind w:firstLine="0"/>
                          <w:rPr>
                            <w:sz w:val="24"/>
                            <w:szCs w:val="24"/>
                          </w:rPr>
                        </w:pPr>
                        <w:r w:rsidRPr="007511D3">
                          <w:rPr>
                            <w:sz w:val="24"/>
                            <w:szCs w:val="24"/>
                          </w:rPr>
                          <w:t xml:space="preserve">    </w:t>
                        </w:r>
                      </w:p>
                    </w:txbxContent>
                  </v:textbox>
                </v:shape>
                <v:shape id="Надпись 1097329621" o:spid="_x0000_s1032" type="#_x0000_t202" style="position:absolute;left:13979;top:12024;width:13887;height:27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" fillcolor="white [3201]" strokeweight=".5pt">
                  <v:textbox inset="1mm,1mm,1mm,1mm">
                    <w:txbxContent>
                      <w:p w14:paraId="6EC43986" w14:textId="0F56405A" w:rsidR="00445039" w:rsidRPr="007511D3" w:rsidRDefault="00445039" w:rsidP="00445039">
                        <w:pPr>
                          <w:tabs>
                            <w:tab w:val="left" w:pos="142"/>
                          </w:tabs>
                          <w:ind w:firstLine="0"/>
                          <w:jc w:val="center"/>
                          <w:rPr>
                            <w:sz w:val="20"/>
                            <w:szCs w:val="20"/>
                          </w:rPr>
                        </w:pPr>
                        <w:r w:rsidRPr="007511D3">
                          <w:rPr>
                            <w:b/>
                            <w:bCs/>
                            <w:sz w:val="20"/>
                            <w:szCs w:val="20"/>
                          </w:rPr>
                          <w:t>Сынақ нысаны:</w:t>
                        </w:r>
                        <w:r w:rsidRPr="007511D3">
                          <w:rPr>
                            <w:sz w:val="20"/>
                            <w:szCs w:val="20"/>
                          </w:rPr>
                          <w:t xml:space="preserve"> </w:t>
                        </w:r>
                        <w:r w:rsidR="00406771">
                          <w:rPr>
                            <w:sz w:val="20"/>
                            <w:szCs w:val="20"/>
                            <w:lang w:val="kk-KZ"/>
                          </w:rPr>
                          <w:t>мобильді</w:t>
                        </w:r>
                        <w:r w:rsidRPr="007511D3">
                          <w:rPr>
                            <w:sz w:val="20"/>
                            <w:szCs w:val="20"/>
                          </w:rPr>
                          <w:t xml:space="preserve"> жол өтпесінің </w:t>
                        </w:r>
                        <w:r>
                          <w:rPr>
                            <w:sz w:val="20"/>
                            <w:szCs w:val="20"/>
                            <w:lang w:val="kk-KZ"/>
                          </w:rPr>
                          <w:t>ж</w:t>
                        </w:r>
                        <w:r w:rsidRPr="007511D3">
                          <w:rPr>
                            <w:sz w:val="20"/>
                            <w:szCs w:val="20"/>
                          </w:rPr>
                          <w:t>оғарғы платформасы</w:t>
                        </w:r>
                      </w:p>
                      <w:p w14:paraId="78DFB3A0" w14:textId="77777777" w:rsidR="00445039" w:rsidRPr="007511D3" w:rsidRDefault="00445039" w:rsidP="00445039">
                        <w:pPr>
                          <w:tabs>
                            <w:tab w:val="left" w:pos="142"/>
                          </w:tabs>
                          <w:ind w:firstLine="0"/>
                          <w:rPr>
                            <w:sz w:val="20"/>
                            <w:szCs w:val="20"/>
                          </w:rPr>
                        </w:pPr>
                      </w:p>
                      <w:p w14:paraId="38FAFB55" w14:textId="77777777" w:rsidR="00445039" w:rsidRPr="007511D3" w:rsidRDefault="00445039" w:rsidP="00445039">
                        <w:pPr>
                          <w:tabs>
                            <w:tab w:val="left" w:pos="142"/>
                          </w:tabs>
                          <w:ind w:firstLine="0"/>
                          <w:jc w:val="center"/>
                          <w:rPr>
                            <w:b/>
                            <w:bCs/>
                            <w:sz w:val="20"/>
                            <w:szCs w:val="20"/>
                          </w:rPr>
                        </w:pPr>
                        <w:r w:rsidRPr="007511D3">
                          <w:rPr>
                            <w:b/>
                            <w:bCs/>
                            <w:sz w:val="20"/>
                            <w:szCs w:val="20"/>
                          </w:rPr>
                          <w:t>Эксперименттің мазмұны:</w:t>
                        </w:r>
                      </w:p>
                      <w:p w14:paraId="0F88CF9D" w14:textId="77777777" w:rsidR="00445039" w:rsidRPr="007511D3" w:rsidRDefault="00445039">
                        <w:pPr>
                          <w:pStyle w:val="a7"/>
                          <w:numPr>
                            <w:ilvl w:val="0"/>
                            <w:numId w:val="24"/>
                          </w:numPr>
                          <w:tabs>
                            <w:tab w:val="left" w:pos="142"/>
                          </w:tabs>
                          <w:ind w:left="0" w:firstLine="0"/>
                          <w:rPr>
                            <w:sz w:val="20"/>
                            <w:szCs w:val="20"/>
                          </w:rPr>
                        </w:pPr>
                        <w:r w:rsidRPr="007511D3">
                          <w:rPr>
                            <w:sz w:val="20"/>
                            <w:szCs w:val="20"/>
                          </w:rPr>
                          <w:t>Платформаны жылжымалы жүктеме арбасымен жүктеу;</w:t>
                        </w:r>
                      </w:p>
                      <w:p w14:paraId="0E916473" w14:textId="77777777" w:rsidR="00445039" w:rsidRPr="007511D3" w:rsidRDefault="00445039">
                        <w:pPr>
                          <w:pStyle w:val="a7"/>
                          <w:numPr>
                            <w:ilvl w:val="0"/>
                            <w:numId w:val="24"/>
                          </w:numPr>
                          <w:tabs>
                            <w:tab w:val="left" w:pos="142"/>
                          </w:tabs>
                          <w:ind w:left="0" w:firstLine="0"/>
                          <w:rPr>
                            <w:sz w:val="20"/>
                            <w:szCs w:val="20"/>
                          </w:rPr>
                        </w:pPr>
                        <w:r w:rsidRPr="007511D3">
                          <w:rPr>
                            <w:sz w:val="20"/>
                            <w:szCs w:val="20"/>
                          </w:rPr>
                          <w:t>Көлік құралының қозғалысына еліктеу;</w:t>
                        </w:r>
                      </w:p>
                      <w:p w14:paraId="7AC73BE8" w14:textId="77777777" w:rsidR="00445039" w:rsidRPr="007511D3" w:rsidRDefault="00445039">
                        <w:pPr>
                          <w:pStyle w:val="a7"/>
                          <w:numPr>
                            <w:ilvl w:val="0"/>
                            <w:numId w:val="24"/>
                          </w:numPr>
                          <w:tabs>
                            <w:tab w:val="left" w:pos="142"/>
                          </w:tabs>
                          <w:ind w:left="0" w:firstLine="0"/>
                          <w:rPr>
                            <w:sz w:val="20"/>
                            <w:szCs w:val="20"/>
                          </w:rPr>
                        </w:pPr>
                        <w:r w:rsidRPr="007511D3">
                          <w:rPr>
                            <w:b/>
                            <w:bCs/>
                            <w:sz w:val="20"/>
                            <w:szCs w:val="20"/>
                          </w:rPr>
                          <w:t xml:space="preserve"> </w:t>
                        </w:r>
                        <w:r w:rsidRPr="007511D3">
                          <w:rPr>
                            <w:sz w:val="20"/>
                            <w:szCs w:val="20"/>
                          </w:rPr>
                          <w:t>Жүктің массасының өзгеруі;</w:t>
                        </w:r>
                      </w:p>
                      <w:p w14:paraId="485232F5" w14:textId="77777777" w:rsidR="00445039" w:rsidRPr="007511D3" w:rsidRDefault="00445039">
                        <w:pPr>
                          <w:pStyle w:val="a7"/>
                          <w:numPr>
                            <w:ilvl w:val="0"/>
                            <w:numId w:val="24"/>
                          </w:numPr>
                          <w:tabs>
                            <w:tab w:val="left" w:pos="142"/>
                          </w:tabs>
                          <w:ind w:left="0" w:firstLine="0"/>
                          <w:rPr>
                            <w:sz w:val="20"/>
                            <w:szCs w:val="20"/>
                          </w:rPr>
                        </w:pPr>
                        <w:r w:rsidRPr="007511D3">
                          <w:rPr>
                            <w:sz w:val="20"/>
                            <w:szCs w:val="20"/>
                          </w:rPr>
                          <w:t>Конструкцияның иілуін және деформа-циясын өлшеу.</w:t>
                        </w:r>
                      </w:p>
                    </w:txbxContent>
                  </v:textbox>
                </v:shape>
                <v:shape id="Надпись 1221137978" o:spid="_x0000_s1033" type="#_x0000_t202" style="position:absolute;top:42788;width:59313;height:11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" fillcolor="#bdd6ee [1304]" strokeweight="2.25pt">
                  <v:stroke dashstyle="dash"/>
                  <v:textbox inset="1mm,1mm,1mm,1mm">
                    <w:txbxContent>
                      <w:p w14:paraId="1FF8A000" w14:textId="77777777" w:rsidR="00445039" w:rsidRPr="007511D3" w:rsidRDefault="00445039" w:rsidP="00445039">
                        <w:pPr>
                          <w:ind w:firstLine="0"/>
                          <w:rPr>
                            <w:b/>
                            <w:bCs/>
                            <w:sz w:val="24"/>
                            <w:szCs w:val="24"/>
                          </w:rPr>
                        </w:pPr>
                        <w:r w:rsidRPr="007511D3">
                          <w:rPr>
                            <w:b/>
                            <w:bCs/>
                            <w:sz w:val="24"/>
                            <w:szCs w:val="24"/>
                          </w:rPr>
                          <w:t xml:space="preserve">Қолданылатын </w:t>
                        </w:r>
                      </w:p>
                      <w:p w14:paraId="201EEB9B" w14:textId="77777777" w:rsidR="00445039" w:rsidRPr="007511D3" w:rsidRDefault="00445039" w:rsidP="00445039">
                        <w:pPr>
                          <w:ind w:firstLine="0"/>
                          <w:rPr>
                            <w:b/>
                            <w:bCs/>
                            <w:sz w:val="24"/>
                            <w:szCs w:val="24"/>
                          </w:rPr>
                        </w:pPr>
                        <w:r w:rsidRPr="007511D3">
                          <w:rPr>
                            <w:b/>
                            <w:bCs/>
                            <w:sz w:val="24"/>
                            <w:szCs w:val="24"/>
                          </w:rPr>
                          <w:t xml:space="preserve">жабдық </w:t>
                        </w:r>
                      </w:p>
                    </w:txbxContent>
                  </v:textbox>
                </v:shape>
                <v:shape id="Надпись 1990596404" o:spid="_x0000_s1034" type="#_x0000_t202" style="position:absolute;left:14258;top:44552;width:13459;height:89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" fillcolor="white [3201]" strokeweight=".5pt">
                  <v:textbox inset="1mm,1mm,1mm,1mm">
                    <w:txbxContent>
                      <w:p w14:paraId="2EC0DA75" w14:textId="77777777" w:rsidR="00445039" w:rsidRPr="007511D3" w:rsidRDefault="00445039" w:rsidP="00445039">
                        <w:pPr>
                          <w:ind w:firstLine="0"/>
                          <w:jc w:val="center"/>
                          <w:rPr>
                            <w:sz w:val="24"/>
                            <w:szCs w:val="24"/>
                          </w:rPr>
                        </w:pPr>
                        <w:r w:rsidRPr="007511D3">
                          <w:rPr>
                            <w:sz w:val="24"/>
                            <w:szCs w:val="24"/>
                          </w:rPr>
                          <w:t>Арба, жүктер,</w:t>
                        </w:r>
                      </w:p>
                      <w:p w14:paraId="37898E46" w14:textId="283BC3C2" w:rsidR="00445039" w:rsidRPr="00C667AA" w:rsidRDefault="00445039" w:rsidP="00445039">
                        <w:pPr>
                          <w:ind w:firstLine="0"/>
                          <w:jc w:val="center"/>
                          <w:rPr>
                            <w:sz w:val="24"/>
                            <w:szCs w:val="24"/>
                            <w:lang w:val="kk-KZ"/>
                          </w:rPr>
                        </w:pPr>
                        <w:r w:rsidRPr="007511D3">
                          <w:rPr>
                            <w:sz w:val="24"/>
                            <w:szCs w:val="24"/>
                          </w:rPr>
                          <w:t>№1 және №2 манометрлер</w:t>
                        </w:r>
                      </w:p>
                    </w:txbxContent>
                  </v:textbox>
                </v:shape>
                <v:shape id="Надпись 1934443005" o:spid="_x0000_s1035" type="#_x0000_t202" style="position:absolute;left:29335;top:44552;width:13760;height:8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" fillcolor="white [3201]" strokeweight=".5pt">
                  <v:textbox inset="1mm,1mm,1mm,1mm">
                    <w:txbxContent>
                      <w:p w14:paraId="04BF7CD4" w14:textId="77777777" w:rsidR="00445039" w:rsidRPr="007511D3" w:rsidRDefault="00445039" w:rsidP="00445039">
                        <w:pPr>
                          <w:ind w:left="-142" w:right="-83" w:firstLine="0"/>
                          <w:jc w:val="center"/>
                          <w:rPr>
                            <w:sz w:val="24"/>
                            <w:szCs w:val="24"/>
                          </w:rPr>
                        </w:pPr>
                        <w:r w:rsidRPr="007511D3">
                          <w:rPr>
                            <w:sz w:val="24"/>
                            <w:szCs w:val="24"/>
                          </w:rPr>
                          <w:t xml:space="preserve">Арба, жүктер, </w:t>
                        </w:r>
                      </w:p>
                      <w:p w14:paraId="412480E5" w14:textId="77777777" w:rsidR="00445039" w:rsidRPr="007511D3" w:rsidRDefault="00445039" w:rsidP="00445039">
                        <w:pPr>
                          <w:ind w:left="-142" w:right="-83" w:firstLine="0"/>
                          <w:jc w:val="center"/>
                          <w:rPr>
                            <w:sz w:val="24"/>
                            <w:szCs w:val="24"/>
                          </w:rPr>
                        </w:pPr>
                        <w:r w:rsidRPr="007511D3">
                          <w:rPr>
                            <w:sz w:val="24"/>
                            <w:szCs w:val="24"/>
                          </w:rPr>
                          <w:t>ИЧ-10 сағат түрінің индикаторы</w:t>
                        </w:r>
                      </w:p>
                    </w:txbxContent>
                  </v:textbox>
                </v:shape>
                <v:shape id="Надпись 539741481" o:spid="_x0000_s1036" type="#_x0000_t202" style="position:absolute;left:44412;top:44482;width:13284;height:8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" fillcolor="white [3201]" strokeweight=".5pt">
                  <v:textbox inset="1mm,0,1mm,0">
                    <w:txbxContent>
                      <w:p w14:paraId="7E224D50" w14:textId="77777777" w:rsidR="00BC5F37" w:rsidRDefault="00445039" w:rsidP="00BC5F37">
                        <w:pPr>
                          <w:ind w:left="-142" w:right="-22" w:firstLine="0"/>
                          <w:jc w:val="center"/>
                          <w:rPr>
                            <w:sz w:val="24"/>
                            <w:szCs w:val="24"/>
                            <w:lang w:val="kk-KZ"/>
                          </w:rPr>
                        </w:pPr>
                        <w:r w:rsidRPr="007511D3">
                          <w:rPr>
                            <w:sz w:val="24"/>
                            <w:szCs w:val="24"/>
                          </w:rPr>
                          <w:t xml:space="preserve">Арба, жүктер, </w:t>
                        </w:r>
                      </w:p>
                      <w:p w14:paraId="7789975C" w14:textId="77777777" w:rsidR="00BC5F37" w:rsidRDefault="00445039" w:rsidP="00BC5F37">
                        <w:pPr>
                          <w:ind w:left="-142" w:right="-22" w:firstLine="0"/>
                          <w:jc w:val="center"/>
                          <w:rPr>
                            <w:sz w:val="24"/>
                            <w:szCs w:val="24"/>
                            <w:lang w:val="kk-KZ"/>
                          </w:rPr>
                        </w:pPr>
                        <w:r w:rsidRPr="007511D3">
                          <w:rPr>
                            <w:sz w:val="24"/>
                            <w:szCs w:val="24"/>
                          </w:rPr>
                          <w:t xml:space="preserve">ПСК-МГ4 </w:t>
                        </w:r>
                        <w:r w:rsidR="00BC5F37" w:rsidRPr="00BC5F37">
                          <w:rPr>
                            <w:sz w:val="24"/>
                            <w:szCs w:val="24"/>
                          </w:rPr>
                          <w:t>прогибомері</w:t>
                        </w:r>
                        <w:r w:rsidRPr="007511D3">
                          <w:rPr>
                            <w:sz w:val="24"/>
                            <w:szCs w:val="24"/>
                          </w:rPr>
                          <w:t xml:space="preserve">, компьютер </w:t>
                        </w:r>
                      </w:p>
                      <w:p w14:paraId="141FBF0E" w14:textId="76F386DC" w:rsidR="00445039" w:rsidRPr="007511D3" w:rsidRDefault="00445039" w:rsidP="00BC5F37">
                        <w:pPr>
                          <w:ind w:left="-142" w:right="-22" w:firstLine="0"/>
                          <w:jc w:val="center"/>
                          <w:rPr>
                            <w:sz w:val="24"/>
                            <w:szCs w:val="24"/>
                          </w:rPr>
                        </w:pPr>
                        <w:r w:rsidRPr="007511D3">
                          <w:rPr>
                            <w:sz w:val="24"/>
                            <w:szCs w:val="24"/>
                          </w:rPr>
                          <w:t>және БҚ</w:t>
                        </w:r>
                      </w:p>
                    </w:txbxContent>
                  </v:textbox>
                </v:shape>
                <v:shape id="Надпись 60982007" o:spid="_x0000_s1037" type="#_x0000_t202" style="position:absolute;left:139;top:56260;width:59512;height:16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" fillcolor="#ffe599 [1303]" strokeweight="2.25pt">
                  <v:stroke dashstyle="dash"/>
                  <v:textbox inset="1mm,1mm,1mm,1mm">
                    <w:txbxContent>
                      <w:p w14:paraId="610AC9DA" w14:textId="77777777" w:rsidR="00445039" w:rsidRPr="007511D3" w:rsidRDefault="00445039" w:rsidP="00445039">
                        <w:pPr>
                          <w:ind w:firstLine="0"/>
                          <w:rPr>
                            <w:b/>
                            <w:bCs/>
                            <w:sz w:val="24"/>
                            <w:szCs w:val="24"/>
                          </w:rPr>
                        </w:pPr>
                        <w:r w:rsidRPr="007511D3">
                          <w:rPr>
                            <w:b/>
                            <w:bCs/>
                            <w:sz w:val="24"/>
                            <w:szCs w:val="24"/>
                          </w:rPr>
                          <w:t>Анықтама</w:t>
                        </w:r>
                      </w:p>
                    </w:txbxContent>
                  </v:textbox>
                </v:shape>
                <v:shape id="Надпись 1753241628" o:spid="_x0000_s1038" type="#_x0000_t202" style="position:absolute;left:13769;top:58652;width:13856;height:131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" fillcolor="white [3201]" strokeweight="1pt">
                  <v:textbox inset="1mm,1mm,1mm,1mm">
                    <w:txbxContent>
                      <w:p w14:paraId="5D9C5123" w14:textId="77777777" w:rsidR="00445039" w:rsidRPr="007511D3" w:rsidRDefault="00445039" w:rsidP="00445039">
                        <w:pPr>
                          <w:ind w:firstLine="0"/>
                          <w:jc w:val="center"/>
                          <w:rPr>
                            <w:sz w:val="20"/>
                            <w:szCs w:val="20"/>
                          </w:rPr>
                        </w:pPr>
                        <w:r w:rsidRPr="007511D3">
                          <w:rPr>
                            <w:sz w:val="20"/>
                            <w:szCs w:val="20"/>
                          </w:rPr>
                          <w:t>Арба жүктемесінің массасына және оның жол өтпесінің эксперименттік стендінде орналасуына байланысты жоғарғы платформаға қысым көрсеткіштерін алу</w:t>
                        </w:r>
                      </w:p>
                    </w:txbxContent>
                  </v:textbox>
                </v:shape>
                <v:shape id="Надпись 1398408056" o:spid="_x0000_s1039" type="#_x0000_t202" style="position:absolute;left:29335;top:58652;width:13868;height:131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" fillcolor="white [3201]" strokeweight="1pt">
                  <v:textbox inset="1mm,1mm,1mm,1mm">
                    <w:txbxContent>
                      <w:p w14:paraId="7632313D" w14:textId="77777777" w:rsidR="00445039" w:rsidRPr="007511D3" w:rsidRDefault="00445039" w:rsidP="00445039">
                        <w:pPr>
                          <w:ind w:firstLine="0"/>
                          <w:jc w:val="center"/>
                          <w:rPr>
                            <w:sz w:val="20"/>
                            <w:szCs w:val="20"/>
                          </w:rPr>
                        </w:pPr>
                        <w:r w:rsidRPr="007511D3">
                          <w:rPr>
                            <w:sz w:val="20"/>
                            <w:szCs w:val="20"/>
                          </w:rPr>
                          <w:t>Арба жүктемесінің массасына және оның жол өтпесінің эксперименттік стендінде орналасуына байланысты арқалықтың иілу көрсеткіштерін алу</w:t>
                        </w:r>
                      </w:p>
                    </w:txbxContent>
                  </v:textbox>
                </v:shape>
                <v:shape id="Надпись 133711923" o:spid="_x0000_s1040" type="#_x0000_t202" style="position:absolute;left:1205;top:20121;width:12484;height:9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" fillcolor="#c5e0b3 [1305]" stroked="f" strokeweight=".5pt">
                  <v:textbox inset="1mm,1mm,1mm,1mm">
                    <w:txbxContent>
                      <w:p w14:paraId="24DCDC80" w14:textId="77777777" w:rsidR="00445039" w:rsidRPr="007511D3" w:rsidRDefault="00445039" w:rsidP="00445039">
                        <w:pPr>
                          <w:ind w:firstLine="0"/>
                          <w:jc w:val="center"/>
                          <w:rPr>
                            <w:b/>
                            <w:bCs/>
                            <w:sz w:val="16"/>
                            <w:szCs w:val="16"/>
                          </w:rPr>
                        </w:pPr>
                      </w:p>
                      <w:p w14:paraId="4803EBA6" w14:textId="77777777" w:rsidR="00445039" w:rsidRPr="007511D3" w:rsidRDefault="00445039" w:rsidP="00445039">
                        <w:pPr>
                          <w:ind w:firstLine="0"/>
                          <w:jc w:val="left"/>
                          <w:rPr>
                            <w:b/>
                            <w:bCs/>
                            <w:sz w:val="24"/>
                            <w:szCs w:val="24"/>
                          </w:rPr>
                        </w:pPr>
                        <w:r w:rsidRPr="007511D3">
                          <w:rPr>
                            <w:b/>
                            <w:bCs/>
                            <w:sz w:val="24"/>
                            <w:szCs w:val="24"/>
                          </w:rPr>
                          <w:t>Эксперименттік зерттеулер жүргізу құрылымы</w:t>
                        </w:r>
                      </w:p>
                    </w:txbxContent>
                  </v:textbox>
                </v:shape>
                <v:shape id="Надпись 1707140567" o:spid="_x0000_s1041" type="#_x0000_t202" style="position:absolute;left:29195;top:12164;width:13888;height:27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" fillcolor="white [3201]" strokeweight=".5pt">
                  <v:textbox inset="1mm,1mm,1mm,1mm">
                    <w:txbxContent>
                      <w:p w14:paraId="5454A4DD" w14:textId="4AA0B32F" w:rsidR="00445039" w:rsidRPr="007511D3" w:rsidRDefault="00445039" w:rsidP="00445039">
                        <w:pPr>
                          <w:pStyle w:val="a7"/>
                          <w:tabs>
                            <w:tab w:val="left" w:pos="142"/>
                          </w:tabs>
                          <w:ind w:left="0" w:firstLine="0"/>
                          <w:jc w:val="center"/>
                          <w:rPr>
                            <w:sz w:val="20"/>
                            <w:szCs w:val="20"/>
                          </w:rPr>
                        </w:pPr>
                        <w:r w:rsidRPr="007511D3">
                          <w:rPr>
                            <w:b/>
                            <w:bCs/>
                            <w:sz w:val="20"/>
                            <w:szCs w:val="20"/>
                          </w:rPr>
                          <w:t>Сынақ нысаны:</w:t>
                        </w:r>
                        <w:r w:rsidRPr="007511D3">
                          <w:rPr>
                            <w:sz w:val="20"/>
                            <w:szCs w:val="20"/>
                          </w:rPr>
                          <w:t xml:space="preserve"> </w:t>
                        </w:r>
                        <w:r w:rsidR="00406771">
                          <w:rPr>
                            <w:sz w:val="20"/>
                            <w:szCs w:val="20"/>
                            <w:lang w:val="kk-KZ"/>
                          </w:rPr>
                          <w:t>мобильді</w:t>
                        </w:r>
                        <w:r w:rsidRPr="007511D3">
                          <w:rPr>
                            <w:sz w:val="20"/>
                            <w:szCs w:val="20"/>
                          </w:rPr>
                          <w:t xml:space="preserve"> жол өтпесінің аспалы арқалығы</w:t>
                        </w:r>
                      </w:p>
                      <w:p w14:paraId="4E45A1C7" w14:textId="77777777" w:rsidR="00445039" w:rsidRPr="007511D3" w:rsidRDefault="00445039" w:rsidP="00445039">
                        <w:pPr>
                          <w:pStyle w:val="a7"/>
                          <w:tabs>
                            <w:tab w:val="left" w:pos="142"/>
                          </w:tabs>
                          <w:ind w:left="0" w:firstLine="0"/>
                          <w:jc w:val="center"/>
                          <w:rPr>
                            <w:sz w:val="20"/>
                            <w:szCs w:val="20"/>
                          </w:rPr>
                        </w:pPr>
                      </w:p>
                      <w:p w14:paraId="605C33EC" w14:textId="77777777" w:rsidR="00445039" w:rsidRPr="007511D3" w:rsidRDefault="00445039" w:rsidP="00445039">
                        <w:pPr>
                          <w:pStyle w:val="a7"/>
                          <w:tabs>
                            <w:tab w:val="left" w:pos="142"/>
                          </w:tabs>
                          <w:ind w:left="0" w:firstLine="0"/>
                          <w:jc w:val="center"/>
                          <w:rPr>
                            <w:b/>
                            <w:bCs/>
                            <w:sz w:val="20"/>
                            <w:szCs w:val="20"/>
                          </w:rPr>
                        </w:pPr>
                        <w:r w:rsidRPr="007511D3">
                          <w:rPr>
                            <w:b/>
                            <w:bCs/>
                            <w:sz w:val="20"/>
                            <w:szCs w:val="20"/>
                          </w:rPr>
                          <w:t>Эксперименттің мазмұны:</w:t>
                        </w:r>
                      </w:p>
                      <w:p w14:paraId="4C40BC66" w14:textId="77777777" w:rsidR="00445039" w:rsidRPr="007511D3" w:rsidRDefault="00445039">
                        <w:pPr>
                          <w:pStyle w:val="a7"/>
                          <w:numPr>
                            <w:ilvl w:val="0"/>
                            <w:numId w:val="24"/>
                          </w:numPr>
                          <w:tabs>
                            <w:tab w:val="left" w:pos="142"/>
                          </w:tabs>
                          <w:ind w:left="0" w:firstLine="0"/>
                          <w:rPr>
                            <w:sz w:val="20"/>
                            <w:szCs w:val="20"/>
                          </w:rPr>
                        </w:pPr>
                        <w:r w:rsidRPr="007511D3">
                          <w:rPr>
                            <w:sz w:val="20"/>
                            <w:szCs w:val="20"/>
                          </w:rPr>
                          <w:t xml:space="preserve"> Жүктеме арбасын Арқалық бойымен жылжыту;</w:t>
                        </w:r>
                      </w:p>
                      <w:p w14:paraId="6A8882D3" w14:textId="77777777" w:rsidR="00445039" w:rsidRPr="007511D3" w:rsidRDefault="00445039">
                        <w:pPr>
                          <w:pStyle w:val="a7"/>
                          <w:numPr>
                            <w:ilvl w:val="0"/>
                            <w:numId w:val="24"/>
                          </w:numPr>
                          <w:tabs>
                            <w:tab w:val="left" w:pos="142"/>
                          </w:tabs>
                          <w:ind w:left="0" w:firstLine="0"/>
                          <w:rPr>
                            <w:sz w:val="20"/>
                            <w:szCs w:val="20"/>
                          </w:rPr>
                        </w:pPr>
                        <w:r w:rsidRPr="007511D3">
                          <w:rPr>
                            <w:sz w:val="20"/>
                            <w:szCs w:val="20"/>
                          </w:rPr>
                          <w:t xml:space="preserve"> Көлік құралының қозғалысына еліктеу;</w:t>
                        </w:r>
                      </w:p>
                      <w:p w14:paraId="120FB677" w14:textId="4CB88327" w:rsidR="00445039" w:rsidRPr="007511D3" w:rsidRDefault="00445039">
                        <w:pPr>
                          <w:pStyle w:val="a7"/>
                          <w:numPr>
                            <w:ilvl w:val="0"/>
                            <w:numId w:val="24"/>
                          </w:numPr>
                          <w:tabs>
                            <w:tab w:val="left" w:pos="142"/>
                          </w:tabs>
                          <w:ind w:left="0" w:firstLine="0"/>
                          <w:rPr>
                            <w:sz w:val="20"/>
                            <w:szCs w:val="20"/>
                          </w:rPr>
                        </w:pPr>
                        <w:r w:rsidRPr="007511D3">
                          <w:rPr>
                            <w:sz w:val="20"/>
                            <w:szCs w:val="20"/>
                          </w:rPr>
                          <w:t xml:space="preserve"> Әртүрлі жүктеме позицияларында </w:t>
                        </w:r>
                        <w:r w:rsidR="004D5560" w:rsidRPr="004D5560">
                          <w:rPr>
                            <w:sz w:val="20"/>
                            <w:szCs w:val="20"/>
                          </w:rPr>
                          <w:t xml:space="preserve">арқалықтың </w:t>
                        </w:r>
                        <w:r w:rsidRPr="007511D3">
                          <w:rPr>
                            <w:sz w:val="20"/>
                            <w:szCs w:val="20"/>
                          </w:rPr>
                          <w:t>иілуін өлшеу.</w:t>
                        </w:r>
                      </w:p>
                    </w:txbxContent>
                  </v:textbox>
                </v:shape>
                <v:shape id="Надпись 700568199" o:spid="_x0000_s1042" type="#_x0000_t202" style="position:absolute;left:43993;top:12373;width:13888;height:27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" fillcolor="white [3201]" strokeweight=".5pt">
                  <v:textbox inset="1mm,1mm,1mm,1mm">
                    <w:txbxContent>
                      <w:p w14:paraId="1184A403" w14:textId="5964D676" w:rsidR="00445039" w:rsidRPr="007511D3" w:rsidRDefault="00445039" w:rsidP="00445039">
                        <w:pPr>
                          <w:ind w:firstLine="0"/>
                          <w:jc w:val="center"/>
                          <w:rPr>
                            <w:sz w:val="20"/>
                            <w:szCs w:val="20"/>
                          </w:rPr>
                        </w:pPr>
                        <w:r w:rsidRPr="007511D3">
                          <w:rPr>
                            <w:b/>
                            <w:bCs/>
                            <w:sz w:val="20"/>
                            <w:szCs w:val="20"/>
                          </w:rPr>
                          <w:t>Сынақ нысаны:</w:t>
                        </w:r>
                        <w:r w:rsidRPr="007511D3">
                          <w:rPr>
                            <w:sz w:val="20"/>
                            <w:szCs w:val="20"/>
                          </w:rPr>
                          <w:t xml:space="preserve"> </w:t>
                        </w:r>
                        <w:r w:rsidR="00406771">
                          <w:rPr>
                            <w:sz w:val="20"/>
                            <w:szCs w:val="20"/>
                            <w:lang w:val="kk-KZ"/>
                          </w:rPr>
                          <w:t>мобильді</w:t>
                        </w:r>
                        <w:r w:rsidRPr="007511D3">
                          <w:rPr>
                            <w:sz w:val="20"/>
                            <w:szCs w:val="20"/>
                          </w:rPr>
                          <w:t xml:space="preserve"> жол өтпесінің аспалы арқалығы</w:t>
                        </w:r>
                      </w:p>
                      <w:p w14:paraId="2894C2F6" w14:textId="77777777" w:rsidR="00445039" w:rsidRPr="007511D3" w:rsidRDefault="00445039" w:rsidP="00445039">
                        <w:pPr>
                          <w:ind w:firstLine="0"/>
                          <w:jc w:val="center"/>
                          <w:rPr>
                            <w:sz w:val="20"/>
                            <w:szCs w:val="20"/>
                          </w:rPr>
                        </w:pPr>
                      </w:p>
                      <w:p w14:paraId="6E080FDC" w14:textId="77777777" w:rsidR="00445039" w:rsidRPr="007511D3" w:rsidRDefault="00445039" w:rsidP="00445039">
                        <w:pPr>
                          <w:ind w:firstLine="0"/>
                          <w:jc w:val="center"/>
                          <w:rPr>
                            <w:b/>
                            <w:bCs/>
                            <w:sz w:val="20"/>
                            <w:szCs w:val="20"/>
                          </w:rPr>
                        </w:pPr>
                        <w:r w:rsidRPr="007511D3">
                          <w:rPr>
                            <w:b/>
                            <w:bCs/>
                            <w:sz w:val="20"/>
                            <w:szCs w:val="20"/>
                          </w:rPr>
                          <w:t>Эксперименттің мазмұны:</w:t>
                        </w:r>
                      </w:p>
                      <w:p w14:paraId="4655697A" w14:textId="77777777" w:rsidR="00445039" w:rsidRPr="007511D3" w:rsidRDefault="00445039">
                        <w:pPr>
                          <w:pStyle w:val="a7"/>
                          <w:numPr>
                            <w:ilvl w:val="0"/>
                            <w:numId w:val="24"/>
                          </w:numPr>
                          <w:tabs>
                            <w:tab w:val="left" w:pos="142"/>
                          </w:tabs>
                          <w:ind w:left="0" w:firstLine="0"/>
                          <w:rPr>
                            <w:sz w:val="20"/>
                            <w:szCs w:val="20"/>
                          </w:rPr>
                        </w:pPr>
                        <w:r w:rsidRPr="007511D3">
                          <w:rPr>
                            <w:sz w:val="20"/>
                            <w:szCs w:val="20"/>
                          </w:rPr>
                          <w:t>Жүктеме арбасын бекітілген күйде орнату;</w:t>
                        </w:r>
                      </w:p>
                      <w:p w14:paraId="55BC3F37" w14:textId="325ED322" w:rsidR="00445039" w:rsidRPr="007511D3" w:rsidRDefault="004D5560">
                        <w:pPr>
                          <w:pStyle w:val="a7"/>
                          <w:numPr>
                            <w:ilvl w:val="0"/>
                            <w:numId w:val="24"/>
                          </w:numPr>
                          <w:tabs>
                            <w:tab w:val="left" w:pos="142"/>
                          </w:tabs>
                          <w:ind w:left="0" w:firstLine="0"/>
                          <w:rPr>
                            <w:sz w:val="20"/>
                            <w:szCs w:val="20"/>
                          </w:rPr>
                        </w:pPr>
                        <w:r>
                          <w:rPr>
                            <w:sz w:val="20"/>
                            <w:szCs w:val="20"/>
                            <w:lang w:val="kk-KZ"/>
                          </w:rPr>
                          <w:t>А</w:t>
                        </w:r>
                        <w:r w:rsidRPr="004D5560">
                          <w:rPr>
                            <w:sz w:val="20"/>
                            <w:szCs w:val="20"/>
                          </w:rPr>
                          <w:t>рқалықтың</w:t>
                        </w:r>
                        <w:r w:rsidR="00445039" w:rsidRPr="007511D3">
                          <w:rPr>
                            <w:sz w:val="20"/>
                            <w:szCs w:val="20"/>
                          </w:rPr>
                          <w:t xml:space="preserve"> статикалық жүктемесі;</w:t>
                        </w:r>
                      </w:p>
                      <w:p w14:paraId="31D20F47" w14:textId="77777777" w:rsidR="00445039" w:rsidRPr="007511D3" w:rsidRDefault="00445039">
                        <w:pPr>
                          <w:pStyle w:val="a7"/>
                          <w:numPr>
                            <w:ilvl w:val="0"/>
                            <w:numId w:val="24"/>
                          </w:numPr>
                          <w:tabs>
                            <w:tab w:val="left" w:pos="142"/>
                          </w:tabs>
                          <w:ind w:left="0" w:firstLine="0"/>
                          <w:rPr>
                            <w:sz w:val="20"/>
                            <w:szCs w:val="20"/>
                          </w:rPr>
                        </w:pPr>
                        <w:r w:rsidRPr="007511D3">
                          <w:rPr>
                            <w:sz w:val="20"/>
                            <w:szCs w:val="20"/>
                          </w:rPr>
                          <w:t>Құрылымның жалпы ауытқуын өлшеу.</w:t>
                        </w:r>
                      </w:p>
                    </w:txbxContent>
                  </v:textbox>
                </v:shape>
                <v:shape id="Надпись 1713814844" o:spid="_x0000_s1043" type="#_x0000_t202" style="position:absolute;left:44203;top:58721;width:14744;height:13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" fillcolor="white [3201]" strokeweight="1pt">
                  <v:textbox inset="1mm,1mm,1mm,1mm">
                    <w:txbxContent>
                      <w:p w14:paraId="4FA471E8" w14:textId="77777777" w:rsidR="00445039" w:rsidRPr="007511D3" w:rsidRDefault="00445039" w:rsidP="00445039">
                        <w:pPr>
                          <w:ind w:firstLine="0"/>
                          <w:jc w:val="center"/>
                          <w:rPr>
                            <w:sz w:val="20"/>
                            <w:szCs w:val="20"/>
                          </w:rPr>
                        </w:pPr>
                        <w:r w:rsidRPr="007511D3">
                          <w:rPr>
                            <w:sz w:val="20"/>
                            <w:szCs w:val="20"/>
                          </w:rPr>
                          <w:t>Арба жүктемесінің массасына және оның жол өтпесінің эксперименттік стендінде орналасуына байланысты арқалықтың иілу көрсеткіштерін алу</w:t>
                        </w:r>
                      </w:p>
                    </w:txbxContent>
                  </v:textbox>
                </v:shape>
                <v:shape id="Надпись 2131860082" o:spid="_x0000_s1044" type="#_x0000_t202" style="position:absolute;left:13890;top:75595;width:44958;height:3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" fillcolor="#92d050" strokecolor="#00b0f0" strokeweight="4.5pt">
                  <v:stroke linestyle="thinThin"/>
                  <v:textbox inset="1mm,1mm,1mm,1mm">
                    <w:txbxContent>
                      <w:p w14:paraId="4D723DE1" w14:textId="77777777" w:rsidR="00445039" w:rsidRPr="007511D3" w:rsidRDefault="00445039" w:rsidP="00445039">
                        <w:pPr>
                          <w:ind w:firstLine="0"/>
                          <w:jc w:val="center"/>
                          <w:rPr>
                            <w:b/>
                            <w:bCs/>
                            <w:i/>
                            <w:iCs/>
                            <w:sz w:val="24"/>
                            <w:szCs w:val="24"/>
                          </w:rPr>
                        </w:pPr>
                        <w:r w:rsidRPr="007511D3">
                          <w:rPr>
                            <w:b/>
                            <w:bCs/>
                            <w:i/>
                            <w:iCs/>
                            <w:sz w:val="24"/>
                            <w:szCs w:val="24"/>
                          </w:rPr>
                          <w:t>Алынған нәтижелерді талдау</w:t>
                        </w:r>
                      </w:p>
                    </w:txbxContent>
                  </v:textbox>
                </v:shape>
                <v:shapetype id="_x0000_t32" coordsize="21600,21600" o:spt="32" o:oned="t" path="m,l21600,21600e" filled="f">
                  <v:path arrowok="t" fillok="f" o:connecttype="none"/>
                  <o:lock v:ext="edit" shapetype="t"/>
                </v:shapetype>
                <v:shape id="Прямая со стрелкой 19" o:spid="_x0000_s1045" type="#_x0000_t32" style="position:absolute;left:22526;top:2880;width:14415;height:29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" strokecolor="black [3200]" strokeweight="1.5pt">
                  <v:stroke endarrow="classic"/>
                </v:shape>
                <v:shape id="Прямая со стрелкой 19" o:spid="_x0000_s1046" type="#_x0000_t32" style="position:absolute;left:36664;top:2880;width:14558;height:35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" strokecolor="black [3200]" strokeweight="1.5pt">
                  <v:stroke endarrow="classic"/>
                </v:shape>
                <v:shape id="Прямая со стрелкой 28" o:spid="_x0000_s1047" type="#_x0000_t32" style="position:absolute;left:20883;top:8883;width:0;height:31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" strokecolor="#4472c4 [3204]" strokeweight="1.5pt">
                  <v:stroke endarrow="block" joinstyle="miter"/>
                </v:shape>
                <v:shape id="Прямая со стрелкой 28" o:spid="_x0000_s1048" type="#_x0000_t32" style="position:absolute;left:36658;top:9093;width:0;height:31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" strokecolor="#4472c4 [3204]" strokeweight="1.5pt">
                  <v:stroke endarrow="block" joinstyle="miter"/>
                </v:shape>
                <v:shape id="Прямая со стрелкой 28" o:spid="_x0000_s1049" type="#_x0000_t32" style="position:absolute;left:51736;top:9232;width:0;height:31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" strokecolor="#4472c4 [3204]" strokeweight="1.5pt">
                  <v:stroke endarrow="block" joinstyle="miter"/>
                </v:shape>
                <v:shape id="Прямая со стрелкой 28" o:spid="_x0000_s1050" type="#_x0000_t32" style="position:absolute;left:36658;top:3090;width:0;height:3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" strokecolor="#4472c4 [3204]" strokeweight="1.5pt">
                  <v:stroke endarrow="block" joinstyle="miter"/>
                </v:shape>
                <v:shape id="Прямая со стрелкой 32" o:spid="_x0000_s1051" type="#_x0000_t32" style="position:absolute;left:20883;top:39456;width:0;height:52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" strokecolor="#ed7d31 [3205]" strokeweight="1.5pt">
                  <v:stroke endarrow="block" joinstyle="miter"/>
                </v:shape>
                <v:shape id="Прямая со стрелкой 32" o:spid="_x0000_s1052" type="#_x0000_t32" style="position:absolute;left:36100;top:39247;width:0;height:52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" strokecolor="#ed7d31 [3205]" strokeweight="1.5pt">
                  <v:stroke endarrow="block" joinstyle="miter"/>
                </v:shape>
                <v:shape id="Прямая со стрелкой 32" o:spid="_x0000_s1053" type="#_x0000_t32" style="position:absolute;left:51038;top:39247;width:0;height:52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" strokecolor="#ed7d31 [3205]" strokeweight="1.5pt">
                  <v:stroke endarrow="block" joinstyle="miter"/>
                </v:shape>
                <v:shape id="Прямая со стрелкой 32" o:spid="_x0000_s1054" type="#_x0000_t32" style="position:absolute;left:20953;top:53347;width:0;height:52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" strokecolor="#8eaadb [1940]" strokeweight="1.5pt">
                  <v:stroke endarrow="block" joinstyle="miter"/>
                </v:shape>
                <v:shape id="Прямая со стрелкой 32" o:spid="_x0000_s1055" type="#_x0000_t32" style="position:absolute;left:51107;top:53556;width:0;height:52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" strokecolor="#8eaadb [1940]" strokeweight="1.5pt">
                  <v:stroke endarrow="block" joinstyle="miter"/>
                </v:shape>
                <v:shape id="Прямая со стрелкой 32" o:spid="_x0000_s1056" type="#_x0000_t32" style="position:absolute;left:36449;top:53486;width:0;height:52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" strokecolor="#8eaadb [1940]" strokeweight="1.5pt">
                  <v:stroke endarrow="block" joinstyle="miter"/>
                </v:shape>
                <v:shape id="Прямая со стрелкой 33" o:spid="_x0000_s1057" type="#_x0000_t32" style="position:absolute;left:20763;top:71774;width:0;height:36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" strokecolor="#0070c0" strokeweight="2.25pt">
                  <v:stroke endarrow="block" joinstyle="miter"/>
                </v:shape>
                <v:shape id="Прямая со стрелкой 33" o:spid="_x0000_s1058" type="#_x0000_t32" style="position:absolute;left:36328;top:71774;width:0;height:36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" strokecolor="#0070c0" strokeweight="2.25pt">
                  <v:stroke endarrow="block" joinstyle="miter"/>
                </v:shape>
                <v:shape id="Прямая со стрелкой 33" o:spid="_x0000_s1059" type="#_x0000_t32" style="position:absolute;left:51824;top:71844;width:0;height:36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" strokecolor="#0070c0" strokeweight="2.25pt">
                  <v:stroke endarrow="block" joinstyle="miter"/>
                </v:shape>
                <w10:anchorlock/>
              </v:group>
            </w:pict>
          </mc:Fallback>
        </mc:AlternateContent>
      </w:r>
    </w:p>
    <w:p w14:paraId="7980DAA5" w14:textId="77777777" w:rsidR="00445039" w:rsidRPr="00445039" w:rsidRDefault="00445039" w:rsidP="009315FE">
      <w:pPr>
        <w:jc w:val="center"/>
        <w:rPr>
          <w:rFonts w:cs="Times New Roman"/>
          <w:kern w:val="0"/>
          <w:sz w:val="20"/>
          <w:szCs w:val="20"/>
          <w:lang w:val="kk-KZ"/>
          <w14:ligatures w14:val="none"/>
        </w:rPr>
      </w:pPr>
    </w:p>
    <w:p w14:paraId="25763248" w14:textId="23291113" w:rsidR="009315FE" w:rsidRPr="009315FE" w:rsidRDefault="009315FE" w:rsidP="009315FE">
      <w:pPr>
        <w:jc w:val="center"/>
        <w:rPr>
          <w:rFonts w:cs="Times New Roman"/>
          <w:kern w:val="0"/>
          <w:lang w:val="kk-KZ"/>
          <w14:ligatures w14:val="none"/>
        </w:rPr>
      </w:pPr>
      <w:r w:rsidRPr="009315FE">
        <w:rPr>
          <w:rFonts w:cs="Times New Roman"/>
          <w:kern w:val="0"/>
          <w:lang w:val="kk-KZ"/>
          <w14:ligatures w14:val="none"/>
        </w:rPr>
        <w:t>Сурет 4.18 – Эксперименттік зерттеулерді жүргізу құрылымы</w:t>
      </w:r>
    </w:p>
    <w:p w14:paraId="40233EB2" w14:textId="77777777" w:rsidR="00445039" w:rsidRDefault="00445039" w:rsidP="009315FE">
      <w:pPr>
        <w:rPr>
          <w:rFonts w:cs="Times New Roman"/>
          <w:kern w:val="0"/>
          <w:lang w:val="kk-KZ"/>
          <w14:ligatures w14:val="none"/>
        </w:rPr>
      </w:pPr>
    </w:p>
    <w:p w14:paraId="73091FCA" w14:textId="0E76A2AA" w:rsidR="00445039" w:rsidRPr="00445039" w:rsidRDefault="00445039" w:rsidP="00445039">
      <w:pPr>
        <w:rPr>
          <w:rFonts w:cs="Times New Roman"/>
          <w:kern w:val="0"/>
          <w:lang w:val="kk-KZ"/>
          <w14:ligatures w14:val="none"/>
        </w:rPr>
      </w:pPr>
      <w:r w:rsidRPr="009315FE">
        <w:rPr>
          <w:rFonts w:cs="Times New Roman"/>
          <w:kern w:val="0"/>
          <w:lang w:val="kk-KZ"/>
          <w14:ligatures w14:val="none"/>
        </w:rPr>
        <w:t>Берілген</w:t>
      </w:r>
      <w:r w:rsidRPr="00445039">
        <w:rPr>
          <w:rFonts w:cs="Times New Roman"/>
          <w:kern w:val="0"/>
          <w:lang w:val="kk-KZ"/>
          <w14:ligatures w14:val="none"/>
        </w:rPr>
        <w:t xml:space="preserve"> </w:t>
      </w:r>
      <w:r>
        <w:rPr>
          <w:rFonts w:cs="Times New Roman"/>
          <w:kern w:val="0"/>
          <w:lang w:val="kk-KZ"/>
          <w14:ligatures w14:val="none"/>
        </w:rPr>
        <w:t xml:space="preserve">құрылымда </w:t>
      </w:r>
      <w:r w:rsidRPr="00445039">
        <w:rPr>
          <w:rFonts w:cs="Times New Roman"/>
          <w:kern w:val="0"/>
          <w:lang w:val="kk-KZ"/>
          <w14:ligatures w14:val="none"/>
        </w:rPr>
        <w:t xml:space="preserve">эксперименттік стендті дайындаудан және өлшеу құралдарын орнатудан бастап жүктеме эксперименттерін жүргізуге және алынған нәтижелерді кейіннен талдауға дейінгі жұмыстардың реттілігін көрсетті. Құрылым зерттеу кезеңдері, қолданылатын өлшеу құралдары мен тіркелген </w:t>
      </w:r>
      <w:r>
        <w:rPr>
          <w:rFonts w:cs="Times New Roman"/>
          <w:kern w:val="0"/>
          <w:lang w:val="kk-KZ"/>
          <w14:ligatures w14:val="none"/>
        </w:rPr>
        <w:t>көрсеткіштер</w:t>
      </w:r>
      <w:r w:rsidRPr="00445039">
        <w:rPr>
          <w:rFonts w:cs="Times New Roman"/>
          <w:kern w:val="0"/>
          <w:lang w:val="kk-KZ"/>
          <w14:ligatures w14:val="none"/>
        </w:rPr>
        <w:t xml:space="preserve"> арасындағы байланысты көрсетті.</w:t>
      </w:r>
    </w:p>
    <w:p w14:paraId="5DF3A73C" w14:textId="40157F12" w:rsidR="00445039" w:rsidRDefault="00445039" w:rsidP="00445039">
      <w:pPr>
        <w:rPr>
          <w:rFonts w:cs="Times New Roman"/>
          <w:kern w:val="0"/>
          <w:lang w:val="kk-KZ"/>
          <w14:ligatures w14:val="none"/>
        </w:rPr>
      </w:pPr>
      <w:r w:rsidRPr="00445039">
        <w:rPr>
          <w:rFonts w:cs="Times New Roman"/>
          <w:kern w:val="0"/>
          <w:lang w:val="kk-KZ"/>
          <w14:ligatures w14:val="none"/>
        </w:rPr>
        <w:t>Эксперименттік зерттеулер жүргізу жоспары мен тәртібі 4.1-кестеде келтірілген.</w:t>
      </w:r>
    </w:p>
    <w:p w14:paraId="58B7B251" w14:textId="77777777" w:rsidR="009315FE" w:rsidRPr="009315FE" w:rsidRDefault="009315FE" w:rsidP="009315FE">
      <w:pPr>
        <w:rPr>
          <w:rFonts w:cs="Times New Roman"/>
          <w:kern w:val="0"/>
          <w:lang w:val="kk-KZ"/>
          <w14:ligatures w14:val="none"/>
        </w:rPr>
      </w:pPr>
    </w:p>
    <w:p w14:paraId="40F2A41F" w14:textId="28EF0BB1" w:rsidR="009315FE" w:rsidRPr="009315FE" w:rsidRDefault="009315FE" w:rsidP="00E57055">
      <w:pPr>
        <w:ind w:firstLine="0"/>
        <w:rPr>
          <w:rFonts w:cs="Times New Roman"/>
          <w:kern w:val="0"/>
          <w:lang w:val="kk-KZ"/>
          <w14:ligatures w14:val="none"/>
        </w:rPr>
      </w:pPr>
      <w:r w:rsidRPr="009315FE">
        <w:rPr>
          <w:rFonts w:cs="Times New Roman"/>
          <w:kern w:val="0"/>
          <w:lang w:val="kk-KZ"/>
          <w14:ligatures w14:val="none"/>
        </w:rPr>
        <w:t xml:space="preserve">Кесте 4.1 </w:t>
      </w:r>
      <w:r w:rsidR="00B0413B">
        <w:rPr>
          <w:rFonts w:cs="Times New Roman"/>
          <w:kern w:val="0"/>
          <w:lang w:val="kk-KZ"/>
          <w14:ligatures w14:val="none"/>
        </w:rPr>
        <w:t xml:space="preserve">- </w:t>
      </w:r>
      <w:r w:rsidRPr="009315FE">
        <w:rPr>
          <w:rFonts w:cs="Times New Roman"/>
          <w:kern w:val="0"/>
          <w:lang w:val="kk-KZ"/>
          <w14:ligatures w14:val="none"/>
        </w:rPr>
        <w:t>Эксперименттік зерттеуді жүргізу жоспары мен тәртібі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
        <w:gridCol w:w="39"/>
        <w:gridCol w:w="9048"/>
      </w:tblGrid>
      <w:tr w:rsidR="00B0413B" w:rsidRPr="00C8142B" w14:paraId="14AA666E" w14:textId="77777777" w:rsidTr="00E57055">
        <w:trPr>
          <w:trHeight w:val="20"/>
        </w:trPr>
        <w:tc>
          <w:tcPr>
            <w:tcW w:w="301" w:type="pct"/>
            <w:gridSpan w:val="2"/>
            <w:tcMar>
              <w:top w:w="15" w:type="dxa"/>
              <w:left w:w="38" w:type="dxa"/>
              <w:bottom w:w="0" w:type="dxa"/>
              <w:right w:w="38" w:type="dxa"/>
            </w:tcMar>
            <w:hideMark/>
          </w:tcPr>
          <w:p w14:paraId="4C007F6D" w14:textId="77777777" w:rsidR="00B0413B" w:rsidRPr="00C8142B" w:rsidRDefault="00B0413B" w:rsidP="00B0413B">
            <w:pPr>
              <w:ind w:firstLine="0"/>
              <w:jc w:val="center"/>
              <w:rPr>
                <w:rFonts w:cs="Times New Roman"/>
                <w:kern w:val="0"/>
                <w:sz w:val="24"/>
                <w:szCs w:val="24"/>
                <w14:ligatures w14:val="none"/>
              </w:rPr>
            </w:pPr>
            <w:r w:rsidRPr="00C8142B">
              <w:rPr>
                <w:rFonts w:cs="Times New Roman"/>
                <w:b/>
                <w:bCs/>
                <w:kern w:val="0"/>
                <w:sz w:val="24"/>
                <w:szCs w:val="24"/>
                <w:lang w:val="kk-KZ"/>
                <w14:ligatures w14:val="none"/>
              </w:rPr>
              <w:t>№</w:t>
            </w:r>
          </w:p>
        </w:tc>
        <w:tc>
          <w:tcPr>
            <w:tcW w:w="4699" w:type="pct"/>
            <w:tcMar>
              <w:top w:w="15" w:type="dxa"/>
              <w:left w:w="38" w:type="dxa"/>
              <w:bottom w:w="0" w:type="dxa"/>
              <w:right w:w="38" w:type="dxa"/>
            </w:tcMar>
            <w:hideMark/>
          </w:tcPr>
          <w:p w14:paraId="4A25513D" w14:textId="77777777" w:rsidR="00B0413B" w:rsidRPr="00C8142B" w:rsidRDefault="00B0413B" w:rsidP="00B0413B">
            <w:pPr>
              <w:ind w:firstLine="0"/>
              <w:jc w:val="center"/>
              <w:rPr>
                <w:rFonts w:cs="Times New Roman"/>
                <w:kern w:val="0"/>
                <w:sz w:val="24"/>
                <w:szCs w:val="24"/>
                <w14:ligatures w14:val="none"/>
              </w:rPr>
            </w:pPr>
            <w:r w:rsidRPr="00C8142B">
              <w:rPr>
                <w:rFonts w:cs="Times New Roman"/>
                <w:b/>
                <w:bCs/>
                <w:kern w:val="0"/>
                <w:sz w:val="24"/>
                <w:szCs w:val="24"/>
                <w:lang w:val="kk-KZ"/>
                <w14:ligatures w14:val="none"/>
              </w:rPr>
              <w:t>Жүргізілетін операциялар</w:t>
            </w:r>
          </w:p>
        </w:tc>
      </w:tr>
      <w:tr w:rsidR="00E57055" w:rsidRPr="00E57055" w14:paraId="490B8DBE" w14:textId="77777777" w:rsidTr="00E57055">
        <w:trPr>
          <w:trHeight w:val="20"/>
        </w:trPr>
        <w:tc>
          <w:tcPr>
            <w:tcW w:w="301" w:type="pct"/>
            <w:gridSpan w:val="2"/>
            <w:tcMar>
              <w:top w:w="15" w:type="dxa"/>
              <w:left w:w="38" w:type="dxa"/>
              <w:bottom w:w="0" w:type="dxa"/>
              <w:right w:w="38" w:type="dxa"/>
            </w:tcMar>
          </w:tcPr>
          <w:p w14:paraId="2F2CDFAE" w14:textId="5B498D82" w:rsidR="00E57055" w:rsidRPr="00E57055" w:rsidRDefault="00E57055" w:rsidP="00B0413B">
            <w:pPr>
              <w:ind w:firstLine="0"/>
              <w:jc w:val="center"/>
              <w:rPr>
                <w:rFonts w:cs="Times New Roman"/>
                <w:kern w:val="0"/>
                <w:sz w:val="24"/>
                <w:szCs w:val="24"/>
                <w:lang w:val="kk-KZ"/>
                <w14:ligatures w14:val="none"/>
              </w:rPr>
            </w:pPr>
            <w:r w:rsidRPr="00E57055">
              <w:rPr>
                <w:rFonts w:cs="Times New Roman"/>
                <w:kern w:val="0"/>
                <w:sz w:val="24"/>
                <w:szCs w:val="24"/>
                <w:lang w:val="kk-KZ"/>
                <w14:ligatures w14:val="none"/>
              </w:rPr>
              <w:t>1</w:t>
            </w:r>
          </w:p>
        </w:tc>
        <w:tc>
          <w:tcPr>
            <w:tcW w:w="4699" w:type="pct"/>
            <w:tcMar>
              <w:top w:w="15" w:type="dxa"/>
              <w:left w:w="38" w:type="dxa"/>
              <w:bottom w:w="0" w:type="dxa"/>
              <w:right w:w="38" w:type="dxa"/>
            </w:tcMar>
          </w:tcPr>
          <w:p w14:paraId="678DE15D" w14:textId="2FC6AC1D" w:rsidR="00E57055" w:rsidRPr="00E57055" w:rsidRDefault="00E57055" w:rsidP="00B0413B">
            <w:pPr>
              <w:ind w:firstLine="0"/>
              <w:jc w:val="center"/>
              <w:rPr>
                <w:rFonts w:cs="Times New Roman"/>
                <w:kern w:val="0"/>
                <w:sz w:val="24"/>
                <w:szCs w:val="24"/>
                <w:lang w:val="kk-KZ"/>
                <w14:ligatures w14:val="none"/>
              </w:rPr>
            </w:pPr>
            <w:r w:rsidRPr="00E57055">
              <w:rPr>
                <w:rFonts w:cs="Times New Roman"/>
                <w:kern w:val="0"/>
                <w:sz w:val="24"/>
                <w:szCs w:val="24"/>
                <w:lang w:val="kk-KZ"/>
                <w14:ligatures w14:val="none"/>
              </w:rPr>
              <w:t>2</w:t>
            </w:r>
          </w:p>
        </w:tc>
      </w:tr>
      <w:tr w:rsidR="00B0413B" w:rsidRPr="00C8142B" w14:paraId="6EDA548A" w14:textId="77777777" w:rsidTr="00E97FFE">
        <w:trPr>
          <w:trHeight w:val="20"/>
        </w:trPr>
        <w:tc>
          <w:tcPr>
            <w:tcW w:w="5000" w:type="pct"/>
            <w:gridSpan w:val="3"/>
            <w:tcMar>
              <w:top w:w="15" w:type="dxa"/>
              <w:left w:w="38" w:type="dxa"/>
              <w:bottom w:w="0" w:type="dxa"/>
              <w:right w:w="38" w:type="dxa"/>
            </w:tcMar>
            <w:vAlign w:val="center"/>
            <w:hideMark/>
          </w:tcPr>
          <w:p w14:paraId="6828588F" w14:textId="77777777" w:rsidR="00B0413B" w:rsidRPr="00C8142B" w:rsidRDefault="00B0413B" w:rsidP="00B0413B">
            <w:pPr>
              <w:ind w:firstLine="0"/>
              <w:jc w:val="center"/>
              <w:rPr>
                <w:rFonts w:cs="Times New Roman"/>
                <w:kern w:val="0"/>
                <w:sz w:val="24"/>
                <w:szCs w:val="24"/>
                <w14:ligatures w14:val="none"/>
              </w:rPr>
            </w:pPr>
            <w:r w:rsidRPr="00C8142B">
              <w:rPr>
                <w:rFonts w:cs="Times New Roman"/>
                <w:b/>
                <w:bCs/>
                <w:kern w:val="0"/>
                <w:sz w:val="24"/>
                <w:szCs w:val="24"/>
                <w:lang w:val="kk-KZ"/>
                <w14:ligatures w14:val="none"/>
              </w:rPr>
              <w:t>Дайындық кезеңі</w:t>
            </w:r>
          </w:p>
        </w:tc>
      </w:tr>
      <w:tr w:rsidR="00B0413B" w:rsidRPr="00C8142B" w14:paraId="1F59F296" w14:textId="77777777" w:rsidTr="00E57055">
        <w:trPr>
          <w:trHeight w:val="20"/>
        </w:trPr>
        <w:tc>
          <w:tcPr>
            <w:tcW w:w="301" w:type="pct"/>
            <w:gridSpan w:val="2"/>
            <w:tcMar>
              <w:top w:w="15" w:type="dxa"/>
              <w:left w:w="38" w:type="dxa"/>
              <w:bottom w:w="0" w:type="dxa"/>
              <w:right w:w="38" w:type="dxa"/>
            </w:tcMar>
            <w:vAlign w:val="center"/>
            <w:hideMark/>
          </w:tcPr>
          <w:p w14:paraId="48EA363B" w14:textId="77777777" w:rsidR="00B0413B" w:rsidRPr="00C8142B" w:rsidRDefault="00B0413B" w:rsidP="00B0413B">
            <w:pPr>
              <w:ind w:firstLine="0"/>
              <w:jc w:val="center"/>
              <w:rPr>
                <w:rFonts w:cs="Times New Roman"/>
                <w:kern w:val="0"/>
                <w:sz w:val="24"/>
                <w:szCs w:val="24"/>
                <w14:ligatures w14:val="none"/>
              </w:rPr>
            </w:pPr>
            <w:r w:rsidRPr="00C8142B">
              <w:rPr>
                <w:rFonts w:cs="Times New Roman"/>
                <w:kern w:val="0"/>
                <w:sz w:val="24"/>
                <w:szCs w:val="24"/>
                <w:lang w:val="kk-KZ"/>
                <w14:ligatures w14:val="none"/>
              </w:rPr>
              <w:t>1</w:t>
            </w:r>
          </w:p>
        </w:tc>
        <w:tc>
          <w:tcPr>
            <w:tcW w:w="4699" w:type="pct"/>
            <w:tcMar>
              <w:top w:w="15" w:type="dxa"/>
              <w:left w:w="38" w:type="dxa"/>
              <w:bottom w:w="0" w:type="dxa"/>
              <w:right w:w="38" w:type="dxa"/>
            </w:tcMar>
            <w:hideMark/>
          </w:tcPr>
          <w:p w14:paraId="5C2F5843" w14:textId="77777777" w:rsidR="00B0413B" w:rsidRPr="00C8142B" w:rsidRDefault="00B0413B" w:rsidP="00B0413B">
            <w:pPr>
              <w:ind w:firstLine="0"/>
              <w:rPr>
                <w:rFonts w:cs="Times New Roman"/>
                <w:kern w:val="0"/>
                <w:sz w:val="24"/>
                <w:szCs w:val="24"/>
                <w14:ligatures w14:val="none"/>
              </w:rPr>
            </w:pPr>
            <w:r w:rsidRPr="00C8142B">
              <w:rPr>
                <w:rFonts w:cs="Times New Roman"/>
                <w:kern w:val="0"/>
                <w:sz w:val="24"/>
                <w:szCs w:val="24"/>
                <w:lang w:val="kk-KZ"/>
                <w14:ligatures w14:val="none"/>
              </w:rPr>
              <w:t>Мобильді жол өтпесінің стендінің жағдайын тексеру және оны пайдалану жағдайына орнату.</w:t>
            </w:r>
          </w:p>
        </w:tc>
      </w:tr>
      <w:tr w:rsidR="00B0413B" w:rsidRPr="00C8142B" w14:paraId="22FE2521" w14:textId="77777777" w:rsidTr="00E57055">
        <w:trPr>
          <w:trHeight w:val="20"/>
        </w:trPr>
        <w:tc>
          <w:tcPr>
            <w:tcW w:w="301" w:type="pct"/>
            <w:gridSpan w:val="2"/>
            <w:tcMar>
              <w:top w:w="15" w:type="dxa"/>
              <w:left w:w="38" w:type="dxa"/>
              <w:bottom w:w="0" w:type="dxa"/>
              <w:right w:w="38" w:type="dxa"/>
            </w:tcMar>
            <w:vAlign w:val="center"/>
            <w:hideMark/>
          </w:tcPr>
          <w:p w14:paraId="58BC1BB7" w14:textId="77777777" w:rsidR="00B0413B" w:rsidRPr="00C8142B" w:rsidRDefault="00B0413B" w:rsidP="00B0413B">
            <w:pPr>
              <w:ind w:firstLine="0"/>
              <w:jc w:val="center"/>
              <w:rPr>
                <w:rFonts w:cs="Times New Roman"/>
                <w:kern w:val="0"/>
                <w:sz w:val="24"/>
                <w:szCs w:val="24"/>
                <w14:ligatures w14:val="none"/>
              </w:rPr>
            </w:pPr>
            <w:r w:rsidRPr="00C8142B">
              <w:rPr>
                <w:rFonts w:cs="Times New Roman"/>
                <w:kern w:val="0"/>
                <w:sz w:val="24"/>
                <w:szCs w:val="24"/>
                <w:lang w:val="kk-KZ"/>
                <w14:ligatures w14:val="none"/>
              </w:rPr>
              <w:t>2</w:t>
            </w:r>
          </w:p>
        </w:tc>
        <w:tc>
          <w:tcPr>
            <w:tcW w:w="4699" w:type="pct"/>
            <w:tcMar>
              <w:top w:w="15" w:type="dxa"/>
              <w:left w:w="38" w:type="dxa"/>
              <w:bottom w:w="0" w:type="dxa"/>
              <w:right w:w="38" w:type="dxa"/>
            </w:tcMar>
            <w:hideMark/>
          </w:tcPr>
          <w:p w14:paraId="4380104D" w14:textId="77777777" w:rsidR="00B0413B" w:rsidRPr="00C8142B" w:rsidRDefault="00B0413B" w:rsidP="00B0413B">
            <w:pPr>
              <w:ind w:firstLine="0"/>
              <w:rPr>
                <w:rFonts w:cs="Times New Roman"/>
                <w:kern w:val="0"/>
                <w:sz w:val="24"/>
                <w:szCs w:val="24"/>
                <w14:ligatures w14:val="none"/>
              </w:rPr>
            </w:pPr>
            <w:r w:rsidRPr="00C8142B">
              <w:rPr>
                <w:rFonts w:cs="Times New Roman"/>
                <w:kern w:val="0"/>
                <w:sz w:val="24"/>
                <w:szCs w:val="24"/>
                <w:lang w:val="kk-KZ"/>
                <w14:ligatures w14:val="none"/>
              </w:rPr>
              <w:t>Стендтің бастапқы жағдайын визуалды бақылау және тіркеу.</w:t>
            </w:r>
          </w:p>
        </w:tc>
      </w:tr>
      <w:tr w:rsidR="00B0413B" w:rsidRPr="00C8142B" w14:paraId="0FEBF94A" w14:textId="77777777" w:rsidTr="00E57055">
        <w:trPr>
          <w:trHeight w:val="20"/>
        </w:trPr>
        <w:tc>
          <w:tcPr>
            <w:tcW w:w="301" w:type="pct"/>
            <w:gridSpan w:val="2"/>
            <w:tcMar>
              <w:top w:w="15" w:type="dxa"/>
              <w:left w:w="38" w:type="dxa"/>
              <w:bottom w:w="0" w:type="dxa"/>
              <w:right w:w="38" w:type="dxa"/>
            </w:tcMar>
            <w:vAlign w:val="center"/>
            <w:hideMark/>
          </w:tcPr>
          <w:p w14:paraId="0AE31D96" w14:textId="77777777" w:rsidR="00B0413B" w:rsidRPr="00C8142B" w:rsidRDefault="00B0413B" w:rsidP="00B0413B">
            <w:pPr>
              <w:ind w:firstLine="0"/>
              <w:jc w:val="center"/>
              <w:rPr>
                <w:rFonts w:cs="Times New Roman"/>
                <w:kern w:val="0"/>
                <w:sz w:val="24"/>
                <w:szCs w:val="24"/>
                <w14:ligatures w14:val="none"/>
              </w:rPr>
            </w:pPr>
            <w:r w:rsidRPr="00C8142B">
              <w:rPr>
                <w:rFonts w:cs="Times New Roman"/>
                <w:kern w:val="0"/>
                <w:sz w:val="24"/>
                <w:szCs w:val="24"/>
                <w:lang w:val="kk-KZ"/>
                <w14:ligatures w14:val="none"/>
              </w:rPr>
              <w:t>3</w:t>
            </w:r>
          </w:p>
        </w:tc>
        <w:tc>
          <w:tcPr>
            <w:tcW w:w="4699" w:type="pct"/>
            <w:tcMar>
              <w:top w:w="15" w:type="dxa"/>
              <w:left w:w="38" w:type="dxa"/>
              <w:bottom w:w="0" w:type="dxa"/>
              <w:right w:w="38" w:type="dxa"/>
            </w:tcMar>
            <w:hideMark/>
          </w:tcPr>
          <w:p w14:paraId="45F2B89E" w14:textId="77777777" w:rsidR="00B0413B" w:rsidRPr="00C8142B" w:rsidRDefault="00B0413B" w:rsidP="00B0413B">
            <w:pPr>
              <w:ind w:firstLine="0"/>
              <w:rPr>
                <w:rFonts w:cs="Times New Roman"/>
                <w:kern w:val="0"/>
                <w:sz w:val="24"/>
                <w:szCs w:val="24"/>
                <w14:ligatures w14:val="none"/>
              </w:rPr>
            </w:pPr>
            <w:r w:rsidRPr="00C8142B">
              <w:rPr>
                <w:rFonts w:cs="Times New Roman"/>
                <w:kern w:val="0"/>
                <w:sz w:val="24"/>
                <w:szCs w:val="24"/>
                <w:lang w:val="kk-KZ"/>
                <w14:ligatures w14:val="none"/>
              </w:rPr>
              <w:t xml:space="preserve">Өлшеу аспаптарын орнату және оларды кезең-кезеңімен қолдануға дайындау: </w:t>
            </w:r>
          </w:p>
          <w:p w14:paraId="0BA156ED" w14:textId="77777777" w:rsidR="00B0413B" w:rsidRPr="00C8142B" w:rsidRDefault="00B0413B" w:rsidP="00B0413B">
            <w:pPr>
              <w:ind w:firstLine="0"/>
              <w:rPr>
                <w:rFonts w:cs="Times New Roman"/>
                <w:kern w:val="0"/>
                <w:sz w:val="24"/>
                <w:szCs w:val="24"/>
                <w14:ligatures w14:val="none"/>
              </w:rPr>
            </w:pPr>
            <w:r w:rsidRPr="00C8142B">
              <w:rPr>
                <w:rFonts w:cs="Times New Roman"/>
                <w:kern w:val="0"/>
                <w:sz w:val="24"/>
                <w:szCs w:val="24"/>
                <w:lang w:val="kk-KZ"/>
                <w14:ligatures w14:val="none"/>
              </w:rPr>
              <w:t xml:space="preserve">– зерттеудің 1-кезеңі үшін - №1 және №2 манометрлер; </w:t>
            </w:r>
          </w:p>
          <w:p w14:paraId="47906730" w14:textId="77777777" w:rsidR="00B0413B" w:rsidRPr="00C8142B" w:rsidRDefault="00B0413B" w:rsidP="00B0413B">
            <w:pPr>
              <w:ind w:firstLine="0"/>
              <w:rPr>
                <w:rFonts w:cs="Times New Roman"/>
                <w:kern w:val="0"/>
                <w:sz w:val="24"/>
                <w:szCs w:val="24"/>
                <w14:ligatures w14:val="none"/>
              </w:rPr>
            </w:pPr>
            <w:r w:rsidRPr="00C8142B">
              <w:rPr>
                <w:rFonts w:cs="Times New Roman"/>
                <w:kern w:val="0"/>
                <w:sz w:val="24"/>
                <w:szCs w:val="24"/>
                <w:lang w:val="kk-KZ"/>
                <w14:ligatures w14:val="none"/>
              </w:rPr>
              <w:t>– зерттеудің 2-кезеңі үшін - ИЧ-10 сағаттық типті индикатор;</w:t>
            </w:r>
          </w:p>
          <w:p w14:paraId="09D372E9" w14:textId="77777777" w:rsidR="00B0413B" w:rsidRPr="00C8142B" w:rsidRDefault="00B0413B" w:rsidP="00B0413B">
            <w:pPr>
              <w:ind w:firstLine="0"/>
              <w:rPr>
                <w:rFonts w:cs="Times New Roman"/>
                <w:kern w:val="0"/>
                <w:sz w:val="24"/>
                <w:szCs w:val="24"/>
                <w14:ligatures w14:val="none"/>
              </w:rPr>
            </w:pPr>
            <w:r w:rsidRPr="00C8142B">
              <w:rPr>
                <w:rFonts w:cs="Times New Roman"/>
                <w:kern w:val="0"/>
                <w:sz w:val="24"/>
                <w:szCs w:val="24"/>
                <w:lang w:val="kk-KZ"/>
                <w14:ligatures w14:val="none"/>
              </w:rPr>
              <w:t>– зерттеудің 3-кезеңі үшін - ПСК-МГ4 прогибомерін дербес компьютерге қосу.</w:t>
            </w:r>
          </w:p>
        </w:tc>
      </w:tr>
      <w:tr w:rsidR="00B0413B" w:rsidRPr="00C8142B" w14:paraId="24A89423" w14:textId="77777777" w:rsidTr="00E57055">
        <w:trPr>
          <w:trHeight w:val="20"/>
        </w:trPr>
        <w:tc>
          <w:tcPr>
            <w:tcW w:w="301" w:type="pct"/>
            <w:gridSpan w:val="2"/>
            <w:tcMar>
              <w:top w:w="15" w:type="dxa"/>
              <w:left w:w="38" w:type="dxa"/>
              <w:bottom w:w="0" w:type="dxa"/>
              <w:right w:w="38" w:type="dxa"/>
            </w:tcMar>
            <w:vAlign w:val="center"/>
            <w:hideMark/>
          </w:tcPr>
          <w:p w14:paraId="6AC7388A" w14:textId="77777777" w:rsidR="00B0413B" w:rsidRPr="00C8142B" w:rsidRDefault="00B0413B" w:rsidP="00B0413B">
            <w:pPr>
              <w:ind w:firstLine="0"/>
              <w:jc w:val="center"/>
              <w:rPr>
                <w:rFonts w:cs="Times New Roman"/>
                <w:kern w:val="0"/>
                <w:sz w:val="24"/>
                <w:szCs w:val="24"/>
                <w14:ligatures w14:val="none"/>
              </w:rPr>
            </w:pPr>
            <w:r w:rsidRPr="00C8142B">
              <w:rPr>
                <w:rFonts w:cs="Times New Roman"/>
                <w:kern w:val="0"/>
                <w:sz w:val="24"/>
                <w:szCs w:val="24"/>
                <w:lang w:val="kk-KZ"/>
                <w14:ligatures w14:val="none"/>
              </w:rPr>
              <w:t>4</w:t>
            </w:r>
          </w:p>
        </w:tc>
        <w:tc>
          <w:tcPr>
            <w:tcW w:w="4699" w:type="pct"/>
            <w:tcMar>
              <w:top w:w="15" w:type="dxa"/>
              <w:left w:w="38" w:type="dxa"/>
              <w:bottom w:w="0" w:type="dxa"/>
              <w:right w:w="38" w:type="dxa"/>
            </w:tcMar>
            <w:hideMark/>
          </w:tcPr>
          <w:p w14:paraId="77D0E9DC" w14:textId="77777777" w:rsidR="00B0413B" w:rsidRPr="00C8142B" w:rsidRDefault="00B0413B" w:rsidP="00B0413B">
            <w:pPr>
              <w:ind w:firstLine="0"/>
              <w:rPr>
                <w:rFonts w:cs="Times New Roman"/>
                <w:kern w:val="0"/>
                <w:sz w:val="24"/>
                <w:szCs w:val="24"/>
                <w14:ligatures w14:val="none"/>
              </w:rPr>
            </w:pPr>
            <w:r w:rsidRPr="00C8142B">
              <w:rPr>
                <w:rFonts w:cs="Times New Roman"/>
                <w:kern w:val="0"/>
                <w:sz w:val="24"/>
                <w:szCs w:val="24"/>
                <w:lang w:val="kk-KZ"/>
                <w14:ligatures w14:val="none"/>
              </w:rPr>
              <w:t>Аспаптарды қарастырылған өлшеу нүктелеріне орналастыру.</w:t>
            </w:r>
          </w:p>
        </w:tc>
      </w:tr>
      <w:tr w:rsidR="00B0413B" w:rsidRPr="00C8142B" w14:paraId="2C1A1EEF" w14:textId="77777777" w:rsidTr="00E57055">
        <w:trPr>
          <w:trHeight w:val="20"/>
        </w:trPr>
        <w:tc>
          <w:tcPr>
            <w:tcW w:w="301" w:type="pct"/>
            <w:gridSpan w:val="2"/>
            <w:tcMar>
              <w:top w:w="15" w:type="dxa"/>
              <w:left w:w="38" w:type="dxa"/>
              <w:bottom w:w="0" w:type="dxa"/>
              <w:right w:w="38" w:type="dxa"/>
            </w:tcMar>
            <w:vAlign w:val="center"/>
            <w:hideMark/>
          </w:tcPr>
          <w:p w14:paraId="7247B5E3" w14:textId="77777777" w:rsidR="00B0413B" w:rsidRPr="00C8142B" w:rsidRDefault="00B0413B" w:rsidP="00B0413B">
            <w:pPr>
              <w:ind w:firstLine="0"/>
              <w:jc w:val="center"/>
              <w:rPr>
                <w:rFonts w:cs="Times New Roman"/>
                <w:kern w:val="0"/>
                <w:sz w:val="24"/>
                <w:szCs w:val="24"/>
                <w14:ligatures w14:val="none"/>
              </w:rPr>
            </w:pPr>
            <w:r w:rsidRPr="00C8142B">
              <w:rPr>
                <w:rFonts w:cs="Times New Roman"/>
                <w:kern w:val="0"/>
                <w:sz w:val="24"/>
                <w:szCs w:val="24"/>
                <w:lang w:val="kk-KZ"/>
                <w14:ligatures w14:val="none"/>
              </w:rPr>
              <w:t>5</w:t>
            </w:r>
          </w:p>
        </w:tc>
        <w:tc>
          <w:tcPr>
            <w:tcW w:w="4699" w:type="pct"/>
            <w:tcMar>
              <w:top w:w="15" w:type="dxa"/>
              <w:left w:w="38" w:type="dxa"/>
              <w:bottom w:w="0" w:type="dxa"/>
              <w:right w:w="38" w:type="dxa"/>
            </w:tcMar>
            <w:hideMark/>
          </w:tcPr>
          <w:p w14:paraId="4419C7FD" w14:textId="77777777" w:rsidR="00B0413B" w:rsidRPr="00C8142B" w:rsidRDefault="00B0413B" w:rsidP="00B0413B">
            <w:pPr>
              <w:ind w:firstLine="0"/>
              <w:rPr>
                <w:rFonts w:cs="Times New Roman"/>
                <w:kern w:val="0"/>
                <w:sz w:val="24"/>
                <w:szCs w:val="24"/>
                <w14:ligatures w14:val="none"/>
              </w:rPr>
            </w:pPr>
            <w:r w:rsidRPr="00C8142B">
              <w:rPr>
                <w:rFonts w:cs="Times New Roman"/>
                <w:kern w:val="0"/>
                <w:sz w:val="24"/>
                <w:szCs w:val="24"/>
                <w:lang w:val="kk-KZ"/>
                <w14:ligatures w14:val="none"/>
              </w:rPr>
              <w:t>Аспаптардың жұмысқа қабілеттілігін тексеру, калибрлеу және сынақтан өткізу (қажет болған жағдайда параметрлерін түзету).</w:t>
            </w:r>
          </w:p>
        </w:tc>
      </w:tr>
      <w:tr w:rsidR="00B0413B" w:rsidRPr="00C8142B" w14:paraId="5F40FB84" w14:textId="77777777" w:rsidTr="00E97FFE">
        <w:trPr>
          <w:trHeight w:val="20"/>
        </w:trPr>
        <w:tc>
          <w:tcPr>
            <w:tcW w:w="5000" w:type="pct"/>
            <w:gridSpan w:val="3"/>
            <w:tcMar>
              <w:top w:w="15" w:type="dxa"/>
              <w:left w:w="38" w:type="dxa"/>
              <w:bottom w:w="0" w:type="dxa"/>
              <w:right w:w="38" w:type="dxa"/>
            </w:tcMar>
            <w:vAlign w:val="center"/>
            <w:hideMark/>
          </w:tcPr>
          <w:p w14:paraId="7EAEAF2D" w14:textId="77777777" w:rsidR="00B0413B" w:rsidRPr="00C8142B" w:rsidRDefault="00B0413B" w:rsidP="00B0413B">
            <w:pPr>
              <w:ind w:firstLine="461"/>
              <w:jc w:val="center"/>
              <w:rPr>
                <w:rFonts w:eastAsia="Times New Roman" w:cs="Times New Roman"/>
                <w:kern w:val="0"/>
                <w:sz w:val="24"/>
                <w:szCs w:val="24"/>
                <w:lang w:eastAsia="ru-RU"/>
                <w14:ligatures w14:val="none"/>
              </w:rPr>
            </w:pPr>
            <w:r w:rsidRPr="00C8142B">
              <w:rPr>
                <w:rFonts w:eastAsia="Times New Roman" w:cs="Times New Roman"/>
                <w:b/>
                <w:bCs/>
                <w:color w:val="000000"/>
                <w:kern w:val="0"/>
                <w:sz w:val="24"/>
                <w:szCs w:val="24"/>
                <w:lang w:val="kk-KZ" w:eastAsia="ru-RU"/>
                <w14:ligatures w14:val="none"/>
              </w:rPr>
              <w:t>1-кезең. Жылжымалы жүктеме әсері кезінде мобильді жол өтпесінің</w:t>
            </w:r>
          </w:p>
          <w:p w14:paraId="0E83542D" w14:textId="77777777" w:rsidR="00B0413B" w:rsidRPr="00C8142B" w:rsidRDefault="00B0413B" w:rsidP="00B0413B">
            <w:pPr>
              <w:ind w:firstLine="461"/>
              <w:jc w:val="center"/>
              <w:rPr>
                <w:rFonts w:eastAsia="Times New Roman" w:cs="Times New Roman"/>
                <w:kern w:val="0"/>
                <w:sz w:val="24"/>
                <w:szCs w:val="24"/>
                <w:lang w:eastAsia="ru-RU"/>
                <w14:ligatures w14:val="none"/>
              </w:rPr>
            </w:pPr>
            <w:r w:rsidRPr="00C8142B">
              <w:rPr>
                <w:rFonts w:eastAsia="Times New Roman" w:cs="Times New Roman"/>
                <w:b/>
                <w:bCs/>
                <w:color w:val="000000"/>
                <w:kern w:val="0"/>
                <w:sz w:val="24"/>
                <w:szCs w:val="24"/>
                <w:lang w:val="kk-KZ" w:eastAsia="ru-RU"/>
                <w14:ligatures w14:val="none"/>
              </w:rPr>
              <w:t>аралық жоғарғы платформасын эксперименттік зерттеу</w:t>
            </w:r>
          </w:p>
        </w:tc>
      </w:tr>
      <w:tr w:rsidR="00B0413B" w:rsidRPr="00C8142B" w14:paraId="6E0FB021" w14:textId="77777777" w:rsidTr="00E97FFE">
        <w:trPr>
          <w:trHeight w:val="20"/>
        </w:trPr>
        <w:tc>
          <w:tcPr>
            <w:tcW w:w="281" w:type="pct"/>
            <w:tcMar>
              <w:top w:w="15" w:type="dxa"/>
              <w:left w:w="38" w:type="dxa"/>
              <w:bottom w:w="0" w:type="dxa"/>
              <w:right w:w="38" w:type="dxa"/>
            </w:tcMar>
            <w:hideMark/>
          </w:tcPr>
          <w:p w14:paraId="5AFDE77E" w14:textId="77777777" w:rsidR="00B0413B" w:rsidRPr="00C8142B" w:rsidRDefault="00B0413B" w:rsidP="00B0413B">
            <w:pPr>
              <w:ind w:firstLine="0"/>
              <w:jc w:val="center"/>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1</w:t>
            </w:r>
          </w:p>
        </w:tc>
        <w:tc>
          <w:tcPr>
            <w:tcW w:w="4719" w:type="pct"/>
            <w:gridSpan w:val="2"/>
            <w:tcMar>
              <w:top w:w="15" w:type="dxa"/>
              <w:left w:w="38" w:type="dxa"/>
              <w:bottom w:w="0" w:type="dxa"/>
              <w:right w:w="38" w:type="dxa"/>
            </w:tcMar>
            <w:hideMark/>
          </w:tcPr>
          <w:p w14:paraId="59A6C63B" w14:textId="77777777" w:rsidR="00B0413B" w:rsidRPr="00C8142B" w:rsidRDefault="00B0413B" w:rsidP="00B0413B">
            <w:pPr>
              <w:ind w:firstLine="0"/>
              <w:jc w:val="left"/>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Жүктеме арбасын аралық платформаның бастапқы орнына орнату.</w:t>
            </w:r>
          </w:p>
        </w:tc>
      </w:tr>
      <w:tr w:rsidR="00B0413B" w:rsidRPr="00C8142B" w14:paraId="25B1658A" w14:textId="77777777" w:rsidTr="00E97FFE">
        <w:trPr>
          <w:trHeight w:val="20"/>
        </w:trPr>
        <w:tc>
          <w:tcPr>
            <w:tcW w:w="281" w:type="pct"/>
            <w:tcMar>
              <w:top w:w="15" w:type="dxa"/>
              <w:left w:w="38" w:type="dxa"/>
              <w:bottom w:w="0" w:type="dxa"/>
              <w:right w:w="38" w:type="dxa"/>
            </w:tcMar>
            <w:hideMark/>
          </w:tcPr>
          <w:p w14:paraId="6AE4D500" w14:textId="77777777" w:rsidR="00B0413B" w:rsidRPr="00C8142B" w:rsidRDefault="00B0413B" w:rsidP="00B0413B">
            <w:pPr>
              <w:ind w:firstLine="0"/>
              <w:jc w:val="center"/>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2</w:t>
            </w:r>
          </w:p>
        </w:tc>
        <w:tc>
          <w:tcPr>
            <w:tcW w:w="4719" w:type="pct"/>
            <w:gridSpan w:val="2"/>
            <w:tcMar>
              <w:top w:w="15" w:type="dxa"/>
              <w:left w:w="38" w:type="dxa"/>
              <w:bottom w:w="0" w:type="dxa"/>
              <w:right w:w="38" w:type="dxa"/>
            </w:tcMar>
            <w:hideMark/>
          </w:tcPr>
          <w:p w14:paraId="67CC5A4F" w14:textId="77777777" w:rsidR="00B0413B" w:rsidRPr="00C8142B" w:rsidRDefault="00B0413B" w:rsidP="00B0413B">
            <w:pPr>
              <w:ind w:firstLine="0"/>
              <w:jc w:val="left"/>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Арбаны массасы 50 кг жүкпен жүктеу.</w:t>
            </w:r>
          </w:p>
        </w:tc>
      </w:tr>
      <w:tr w:rsidR="00B0413B" w:rsidRPr="00C8142B" w14:paraId="5B4A8068" w14:textId="77777777" w:rsidTr="00E97FFE">
        <w:trPr>
          <w:trHeight w:val="20"/>
        </w:trPr>
        <w:tc>
          <w:tcPr>
            <w:tcW w:w="281" w:type="pct"/>
            <w:tcMar>
              <w:top w:w="15" w:type="dxa"/>
              <w:left w:w="38" w:type="dxa"/>
              <w:bottom w:w="0" w:type="dxa"/>
              <w:right w:w="38" w:type="dxa"/>
            </w:tcMar>
            <w:hideMark/>
          </w:tcPr>
          <w:p w14:paraId="219114A2" w14:textId="77777777" w:rsidR="00B0413B" w:rsidRPr="00C8142B" w:rsidRDefault="00B0413B" w:rsidP="00B0413B">
            <w:pPr>
              <w:ind w:firstLine="0"/>
              <w:jc w:val="center"/>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3</w:t>
            </w:r>
          </w:p>
        </w:tc>
        <w:tc>
          <w:tcPr>
            <w:tcW w:w="4719" w:type="pct"/>
            <w:gridSpan w:val="2"/>
            <w:tcMar>
              <w:top w:w="15" w:type="dxa"/>
              <w:left w:w="38" w:type="dxa"/>
              <w:bottom w:w="0" w:type="dxa"/>
              <w:right w:w="38" w:type="dxa"/>
            </w:tcMar>
            <w:hideMark/>
          </w:tcPr>
          <w:p w14:paraId="55D158DA" w14:textId="77777777" w:rsidR="00B0413B" w:rsidRPr="00C8142B" w:rsidRDefault="00B0413B" w:rsidP="00B0413B">
            <w:pPr>
              <w:ind w:firstLine="0"/>
              <w:jc w:val="left"/>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Көлік қозғалысын имитациялай отырып, арбаны аралық платформа бойымен жылжыту.</w:t>
            </w:r>
          </w:p>
        </w:tc>
      </w:tr>
      <w:tr w:rsidR="00B0413B" w:rsidRPr="00C8142B" w14:paraId="5F25CDE6" w14:textId="77777777" w:rsidTr="00E97FFE">
        <w:trPr>
          <w:trHeight w:val="20"/>
        </w:trPr>
        <w:tc>
          <w:tcPr>
            <w:tcW w:w="281" w:type="pct"/>
            <w:tcMar>
              <w:top w:w="15" w:type="dxa"/>
              <w:left w:w="38" w:type="dxa"/>
              <w:bottom w:w="0" w:type="dxa"/>
              <w:right w:w="38" w:type="dxa"/>
            </w:tcMar>
            <w:hideMark/>
          </w:tcPr>
          <w:p w14:paraId="542CEE1F" w14:textId="77777777" w:rsidR="00B0413B" w:rsidRPr="00C8142B" w:rsidRDefault="00B0413B" w:rsidP="00B0413B">
            <w:pPr>
              <w:ind w:firstLine="0"/>
              <w:jc w:val="center"/>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4</w:t>
            </w:r>
          </w:p>
        </w:tc>
        <w:tc>
          <w:tcPr>
            <w:tcW w:w="4719" w:type="pct"/>
            <w:gridSpan w:val="2"/>
            <w:tcMar>
              <w:top w:w="15" w:type="dxa"/>
              <w:left w:w="38" w:type="dxa"/>
              <w:bottom w:w="0" w:type="dxa"/>
              <w:right w:w="38" w:type="dxa"/>
            </w:tcMar>
            <w:hideMark/>
          </w:tcPr>
          <w:p w14:paraId="5AB7FB05" w14:textId="77777777" w:rsidR="00B0413B" w:rsidRPr="00C8142B" w:rsidRDefault="00B0413B" w:rsidP="00B0413B">
            <w:pPr>
              <w:ind w:firstLine="0"/>
              <w:jc w:val="left"/>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Арбаны аралық платформа ұзындығы бойынша бақылау нүктелерінде тоқтату.</w:t>
            </w:r>
          </w:p>
        </w:tc>
      </w:tr>
      <w:tr w:rsidR="00B0413B" w:rsidRPr="00C8142B" w14:paraId="60035513" w14:textId="77777777" w:rsidTr="00E97FFE">
        <w:trPr>
          <w:trHeight w:val="20"/>
        </w:trPr>
        <w:tc>
          <w:tcPr>
            <w:tcW w:w="281" w:type="pct"/>
            <w:tcMar>
              <w:top w:w="15" w:type="dxa"/>
              <w:left w:w="38" w:type="dxa"/>
              <w:bottom w:w="0" w:type="dxa"/>
              <w:right w:w="38" w:type="dxa"/>
            </w:tcMar>
            <w:hideMark/>
          </w:tcPr>
          <w:p w14:paraId="4858DDA6" w14:textId="77777777" w:rsidR="00B0413B" w:rsidRPr="00C8142B" w:rsidRDefault="00B0413B" w:rsidP="00B0413B">
            <w:pPr>
              <w:ind w:firstLine="0"/>
              <w:jc w:val="center"/>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5</w:t>
            </w:r>
          </w:p>
        </w:tc>
        <w:tc>
          <w:tcPr>
            <w:tcW w:w="4719" w:type="pct"/>
            <w:gridSpan w:val="2"/>
            <w:tcMar>
              <w:top w:w="15" w:type="dxa"/>
              <w:left w:w="38" w:type="dxa"/>
              <w:bottom w:w="0" w:type="dxa"/>
              <w:right w:w="38" w:type="dxa"/>
            </w:tcMar>
            <w:hideMark/>
          </w:tcPr>
          <w:p w14:paraId="143C1521" w14:textId="77777777" w:rsidR="00B0413B" w:rsidRPr="00C8142B" w:rsidRDefault="00B0413B" w:rsidP="00B0413B">
            <w:pPr>
              <w:ind w:firstLine="0"/>
              <w:jc w:val="left"/>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№1 және №2 манометр көрсеткіштерін бақылау нүктелерінде тіркеу.</w:t>
            </w:r>
          </w:p>
        </w:tc>
      </w:tr>
      <w:tr w:rsidR="00B0413B" w:rsidRPr="00C8142B" w14:paraId="7080AB76" w14:textId="77777777" w:rsidTr="00E97FFE">
        <w:trPr>
          <w:trHeight w:val="20"/>
        </w:trPr>
        <w:tc>
          <w:tcPr>
            <w:tcW w:w="281" w:type="pct"/>
            <w:tcMar>
              <w:top w:w="15" w:type="dxa"/>
              <w:left w:w="38" w:type="dxa"/>
              <w:bottom w:w="0" w:type="dxa"/>
              <w:right w:w="38" w:type="dxa"/>
            </w:tcMar>
            <w:hideMark/>
          </w:tcPr>
          <w:p w14:paraId="7AE39BAE" w14:textId="77777777" w:rsidR="00B0413B" w:rsidRPr="00C8142B" w:rsidRDefault="00B0413B" w:rsidP="00B0413B">
            <w:pPr>
              <w:ind w:firstLine="0"/>
              <w:jc w:val="center"/>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6</w:t>
            </w:r>
          </w:p>
        </w:tc>
        <w:tc>
          <w:tcPr>
            <w:tcW w:w="4719" w:type="pct"/>
            <w:gridSpan w:val="2"/>
            <w:tcMar>
              <w:top w:w="15" w:type="dxa"/>
              <w:left w:w="38" w:type="dxa"/>
              <w:bottom w:w="0" w:type="dxa"/>
              <w:right w:w="38" w:type="dxa"/>
            </w:tcMar>
            <w:hideMark/>
          </w:tcPr>
          <w:p w14:paraId="08D863FE" w14:textId="77777777" w:rsidR="00B0413B" w:rsidRPr="00C8142B" w:rsidRDefault="00B0413B" w:rsidP="00B0413B">
            <w:pPr>
              <w:ind w:firstLine="0"/>
              <w:jc w:val="left"/>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Арбаны массасы 100 кг жүкпен жүктеу.</w:t>
            </w:r>
          </w:p>
        </w:tc>
      </w:tr>
      <w:tr w:rsidR="00B0413B" w:rsidRPr="00C8142B" w14:paraId="660CB7BA" w14:textId="77777777" w:rsidTr="00E97FFE">
        <w:trPr>
          <w:trHeight w:val="20"/>
        </w:trPr>
        <w:tc>
          <w:tcPr>
            <w:tcW w:w="281" w:type="pct"/>
            <w:tcMar>
              <w:top w:w="15" w:type="dxa"/>
              <w:left w:w="38" w:type="dxa"/>
              <w:bottom w:w="0" w:type="dxa"/>
              <w:right w:w="38" w:type="dxa"/>
            </w:tcMar>
            <w:hideMark/>
          </w:tcPr>
          <w:p w14:paraId="133EC3CF" w14:textId="77777777" w:rsidR="00B0413B" w:rsidRPr="00C8142B" w:rsidRDefault="00B0413B" w:rsidP="00B0413B">
            <w:pPr>
              <w:ind w:firstLine="0"/>
              <w:jc w:val="center"/>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7</w:t>
            </w:r>
          </w:p>
        </w:tc>
        <w:tc>
          <w:tcPr>
            <w:tcW w:w="4719" w:type="pct"/>
            <w:gridSpan w:val="2"/>
            <w:tcMar>
              <w:top w:w="15" w:type="dxa"/>
              <w:left w:w="38" w:type="dxa"/>
              <w:bottom w:w="0" w:type="dxa"/>
              <w:right w:w="38" w:type="dxa"/>
            </w:tcMar>
            <w:hideMark/>
          </w:tcPr>
          <w:p w14:paraId="69EA8C13" w14:textId="77777777" w:rsidR="00B0413B" w:rsidRPr="00C8142B" w:rsidRDefault="00B0413B" w:rsidP="00B0413B">
            <w:pPr>
              <w:ind w:firstLine="0"/>
              <w:jc w:val="left"/>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Арбаны аралық платформа бойымен жылжыту.</w:t>
            </w:r>
          </w:p>
        </w:tc>
      </w:tr>
      <w:tr w:rsidR="00B0413B" w:rsidRPr="00C8142B" w14:paraId="3E99D43A" w14:textId="77777777" w:rsidTr="00E97FFE">
        <w:trPr>
          <w:trHeight w:val="20"/>
        </w:trPr>
        <w:tc>
          <w:tcPr>
            <w:tcW w:w="281" w:type="pct"/>
            <w:tcMar>
              <w:top w:w="15" w:type="dxa"/>
              <w:left w:w="38" w:type="dxa"/>
              <w:bottom w:w="0" w:type="dxa"/>
              <w:right w:w="38" w:type="dxa"/>
            </w:tcMar>
            <w:hideMark/>
          </w:tcPr>
          <w:p w14:paraId="10F139F5" w14:textId="77777777" w:rsidR="00B0413B" w:rsidRPr="00C8142B" w:rsidRDefault="00B0413B" w:rsidP="00B0413B">
            <w:pPr>
              <w:ind w:firstLine="0"/>
              <w:jc w:val="center"/>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8</w:t>
            </w:r>
          </w:p>
        </w:tc>
        <w:tc>
          <w:tcPr>
            <w:tcW w:w="4719" w:type="pct"/>
            <w:gridSpan w:val="2"/>
            <w:tcMar>
              <w:top w:w="15" w:type="dxa"/>
              <w:left w:w="38" w:type="dxa"/>
              <w:bottom w:w="0" w:type="dxa"/>
              <w:right w:w="38" w:type="dxa"/>
            </w:tcMar>
            <w:hideMark/>
          </w:tcPr>
          <w:p w14:paraId="11492840" w14:textId="77777777" w:rsidR="00B0413B" w:rsidRPr="00C8142B" w:rsidRDefault="00B0413B" w:rsidP="00B0413B">
            <w:pPr>
              <w:ind w:firstLine="0"/>
              <w:jc w:val="left"/>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Арбаны бақылау нүктелерінде тоқтату.</w:t>
            </w:r>
          </w:p>
        </w:tc>
      </w:tr>
      <w:tr w:rsidR="00B0413B" w:rsidRPr="00C8142B" w14:paraId="6513ED49" w14:textId="77777777" w:rsidTr="00E97FFE">
        <w:trPr>
          <w:trHeight w:val="20"/>
        </w:trPr>
        <w:tc>
          <w:tcPr>
            <w:tcW w:w="281" w:type="pct"/>
            <w:tcMar>
              <w:top w:w="15" w:type="dxa"/>
              <w:left w:w="38" w:type="dxa"/>
              <w:bottom w:w="0" w:type="dxa"/>
              <w:right w:w="38" w:type="dxa"/>
            </w:tcMar>
            <w:hideMark/>
          </w:tcPr>
          <w:p w14:paraId="2E6F78A8" w14:textId="77777777" w:rsidR="00B0413B" w:rsidRPr="00C8142B" w:rsidRDefault="00B0413B" w:rsidP="00B0413B">
            <w:pPr>
              <w:ind w:firstLine="0"/>
              <w:jc w:val="center"/>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9</w:t>
            </w:r>
          </w:p>
        </w:tc>
        <w:tc>
          <w:tcPr>
            <w:tcW w:w="4719" w:type="pct"/>
            <w:gridSpan w:val="2"/>
            <w:tcMar>
              <w:top w:w="15" w:type="dxa"/>
              <w:left w:w="38" w:type="dxa"/>
              <w:bottom w:w="0" w:type="dxa"/>
              <w:right w:w="38" w:type="dxa"/>
            </w:tcMar>
            <w:hideMark/>
          </w:tcPr>
          <w:p w14:paraId="057498BB" w14:textId="77777777" w:rsidR="00B0413B" w:rsidRPr="00C8142B" w:rsidRDefault="00B0413B" w:rsidP="00B0413B">
            <w:pPr>
              <w:ind w:firstLine="0"/>
              <w:jc w:val="left"/>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№1 және №2 манометр көрсеткіштерін тіркеу.</w:t>
            </w:r>
          </w:p>
        </w:tc>
      </w:tr>
      <w:tr w:rsidR="00B0413B" w:rsidRPr="00C8142B" w14:paraId="1450BF80" w14:textId="77777777" w:rsidTr="00E97FFE">
        <w:trPr>
          <w:trHeight w:val="20"/>
        </w:trPr>
        <w:tc>
          <w:tcPr>
            <w:tcW w:w="281" w:type="pct"/>
            <w:tcMar>
              <w:top w:w="15" w:type="dxa"/>
              <w:left w:w="38" w:type="dxa"/>
              <w:bottom w:w="0" w:type="dxa"/>
              <w:right w:w="38" w:type="dxa"/>
            </w:tcMar>
            <w:hideMark/>
          </w:tcPr>
          <w:p w14:paraId="488301EE" w14:textId="77777777" w:rsidR="00B0413B" w:rsidRPr="00C8142B" w:rsidRDefault="00B0413B" w:rsidP="00B0413B">
            <w:pPr>
              <w:ind w:firstLine="0"/>
              <w:jc w:val="center"/>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10</w:t>
            </w:r>
          </w:p>
        </w:tc>
        <w:tc>
          <w:tcPr>
            <w:tcW w:w="4719" w:type="pct"/>
            <w:gridSpan w:val="2"/>
            <w:tcMar>
              <w:top w:w="15" w:type="dxa"/>
              <w:left w:w="38" w:type="dxa"/>
              <w:bottom w:w="0" w:type="dxa"/>
              <w:right w:w="38" w:type="dxa"/>
            </w:tcMar>
            <w:hideMark/>
          </w:tcPr>
          <w:p w14:paraId="64EDDD54" w14:textId="77777777" w:rsidR="00B0413B" w:rsidRPr="00C8142B" w:rsidRDefault="00B0413B" w:rsidP="00B0413B">
            <w:pPr>
              <w:ind w:firstLine="0"/>
              <w:jc w:val="left"/>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Арбаны массасы 150 кг жүкпен жүктеу.</w:t>
            </w:r>
          </w:p>
        </w:tc>
      </w:tr>
      <w:tr w:rsidR="00B0413B" w:rsidRPr="00C8142B" w14:paraId="6502A314" w14:textId="77777777" w:rsidTr="00E97FFE">
        <w:trPr>
          <w:trHeight w:val="20"/>
        </w:trPr>
        <w:tc>
          <w:tcPr>
            <w:tcW w:w="281" w:type="pct"/>
            <w:tcMar>
              <w:top w:w="15" w:type="dxa"/>
              <w:left w:w="38" w:type="dxa"/>
              <w:bottom w:w="0" w:type="dxa"/>
              <w:right w:w="38" w:type="dxa"/>
            </w:tcMar>
            <w:hideMark/>
          </w:tcPr>
          <w:p w14:paraId="78CF5F1F" w14:textId="77777777" w:rsidR="00B0413B" w:rsidRPr="00C8142B" w:rsidRDefault="00B0413B" w:rsidP="00B0413B">
            <w:pPr>
              <w:ind w:firstLine="0"/>
              <w:jc w:val="center"/>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11</w:t>
            </w:r>
          </w:p>
        </w:tc>
        <w:tc>
          <w:tcPr>
            <w:tcW w:w="4719" w:type="pct"/>
            <w:gridSpan w:val="2"/>
            <w:tcMar>
              <w:top w:w="15" w:type="dxa"/>
              <w:left w:w="38" w:type="dxa"/>
              <w:bottom w:w="0" w:type="dxa"/>
              <w:right w:w="38" w:type="dxa"/>
            </w:tcMar>
            <w:hideMark/>
          </w:tcPr>
          <w:p w14:paraId="46812F5B" w14:textId="77777777" w:rsidR="00B0413B" w:rsidRPr="00C8142B" w:rsidRDefault="00B0413B" w:rsidP="00B0413B">
            <w:pPr>
              <w:ind w:firstLine="0"/>
              <w:jc w:val="left"/>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Арбаны аралық платформа бойымен жылжыту.</w:t>
            </w:r>
          </w:p>
        </w:tc>
      </w:tr>
      <w:tr w:rsidR="00B0413B" w:rsidRPr="00C8142B" w14:paraId="7E87EEFF" w14:textId="77777777" w:rsidTr="00E97FFE">
        <w:trPr>
          <w:trHeight w:val="20"/>
        </w:trPr>
        <w:tc>
          <w:tcPr>
            <w:tcW w:w="281" w:type="pct"/>
            <w:tcMar>
              <w:top w:w="15" w:type="dxa"/>
              <w:left w:w="38" w:type="dxa"/>
              <w:bottom w:w="0" w:type="dxa"/>
              <w:right w:w="38" w:type="dxa"/>
            </w:tcMar>
            <w:hideMark/>
          </w:tcPr>
          <w:p w14:paraId="31371B1F" w14:textId="77777777" w:rsidR="00B0413B" w:rsidRPr="00C8142B" w:rsidRDefault="00B0413B" w:rsidP="00B0413B">
            <w:pPr>
              <w:ind w:firstLine="0"/>
              <w:jc w:val="center"/>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12</w:t>
            </w:r>
          </w:p>
        </w:tc>
        <w:tc>
          <w:tcPr>
            <w:tcW w:w="4719" w:type="pct"/>
            <w:gridSpan w:val="2"/>
            <w:tcMar>
              <w:top w:w="15" w:type="dxa"/>
              <w:left w:w="38" w:type="dxa"/>
              <w:bottom w:w="0" w:type="dxa"/>
              <w:right w:w="38" w:type="dxa"/>
            </w:tcMar>
            <w:hideMark/>
          </w:tcPr>
          <w:p w14:paraId="2A183A79" w14:textId="77777777" w:rsidR="00B0413B" w:rsidRPr="00C8142B" w:rsidRDefault="00B0413B" w:rsidP="00B0413B">
            <w:pPr>
              <w:ind w:firstLine="0"/>
              <w:jc w:val="left"/>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Арбаны бақылау нүктелерінде тоқтату.</w:t>
            </w:r>
          </w:p>
        </w:tc>
      </w:tr>
      <w:tr w:rsidR="00B0413B" w:rsidRPr="00C8142B" w14:paraId="3D3EFD1E" w14:textId="77777777" w:rsidTr="00E97FFE">
        <w:trPr>
          <w:trHeight w:val="20"/>
        </w:trPr>
        <w:tc>
          <w:tcPr>
            <w:tcW w:w="281" w:type="pct"/>
            <w:tcMar>
              <w:top w:w="15" w:type="dxa"/>
              <w:left w:w="38" w:type="dxa"/>
              <w:bottom w:w="0" w:type="dxa"/>
              <w:right w:w="38" w:type="dxa"/>
            </w:tcMar>
            <w:hideMark/>
          </w:tcPr>
          <w:p w14:paraId="3FE8B1EF" w14:textId="77777777" w:rsidR="00B0413B" w:rsidRPr="00C8142B" w:rsidRDefault="00B0413B" w:rsidP="00B0413B">
            <w:pPr>
              <w:ind w:firstLine="0"/>
              <w:jc w:val="center"/>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13</w:t>
            </w:r>
          </w:p>
        </w:tc>
        <w:tc>
          <w:tcPr>
            <w:tcW w:w="4719" w:type="pct"/>
            <w:gridSpan w:val="2"/>
            <w:tcMar>
              <w:top w:w="15" w:type="dxa"/>
              <w:left w:w="38" w:type="dxa"/>
              <w:bottom w:w="0" w:type="dxa"/>
              <w:right w:w="38" w:type="dxa"/>
            </w:tcMar>
            <w:hideMark/>
          </w:tcPr>
          <w:p w14:paraId="5CFEFD0E" w14:textId="77777777" w:rsidR="00B0413B" w:rsidRPr="00C8142B" w:rsidRDefault="00B0413B" w:rsidP="00B0413B">
            <w:pPr>
              <w:ind w:firstLine="0"/>
              <w:jc w:val="left"/>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№1 және №2 манометр көрсеткіштерін тіркеу.</w:t>
            </w:r>
          </w:p>
        </w:tc>
      </w:tr>
      <w:tr w:rsidR="00B0413B" w:rsidRPr="00C8142B" w14:paraId="399E790E" w14:textId="77777777" w:rsidTr="00E97FFE">
        <w:trPr>
          <w:trHeight w:val="20"/>
        </w:trPr>
        <w:tc>
          <w:tcPr>
            <w:tcW w:w="281" w:type="pct"/>
            <w:tcMar>
              <w:top w:w="15" w:type="dxa"/>
              <w:left w:w="38" w:type="dxa"/>
              <w:bottom w:w="0" w:type="dxa"/>
              <w:right w:w="38" w:type="dxa"/>
            </w:tcMar>
            <w:hideMark/>
          </w:tcPr>
          <w:p w14:paraId="34814B7B" w14:textId="77777777" w:rsidR="00B0413B" w:rsidRPr="00C8142B" w:rsidRDefault="00B0413B" w:rsidP="00B0413B">
            <w:pPr>
              <w:ind w:firstLine="0"/>
              <w:jc w:val="center"/>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14</w:t>
            </w:r>
          </w:p>
        </w:tc>
        <w:tc>
          <w:tcPr>
            <w:tcW w:w="4719" w:type="pct"/>
            <w:gridSpan w:val="2"/>
            <w:tcMar>
              <w:top w:w="15" w:type="dxa"/>
              <w:left w:w="38" w:type="dxa"/>
              <w:bottom w:w="0" w:type="dxa"/>
              <w:right w:w="38" w:type="dxa"/>
            </w:tcMar>
            <w:hideMark/>
          </w:tcPr>
          <w:p w14:paraId="5F397085" w14:textId="77777777" w:rsidR="00B0413B" w:rsidRPr="00C8142B" w:rsidRDefault="00B0413B" w:rsidP="00B0413B">
            <w:pPr>
              <w:ind w:firstLine="0"/>
              <w:jc w:val="left"/>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Арбаны массасы 200 кг жүкпен жүктеу.</w:t>
            </w:r>
          </w:p>
        </w:tc>
      </w:tr>
      <w:tr w:rsidR="00B0413B" w:rsidRPr="00C8142B" w14:paraId="54B096D0" w14:textId="77777777" w:rsidTr="00E97FFE">
        <w:trPr>
          <w:trHeight w:val="20"/>
        </w:trPr>
        <w:tc>
          <w:tcPr>
            <w:tcW w:w="281" w:type="pct"/>
            <w:tcMar>
              <w:top w:w="15" w:type="dxa"/>
              <w:left w:w="38" w:type="dxa"/>
              <w:bottom w:w="0" w:type="dxa"/>
              <w:right w:w="38" w:type="dxa"/>
            </w:tcMar>
            <w:hideMark/>
          </w:tcPr>
          <w:p w14:paraId="0F96E6A8" w14:textId="77777777" w:rsidR="00B0413B" w:rsidRPr="00C8142B" w:rsidRDefault="00B0413B" w:rsidP="00B0413B">
            <w:pPr>
              <w:ind w:firstLine="0"/>
              <w:jc w:val="center"/>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15</w:t>
            </w:r>
          </w:p>
        </w:tc>
        <w:tc>
          <w:tcPr>
            <w:tcW w:w="4719" w:type="pct"/>
            <w:gridSpan w:val="2"/>
            <w:tcMar>
              <w:top w:w="15" w:type="dxa"/>
              <w:left w:w="38" w:type="dxa"/>
              <w:bottom w:w="0" w:type="dxa"/>
              <w:right w:w="38" w:type="dxa"/>
            </w:tcMar>
            <w:hideMark/>
          </w:tcPr>
          <w:p w14:paraId="2B1B62F8" w14:textId="77777777" w:rsidR="00B0413B" w:rsidRPr="00C8142B" w:rsidRDefault="00B0413B" w:rsidP="00B0413B">
            <w:pPr>
              <w:ind w:firstLine="0"/>
              <w:jc w:val="left"/>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Арбаны аралық платформа бойымен жылжыту.</w:t>
            </w:r>
          </w:p>
        </w:tc>
      </w:tr>
      <w:tr w:rsidR="00B0413B" w:rsidRPr="00C8142B" w14:paraId="1FAE4602" w14:textId="77777777" w:rsidTr="00E97FFE">
        <w:trPr>
          <w:trHeight w:val="20"/>
        </w:trPr>
        <w:tc>
          <w:tcPr>
            <w:tcW w:w="281" w:type="pct"/>
            <w:tcMar>
              <w:top w:w="15" w:type="dxa"/>
              <w:left w:w="38" w:type="dxa"/>
              <w:bottom w:w="0" w:type="dxa"/>
              <w:right w:w="38" w:type="dxa"/>
            </w:tcMar>
            <w:hideMark/>
          </w:tcPr>
          <w:p w14:paraId="159697C9" w14:textId="77777777" w:rsidR="00B0413B" w:rsidRPr="00C8142B" w:rsidRDefault="00B0413B" w:rsidP="00B0413B">
            <w:pPr>
              <w:ind w:firstLine="0"/>
              <w:jc w:val="center"/>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16</w:t>
            </w:r>
          </w:p>
        </w:tc>
        <w:tc>
          <w:tcPr>
            <w:tcW w:w="4719" w:type="pct"/>
            <w:gridSpan w:val="2"/>
            <w:tcMar>
              <w:top w:w="15" w:type="dxa"/>
              <w:left w:w="38" w:type="dxa"/>
              <w:bottom w:w="0" w:type="dxa"/>
              <w:right w:w="38" w:type="dxa"/>
            </w:tcMar>
            <w:hideMark/>
          </w:tcPr>
          <w:p w14:paraId="4D49B4EA" w14:textId="77777777" w:rsidR="00B0413B" w:rsidRPr="00C8142B" w:rsidRDefault="00B0413B" w:rsidP="00B0413B">
            <w:pPr>
              <w:ind w:firstLine="0"/>
              <w:jc w:val="left"/>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Арбаны бақылау нүктелерінде тоқтату.</w:t>
            </w:r>
          </w:p>
        </w:tc>
      </w:tr>
      <w:tr w:rsidR="00B0413B" w:rsidRPr="00C8142B" w14:paraId="45DC55FD" w14:textId="77777777" w:rsidTr="00E97FFE">
        <w:trPr>
          <w:trHeight w:val="20"/>
        </w:trPr>
        <w:tc>
          <w:tcPr>
            <w:tcW w:w="281" w:type="pct"/>
            <w:tcMar>
              <w:top w:w="15" w:type="dxa"/>
              <w:left w:w="38" w:type="dxa"/>
              <w:bottom w:w="0" w:type="dxa"/>
              <w:right w:w="38" w:type="dxa"/>
            </w:tcMar>
            <w:hideMark/>
          </w:tcPr>
          <w:p w14:paraId="7BC07BC3" w14:textId="77777777" w:rsidR="00B0413B" w:rsidRPr="00C8142B" w:rsidRDefault="00B0413B" w:rsidP="00B0413B">
            <w:pPr>
              <w:ind w:firstLine="0"/>
              <w:jc w:val="center"/>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17</w:t>
            </w:r>
          </w:p>
        </w:tc>
        <w:tc>
          <w:tcPr>
            <w:tcW w:w="4719" w:type="pct"/>
            <w:gridSpan w:val="2"/>
            <w:tcMar>
              <w:top w:w="15" w:type="dxa"/>
              <w:left w:w="38" w:type="dxa"/>
              <w:bottom w:w="0" w:type="dxa"/>
              <w:right w:w="38" w:type="dxa"/>
            </w:tcMar>
            <w:hideMark/>
          </w:tcPr>
          <w:p w14:paraId="2258DB28" w14:textId="77777777" w:rsidR="00B0413B" w:rsidRPr="00C8142B" w:rsidRDefault="00B0413B" w:rsidP="00B0413B">
            <w:pPr>
              <w:ind w:firstLine="0"/>
              <w:jc w:val="left"/>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№1 және №2 манометр көрсеткіштерін тіркеу.</w:t>
            </w:r>
          </w:p>
        </w:tc>
      </w:tr>
      <w:tr w:rsidR="00B0413B" w:rsidRPr="00C8142B" w14:paraId="0E61C96B" w14:textId="77777777" w:rsidTr="00E97FFE">
        <w:trPr>
          <w:trHeight w:val="20"/>
        </w:trPr>
        <w:tc>
          <w:tcPr>
            <w:tcW w:w="281" w:type="pct"/>
            <w:tcMar>
              <w:top w:w="15" w:type="dxa"/>
              <w:left w:w="38" w:type="dxa"/>
              <w:bottom w:w="0" w:type="dxa"/>
              <w:right w:w="38" w:type="dxa"/>
            </w:tcMar>
            <w:hideMark/>
          </w:tcPr>
          <w:p w14:paraId="30DB9730" w14:textId="77777777" w:rsidR="00B0413B" w:rsidRPr="00C8142B" w:rsidRDefault="00B0413B" w:rsidP="00B0413B">
            <w:pPr>
              <w:ind w:firstLine="0"/>
              <w:jc w:val="center"/>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18</w:t>
            </w:r>
          </w:p>
        </w:tc>
        <w:tc>
          <w:tcPr>
            <w:tcW w:w="4719" w:type="pct"/>
            <w:gridSpan w:val="2"/>
            <w:tcMar>
              <w:top w:w="15" w:type="dxa"/>
              <w:left w:w="38" w:type="dxa"/>
              <w:bottom w:w="0" w:type="dxa"/>
              <w:right w:w="38" w:type="dxa"/>
            </w:tcMar>
            <w:hideMark/>
          </w:tcPr>
          <w:p w14:paraId="7343E2D4" w14:textId="77777777" w:rsidR="00B0413B" w:rsidRPr="00C8142B" w:rsidRDefault="00B0413B" w:rsidP="00B0413B">
            <w:pPr>
              <w:ind w:firstLine="0"/>
              <w:jc w:val="left"/>
              <w:rPr>
                <w:rFonts w:eastAsia="Times New Roman" w:cs="Times New Roman"/>
                <w:kern w:val="0"/>
                <w:sz w:val="24"/>
                <w:szCs w:val="24"/>
                <w:lang w:eastAsia="ru-RU"/>
                <w14:ligatures w14:val="none"/>
              </w:rPr>
            </w:pPr>
            <w:r w:rsidRPr="00C8142B">
              <w:rPr>
                <w:rFonts w:eastAsia="Times New Roman" w:cs="Times New Roman"/>
                <w:color w:val="000000"/>
                <w:kern w:val="0"/>
                <w:sz w:val="24"/>
                <w:szCs w:val="24"/>
                <w:lang w:val="kk-KZ" w:eastAsia="ru-RU"/>
                <w14:ligatures w14:val="none"/>
              </w:rPr>
              <w:t>Алынған нәтижелерді эксперимент журналына жазу.</w:t>
            </w:r>
          </w:p>
        </w:tc>
      </w:tr>
      <w:tr w:rsidR="00E97FFE" w:rsidRPr="00C8142B" w14:paraId="275AE4CA" w14:textId="77777777" w:rsidTr="00E97FFE">
        <w:trPr>
          <w:trHeight w:val="20"/>
        </w:trPr>
        <w:tc>
          <w:tcPr>
            <w:tcW w:w="5000" w:type="pct"/>
            <w:gridSpan w:val="3"/>
            <w:tcMar>
              <w:top w:w="15" w:type="dxa"/>
              <w:left w:w="38" w:type="dxa"/>
              <w:bottom w:w="0" w:type="dxa"/>
              <w:right w:w="38" w:type="dxa"/>
            </w:tcMar>
            <w:vAlign w:val="center"/>
            <w:hideMark/>
          </w:tcPr>
          <w:p w14:paraId="11F979A7" w14:textId="18707917" w:rsidR="00E97FFE" w:rsidRPr="00F105BD" w:rsidRDefault="00E97FFE" w:rsidP="00E97FFE">
            <w:pPr>
              <w:ind w:firstLine="0"/>
              <w:jc w:val="center"/>
              <w:rPr>
                <w:rFonts w:cs="Times New Roman"/>
                <w:kern w:val="0"/>
                <w:sz w:val="24"/>
                <w:szCs w:val="24"/>
                <w:lang w:val="kk-KZ"/>
                <w14:ligatures w14:val="none"/>
              </w:rPr>
            </w:pPr>
            <w:r w:rsidRPr="00C8142B">
              <w:rPr>
                <w:rFonts w:cs="Times New Roman"/>
                <w:b/>
                <w:bCs/>
                <w:kern w:val="0"/>
                <w:sz w:val="24"/>
                <w:szCs w:val="24"/>
                <w:lang w:val="kk-KZ"/>
                <w14:ligatures w14:val="none"/>
              </w:rPr>
              <w:t xml:space="preserve">2-кезең. Мобильді жол өтпесінің </w:t>
            </w:r>
            <w:r w:rsidR="00F105BD">
              <w:rPr>
                <w:rFonts w:cs="Times New Roman"/>
                <w:b/>
                <w:bCs/>
                <w:kern w:val="0"/>
                <w:sz w:val="24"/>
                <w:szCs w:val="24"/>
                <w:lang w:val="kk-KZ"/>
                <w14:ligatures w14:val="none"/>
              </w:rPr>
              <w:t>осьтерді жылжыту</w:t>
            </w:r>
            <w:r w:rsidRPr="00C8142B">
              <w:rPr>
                <w:rFonts w:cs="Times New Roman"/>
                <w:b/>
                <w:bCs/>
                <w:kern w:val="0"/>
                <w:sz w:val="24"/>
                <w:szCs w:val="24"/>
                <w:lang w:val="kk-KZ"/>
                <w14:ligatures w14:val="none"/>
              </w:rPr>
              <w:t xml:space="preserve"> балкасының</w:t>
            </w:r>
          </w:p>
          <w:p w14:paraId="2ABCC83F" w14:textId="77777777" w:rsidR="00E97FFE" w:rsidRPr="00C8142B" w:rsidRDefault="00E97FFE" w:rsidP="00E97FFE">
            <w:pPr>
              <w:ind w:firstLine="0"/>
              <w:jc w:val="center"/>
              <w:rPr>
                <w:rFonts w:cs="Times New Roman"/>
                <w:kern w:val="0"/>
                <w:sz w:val="24"/>
                <w:szCs w:val="24"/>
                <w14:ligatures w14:val="none"/>
              </w:rPr>
            </w:pPr>
            <w:r w:rsidRPr="00C8142B">
              <w:rPr>
                <w:rFonts w:cs="Times New Roman"/>
                <w:b/>
                <w:bCs/>
                <w:kern w:val="0"/>
                <w:sz w:val="24"/>
                <w:szCs w:val="24"/>
                <w:lang w:val="kk-KZ"/>
                <w14:ligatures w14:val="none"/>
              </w:rPr>
              <w:t>иілуін эксперименттік зерттеу</w:t>
            </w:r>
          </w:p>
        </w:tc>
      </w:tr>
      <w:tr w:rsidR="00E97FFE" w:rsidRPr="00C8142B" w14:paraId="0A710386" w14:textId="77777777" w:rsidTr="00E97FFE">
        <w:trPr>
          <w:trHeight w:val="20"/>
        </w:trPr>
        <w:tc>
          <w:tcPr>
            <w:tcW w:w="301" w:type="pct"/>
            <w:gridSpan w:val="2"/>
            <w:tcMar>
              <w:top w:w="15" w:type="dxa"/>
              <w:left w:w="38" w:type="dxa"/>
              <w:bottom w:w="0" w:type="dxa"/>
              <w:right w:w="38" w:type="dxa"/>
            </w:tcMar>
            <w:hideMark/>
          </w:tcPr>
          <w:p w14:paraId="6507F34B" w14:textId="77777777" w:rsidR="00E97FFE" w:rsidRPr="00C8142B" w:rsidRDefault="00E97FFE" w:rsidP="00E97FFE">
            <w:pPr>
              <w:ind w:firstLine="0"/>
              <w:jc w:val="center"/>
              <w:rPr>
                <w:rFonts w:cs="Times New Roman"/>
                <w:kern w:val="0"/>
                <w:sz w:val="24"/>
                <w:szCs w:val="24"/>
                <w14:ligatures w14:val="none"/>
              </w:rPr>
            </w:pPr>
            <w:r w:rsidRPr="00C8142B">
              <w:rPr>
                <w:rFonts w:cs="Times New Roman"/>
                <w:kern w:val="0"/>
                <w:sz w:val="24"/>
                <w:szCs w:val="24"/>
                <w:lang w:val="kk-KZ"/>
                <w14:ligatures w14:val="none"/>
              </w:rPr>
              <w:t>1</w:t>
            </w:r>
          </w:p>
        </w:tc>
        <w:tc>
          <w:tcPr>
            <w:tcW w:w="4699" w:type="pct"/>
            <w:tcMar>
              <w:top w:w="15" w:type="dxa"/>
              <w:left w:w="38" w:type="dxa"/>
              <w:bottom w:w="0" w:type="dxa"/>
              <w:right w:w="38" w:type="dxa"/>
            </w:tcMar>
            <w:hideMark/>
          </w:tcPr>
          <w:p w14:paraId="7D0D833F" w14:textId="77777777" w:rsidR="00E97FFE" w:rsidRPr="00C8142B" w:rsidRDefault="00E97FFE" w:rsidP="00E97FFE">
            <w:pPr>
              <w:ind w:firstLine="0"/>
              <w:rPr>
                <w:rFonts w:cs="Times New Roman"/>
                <w:kern w:val="0"/>
                <w:sz w:val="24"/>
                <w:szCs w:val="24"/>
                <w14:ligatures w14:val="none"/>
              </w:rPr>
            </w:pPr>
            <w:r w:rsidRPr="00C8142B">
              <w:rPr>
                <w:rFonts w:cs="Times New Roman"/>
                <w:kern w:val="0"/>
                <w:sz w:val="24"/>
                <w:szCs w:val="24"/>
                <w:lang w:val="kk-KZ"/>
                <w14:ligatures w14:val="none"/>
              </w:rPr>
              <w:t>Жүктеме арбасын аралық платформаның бастапқы орнына орнату.</w:t>
            </w:r>
          </w:p>
        </w:tc>
      </w:tr>
      <w:tr w:rsidR="00E97FFE" w:rsidRPr="00C8142B" w14:paraId="2B071377" w14:textId="77777777" w:rsidTr="00E97FFE">
        <w:trPr>
          <w:trHeight w:val="20"/>
        </w:trPr>
        <w:tc>
          <w:tcPr>
            <w:tcW w:w="301" w:type="pct"/>
            <w:gridSpan w:val="2"/>
            <w:tcMar>
              <w:top w:w="15" w:type="dxa"/>
              <w:left w:w="38" w:type="dxa"/>
              <w:bottom w:w="0" w:type="dxa"/>
              <w:right w:w="38" w:type="dxa"/>
            </w:tcMar>
            <w:hideMark/>
          </w:tcPr>
          <w:p w14:paraId="2CA0D411" w14:textId="77777777" w:rsidR="00E97FFE" w:rsidRPr="00C8142B" w:rsidRDefault="00E97FFE" w:rsidP="00E97FFE">
            <w:pPr>
              <w:ind w:firstLine="0"/>
              <w:jc w:val="center"/>
              <w:rPr>
                <w:rFonts w:cs="Times New Roman"/>
                <w:kern w:val="0"/>
                <w:sz w:val="24"/>
                <w:szCs w:val="24"/>
                <w14:ligatures w14:val="none"/>
              </w:rPr>
            </w:pPr>
            <w:r w:rsidRPr="00C8142B">
              <w:rPr>
                <w:rFonts w:cs="Times New Roman"/>
                <w:kern w:val="0"/>
                <w:sz w:val="24"/>
                <w:szCs w:val="24"/>
                <w:lang w:val="kk-KZ"/>
                <w14:ligatures w14:val="none"/>
              </w:rPr>
              <w:t>2</w:t>
            </w:r>
          </w:p>
        </w:tc>
        <w:tc>
          <w:tcPr>
            <w:tcW w:w="4699" w:type="pct"/>
            <w:tcMar>
              <w:top w:w="15" w:type="dxa"/>
              <w:left w:w="38" w:type="dxa"/>
              <w:bottom w:w="0" w:type="dxa"/>
              <w:right w:w="38" w:type="dxa"/>
            </w:tcMar>
            <w:hideMark/>
          </w:tcPr>
          <w:p w14:paraId="30F46658" w14:textId="77777777" w:rsidR="00E97FFE" w:rsidRPr="00C8142B" w:rsidRDefault="00E97FFE" w:rsidP="00E97FFE">
            <w:pPr>
              <w:ind w:firstLine="0"/>
              <w:rPr>
                <w:rFonts w:cs="Times New Roman"/>
                <w:kern w:val="0"/>
                <w:sz w:val="24"/>
                <w:szCs w:val="24"/>
                <w14:ligatures w14:val="none"/>
              </w:rPr>
            </w:pPr>
            <w:r w:rsidRPr="00C8142B">
              <w:rPr>
                <w:rFonts w:cs="Times New Roman"/>
                <w:kern w:val="0"/>
                <w:sz w:val="24"/>
                <w:szCs w:val="24"/>
                <w:lang w:val="kk-KZ"/>
                <w14:ligatures w14:val="none"/>
              </w:rPr>
              <w:t>Арбаны массасы 50 кг жүкпен жүктеу.</w:t>
            </w:r>
          </w:p>
        </w:tc>
      </w:tr>
      <w:tr w:rsidR="00E97FFE" w:rsidRPr="00C8142B" w14:paraId="4C3D3EE2" w14:textId="77777777" w:rsidTr="00E97FFE">
        <w:trPr>
          <w:trHeight w:val="20"/>
        </w:trPr>
        <w:tc>
          <w:tcPr>
            <w:tcW w:w="301" w:type="pct"/>
            <w:gridSpan w:val="2"/>
            <w:tcMar>
              <w:top w:w="15" w:type="dxa"/>
              <w:left w:w="38" w:type="dxa"/>
              <w:bottom w:w="0" w:type="dxa"/>
              <w:right w:w="38" w:type="dxa"/>
            </w:tcMar>
            <w:hideMark/>
          </w:tcPr>
          <w:p w14:paraId="4982795F" w14:textId="77777777" w:rsidR="00E97FFE" w:rsidRPr="00C8142B" w:rsidRDefault="00E97FFE" w:rsidP="00E97FFE">
            <w:pPr>
              <w:ind w:firstLine="0"/>
              <w:jc w:val="center"/>
              <w:rPr>
                <w:rFonts w:cs="Times New Roman"/>
                <w:kern w:val="0"/>
                <w:sz w:val="24"/>
                <w:szCs w:val="24"/>
                <w14:ligatures w14:val="none"/>
              </w:rPr>
            </w:pPr>
            <w:r w:rsidRPr="00C8142B">
              <w:rPr>
                <w:rFonts w:cs="Times New Roman"/>
                <w:kern w:val="0"/>
                <w:sz w:val="24"/>
                <w:szCs w:val="24"/>
                <w:lang w:val="kk-KZ"/>
                <w14:ligatures w14:val="none"/>
              </w:rPr>
              <w:t>3</w:t>
            </w:r>
          </w:p>
        </w:tc>
        <w:tc>
          <w:tcPr>
            <w:tcW w:w="4699" w:type="pct"/>
            <w:tcMar>
              <w:top w:w="15" w:type="dxa"/>
              <w:left w:w="38" w:type="dxa"/>
              <w:bottom w:w="0" w:type="dxa"/>
              <w:right w:w="38" w:type="dxa"/>
            </w:tcMar>
            <w:hideMark/>
          </w:tcPr>
          <w:p w14:paraId="2D7713BF" w14:textId="77777777" w:rsidR="00E97FFE" w:rsidRPr="00C8142B" w:rsidRDefault="00E97FFE" w:rsidP="00E97FFE">
            <w:pPr>
              <w:ind w:firstLine="0"/>
              <w:rPr>
                <w:rFonts w:cs="Times New Roman"/>
                <w:kern w:val="0"/>
                <w:sz w:val="24"/>
                <w:szCs w:val="24"/>
                <w14:ligatures w14:val="none"/>
              </w:rPr>
            </w:pPr>
            <w:r w:rsidRPr="00C8142B">
              <w:rPr>
                <w:rFonts w:cs="Times New Roman"/>
                <w:kern w:val="0"/>
                <w:sz w:val="24"/>
                <w:szCs w:val="24"/>
                <w:lang w:val="kk-KZ"/>
                <w14:ligatures w14:val="none"/>
              </w:rPr>
              <w:t>Арбаны жылжытып, бақылау нүктелерінде тоқтату.</w:t>
            </w:r>
          </w:p>
        </w:tc>
      </w:tr>
      <w:tr w:rsidR="00E97FFE" w:rsidRPr="00C8142B" w14:paraId="12B40281" w14:textId="77777777" w:rsidTr="00E97FFE">
        <w:trPr>
          <w:trHeight w:val="20"/>
        </w:trPr>
        <w:tc>
          <w:tcPr>
            <w:tcW w:w="301" w:type="pct"/>
            <w:gridSpan w:val="2"/>
            <w:tcMar>
              <w:top w:w="15" w:type="dxa"/>
              <w:left w:w="38" w:type="dxa"/>
              <w:bottom w:w="0" w:type="dxa"/>
              <w:right w:w="38" w:type="dxa"/>
            </w:tcMar>
            <w:hideMark/>
          </w:tcPr>
          <w:p w14:paraId="64A23C4A" w14:textId="77777777" w:rsidR="00E97FFE" w:rsidRPr="00C8142B" w:rsidRDefault="00E97FFE" w:rsidP="00E97FFE">
            <w:pPr>
              <w:ind w:firstLine="0"/>
              <w:jc w:val="center"/>
              <w:rPr>
                <w:rFonts w:cs="Times New Roman"/>
                <w:kern w:val="0"/>
                <w:sz w:val="24"/>
                <w:szCs w:val="24"/>
                <w14:ligatures w14:val="none"/>
              </w:rPr>
            </w:pPr>
            <w:r w:rsidRPr="00C8142B">
              <w:rPr>
                <w:rFonts w:cs="Times New Roman"/>
                <w:kern w:val="0"/>
                <w:sz w:val="24"/>
                <w:szCs w:val="24"/>
                <w:lang w:val="kk-KZ"/>
                <w14:ligatures w14:val="none"/>
              </w:rPr>
              <w:t>4</w:t>
            </w:r>
          </w:p>
        </w:tc>
        <w:tc>
          <w:tcPr>
            <w:tcW w:w="4699" w:type="pct"/>
            <w:tcMar>
              <w:top w:w="15" w:type="dxa"/>
              <w:left w:w="38" w:type="dxa"/>
              <w:bottom w:w="0" w:type="dxa"/>
              <w:right w:w="38" w:type="dxa"/>
            </w:tcMar>
            <w:hideMark/>
          </w:tcPr>
          <w:p w14:paraId="3EEFDB11" w14:textId="77777777" w:rsidR="00E97FFE" w:rsidRPr="00C8142B" w:rsidRDefault="00E97FFE" w:rsidP="00E97FFE">
            <w:pPr>
              <w:ind w:firstLine="0"/>
              <w:rPr>
                <w:rFonts w:cs="Times New Roman"/>
                <w:kern w:val="0"/>
                <w:sz w:val="24"/>
                <w:szCs w:val="24"/>
                <w14:ligatures w14:val="none"/>
              </w:rPr>
            </w:pPr>
            <w:r w:rsidRPr="00C8142B">
              <w:rPr>
                <w:rFonts w:cs="Times New Roman"/>
                <w:kern w:val="0"/>
                <w:sz w:val="24"/>
                <w:szCs w:val="24"/>
                <w:lang w:val="kk-KZ"/>
                <w14:ligatures w14:val="none"/>
              </w:rPr>
              <w:t>ИЧ-10 индикаторының көрсеткіштерін тіркеу.</w:t>
            </w:r>
          </w:p>
        </w:tc>
      </w:tr>
      <w:tr w:rsidR="00E97FFE" w:rsidRPr="00C8142B" w14:paraId="3F10892D" w14:textId="77777777" w:rsidTr="00E97FFE">
        <w:trPr>
          <w:trHeight w:val="20"/>
        </w:trPr>
        <w:tc>
          <w:tcPr>
            <w:tcW w:w="301" w:type="pct"/>
            <w:gridSpan w:val="2"/>
            <w:tcMar>
              <w:top w:w="15" w:type="dxa"/>
              <w:left w:w="38" w:type="dxa"/>
              <w:bottom w:w="0" w:type="dxa"/>
              <w:right w:w="38" w:type="dxa"/>
            </w:tcMar>
            <w:hideMark/>
          </w:tcPr>
          <w:p w14:paraId="1ED0D4D9" w14:textId="77777777" w:rsidR="00E97FFE" w:rsidRPr="00C8142B" w:rsidRDefault="00E97FFE" w:rsidP="00E97FFE">
            <w:pPr>
              <w:ind w:firstLine="0"/>
              <w:jc w:val="center"/>
              <w:rPr>
                <w:rFonts w:cs="Times New Roman"/>
                <w:kern w:val="0"/>
                <w:sz w:val="24"/>
                <w:szCs w:val="24"/>
                <w14:ligatures w14:val="none"/>
              </w:rPr>
            </w:pPr>
            <w:r w:rsidRPr="00C8142B">
              <w:rPr>
                <w:rFonts w:cs="Times New Roman"/>
                <w:kern w:val="0"/>
                <w:sz w:val="24"/>
                <w:szCs w:val="24"/>
                <w:lang w:val="kk-KZ"/>
                <w14:ligatures w14:val="none"/>
              </w:rPr>
              <w:t>5</w:t>
            </w:r>
          </w:p>
        </w:tc>
        <w:tc>
          <w:tcPr>
            <w:tcW w:w="4699" w:type="pct"/>
            <w:tcMar>
              <w:top w:w="15" w:type="dxa"/>
              <w:left w:w="38" w:type="dxa"/>
              <w:bottom w:w="0" w:type="dxa"/>
              <w:right w:w="38" w:type="dxa"/>
            </w:tcMar>
            <w:hideMark/>
          </w:tcPr>
          <w:p w14:paraId="4C825555" w14:textId="77777777" w:rsidR="00E97FFE" w:rsidRPr="00C8142B" w:rsidRDefault="00E97FFE" w:rsidP="00E97FFE">
            <w:pPr>
              <w:ind w:firstLine="0"/>
              <w:rPr>
                <w:rFonts w:cs="Times New Roman"/>
                <w:kern w:val="0"/>
                <w:sz w:val="24"/>
                <w:szCs w:val="24"/>
                <w14:ligatures w14:val="none"/>
              </w:rPr>
            </w:pPr>
            <w:r w:rsidRPr="00C8142B">
              <w:rPr>
                <w:rFonts w:cs="Times New Roman"/>
                <w:kern w:val="0"/>
                <w:sz w:val="24"/>
                <w:szCs w:val="24"/>
                <w:lang w:val="kk-KZ"/>
                <w14:ligatures w14:val="none"/>
              </w:rPr>
              <w:t>Арбаны массасы 100 кг жүкпен жүктеу.</w:t>
            </w:r>
          </w:p>
        </w:tc>
      </w:tr>
      <w:tr w:rsidR="00E97FFE" w:rsidRPr="00C8142B" w14:paraId="3C245197" w14:textId="77777777" w:rsidTr="00E97FFE">
        <w:trPr>
          <w:trHeight w:val="20"/>
        </w:trPr>
        <w:tc>
          <w:tcPr>
            <w:tcW w:w="301" w:type="pct"/>
            <w:gridSpan w:val="2"/>
            <w:tcMar>
              <w:top w:w="15" w:type="dxa"/>
              <w:left w:w="38" w:type="dxa"/>
              <w:bottom w:w="0" w:type="dxa"/>
              <w:right w:w="38" w:type="dxa"/>
            </w:tcMar>
            <w:hideMark/>
          </w:tcPr>
          <w:p w14:paraId="786B6161" w14:textId="77777777" w:rsidR="00E97FFE" w:rsidRPr="00C8142B" w:rsidRDefault="00E97FFE" w:rsidP="00E97FFE">
            <w:pPr>
              <w:ind w:firstLine="0"/>
              <w:jc w:val="center"/>
              <w:rPr>
                <w:rFonts w:cs="Times New Roman"/>
                <w:kern w:val="0"/>
                <w:sz w:val="24"/>
                <w:szCs w:val="24"/>
                <w14:ligatures w14:val="none"/>
              </w:rPr>
            </w:pPr>
            <w:r w:rsidRPr="00C8142B">
              <w:rPr>
                <w:rFonts w:cs="Times New Roman"/>
                <w:kern w:val="0"/>
                <w:sz w:val="24"/>
                <w:szCs w:val="24"/>
                <w:lang w:val="kk-KZ"/>
                <w14:ligatures w14:val="none"/>
              </w:rPr>
              <w:t>6</w:t>
            </w:r>
          </w:p>
        </w:tc>
        <w:tc>
          <w:tcPr>
            <w:tcW w:w="4699" w:type="pct"/>
            <w:tcMar>
              <w:top w:w="15" w:type="dxa"/>
              <w:left w:w="38" w:type="dxa"/>
              <w:bottom w:w="0" w:type="dxa"/>
              <w:right w:w="38" w:type="dxa"/>
            </w:tcMar>
            <w:hideMark/>
          </w:tcPr>
          <w:p w14:paraId="4A83C4DE" w14:textId="77777777" w:rsidR="00E97FFE" w:rsidRPr="00C8142B" w:rsidRDefault="00E97FFE" w:rsidP="00E97FFE">
            <w:pPr>
              <w:ind w:firstLine="0"/>
              <w:rPr>
                <w:rFonts w:cs="Times New Roman"/>
                <w:kern w:val="0"/>
                <w:sz w:val="24"/>
                <w:szCs w:val="24"/>
                <w14:ligatures w14:val="none"/>
              </w:rPr>
            </w:pPr>
            <w:r w:rsidRPr="00C8142B">
              <w:rPr>
                <w:rFonts w:cs="Times New Roman"/>
                <w:kern w:val="0"/>
                <w:sz w:val="24"/>
                <w:szCs w:val="24"/>
                <w:lang w:val="kk-KZ"/>
                <w14:ligatures w14:val="none"/>
              </w:rPr>
              <w:t>Арбаны бақылау нүктелерінде тоқтатып жылжыту.</w:t>
            </w:r>
          </w:p>
        </w:tc>
      </w:tr>
    </w:tbl>
    <w:p w14:paraId="64821ECB" w14:textId="5D9FF796" w:rsidR="00E57055" w:rsidRPr="00E57055" w:rsidRDefault="00E57055" w:rsidP="00E57055">
      <w:pPr>
        <w:ind w:firstLine="0"/>
        <w:rPr>
          <w:lang w:val="kk-KZ"/>
        </w:rPr>
      </w:pPr>
      <w:r>
        <w:rPr>
          <w:lang w:val="kk-KZ"/>
        </w:rPr>
        <w:t>Кесте 4.1 жалғасы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0"/>
        <w:gridCol w:w="9048"/>
      </w:tblGrid>
      <w:tr w:rsidR="007059C3" w:rsidRPr="00C8142B" w14:paraId="63AFCB7C" w14:textId="77777777" w:rsidTr="00E97FFE">
        <w:trPr>
          <w:trHeight w:val="20"/>
        </w:trPr>
        <w:tc>
          <w:tcPr>
            <w:tcW w:w="301" w:type="pct"/>
            <w:tcMar>
              <w:top w:w="15" w:type="dxa"/>
              <w:left w:w="38" w:type="dxa"/>
              <w:bottom w:w="0" w:type="dxa"/>
              <w:right w:w="38" w:type="dxa"/>
            </w:tcMar>
          </w:tcPr>
          <w:p w14:paraId="1BE85D4C" w14:textId="1AE52BF6" w:rsidR="007059C3" w:rsidRDefault="007059C3" w:rsidP="007059C3">
            <w:pPr>
              <w:ind w:firstLine="0"/>
              <w:jc w:val="center"/>
              <w:rPr>
                <w:rFonts w:cs="Times New Roman"/>
                <w:kern w:val="0"/>
                <w:sz w:val="24"/>
                <w:szCs w:val="24"/>
                <w:lang w:val="kk-KZ"/>
                <w14:ligatures w14:val="none"/>
              </w:rPr>
            </w:pPr>
            <w:r>
              <w:rPr>
                <w:rFonts w:cs="Times New Roman"/>
                <w:kern w:val="0"/>
                <w:sz w:val="24"/>
                <w:szCs w:val="24"/>
                <w:lang w:val="kk-KZ"/>
                <w14:ligatures w14:val="none"/>
              </w:rPr>
              <w:t>1</w:t>
            </w:r>
          </w:p>
        </w:tc>
        <w:tc>
          <w:tcPr>
            <w:tcW w:w="4699" w:type="pct"/>
            <w:tcMar>
              <w:top w:w="15" w:type="dxa"/>
              <w:left w:w="38" w:type="dxa"/>
              <w:bottom w:w="0" w:type="dxa"/>
              <w:right w:w="38" w:type="dxa"/>
            </w:tcMar>
          </w:tcPr>
          <w:p w14:paraId="3C4FFD28" w14:textId="64D43277" w:rsidR="007059C3" w:rsidRDefault="007059C3" w:rsidP="007059C3">
            <w:pPr>
              <w:ind w:firstLine="0"/>
              <w:jc w:val="center"/>
              <w:rPr>
                <w:rFonts w:cs="Times New Roman"/>
                <w:kern w:val="0"/>
                <w:sz w:val="24"/>
                <w:szCs w:val="24"/>
                <w:lang w:val="kk-KZ"/>
                <w14:ligatures w14:val="none"/>
              </w:rPr>
            </w:pPr>
            <w:r>
              <w:rPr>
                <w:rFonts w:cs="Times New Roman"/>
                <w:kern w:val="0"/>
                <w:sz w:val="24"/>
                <w:szCs w:val="24"/>
                <w:lang w:val="kk-KZ"/>
                <w14:ligatures w14:val="none"/>
              </w:rPr>
              <w:t>2</w:t>
            </w:r>
          </w:p>
        </w:tc>
      </w:tr>
      <w:tr w:rsidR="007059C3" w:rsidRPr="00C8142B" w14:paraId="0325F3BF" w14:textId="77777777" w:rsidTr="00E97FFE">
        <w:trPr>
          <w:trHeight w:val="20"/>
        </w:trPr>
        <w:tc>
          <w:tcPr>
            <w:tcW w:w="301" w:type="pct"/>
            <w:tcMar>
              <w:top w:w="15" w:type="dxa"/>
              <w:left w:w="38" w:type="dxa"/>
              <w:bottom w:w="0" w:type="dxa"/>
              <w:right w:w="38" w:type="dxa"/>
            </w:tcMar>
          </w:tcPr>
          <w:p w14:paraId="44AF5A1C" w14:textId="3DC859F6" w:rsidR="007059C3" w:rsidRDefault="007059C3" w:rsidP="007059C3">
            <w:pPr>
              <w:ind w:firstLine="0"/>
              <w:jc w:val="center"/>
              <w:rPr>
                <w:rFonts w:cs="Times New Roman"/>
                <w:kern w:val="0"/>
                <w:sz w:val="24"/>
                <w:szCs w:val="24"/>
                <w:lang w:val="kk-KZ"/>
                <w14:ligatures w14:val="none"/>
              </w:rPr>
            </w:pPr>
            <w:r w:rsidRPr="00C8142B">
              <w:rPr>
                <w:rFonts w:cs="Times New Roman"/>
                <w:kern w:val="0"/>
                <w:sz w:val="24"/>
                <w:szCs w:val="24"/>
                <w:lang w:val="kk-KZ"/>
                <w14:ligatures w14:val="none"/>
              </w:rPr>
              <w:t>7</w:t>
            </w:r>
          </w:p>
        </w:tc>
        <w:tc>
          <w:tcPr>
            <w:tcW w:w="4699" w:type="pct"/>
            <w:tcMar>
              <w:top w:w="15" w:type="dxa"/>
              <w:left w:w="38" w:type="dxa"/>
              <w:bottom w:w="0" w:type="dxa"/>
              <w:right w:w="38" w:type="dxa"/>
            </w:tcMar>
          </w:tcPr>
          <w:p w14:paraId="1620CB5A" w14:textId="4A301220" w:rsidR="007059C3" w:rsidRDefault="007059C3" w:rsidP="007059C3">
            <w:pPr>
              <w:ind w:firstLine="0"/>
              <w:jc w:val="center"/>
              <w:rPr>
                <w:rFonts w:cs="Times New Roman"/>
                <w:kern w:val="0"/>
                <w:sz w:val="24"/>
                <w:szCs w:val="24"/>
                <w:lang w:val="kk-KZ"/>
                <w14:ligatures w14:val="none"/>
              </w:rPr>
            </w:pPr>
            <w:r w:rsidRPr="00C8142B">
              <w:rPr>
                <w:rFonts w:cs="Times New Roman"/>
                <w:kern w:val="0"/>
                <w:sz w:val="24"/>
                <w:szCs w:val="24"/>
                <w:lang w:val="kk-KZ"/>
                <w14:ligatures w14:val="none"/>
              </w:rPr>
              <w:t>ИЧ-10 индикатор көрсеткіштерін тіркеу.</w:t>
            </w:r>
          </w:p>
        </w:tc>
      </w:tr>
      <w:tr w:rsidR="007059C3" w:rsidRPr="00C8142B" w14:paraId="405CA499" w14:textId="77777777" w:rsidTr="00E97FFE">
        <w:trPr>
          <w:trHeight w:val="20"/>
        </w:trPr>
        <w:tc>
          <w:tcPr>
            <w:tcW w:w="301" w:type="pct"/>
            <w:tcMar>
              <w:top w:w="15" w:type="dxa"/>
              <w:left w:w="38" w:type="dxa"/>
              <w:bottom w:w="0" w:type="dxa"/>
              <w:right w:w="38" w:type="dxa"/>
            </w:tcMar>
            <w:hideMark/>
          </w:tcPr>
          <w:p w14:paraId="4DC1D952" w14:textId="77777777" w:rsidR="007059C3" w:rsidRPr="00C8142B" w:rsidRDefault="007059C3" w:rsidP="007059C3">
            <w:pPr>
              <w:ind w:firstLine="0"/>
              <w:jc w:val="center"/>
              <w:rPr>
                <w:rFonts w:cs="Times New Roman"/>
                <w:kern w:val="0"/>
                <w:sz w:val="24"/>
                <w:szCs w:val="24"/>
                <w14:ligatures w14:val="none"/>
              </w:rPr>
            </w:pPr>
            <w:r w:rsidRPr="00C8142B">
              <w:rPr>
                <w:rFonts w:cs="Times New Roman"/>
                <w:kern w:val="0"/>
                <w:sz w:val="24"/>
                <w:szCs w:val="24"/>
                <w:lang w:val="kk-KZ"/>
                <w14:ligatures w14:val="none"/>
              </w:rPr>
              <w:t>8</w:t>
            </w:r>
          </w:p>
        </w:tc>
        <w:tc>
          <w:tcPr>
            <w:tcW w:w="4699" w:type="pct"/>
            <w:tcMar>
              <w:top w:w="15" w:type="dxa"/>
              <w:left w:w="38" w:type="dxa"/>
              <w:bottom w:w="0" w:type="dxa"/>
              <w:right w:w="38" w:type="dxa"/>
            </w:tcMar>
            <w:hideMark/>
          </w:tcPr>
          <w:p w14:paraId="20BAFBDA" w14:textId="77777777" w:rsidR="007059C3" w:rsidRPr="00C8142B" w:rsidRDefault="007059C3" w:rsidP="007059C3">
            <w:pPr>
              <w:ind w:firstLine="0"/>
              <w:rPr>
                <w:rFonts w:cs="Times New Roman"/>
                <w:kern w:val="0"/>
                <w:sz w:val="24"/>
                <w:szCs w:val="24"/>
                <w14:ligatures w14:val="none"/>
              </w:rPr>
            </w:pPr>
            <w:r w:rsidRPr="00C8142B">
              <w:rPr>
                <w:rFonts w:cs="Times New Roman"/>
                <w:kern w:val="0"/>
                <w:sz w:val="24"/>
                <w:szCs w:val="24"/>
                <w:lang w:val="kk-KZ"/>
                <w14:ligatures w14:val="none"/>
              </w:rPr>
              <w:t>Арбаны массасы 150 кг жүкпен жүктеу.</w:t>
            </w:r>
          </w:p>
        </w:tc>
      </w:tr>
      <w:tr w:rsidR="007059C3" w:rsidRPr="00C8142B" w14:paraId="2CA63E02" w14:textId="77777777" w:rsidTr="00E97FFE">
        <w:trPr>
          <w:trHeight w:val="20"/>
        </w:trPr>
        <w:tc>
          <w:tcPr>
            <w:tcW w:w="301" w:type="pct"/>
            <w:tcMar>
              <w:top w:w="15" w:type="dxa"/>
              <w:left w:w="38" w:type="dxa"/>
              <w:bottom w:w="0" w:type="dxa"/>
              <w:right w:w="38" w:type="dxa"/>
            </w:tcMar>
            <w:hideMark/>
          </w:tcPr>
          <w:p w14:paraId="3D236995" w14:textId="77777777" w:rsidR="007059C3" w:rsidRPr="00C8142B" w:rsidRDefault="007059C3" w:rsidP="007059C3">
            <w:pPr>
              <w:ind w:firstLine="0"/>
              <w:jc w:val="center"/>
              <w:rPr>
                <w:rFonts w:cs="Times New Roman"/>
                <w:kern w:val="0"/>
                <w:sz w:val="24"/>
                <w:szCs w:val="24"/>
                <w14:ligatures w14:val="none"/>
              </w:rPr>
            </w:pPr>
            <w:r w:rsidRPr="00C8142B">
              <w:rPr>
                <w:rFonts w:cs="Times New Roman"/>
                <w:kern w:val="0"/>
                <w:sz w:val="24"/>
                <w:szCs w:val="24"/>
                <w:lang w:val="kk-KZ"/>
                <w14:ligatures w14:val="none"/>
              </w:rPr>
              <w:t>9</w:t>
            </w:r>
          </w:p>
        </w:tc>
        <w:tc>
          <w:tcPr>
            <w:tcW w:w="4699" w:type="pct"/>
            <w:tcMar>
              <w:top w:w="15" w:type="dxa"/>
              <w:left w:w="38" w:type="dxa"/>
              <w:bottom w:w="0" w:type="dxa"/>
              <w:right w:w="38" w:type="dxa"/>
            </w:tcMar>
            <w:hideMark/>
          </w:tcPr>
          <w:p w14:paraId="12965777" w14:textId="77777777" w:rsidR="007059C3" w:rsidRPr="00C8142B" w:rsidRDefault="007059C3" w:rsidP="007059C3">
            <w:pPr>
              <w:ind w:firstLine="0"/>
              <w:rPr>
                <w:rFonts w:cs="Times New Roman"/>
                <w:kern w:val="0"/>
                <w:sz w:val="24"/>
                <w:szCs w:val="24"/>
                <w14:ligatures w14:val="none"/>
              </w:rPr>
            </w:pPr>
            <w:r w:rsidRPr="00C8142B">
              <w:rPr>
                <w:rFonts w:cs="Times New Roman"/>
                <w:kern w:val="0"/>
                <w:sz w:val="24"/>
                <w:szCs w:val="24"/>
                <w:lang w:val="kk-KZ"/>
                <w14:ligatures w14:val="none"/>
              </w:rPr>
              <w:t>Арбаны бақылау нүктелерінде тоқтатып жылжыту.</w:t>
            </w:r>
          </w:p>
        </w:tc>
      </w:tr>
      <w:tr w:rsidR="007059C3" w:rsidRPr="00C8142B" w14:paraId="71224D4E" w14:textId="77777777" w:rsidTr="00E97FFE">
        <w:trPr>
          <w:trHeight w:val="20"/>
        </w:trPr>
        <w:tc>
          <w:tcPr>
            <w:tcW w:w="301" w:type="pct"/>
            <w:tcMar>
              <w:top w:w="15" w:type="dxa"/>
              <w:left w:w="38" w:type="dxa"/>
              <w:bottom w:w="0" w:type="dxa"/>
              <w:right w:w="38" w:type="dxa"/>
            </w:tcMar>
            <w:hideMark/>
          </w:tcPr>
          <w:p w14:paraId="00A59B09" w14:textId="77777777" w:rsidR="007059C3" w:rsidRPr="00C8142B" w:rsidRDefault="007059C3" w:rsidP="007059C3">
            <w:pPr>
              <w:ind w:firstLine="0"/>
              <w:jc w:val="center"/>
              <w:rPr>
                <w:rFonts w:cs="Times New Roman"/>
                <w:kern w:val="0"/>
                <w:sz w:val="24"/>
                <w:szCs w:val="24"/>
                <w14:ligatures w14:val="none"/>
              </w:rPr>
            </w:pPr>
            <w:r w:rsidRPr="00C8142B">
              <w:rPr>
                <w:rFonts w:cs="Times New Roman"/>
                <w:kern w:val="0"/>
                <w:sz w:val="24"/>
                <w:szCs w:val="24"/>
                <w:lang w:val="kk-KZ"/>
                <w14:ligatures w14:val="none"/>
              </w:rPr>
              <w:t>10</w:t>
            </w:r>
          </w:p>
        </w:tc>
        <w:tc>
          <w:tcPr>
            <w:tcW w:w="4699" w:type="pct"/>
            <w:tcMar>
              <w:top w:w="15" w:type="dxa"/>
              <w:left w:w="38" w:type="dxa"/>
              <w:bottom w:w="0" w:type="dxa"/>
              <w:right w:w="38" w:type="dxa"/>
            </w:tcMar>
            <w:hideMark/>
          </w:tcPr>
          <w:p w14:paraId="6C39669C" w14:textId="77777777" w:rsidR="007059C3" w:rsidRPr="00C8142B" w:rsidRDefault="007059C3" w:rsidP="007059C3">
            <w:pPr>
              <w:ind w:firstLine="0"/>
              <w:rPr>
                <w:rFonts w:cs="Times New Roman"/>
                <w:kern w:val="0"/>
                <w:sz w:val="24"/>
                <w:szCs w:val="24"/>
                <w14:ligatures w14:val="none"/>
              </w:rPr>
            </w:pPr>
            <w:r w:rsidRPr="00C8142B">
              <w:rPr>
                <w:rFonts w:cs="Times New Roman"/>
                <w:kern w:val="0"/>
                <w:sz w:val="24"/>
                <w:szCs w:val="24"/>
                <w:lang w:val="kk-KZ"/>
                <w14:ligatures w14:val="none"/>
              </w:rPr>
              <w:t>ИЧ-10 индикатор көрсеткіштерін тіркеу.</w:t>
            </w:r>
          </w:p>
        </w:tc>
      </w:tr>
      <w:tr w:rsidR="007059C3" w:rsidRPr="00C8142B" w14:paraId="5431080F" w14:textId="77777777" w:rsidTr="00E97FFE">
        <w:trPr>
          <w:trHeight w:val="20"/>
        </w:trPr>
        <w:tc>
          <w:tcPr>
            <w:tcW w:w="301" w:type="pct"/>
            <w:tcMar>
              <w:top w:w="15" w:type="dxa"/>
              <w:left w:w="38" w:type="dxa"/>
              <w:bottom w:w="0" w:type="dxa"/>
              <w:right w:w="38" w:type="dxa"/>
            </w:tcMar>
            <w:hideMark/>
          </w:tcPr>
          <w:p w14:paraId="4BFC9E99" w14:textId="77777777" w:rsidR="007059C3" w:rsidRPr="00C8142B" w:rsidRDefault="007059C3" w:rsidP="007059C3">
            <w:pPr>
              <w:ind w:firstLine="0"/>
              <w:jc w:val="center"/>
              <w:rPr>
                <w:rFonts w:cs="Times New Roman"/>
                <w:kern w:val="0"/>
                <w:sz w:val="24"/>
                <w:szCs w:val="24"/>
                <w14:ligatures w14:val="none"/>
              </w:rPr>
            </w:pPr>
            <w:r w:rsidRPr="00C8142B">
              <w:rPr>
                <w:rFonts w:cs="Times New Roman"/>
                <w:kern w:val="0"/>
                <w:sz w:val="24"/>
                <w:szCs w:val="24"/>
                <w:lang w:val="kk-KZ"/>
                <w14:ligatures w14:val="none"/>
              </w:rPr>
              <w:t>11</w:t>
            </w:r>
          </w:p>
        </w:tc>
        <w:tc>
          <w:tcPr>
            <w:tcW w:w="4699" w:type="pct"/>
            <w:tcMar>
              <w:top w:w="15" w:type="dxa"/>
              <w:left w:w="38" w:type="dxa"/>
              <w:bottom w:w="0" w:type="dxa"/>
              <w:right w:w="38" w:type="dxa"/>
            </w:tcMar>
            <w:hideMark/>
          </w:tcPr>
          <w:p w14:paraId="355D37C3" w14:textId="77777777" w:rsidR="007059C3" w:rsidRPr="00C8142B" w:rsidRDefault="007059C3" w:rsidP="007059C3">
            <w:pPr>
              <w:ind w:firstLine="0"/>
              <w:rPr>
                <w:rFonts w:cs="Times New Roman"/>
                <w:kern w:val="0"/>
                <w:sz w:val="24"/>
                <w:szCs w:val="24"/>
                <w14:ligatures w14:val="none"/>
              </w:rPr>
            </w:pPr>
            <w:r w:rsidRPr="00C8142B">
              <w:rPr>
                <w:rFonts w:cs="Times New Roman"/>
                <w:kern w:val="0"/>
                <w:sz w:val="24"/>
                <w:szCs w:val="24"/>
                <w:lang w:val="kk-KZ"/>
                <w14:ligatures w14:val="none"/>
              </w:rPr>
              <w:t>Арбаны массасы 200 кг жүкпен жүктеу.</w:t>
            </w:r>
          </w:p>
        </w:tc>
      </w:tr>
      <w:tr w:rsidR="007059C3" w:rsidRPr="00C8142B" w14:paraId="44E0F0F1" w14:textId="77777777" w:rsidTr="00E97FFE">
        <w:trPr>
          <w:trHeight w:val="20"/>
        </w:trPr>
        <w:tc>
          <w:tcPr>
            <w:tcW w:w="301" w:type="pct"/>
            <w:tcMar>
              <w:top w:w="15" w:type="dxa"/>
              <w:left w:w="38" w:type="dxa"/>
              <w:bottom w:w="0" w:type="dxa"/>
              <w:right w:w="38" w:type="dxa"/>
            </w:tcMar>
            <w:hideMark/>
          </w:tcPr>
          <w:p w14:paraId="780F0794" w14:textId="77777777" w:rsidR="007059C3" w:rsidRPr="00C8142B" w:rsidRDefault="007059C3" w:rsidP="007059C3">
            <w:pPr>
              <w:ind w:firstLine="0"/>
              <w:jc w:val="center"/>
              <w:rPr>
                <w:rFonts w:cs="Times New Roman"/>
                <w:kern w:val="0"/>
                <w:sz w:val="24"/>
                <w:szCs w:val="24"/>
                <w14:ligatures w14:val="none"/>
              </w:rPr>
            </w:pPr>
            <w:r w:rsidRPr="00C8142B">
              <w:rPr>
                <w:rFonts w:cs="Times New Roman"/>
                <w:kern w:val="0"/>
                <w:sz w:val="24"/>
                <w:szCs w:val="24"/>
                <w:lang w:val="kk-KZ"/>
                <w14:ligatures w14:val="none"/>
              </w:rPr>
              <w:t>12</w:t>
            </w:r>
          </w:p>
        </w:tc>
        <w:tc>
          <w:tcPr>
            <w:tcW w:w="4699" w:type="pct"/>
            <w:tcMar>
              <w:top w:w="15" w:type="dxa"/>
              <w:left w:w="38" w:type="dxa"/>
              <w:bottom w:w="0" w:type="dxa"/>
              <w:right w:w="38" w:type="dxa"/>
            </w:tcMar>
            <w:hideMark/>
          </w:tcPr>
          <w:p w14:paraId="73A2BAB0" w14:textId="77777777" w:rsidR="007059C3" w:rsidRPr="00C8142B" w:rsidRDefault="007059C3" w:rsidP="007059C3">
            <w:pPr>
              <w:ind w:firstLine="0"/>
              <w:rPr>
                <w:rFonts w:cs="Times New Roman"/>
                <w:kern w:val="0"/>
                <w:sz w:val="24"/>
                <w:szCs w:val="24"/>
                <w14:ligatures w14:val="none"/>
              </w:rPr>
            </w:pPr>
            <w:r w:rsidRPr="00C8142B">
              <w:rPr>
                <w:rFonts w:cs="Times New Roman"/>
                <w:kern w:val="0"/>
                <w:sz w:val="24"/>
                <w:szCs w:val="24"/>
                <w:lang w:val="kk-KZ"/>
                <w14:ligatures w14:val="none"/>
              </w:rPr>
              <w:t>Арбаны бақылау нүктелерінде тоқтатып жылжыту.</w:t>
            </w:r>
          </w:p>
        </w:tc>
      </w:tr>
      <w:tr w:rsidR="007059C3" w:rsidRPr="00C8142B" w14:paraId="68EB7CF3" w14:textId="77777777" w:rsidTr="00E97FFE">
        <w:trPr>
          <w:trHeight w:val="20"/>
        </w:trPr>
        <w:tc>
          <w:tcPr>
            <w:tcW w:w="301" w:type="pct"/>
            <w:tcMar>
              <w:top w:w="15" w:type="dxa"/>
              <w:left w:w="38" w:type="dxa"/>
              <w:bottom w:w="0" w:type="dxa"/>
              <w:right w:w="38" w:type="dxa"/>
            </w:tcMar>
            <w:hideMark/>
          </w:tcPr>
          <w:p w14:paraId="048822E6" w14:textId="77777777" w:rsidR="007059C3" w:rsidRPr="00C8142B" w:rsidRDefault="007059C3" w:rsidP="007059C3">
            <w:pPr>
              <w:ind w:firstLine="0"/>
              <w:jc w:val="center"/>
              <w:rPr>
                <w:rFonts w:cs="Times New Roman"/>
                <w:kern w:val="0"/>
                <w:sz w:val="24"/>
                <w:szCs w:val="24"/>
                <w14:ligatures w14:val="none"/>
              </w:rPr>
            </w:pPr>
            <w:r w:rsidRPr="00C8142B">
              <w:rPr>
                <w:rFonts w:cs="Times New Roman"/>
                <w:kern w:val="0"/>
                <w:sz w:val="24"/>
                <w:szCs w:val="24"/>
                <w:lang w:val="kk-KZ"/>
                <w14:ligatures w14:val="none"/>
              </w:rPr>
              <w:t>13</w:t>
            </w:r>
          </w:p>
        </w:tc>
        <w:tc>
          <w:tcPr>
            <w:tcW w:w="4699" w:type="pct"/>
            <w:tcMar>
              <w:top w:w="15" w:type="dxa"/>
              <w:left w:w="38" w:type="dxa"/>
              <w:bottom w:w="0" w:type="dxa"/>
              <w:right w:w="38" w:type="dxa"/>
            </w:tcMar>
            <w:hideMark/>
          </w:tcPr>
          <w:p w14:paraId="75AF80C2" w14:textId="77777777" w:rsidR="007059C3" w:rsidRPr="00C8142B" w:rsidRDefault="007059C3" w:rsidP="007059C3">
            <w:pPr>
              <w:ind w:firstLine="0"/>
              <w:rPr>
                <w:rFonts w:cs="Times New Roman"/>
                <w:kern w:val="0"/>
                <w:sz w:val="24"/>
                <w:szCs w:val="24"/>
                <w14:ligatures w14:val="none"/>
              </w:rPr>
            </w:pPr>
            <w:r w:rsidRPr="00C8142B">
              <w:rPr>
                <w:rFonts w:cs="Times New Roman"/>
                <w:kern w:val="0"/>
                <w:sz w:val="24"/>
                <w:szCs w:val="24"/>
                <w:lang w:val="kk-KZ"/>
                <w14:ligatures w14:val="none"/>
              </w:rPr>
              <w:t>ИЧ-10 индикатор көрсеткіштерін тіркеу.</w:t>
            </w:r>
          </w:p>
        </w:tc>
      </w:tr>
      <w:tr w:rsidR="007059C3" w:rsidRPr="00C8142B" w14:paraId="2C9C9817" w14:textId="77777777" w:rsidTr="00E97FFE">
        <w:trPr>
          <w:trHeight w:val="20"/>
        </w:trPr>
        <w:tc>
          <w:tcPr>
            <w:tcW w:w="301" w:type="pct"/>
            <w:tcMar>
              <w:top w:w="15" w:type="dxa"/>
              <w:left w:w="38" w:type="dxa"/>
              <w:bottom w:w="0" w:type="dxa"/>
              <w:right w:w="38" w:type="dxa"/>
            </w:tcMar>
            <w:hideMark/>
          </w:tcPr>
          <w:p w14:paraId="2D255477" w14:textId="77777777" w:rsidR="007059C3" w:rsidRPr="00C8142B" w:rsidRDefault="007059C3" w:rsidP="007059C3">
            <w:pPr>
              <w:ind w:firstLine="0"/>
              <w:jc w:val="center"/>
              <w:rPr>
                <w:rFonts w:cs="Times New Roman"/>
                <w:kern w:val="0"/>
                <w:sz w:val="24"/>
                <w:szCs w:val="24"/>
                <w14:ligatures w14:val="none"/>
              </w:rPr>
            </w:pPr>
            <w:r w:rsidRPr="00C8142B">
              <w:rPr>
                <w:rFonts w:cs="Times New Roman"/>
                <w:kern w:val="0"/>
                <w:sz w:val="24"/>
                <w:szCs w:val="24"/>
                <w:lang w:val="kk-KZ"/>
                <w14:ligatures w14:val="none"/>
              </w:rPr>
              <w:t>14</w:t>
            </w:r>
          </w:p>
        </w:tc>
        <w:tc>
          <w:tcPr>
            <w:tcW w:w="4699" w:type="pct"/>
            <w:tcMar>
              <w:top w:w="15" w:type="dxa"/>
              <w:left w:w="38" w:type="dxa"/>
              <w:bottom w:w="0" w:type="dxa"/>
              <w:right w:w="38" w:type="dxa"/>
            </w:tcMar>
            <w:hideMark/>
          </w:tcPr>
          <w:p w14:paraId="0C261913" w14:textId="77777777" w:rsidR="007059C3" w:rsidRPr="00C8142B" w:rsidRDefault="007059C3" w:rsidP="007059C3">
            <w:pPr>
              <w:ind w:firstLine="0"/>
              <w:rPr>
                <w:rFonts w:cs="Times New Roman"/>
                <w:kern w:val="0"/>
                <w:sz w:val="24"/>
                <w:szCs w:val="24"/>
                <w14:ligatures w14:val="none"/>
              </w:rPr>
            </w:pPr>
            <w:r w:rsidRPr="00C8142B">
              <w:rPr>
                <w:rFonts w:cs="Times New Roman"/>
                <w:kern w:val="0"/>
                <w:sz w:val="24"/>
                <w:szCs w:val="24"/>
                <w:lang w:val="kk-KZ"/>
                <w14:ligatures w14:val="none"/>
              </w:rPr>
              <w:t>Алынған нәтижелерді эксперимент журналына жазу.</w:t>
            </w:r>
          </w:p>
        </w:tc>
      </w:tr>
      <w:tr w:rsidR="007059C3" w:rsidRPr="00C8142B" w14:paraId="594B109D" w14:textId="77777777" w:rsidTr="00E97FFE">
        <w:trPr>
          <w:trHeight w:val="20"/>
        </w:trPr>
        <w:tc>
          <w:tcPr>
            <w:tcW w:w="5000" w:type="pct"/>
            <w:gridSpan w:val="2"/>
            <w:tcMar>
              <w:top w:w="15" w:type="dxa"/>
              <w:left w:w="38" w:type="dxa"/>
              <w:bottom w:w="0" w:type="dxa"/>
              <w:right w:w="38" w:type="dxa"/>
            </w:tcMar>
            <w:vAlign w:val="center"/>
            <w:hideMark/>
          </w:tcPr>
          <w:p w14:paraId="700C6570" w14:textId="31D14CF0" w:rsidR="007059C3" w:rsidRPr="00C8142B" w:rsidRDefault="007059C3" w:rsidP="007059C3">
            <w:pPr>
              <w:ind w:firstLine="0"/>
              <w:jc w:val="center"/>
              <w:rPr>
                <w:rFonts w:cs="Times New Roman"/>
                <w:kern w:val="0"/>
                <w:sz w:val="24"/>
                <w:szCs w:val="24"/>
                <w14:ligatures w14:val="none"/>
              </w:rPr>
            </w:pPr>
            <w:r w:rsidRPr="00C8142B">
              <w:rPr>
                <w:rFonts w:cs="Times New Roman"/>
                <w:b/>
                <w:bCs/>
                <w:kern w:val="0"/>
                <w:sz w:val="24"/>
                <w:szCs w:val="24"/>
                <w:lang w:val="kk-KZ"/>
                <w14:ligatures w14:val="none"/>
              </w:rPr>
              <w:t>3-кезең. ПСК-МГ4 электрондық прогибомерін пайдаланып</w:t>
            </w:r>
          </w:p>
          <w:p w14:paraId="269C67E9" w14:textId="5C431F45" w:rsidR="007059C3" w:rsidRPr="00C8142B" w:rsidRDefault="007059C3" w:rsidP="007059C3">
            <w:pPr>
              <w:ind w:firstLine="0"/>
              <w:jc w:val="center"/>
              <w:rPr>
                <w:rFonts w:cs="Times New Roman"/>
                <w:kern w:val="0"/>
                <w:sz w:val="24"/>
                <w:szCs w:val="24"/>
                <w14:ligatures w14:val="none"/>
              </w:rPr>
            </w:pPr>
            <w:r>
              <w:rPr>
                <w:rFonts w:cs="Times New Roman"/>
                <w:b/>
                <w:bCs/>
                <w:kern w:val="0"/>
                <w:sz w:val="24"/>
                <w:szCs w:val="24"/>
                <w:lang w:val="kk-KZ"/>
                <w14:ligatures w14:val="none"/>
              </w:rPr>
              <w:t>осьтерді жылжыту</w:t>
            </w:r>
            <w:r w:rsidRPr="00C8142B">
              <w:rPr>
                <w:rFonts w:cs="Times New Roman"/>
                <w:b/>
                <w:bCs/>
                <w:kern w:val="0"/>
                <w:sz w:val="24"/>
                <w:szCs w:val="24"/>
                <w:lang w:val="kk-KZ"/>
                <w14:ligatures w14:val="none"/>
              </w:rPr>
              <w:t xml:space="preserve"> балкасының иілуін эксперименттік зерттеу</w:t>
            </w:r>
          </w:p>
        </w:tc>
      </w:tr>
      <w:tr w:rsidR="007059C3" w:rsidRPr="00C8142B" w14:paraId="7620F57B" w14:textId="77777777" w:rsidTr="00E97FFE">
        <w:trPr>
          <w:trHeight w:val="20"/>
        </w:trPr>
        <w:tc>
          <w:tcPr>
            <w:tcW w:w="301" w:type="pct"/>
            <w:tcMar>
              <w:top w:w="15" w:type="dxa"/>
              <w:left w:w="38" w:type="dxa"/>
              <w:bottom w:w="0" w:type="dxa"/>
              <w:right w:w="38" w:type="dxa"/>
            </w:tcMar>
            <w:hideMark/>
          </w:tcPr>
          <w:p w14:paraId="2FC92F01" w14:textId="77777777" w:rsidR="007059C3" w:rsidRPr="00C8142B" w:rsidRDefault="007059C3" w:rsidP="007059C3">
            <w:pPr>
              <w:ind w:firstLine="0"/>
              <w:jc w:val="center"/>
              <w:rPr>
                <w:rFonts w:cs="Times New Roman"/>
                <w:kern w:val="0"/>
                <w:sz w:val="24"/>
                <w:szCs w:val="24"/>
                <w14:ligatures w14:val="none"/>
              </w:rPr>
            </w:pPr>
            <w:r w:rsidRPr="00C8142B">
              <w:rPr>
                <w:rFonts w:cs="Times New Roman"/>
                <w:kern w:val="0"/>
                <w:sz w:val="24"/>
                <w:szCs w:val="24"/>
                <w:lang w:val="kk-KZ"/>
                <w14:ligatures w14:val="none"/>
              </w:rPr>
              <w:t>1</w:t>
            </w:r>
          </w:p>
        </w:tc>
        <w:tc>
          <w:tcPr>
            <w:tcW w:w="4699" w:type="pct"/>
            <w:tcMar>
              <w:top w:w="15" w:type="dxa"/>
              <w:left w:w="38" w:type="dxa"/>
              <w:bottom w:w="0" w:type="dxa"/>
              <w:right w:w="38" w:type="dxa"/>
            </w:tcMar>
            <w:hideMark/>
          </w:tcPr>
          <w:p w14:paraId="541CF647" w14:textId="77777777" w:rsidR="007059C3" w:rsidRPr="00C8142B" w:rsidRDefault="007059C3" w:rsidP="007059C3">
            <w:pPr>
              <w:ind w:firstLine="0"/>
              <w:rPr>
                <w:rFonts w:cs="Times New Roman"/>
                <w:kern w:val="0"/>
                <w:sz w:val="24"/>
                <w:szCs w:val="24"/>
                <w14:ligatures w14:val="none"/>
              </w:rPr>
            </w:pPr>
            <w:r w:rsidRPr="00C8142B">
              <w:rPr>
                <w:rFonts w:cs="Times New Roman"/>
                <w:kern w:val="0"/>
                <w:sz w:val="24"/>
                <w:szCs w:val="24"/>
                <w:lang w:val="kk-KZ"/>
                <w14:ligatures w14:val="none"/>
              </w:rPr>
              <w:t>Жүктеме арбасын аралық платформаның бастапқы орнына орнату.</w:t>
            </w:r>
          </w:p>
        </w:tc>
      </w:tr>
      <w:tr w:rsidR="007059C3" w:rsidRPr="00C8142B" w14:paraId="60C90B96" w14:textId="77777777" w:rsidTr="00E97FFE">
        <w:trPr>
          <w:trHeight w:val="20"/>
        </w:trPr>
        <w:tc>
          <w:tcPr>
            <w:tcW w:w="301" w:type="pct"/>
            <w:tcMar>
              <w:top w:w="15" w:type="dxa"/>
              <w:left w:w="38" w:type="dxa"/>
              <w:bottom w:w="0" w:type="dxa"/>
              <w:right w:w="38" w:type="dxa"/>
            </w:tcMar>
            <w:hideMark/>
          </w:tcPr>
          <w:p w14:paraId="69765AE7" w14:textId="77777777" w:rsidR="007059C3" w:rsidRPr="00C8142B" w:rsidRDefault="007059C3" w:rsidP="007059C3">
            <w:pPr>
              <w:ind w:firstLine="0"/>
              <w:jc w:val="center"/>
              <w:rPr>
                <w:rFonts w:cs="Times New Roman"/>
                <w:kern w:val="0"/>
                <w:sz w:val="24"/>
                <w:szCs w:val="24"/>
                <w14:ligatures w14:val="none"/>
              </w:rPr>
            </w:pPr>
            <w:r w:rsidRPr="00C8142B">
              <w:rPr>
                <w:rFonts w:cs="Times New Roman"/>
                <w:kern w:val="0"/>
                <w:sz w:val="24"/>
                <w:szCs w:val="24"/>
                <w:lang w:val="kk-KZ"/>
                <w14:ligatures w14:val="none"/>
              </w:rPr>
              <w:t>2</w:t>
            </w:r>
          </w:p>
        </w:tc>
        <w:tc>
          <w:tcPr>
            <w:tcW w:w="4699" w:type="pct"/>
            <w:tcMar>
              <w:top w:w="15" w:type="dxa"/>
              <w:left w:w="38" w:type="dxa"/>
              <w:bottom w:w="0" w:type="dxa"/>
              <w:right w:w="38" w:type="dxa"/>
            </w:tcMar>
            <w:hideMark/>
          </w:tcPr>
          <w:p w14:paraId="7C8A4D6B" w14:textId="77777777" w:rsidR="007059C3" w:rsidRPr="00C8142B" w:rsidRDefault="007059C3" w:rsidP="007059C3">
            <w:pPr>
              <w:ind w:firstLine="0"/>
              <w:rPr>
                <w:rFonts w:cs="Times New Roman"/>
                <w:kern w:val="0"/>
                <w:sz w:val="24"/>
                <w:szCs w:val="24"/>
                <w14:ligatures w14:val="none"/>
              </w:rPr>
            </w:pPr>
            <w:r w:rsidRPr="00C8142B">
              <w:rPr>
                <w:rFonts w:cs="Times New Roman"/>
                <w:kern w:val="0"/>
                <w:sz w:val="24"/>
                <w:szCs w:val="24"/>
                <w:lang w:val="kk-KZ"/>
                <w14:ligatures w14:val="none"/>
              </w:rPr>
              <w:t>Арбаны массасы 50 кг жүкпен жүктеу.</w:t>
            </w:r>
          </w:p>
        </w:tc>
      </w:tr>
      <w:tr w:rsidR="007059C3" w:rsidRPr="00C8142B" w14:paraId="5CCABB81" w14:textId="77777777" w:rsidTr="00E97FFE">
        <w:trPr>
          <w:trHeight w:val="20"/>
        </w:trPr>
        <w:tc>
          <w:tcPr>
            <w:tcW w:w="301" w:type="pct"/>
            <w:tcMar>
              <w:top w:w="15" w:type="dxa"/>
              <w:left w:w="38" w:type="dxa"/>
              <w:bottom w:w="0" w:type="dxa"/>
              <w:right w:w="38" w:type="dxa"/>
            </w:tcMar>
            <w:hideMark/>
          </w:tcPr>
          <w:p w14:paraId="1BCE744D" w14:textId="77777777" w:rsidR="007059C3" w:rsidRPr="00C8142B" w:rsidRDefault="007059C3" w:rsidP="007059C3">
            <w:pPr>
              <w:ind w:firstLine="0"/>
              <w:jc w:val="center"/>
              <w:rPr>
                <w:rFonts w:cs="Times New Roman"/>
                <w:kern w:val="0"/>
                <w:sz w:val="24"/>
                <w:szCs w:val="24"/>
                <w14:ligatures w14:val="none"/>
              </w:rPr>
            </w:pPr>
            <w:r w:rsidRPr="00C8142B">
              <w:rPr>
                <w:rFonts w:cs="Times New Roman"/>
                <w:kern w:val="0"/>
                <w:sz w:val="24"/>
                <w:szCs w:val="24"/>
                <w:lang w:val="kk-KZ"/>
                <w14:ligatures w14:val="none"/>
              </w:rPr>
              <w:t>3</w:t>
            </w:r>
          </w:p>
        </w:tc>
        <w:tc>
          <w:tcPr>
            <w:tcW w:w="4699" w:type="pct"/>
            <w:tcMar>
              <w:top w:w="15" w:type="dxa"/>
              <w:left w:w="38" w:type="dxa"/>
              <w:bottom w:w="0" w:type="dxa"/>
              <w:right w:w="38" w:type="dxa"/>
            </w:tcMar>
            <w:hideMark/>
          </w:tcPr>
          <w:p w14:paraId="5A507CA5" w14:textId="77777777" w:rsidR="007059C3" w:rsidRPr="00C8142B" w:rsidRDefault="007059C3" w:rsidP="007059C3">
            <w:pPr>
              <w:ind w:firstLine="0"/>
              <w:rPr>
                <w:rFonts w:cs="Times New Roman"/>
                <w:kern w:val="0"/>
                <w:sz w:val="24"/>
                <w:szCs w:val="24"/>
                <w14:ligatures w14:val="none"/>
              </w:rPr>
            </w:pPr>
            <w:r w:rsidRPr="00C8142B">
              <w:rPr>
                <w:rFonts w:cs="Times New Roman"/>
                <w:kern w:val="0"/>
                <w:sz w:val="24"/>
                <w:szCs w:val="24"/>
                <w:lang w:val="kk-KZ"/>
                <w14:ligatures w14:val="none"/>
              </w:rPr>
              <w:t>Арбаны жылжытып, бақылау нүктелерінде тоқтату.</w:t>
            </w:r>
          </w:p>
        </w:tc>
      </w:tr>
      <w:tr w:rsidR="007059C3" w:rsidRPr="00C8142B" w14:paraId="491A8588" w14:textId="77777777" w:rsidTr="00E97FFE">
        <w:trPr>
          <w:trHeight w:val="20"/>
        </w:trPr>
        <w:tc>
          <w:tcPr>
            <w:tcW w:w="301" w:type="pct"/>
            <w:tcMar>
              <w:top w:w="15" w:type="dxa"/>
              <w:left w:w="38" w:type="dxa"/>
              <w:bottom w:w="0" w:type="dxa"/>
              <w:right w:w="38" w:type="dxa"/>
            </w:tcMar>
            <w:hideMark/>
          </w:tcPr>
          <w:p w14:paraId="68881D7A" w14:textId="77777777" w:rsidR="007059C3" w:rsidRPr="00C8142B" w:rsidRDefault="007059C3" w:rsidP="007059C3">
            <w:pPr>
              <w:ind w:firstLine="0"/>
              <w:jc w:val="center"/>
              <w:rPr>
                <w:rFonts w:cs="Times New Roman"/>
                <w:kern w:val="0"/>
                <w:sz w:val="24"/>
                <w:szCs w:val="24"/>
                <w14:ligatures w14:val="none"/>
              </w:rPr>
            </w:pPr>
            <w:r w:rsidRPr="00C8142B">
              <w:rPr>
                <w:rFonts w:cs="Times New Roman"/>
                <w:kern w:val="0"/>
                <w:sz w:val="24"/>
                <w:szCs w:val="24"/>
                <w:lang w:val="kk-KZ"/>
                <w14:ligatures w14:val="none"/>
              </w:rPr>
              <w:t>4</w:t>
            </w:r>
          </w:p>
        </w:tc>
        <w:tc>
          <w:tcPr>
            <w:tcW w:w="4699" w:type="pct"/>
            <w:tcMar>
              <w:top w:w="15" w:type="dxa"/>
              <w:left w:w="38" w:type="dxa"/>
              <w:bottom w:w="0" w:type="dxa"/>
              <w:right w:w="38" w:type="dxa"/>
            </w:tcMar>
            <w:hideMark/>
          </w:tcPr>
          <w:p w14:paraId="48DFB473" w14:textId="77777777" w:rsidR="007059C3" w:rsidRPr="00C8142B" w:rsidRDefault="007059C3" w:rsidP="007059C3">
            <w:pPr>
              <w:ind w:firstLine="0"/>
              <w:rPr>
                <w:rFonts w:cs="Times New Roman"/>
                <w:kern w:val="0"/>
                <w:sz w:val="24"/>
                <w:szCs w:val="24"/>
                <w14:ligatures w14:val="none"/>
              </w:rPr>
            </w:pPr>
            <w:r w:rsidRPr="00C8142B">
              <w:rPr>
                <w:rFonts w:cs="Times New Roman"/>
                <w:kern w:val="0"/>
                <w:sz w:val="24"/>
                <w:szCs w:val="24"/>
                <w:lang w:val="kk-KZ"/>
                <w14:ligatures w14:val="none"/>
              </w:rPr>
              <w:t>Прогибомер көрсеткіштерін тіркеу.</w:t>
            </w:r>
          </w:p>
        </w:tc>
      </w:tr>
      <w:tr w:rsidR="007059C3" w:rsidRPr="00C8142B" w14:paraId="2454DBEE" w14:textId="77777777" w:rsidTr="00E97FFE">
        <w:trPr>
          <w:trHeight w:val="20"/>
        </w:trPr>
        <w:tc>
          <w:tcPr>
            <w:tcW w:w="301" w:type="pct"/>
            <w:tcMar>
              <w:top w:w="15" w:type="dxa"/>
              <w:left w:w="38" w:type="dxa"/>
              <w:bottom w:w="0" w:type="dxa"/>
              <w:right w:w="38" w:type="dxa"/>
            </w:tcMar>
            <w:hideMark/>
          </w:tcPr>
          <w:p w14:paraId="19817F83" w14:textId="77777777" w:rsidR="007059C3" w:rsidRPr="00C8142B" w:rsidRDefault="007059C3" w:rsidP="007059C3">
            <w:pPr>
              <w:ind w:firstLine="0"/>
              <w:jc w:val="center"/>
              <w:rPr>
                <w:rFonts w:cs="Times New Roman"/>
                <w:kern w:val="0"/>
                <w:sz w:val="24"/>
                <w:szCs w:val="24"/>
                <w14:ligatures w14:val="none"/>
              </w:rPr>
            </w:pPr>
            <w:r w:rsidRPr="00C8142B">
              <w:rPr>
                <w:rFonts w:cs="Times New Roman"/>
                <w:kern w:val="0"/>
                <w:sz w:val="24"/>
                <w:szCs w:val="24"/>
                <w:lang w:val="kk-KZ"/>
                <w14:ligatures w14:val="none"/>
              </w:rPr>
              <w:t>5</w:t>
            </w:r>
          </w:p>
        </w:tc>
        <w:tc>
          <w:tcPr>
            <w:tcW w:w="4699" w:type="pct"/>
            <w:tcMar>
              <w:top w:w="15" w:type="dxa"/>
              <w:left w:w="38" w:type="dxa"/>
              <w:bottom w:w="0" w:type="dxa"/>
              <w:right w:w="38" w:type="dxa"/>
            </w:tcMar>
            <w:hideMark/>
          </w:tcPr>
          <w:p w14:paraId="1805748C" w14:textId="77777777" w:rsidR="007059C3" w:rsidRPr="00C8142B" w:rsidRDefault="007059C3" w:rsidP="007059C3">
            <w:pPr>
              <w:ind w:firstLine="0"/>
              <w:rPr>
                <w:rFonts w:cs="Times New Roman"/>
                <w:kern w:val="0"/>
                <w:sz w:val="24"/>
                <w:szCs w:val="24"/>
                <w14:ligatures w14:val="none"/>
              </w:rPr>
            </w:pPr>
            <w:r w:rsidRPr="00C8142B">
              <w:rPr>
                <w:rFonts w:cs="Times New Roman"/>
                <w:kern w:val="0"/>
                <w:sz w:val="24"/>
                <w:szCs w:val="24"/>
                <w:lang w:val="kk-KZ"/>
                <w14:ligatures w14:val="none"/>
              </w:rPr>
              <w:t>Арбаны массасы 100 кг жүкпен жүктеу.</w:t>
            </w:r>
          </w:p>
        </w:tc>
      </w:tr>
      <w:tr w:rsidR="007059C3" w:rsidRPr="00C8142B" w14:paraId="5B32A13C" w14:textId="77777777" w:rsidTr="00E97FFE">
        <w:trPr>
          <w:trHeight w:val="20"/>
        </w:trPr>
        <w:tc>
          <w:tcPr>
            <w:tcW w:w="301" w:type="pct"/>
            <w:tcMar>
              <w:top w:w="15" w:type="dxa"/>
              <w:left w:w="38" w:type="dxa"/>
              <w:bottom w:w="0" w:type="dxa"/>
              <w:right w:w="38" w:type="dxa"/>
            </w:tcMar>
            <w:hideMark/>
          </w:tcPr>
          <w:p w14:paraId="6685EE5C" w14:textId="77777777" w:rsidR="007059C3" w:rsidRPr="00C8142B" w:rsidRDefault="007059C3" w:rsidP="007059C3">
            <w:pPr>
              <w:ind w:firstLine="0"/>
              <w:jc w:val="center"/>
              <w:rPr>
                <w:rFonts w:cs="Times New Roman"/>
                <w:kern w:val="0"/>
                <w:sz w:val="24"/>
                <w:szCs w:val="24"/>
                <w14:ligatures w14:val="none"/>
              </w:rPr>
            </w:pPr>
            <w:r w:rsidRPr="00C8142B">
              <w:rPr>
                <w:rFonts w:cs="Times New Roman"/>
                <w:kern w:val="0"/>
                <w:sz w:val="24"/>
                <w:szCs w:val="24"/>
                <w:lang w:val="kk-KZ"/>
                <w14:ligatures w14:val="none"/>
              </w:rPr>
              <w:t>6</w:t>
            </w:r>
          </w:p>
        </w:tc>
        <w:tc>
          <w:tcPr>
            <w:tcW w:w="4699" w:type="pct"/>
            <w:tcMar>
              <w:top w:w="15" w:type="dxa"/>
              <w:left w:w="38" w:type="dxa"/>
              <w:bottom w:w="0" w:type="dxa"/>
              <w:right w:w="38" w:type="dxa"/>
            </w:tcMar>
            <w:hideMark/>
          </w:tcPr>
          <w:p w14:paraId="3B162267" w14:textId="77777777" w:rsidR="007059C3" w:rsidRPr="00C8142B" w:rsidRDefault="007059C3" w:rsidP="007059C3">
            <w:pPr>
              <w:ind w:firstLine="0"/>
              <w:rPr>
                <w:rFonts w:cs="Times New Roman"/>
                <w:kern w:val="0"/>
                <w:sz w:val="24"/>
                <w:szCs w:val="24"/>
                <w14:ligatures w14:val="none"/>
              </w:rPr>
            </w:pPr>
            <w:r w:rsidRPr="00C8142B">
              <w:rPr>
                <w:rFonts w:cs="Times New Roman"/>
                <w:kern w:val="0"/>
                <w:sz w:val="24"/>
                <w:szCs w:val="24"/>
                <w:lang w:val="kk-KZ"/>
                <w14:ligatures w14:val="none"/>
              </w:rPr>
              <w:t>Арбаны бақылау нүктелерінде тоқтатып жылжыту.</w:t>
            </w:r>
          </w:p>
        </w:tc>
      </w:tr>
      <w:tr w:rsidR="007059C3" w:rsidRPr="00C8142B" w14:paraId="7C0F8669" w14:textId="77777777" w:rsidTr="00E97FFE">
        <w:trPr>
          <w:trHeight w:val="20"/>
        </w:trPr>
        <w:tc>
          <w:tcPr>
            <w:tcW w:w="301" w:type="pct"/>
            <w:tcMar>
              <w:top w:w="15" w:type="dxa"/>
              <w:left w:w="38" w:type="dxa"/>
              <w:bottom w:w="0" w:type="dxa"/>
              <w:right w:w="38" w:type="dxa"/>
            </w:tcMar>
            <w:hideMark/>
          </w:tcPr>
          <w:p w14:paraId="40605024" w14:textId="77777777" w:rsidR="007059C3" w:rsidRPr="00C8142B" w:rsidRDefault="007059C3" w:rsidP="007059C3">
            <w:pPr>
              <w:ind w:firstLine="0"/>
              <w:jc w:val="center"/>
              <w:rPr>
                <w:rFonts w:cs="Times New Roman"/>
                <w:kern w:val="0"/>
                <w:sz w:val="24"/>
                <w:szCs w:val="24"/>
                <w14:ligatures w14:val="none"/>
              </w:rPr>
            </w:pPr>
            <w:r w:rsidRPr="00C8142B">
              <w:rPr>
                <w:rFonts w:cs="Times New Roman"/>
                <w:kern w:val="0"/>
                <w:sz w:val="24"/>
                <w:szCs w:val="24"/>
                <w:lang w:val="kk-KZ"/>
                <w14:ligatures w14:val="none"/>
              </w:rPr>
              <w:t>7</w:t>
            </w:r>
          </w:p>
        </w:tc>
        <w:tc>
          <w:tcPr>
            <w:tcW w:w="4699" w:type="pct"/>
            <w:tcMar>
              <w:top w:w="15" w:type="dxa"/>
              <w:left w:w="38" w:type="dxa"/>
              <w:bottom w:w="0" w:type="dxa"/>
              <w:right w:w="38" w:type="dxa"/>
            </w:tcMar>
            <w:hideMark/>
          </w:tcPr>
          <w:p w14:paraId="49EF4AA5" w14:textId="77777777" w:rsidR="007059C3" w:rsidRPr="00C8142B" w:rsidRDefault="007059C3" w:rsidP="007059C3">
            <w:pPr>
              <w:ind w:firstLine="0"/>
              <w:rPr>
                <w:rFonts w:cs="Times New Roman"/>
                <w:kern w:val="0"/>
                <w:sz w:val="24"/>
                <w:szCs w:val="24"/>
                <w14:ligatures w14:val="none"/>
              </w:rPr>
            </w:pPr>
            <w:r w:rsidRPr="00C8142B">
              <w:rPr>
                <w:rFonts w:cs="Times New Roman"/>
                <w:kern w:val="0"/>
                <w:sz w:val="24"/>
                <w:szCs w:val="24"/>
                <w:lang w:val="kk-KZ"/>
                <w14:ligatures w14:val="none"/>
              </w:rPr>
              <w:t>Прогибомер көрсеткіштерін тіркеу.</w:t>
            </w:r>
          </w:p>
        </w:tc>
      </w:tr>
      <w:tr w:rsidR="007059C3" w:rsidRPr="00C8142B" w14:paraId="26845599" w14:textId="77777777" w:rsidTr="00E97FFE">
        <w:trPr>
          <w:trHeight w:val="20"/>
        </w:trPr>
        <w:tc>
          <w:tcPr>
            <w:tcW w:w="301" w:type="pct"/>
            <w:tcMar>
              <w:top w:w="15" w:type="dxa"/>
              <w:left w:w="38" w:type="dxa"/>
              <w:bottom w:w="0" w:type="dxa"/>
              <w:right w:w="38" w:type="dxa"/>
            </w:tcMar>
            <w:hideMark/>
          </w:tcPr>
          <w:p w14:paraId="7AA46E9D" w14:textId="77777777" w:rsidR="007059C3" w:rsidRPr="00C8142B" w:rsidRDefault="007059C3" w:rsidP="007059C3">
            <w:pPr>
              <w:ind w:firstLine="0"/>
              <w:jc w:val="center"/>
              <w:rPr>
                <w:rFonts w:cs="Times New Roman"/>
                <w:kern w:val="0"/>
                <w:sz w:val="24"/>
                <w:szCs w:val="24"/>
                <w14:ligatures w14:val="none"/>
              </w:rPr>
            </w:pPr>
            <w:r w:rsidRPr="00C8142B">
              <w:rPr>
                <w:rFonts w:cs="Times New Roman"/>
                <w:kern w:val="0"/>
                <w:sz w:val="24"/>
                <w:szCs w:val="24"/>
                <w:lang w:val="kk-KZ"/>
                <w14:ligatures w14:val="none"/>
              </w:rPr>
              <w:t>8</w:t>
            </w:r>
          </w:p>
        </w:tc>
        <w:tc>
          <w:tcPr>
            <w:tcW w:w="4699" w:type="pct"/>
            <w:tcMar>
              <w:top w:w="15" w:type="dxa"/>
              <w:left w:w="38" w:type="dxa"/>
              <w:bottom w:w="0" w:type="dxa"/>
              <w:right w:w="38" w:type="dxa"/>
            </w:tcMar>
            <w:hideMark/>
          </w:tcPr>
          <w:p w14:paraId="113482A3" w14:textId="77777777" w:rsidR="007059C3" w:rsidRPr="00C8142B" w:rsidRDefault="007059C3" w:rsidP="007059C3">
            <w:pPr>
              <w:ind w:firstLine="0"/>
              <w:rPr>
                <w:rFonts w:cs="Times New Roman"/>
                <w:kern w:val="0"/>
                <w:sz w:val="24"/>
                <w:szCs w:val="24"/>
                <w14:ligatures w14:val="none"/>
              </w:rPr>
            </w:pPr>
            <w:r w:rsidRPr="00C8142B">
              <w:rPr>
                <w:rFonts w:cs="Times New Roman"/>
                <w:kern w:val="0"/>
                <w:sz w:val="24"/>
                <w:szCs w:val="24"/>
                <w:lang w:val="kk-KZ"/>
                <w14:ligatures w14:val="none"/>
              </w:rPr>
              <w:t>Арбаны массасы 150 кг жүкпен жүктеу.</w:t>
            </w:r>
          </w:p>
        </w:tc>
      </w:tr>
      <w:tr w:rsidR="007059C3" w:rsidRPr="00C8142B" w14:paraId="293AFB45" w14:textId="77777777" w:rsidTr="00E97FFE">
        <w:trPr>
          <w:trHeight w:val="20"/>
        </w:trPr>
        <w:tc>
          <w:tcPr>
            <w:tcW w:w="301" w:type="pct"/>
            <w:tcMar>
              <w:top w:w="15" w:type="dxa"/>
              <w:left w:w="38" w:type="dxa"/>
              <w:bottom w:w="0" w:type="dxa"/>
              <w:right w:w="38" w:type="dxa"/>
            </w:tcMar>
            <w:hideMark/>
          </w:tcPr>
          <w:p w14:paraId="3DD492C4" w14:textId="77777777" w:rsidR="007059C3" w:rsidRPr="00C8142B" w:rsidRDefault="007059C3" w:rsidP="007059C3">
            <w:pPr>
              <w:ind w:firstLine="0"/>
              <w:jc w:val="center"/>
              <w:rPr>
                <w:rFonts w:cs="Times New Roman"/>
                <w:kern w:val="0"/>
                <w:sz w:val="24"/>
                <w:szCs w:val="24"/>
                <w14:ligatures w14:val="none"/>
              </w:rPr>
            </w:pPr>
            <w:r w:rsidRPr="00C8142B">
              <w:rPr>
                <w:rFonts w:cs="Times New Roman"/>
                <w:kern w:val="0"/>
                <w:sz w:val="24"/>
                <w:szCs w:val="24"/>
                <w:lang w:val="kk-KZ"/>
                <w14:ligatures w14:val="none"/>
              </w:rPr>
              <w:t>9</w:t>
            </w:r>
          </w:p>
        </w:tc>
        <w:tc>
          <w:tcPr>
            <w:tcW w:w="4699" w:type="pct"/>
            <w:tcMar>
              <w:top w:w="15" w:type="dxa"/>
              <w:left w:w="38" w:type="dxa"/>
              <w:bottom w:w="0" w:type="dxa"/>
              <w:right w:w="38" w:type="dxa"/>
            </w:tcMar>
            <w:hideMark/>
          </w:tcPr>
          <w:p w14:paraId="1F0F4E49" w14:textId="77777777" w:rsidR="007059C3" w:rsidRPr="00C8142B" w:rsidRDefault="007059C3" w:rsidP="007059C3">
            <w:pPr>
              <w:ind w:firstLine="0"/>
              <w:rPr>
                <w:rFonts w:cs="Times New Roman"/>
                <w:kern w:val="0"/>
                <w:sz w:val="24"/>
                <w:szCs w:val="24"/>
                <w14:ligatures w14:val="none"/>
              </w:rPr>
            </w:pPr>
            <w:r w:rsidRPr="00C8142B">
              <w:rPr>
                <w:rFonts w:cs="Times New Roman"/>
                <w:kern w:val="0"/>
                <w:sz w:val="24"/>
                <w:szCs w:val="24"/>
                <w:lang w:val="kk-KZ"/>
                <w14:ligatures w14:val="none"/>
              </w:rPr>
              <w:t>Арбаны бақылау нүктелерінде тоқтатып жылжыту.</w:t>
            </w:r>
          </w:p>
        </w:tc>
      </w:tr>
      <w:tr w:rsidR="007059C3" w:rsidRPr="00C8142B" w14:paraId="70E1A906" w14:textId="77777777" w:rsidTr="00E97FFE">
        <w:trPr>
          <w:trHeight w:val="20"/>
        </w:trPr>
        <w:tc>
          <w:tcPr>
            <w:tcW w:w="301" w:type="pct"/>
            <w:tcMar>
              <w:top w:w="15" w:type="dxa"/>
              <w:left w:w="38" w:type="dxa"/>
              <w:bottom w:w="0" w:type="dxa"/>
              <w:right w:w="38" w:type="dxa"/>
            </w:tcMar>
            <w:hideMark/>
          </w:tcPr>
          <w:p w14:paraId="56C65B1C" w14:textId="77777777" w:rsidR="007059C3" w:rsidRPr="00C8142B" w:rsidRDefault="007059C3" w:rsidP="007059C3">
            <w:pPr>
              <w:ind w:firstLine="0"/>
              <w:jc w:val="center"/>
              <w:rPr>
                <w:rFonts w:cs="Times New Roman"/>
                <w:kern w:val="0"/>
                <w:sz w:val="24"/>
                <w:szCs w:val="24"/>
                <w14:ligatures w14:val="none"/>
              </w:rPr>
            </w:pPr>
            <w:r w:rsidRPr="00C8142B">
              <w:rPr>
                <w:rFonts w:cs="Times New Roman"/>
                <w:kern w:val="0"/>
                <w:sz w:val="24"/>
                <w:szCs w:val="24"/>
                <w:lang w:val="kk-KZ"/>
                <w14:ligatures w14:val="none"/>
              </w:rPr>
              <w:t>10</w:t>
            </w:r>
          </w:p>
        </w:tc>
        <w:tc>
          <w:tcPr>
            <w:tcW w:w="4699" w:type="pct"/>
            <w:tcMar>
              <w:top w:w="15" w:type="dxa"/>
              <w:left w:w="38" w:type="dxa"/>
              <w:bottom w:w="0" w:type="dxa"/>
              <w:right w:w="38" w:type="dxa"/>
            </w:tcMar>
            <w:hideMark/>
          </w:tcPr>
          <w:p w14:paraId="12A2213C" w14:textId="77777777" w:rsidR="007059C3" w:rsidRPr="00C8142B" w:rsidRDefault="007059C3" w:rsidP="007059C3">
            <w:pPr>
              <w:ind w:firstLine="0"/>
              <w:rPr>
                <w:rFonts w:cs="Times New Roman"/>
                <w:kern w:val="0"/>
                <w:sz w:val="24"/>
                <w:szCs w:val="24"/>
                <w14:ligatures w14:val="none"/>
              </w:rPr>
            </w:pPr>
            <w:r w:rsidRPr="00C8142B">
              <w:rPr>
                <w:rFonts w:cs="Times New Roman"/>
                <w:kern w:val="0"/>
                <w:sz w:val="24"/>
                <w:szCs w:val="24"/>
                <w:lang w:val="kk-KZ"/>
                <w14:ligatures w14:val="none"/>
              </w:rPr>
              <w:t>Прогибомер көрсеткіштерін тіркеу.</w:t>
            </w:r>
          </w:p>
        </w:tc>
      </w:tr>
      <w:tr w:rsidR="007059C3" w:rsidRPr="00C8142B" w14:paraId="5F9064C6" w14:textId="77777777" w:rsidTr="00E97FFE">
        <w:trPr>
          <w:trHeight w:val="20"/>
        </w:trPr>
        <w:tc>
          <w:tcPr>
            <w:tcW w:w="301" w:type="pct"/>
            <w:tcMar>
              <w:top w:w="15" w:type="dxa"/>
              <w:left w:w="38" w:type="dxa"/>
              <w:bottom w:w="0" w:type="dxa"/>
              <w:right w:w="38" w:type="dxa"/>
            </w:tcMar>
            <w:hideMark/>
          </w:tcPr>
          <w:p w14:paraId="1C1E4E28" w14:textId="77777777" w:rsidR="007059C3" w:rsidRPr="00C8142B" w:rsidRDefault="007059C3" w:rsidP="007059C3">
            <w:pPr>
              <w:ind w:firstLine="0"/>
              <w:jc w:val="center"/>
              <w:rPr>
                <w:rFonts w:cs="Times New Roman"/>
                <w:kern w:val="0"/>
                <w:sz w:val="24"/>
                <w:szCs w:val="24"/>
                <w14:ligatures w14:val="none"/>
              </w:rPr>
            </w:pPr>
            <w:r w:rsidRPr="00C8142B">
              <w:rPr>
                <w:rFonts w:cs="Times New Roman"/>
                <w:kern w:val="0"/>
                <w:sz w:val="24"/>
                <w:szCs w:val="24"/>
                <w:lang w:val="kk-KZ"/>
                <w14:ligatures w14:val="none"/>
              </w:rPr>
              <w:t>11</w:t>
            </w:r>
          </w:p>
        </w:tc>
        <w:tc>
          <w:tcPr>
            <w:tcW w:w="4699" w:type="pct"/>
            <w:tcMar>
              <w:top w:w="15" w:type="dxa"/>
              <w:left w:w="38" w:type="dxa"/>
              <w:bottom w:w="0" w:type="dxa"/>
              <w:right w:w="38" w:type="dxa"/>
            </w:tcMar>
            <w:hideMark/>
          </w:tcPr>
          <w:p w14:paraId="51A91B7D" w14:textId="77777777" w:rsidR="007059C3" w:rsidRPr="00C8142B" w:rsidRDefault="007059C3" w:rsidP="007059C3">
            <w:pPr>
              <w:ind w:firstLine="0"/>
              <w:rPr>
                <w:rFonts w:cs="Times New Roman"/>
                <w:kern w:val="0"/>
                <w:sz w:val="24"/>
                <w:szCs w:val="24"/>
                <w14:ligatures w14:val="none"/>
              </w:rPr>
            </w:pPr>
            <w:r w:rsidRPr="00C8142B">
              <w:rPr>
                <w:rFonts w:cs="Times New Roman"/>
                <w:kern w:val="0"/>
                <w:sz w:val="24"/>
                <w:szCs w:val="24"/>
                <w:lang w:val="kk-KZ"/>
                <w14:ligatures w14:val="none"/>
              </w:rPr>
              <w:t>Арбаны массасы 200 кг жүкпен жүктеу.</w:t>
            </w:r>
          </w:p>
        </w:tc>
      </w:tr>
      <w:tr w:rsidR="007059C3" w:rsidRPr="00C8142B" w14:paraId="3A276245" w14:textId="77777777" w:rsidTr="00E97FFE">
        <w:trPr>
          <w:trHeight w:val="20"/>
        </w:trPr>
        <w:tc>
          <w:tcPr>
            <w:tcW w:w="301" w:type="pct"/>
            <w:tcMar>
              <w:top w:w="15" w:type="dxa"/>
              <w:left w:w="38" w:type="dxa"/>
              <w:bottom w:w="0" w:type="dxa"/>
              <w:right w:w="38" w:type="dxa"/>
            </w:tcMar>
            <w:hideMark/>
          </w:tcPr>
          <w:p w14:paraId="4176DC04" w14:textId="77777777" w:rsidR="007059C3" w:rsidRPr="00C8142B" w:rsidRDefault="007059C3" w:rsidP="007059C3">
            <w:pPr>
              <w:ind w:firstLine="0"/>
              <w:jc w:val="center"/>
              <w:rPr>
                <w:rFonts w:cs="Times New Roman"/>
                <w:kern w:val="0"/>
                <w:sz w:val="24"/>
                <w:szCs w:val="24"/>
                <w14:ligatures w14:val="none"/>
              </w:rPr>
            </w:pPr>
            <w:r w:rsidRPr="00C8142B">
              <w:rPr>
                <w:rFonts w:cs="Times New Roman"/>
                <w:kern w:val="0"/>
                <w:sz w:val="24"/>
                <w:szCs w:val="24"/>
                <w:lang w:val="kk-KZ"/>
                <w14:ligatures w14:val="none"/>
              </w:rPr>
              <w:t>12</w:t>
            </w:r>
          </w:p>
        </w:tc>
        <w:tc>
          <w:tcPr>
            <w:tcW w:w="4699" w:type="pct"/>
            <w:tcMar>
              <w:top w:w="15" w:type="dxa"/>
              <w:left w:w="38" w:type="dxa"/>
              <w:bottom w:w="0" w:type="dxa"/>
              <w:right w:w="38" w:type="dxa"/>
            </w:tcMar>
            <w:hideMark/>
          </w:tcPr>
          <w:p w14:paraId="07E3685D" w14:textId="77777777" w:rsidR="007059C3" w:rsidRPr="00C8142B" w:rsidRDefault="007059C3" w:rsidP="007059C3">
            <w:pPr>
              <w:ind w:firstLine="0"/>
              <w:rPr>
                <w:rFonts w:cs="Times New Roman"/>
                <w:kern w:val="0"/>
                <w:sz w:val="24"/>
                <w:szCs w:val="24"/>
                <w14:ligatures w14:val="none"/>
              </w:rPr>
            </w:pPr>
            <w:r w:rsidRPr="00C8142B">
              <w:rPr>
                <w:rFonts w:cs="Times New Roman"/>
                <w:kern w:val="0"/>
                <w:sz w:val="24"/>
                <w:szCs w:val="24"/>
                <w:lang w:val="kk-KZ"/>
                <w14:ligatures w14:val="none"/>
              </w:rPr>
              <w:t>Арбаны бақылау нүктелерінде тоқтатып жылжыту.</w:t>
            </w:r>
          </w:p>
        </w:tc>
      </w:tr>
      <w:tr w:rsidR="007059C3" w:rsidRPr="00C8142B" w14:paraId="45321394" w14:textId="77777777" w:rsidTr="00E97FFE">
        <w:trPr>
          <w:trHeight w:val="20"/>
        </w:trPr>
        <w:tc>
          <w:tcPr>
            <w:tcW w:w="301" w:type="pct"/>
            <w:tcMar>
              <w:top w:w="15" w:type="dxa"/>
              <w:left w:w="38" w:type="dxa"/>
              <w:bottom w:w="0" w:type="dxa"/>
              <w:right w:w="38" w:type="dxa"/>
            </w:tcMar>
            <w:hideMark/>
          </w:tcPr>
          <w:p w14:paraId="13F1CA89" w14:textId="77777777" w:rsidR="007059C3" w:rsidRPr="00C8142B" w:rsidRDefault="007059C3" w:rsidP="007059C3">
            <w:pPr>
              <w:ind w:firstLine="0"/>
              <w:jc w:val="center"/>
              <w:rPr>
                <w:rFonts w:cs="Times New Roman"/>
                <w:kern w:val="0"/>
                <w:sz w:val="24"/>
                <w:szCs w:val="24"/>
                <w14:ligatures w14:val="none"/>
              </w:rPr>
            </w:pPr>
            <w:r w:rsidRPr="00C8142B">
              <w:rPr>
                <w:rFonts w:cs="Times New Roman"/>
                <w:kern w:val="0"/>
                <w:sz w:val="24"/>
                <w:szCs w:val="24"/>
                <w:lang w:val="kk-KZ"/>
                <w14:ligatures w14:val="none"/>
              </w:rPr>
              <w:t>13</w:t>
            </w:r>
          </w:p>
        </w:tc>
        <w:tc>
          <w:tcPr>
            <w:tcW w:w="4699" w:type="pct"/>
            <w:tcMar>
              <w:top w:w="15" w:type="dxa"/>
              <w:left w:w="38" w:type="dxa"/>
              <w:bottom w:w="0" w:type="dxa"/>
              <w:right w:w="38" w:type="dxa"/>
            </w:tcMar>
            <w:hideMark/>
          </w:tcPr>
          <w:p w14:paraId="3DF3989A" w14:textId="77777777" w:rsidR="007059C3" w:rsidRPr="00C8142B" w:rsidRDefault="007059C3" w:rsidP="007059C3">
            <w:pPr>
              <w:ind w:firstLine="0"/>
              <w:rPr>
                <w:rFonts w:cs="Times New Roman"/>
                <w:kern w:val="0"/>
                <w:sz w:val="24"/>
                <w:szCs w:val="24"/>
                <w14:ligatures w14:val="none"/>
              </w:rPr>
            </w:pPr>
            <w:r w:rsidRPr="00C8142B">
              <w:rPr>
                <w:rFonts w:cs="Times New Roman"/>
                <w:kern w:val="0"/>
                <w:sz w:val="24"/>
                <w:szCs w:val="24"/>
                <w:lang w:val="kk-KZ"/>
                <w14:ligatures w14:val="none"/>
              </w:rPr>
              <w:t>Прогибомер көрсеткіштерін тіркеу.</w:t>
            </w:r>
          </w:p>
        </w:tc>
      </w:tr>
      <w:tr w:rsidR="007059C3" w:rsidRPr="00C8142B" w14:paraId="4CE7DF41" w14:textId="77777777" w:rsidTr="00E97FFE">
        <w:trPr>
          <w:trHeight w:val="20"/>
        </w:trPr>
        <w:tc>
          <w:tcPr>
            <w:tcW w:w="301" w:type="pct"/>
            <w:tcMar>
              <w:top w:w="15" w:type="dxa"/>
              <w:left w:w="38" w:type="dxa"/>
              <w:bottom w:w="0" w:type="dxa"/>
              <w:right w:w="38" w:type="dxa"/>
            </w:tcMar>
            <w:hideMark/>
          </w:tcPr>
          <w:p w14:paraId="2D25E11E" w14:textId="77777777" w:rsidR="007059C3" w:rsidRPr="00C8142B" w:rsidRDefault="007059C3" w:rsidP="007059C3">
            <w:pPr>
              <w:ind w:firstLine="0"/>
              <w:jc w:val="center"/>
              <w:rPr>
                <w:rFonts w:cs="Times New Roman"/>
                <w:kern w:val="0"/>
                <w:sz w:val="24"/>
                <w:szCs w:val="24"/>
                <w14:ligatures w14:val="none"/>
              </w:rPr>
            </w:pPr>
            <w:r w:rsidRPr="00C8142B">
              <w:rPr>
                <w:rFonts w:cs="Times New Roman"/>
                <w:kern w:val="0"/>
                <w:sz w:val="24"/>
                <w:szCs w:val="24"/>
                <w:lang w:val="kk-KZ"/>
                <w14:ligatures w14:val="none"/>
              </w:rPr>
              <w:t>14</w:t>
            </w:r>
          </w:p>
        </w:tc>
        <w:tc>
          <w:tcPr>
            <w:tcW w:w="4699" w:type="pct"/>
            <w:tcMar>
              <w:top w:w="15" w:type="dxa"/>
              <w:left w:w="38" w:type="dxa"/>
              <w:bottom w:w="0" w:type="dxa"/>
              <w:right w:w="38" w:type="dxa"/>
            </w:tcMar>
            <w:hideMark/>
          </w:tcPr>
          <w:p w14:paraId="213A1943" w14:textId="77777777" w:rsidR="007059C3" w:rsidRPr="00C8142B" w:rsidRDefault="007059C3" w:rsidP="007059C3">
            <w:pPr>
              <w:ind w:firstLine="0"/>
              <w:rPr>
                <w:rFonts w:cs="Times New Roman"/>
                <w:kern w:val="0"/>
                <w:sz w:val="24"/>
                <w:szCs w:val="24"/>
                <w14:ligatures w14:val="none"/>
              </w:rPr>
            </w:pPr>
            <w:r w:rsidRPr="00C8142B">
              <w:rPr>
                <w:rFonts w:cs="Times New Roman"/>
                <w:kern w:val="0"/>
                <w:sz w:val="24"/>
                <w:szCs w:val="24"/>
                <w:lang w:val="kk-KZ"/>
                <w14:ligatures w14:val="none"/>
              </w:rPr>
              <w:t>Алынған нәтижелерді эксперимент журналына жазу.</w:t>
            </w:r>
          </w:p>
        </w:tc>
      </w:tr>
    </w:tbl>
    <w:p w14:paraId="10B6EC8E" w14:textId="77777777" w:rsidR="00B0413B" w:rsidRPr="00E97FFE" w:rsidRDefault="00B0413B" w:rsidP="009315FE">
      <w:pPr>
        <w:rPr>
          <w:rFonts w:cs="Times New Roman"/>
          <w:kern w:val="0"/>
          <w14:ligatures w14:val="none"/>
        </w:rPr>
      </w:pPr>
    </w:p>
    <w:p w14:paraId="7C009209" w14:textId="5C74D78E" w:rsidR="007E5739" w:rsidRPr="007E5739" w:rsidRDefault="007E5739" w:rsidP="007E5739">
      <w:pPr>
        <w:rPr>
          <w:rFonts w:cs="Times New Roman"/>
          <w:kern w:val="0"/>
          <w:lang w:val="kk-KZ"/>
          <w14:ligatures w14:val="none"/>
        </w:rPr>
      </w:pPr>
      <w:r w:rsidRPr="007E5739">
        <w:rPr>
          <w:rFonts w:cs="Times New Roman"/>
          <w:kern w:val="0"/>
          <w:lang w:val="kk-KZ"/>
          <w14:ligatures w14:val="none"/>
        </w:rPr>
        <w:t xml:space="preserve">Дайындық кезеңі </w:t>
      </w:r>
      <w:r>
        <w:rPr>
          <w:rFonts w:cs="Times New Roman"/>
          <w:kern w:val="0"/>
          <w:lang w:val="kk-KZ"/>
          <w14:ligatures w14:val="none"/>
        </w:rPr>
        <w:t>мобильді</w:t>
      </w:r>
      <w:r w:rsidRPr="007E5739">
        <w:rPr>
          <w:rFonts w:cs="Times New Roman"/>
          <w:kern w:val="0"/>
          <w:lang w:val="kk-KZ"/>
          <w14:ligatures w14:val="none"/>
        </w:rPr>
        <w:t xml:space="preserve"> жол өтпесінің стендін жұмыс жағдайына келтіруді, өлшеу құралдарын орнатуды және тексеруді қамтамасыз етті.</w:t>
      </w:r>
    </w:p>
    <w:p w14:paraId="06E563C7" w14:textId="7D991131" w:rsidR="00FA7F47" w:rsidRDefault="007E5739" w:rsidP="007E5739">
      <w:pPr>
        <w:rPr>
          <w:rFonts w:cs="Times New Roman"/>
          <w:kern w:val="0"/>
          <w:lang w:val="kk-KZ"/>
          <w14:ligatures w14:val="none"/>
        </w:rPr>
      </w:pPr>
      <w:r w:rsidRPr="007E5739">
        <w:rPr>
          <w:rFonts w:cs="Times New Roman"/>
          <w:kern w:val="0"/>
          <w:lang w:val="kk-KZ"/>
          <w14:ligatures w14:val="none"/>
        </w:rPr>
        <w:t>Әзірленген тәжірибелер тізбегі жұмыстардың жүйелілігін, нәтижелердің салыстырмалылығын және мобильді жол өтпесінің жүктемелік және деформациялық сипаттамаларын кейіннен талдау мүмкіндігін қамтамасыз етті.</w:t>
      </w:r>
      <w:r w:rsidR="00722EEB">
        <w:rPr>
          <w:rFonts w:cs="Times New Roman"/>
          <w:kern w:val="0"/>
          <w:lang w:val="kk-KZ"/>
          <w14:ligatures w14:val="none"/>
        </w:rPr>
        <w:t xml:space="preserve"> Экспериментті </w:t>
      </w:r>
      <w:r w:rsidRPr="007E5739">
        <w:rPr>
          <w:rFonts w:cs="Times New Roman"/>
          <w:kern w:val="0"/>
          <w:lang w:val="kk-KZ"/>
          <w14:ligatures w14:val="none"/>
        </w:rPr>
        <w:t xml:space="preserve">іске асыру үшін жылжымалы жүктемені модельдеуді және мобильді жол өтпесі конструкциясының жұмыс </w:t>
      </w:r>
      <w:r w:rsidR="00722EEB">
        <w:rPr>
          <w:rFonts w:cs="Times New Roman"/>
          <w:kern w:val="0"/>
          <w:lang w:val="kk-KZ"/>
          <w14:ligatures w14:val="none"/>
        </w:rPr>
        <w:t>көрсеткіштерін</w:t>
      </w:r>
      <w:r w:rsidRPr="007E5739">
        <w:rPr>
          <w:rFonts w:cs="Times New Roman"/>
          <w:kern w:val="0"/>
          <w:lang w:val="kk-KZ"/>
          <w14:ligatures w14:val="none"/>
        </w:rPr>
        <w:t xml:space="preserve"> тіркеуді қамтамасыз ететін келесі құралдар қолданылды.</w:t>
      </w:r>
    </w:p>
    <w:p w14:paraId="68E8B61E" w14:textId="488CCE8B" w:rsidR="00FA7F47" w:rsidRDefault="007E5739" w:rsidP="009315FE">
      <w:pPr>
        <w:rPr>
          <w:rFonts w:cs="Times New Roman"/>
          <w:kern w:val="0"/>
          <w:lang w:val="kk-KZ"/>
          <w14:ligatures w14:val="none"/>
        </w:rPr>
      </w:pPr>
      <w:r w:rsidRPr="007E5739">
        <w:rPr>
          <w:rFonts w:cs="Times New Roman"/>
          <w:kern w:val="0"/>
          <w:lang w:val="kk-KZ"/>
          <w14:ligatures w14:val="none"/>
        </w:rPr>
        <w:t xml:space="preserve">Жылжымалы жүктемені модельдеу құралдары және өлшеу аппаратурасы. </w:t>
      </w:r>
      <w:r>
        <w:rPr>
          <w:rFonts w:cs="Times New Roman"/>
          <w:kern w:val="0"/>
          <w:lang w:val="kk-KZ"/>
          <w14:ligatures w14:val="none"/>
        </w:rPr>
        <w:t>Мобильді</w:t>
      </w:r>
      <w:r w:rsidRPr="007E5739">
        <w:rPr>
          <w:rFonts w:cs="Times New Roman"/>
          <w:kern w:val="0"/>
          <w:lang w:val="kk-KZ"/>
          <w14:ligatures w14:val="none"/>
        </w:rPr>
        <w:t xml:space="preserve"> жол өтпесінің стендінде тәжірибелерді орындау үшін жылжымалы жүктемені модельдеуге арналған құрылғыны, массаны бақылайтын жүк элементтерін, сондай-ақ құрылымның жүктеме және деформациялық параметрлерін тіркеуге арналған өлшеу аппаратурасын қамтитын құралдар кешені пайдаланылды.</w:t>
      </w:r>
    </w:p>
    <w:p w14:paraId="35EDE2D6" w14:textId="3C67394F" w:rsidR="007E5739" w:rsidRDefault="00E27FE5" w:rsidP="009315FE">
      <w:pPr>
        <w:rPr>
          <w:rFonts w:cs="Times New Roman"/>
          <w:kern w:val="0"/>
          <w:lang w:val="kk-KZ"/>
          <w14:ligatures w14:val="none"/>
        </w:rPr>
      </w:pPr>
      <w:r w:rsidRPr="00E27FE5">
        <w:rPr>
          <w:rFonts w:cs="Times New Roman"/>
          <w:kern w:val="0"/>
          <w:lang w:val="kk-KZ"/>
          <w14:ligatures w14:val="none"/>
        </w:rPr>
        <w:t xml:space="preserve">Жүктеме арбасы және оны жылжыту әдісі. Көлік құралының </w:t>
      </w:r>
      <w:r w:rsidR="00F62439" w:rsidRPr="00F62439">
        <w:rPr>
          <w:rFonts w:cs="Times New Roman"/>
          <w:kern w:val="0"/>
          <w:lang w:val="kk-KZ"/>
          <w14:ligatures w14:val="none"/>
        </w:rPr>
        <w:t>платформа</w:t>
      </w:r>
      <w:r w:rsidRPr="00E27FE5">
        <w:rPr>
          <w:rFonts w:cs="Times New Roman"/>
          <w:kern w:val="0"/>
          <w:lang w:val="kk-KZ"/>
          <w14:ligatures w14:val="none"/>
        </w:rPr>
        <w:t xml:space="preserve"> бойынша қозғалысын модельдеу жеке жүк арбасын қолдану арқылы жүзеге асырылды. Арба габариттік өлшемдері бар қатты тікбұрышты жақтау түрінде жасалды: ұзындығы - 0,60 м, ені</w:t>
      </w:r>
      <w:r w:rsidR="00DA178D">
        <w:rPr>
          <w:rFonts w:cs="Times New Roman"/>
          <w:kern w:val="0"/>
          <w:lang w:val="kk-KZ"/>
          <w14:ligatures w14:val="none"/>
        </w:rPr>
        <w:t xml:space="preserve"> </w:t>
      </w:r>
      <w:r w:rsidRPr="00E27FE5">
        <w:rPr>
          <w:rFonts w:cs="Times New Roman"/>
          <w:kern w:val="0"/>
          <w:lang w:val="kk-KZ"/>
          <w14:ligatures w14:val="none"/>
        </w:rPr>
        <w:t>-</w:t>
      </w:r>
      <w:r w:rsidR="00DA178D">
        <w:rPr>
          <w:rFonts w:cs="Times New Roman"/>
          <w:kern w:val="0"/>
          <w:lang w:val="kk-KZ"/>
          <w14:ligatures w14:val="none"/>
        </w:rPr>
        <w:t xml:space="preserve"> </w:t>
      </w:r>
      <w:r w:rsidRPr="00E27FE5">
        <w:rPr>
          <w:rFonts w:cs="Times New Roman"/>
          <w:kern w:val="0"/>
          <w:lang w:val="kk-KZ"/>
          <w14:ligatures w14:val="none"/>
        </w:rPr>
        <w:t>0,40 м, еден деңгейінен биіктігі</w:t>
      </w:r>
      <w:r w:rsidR="00DA178D">
        <w:rPr>
          <w:rFonts w:cs="Times New Roman"/>
          <w:kern w:val="0"/>
          <w:lang w:val="kk-KZ"/>
          <w14:ligatures w14:val="none"/>
        </w:rPr>
        <w:t xml:space="preserve"> </w:t>
      </w:r>
      <w:r w:rsidRPr="00E27FE5">
        <w:rPr>
          <w:rFonts w:cs="Times New Roman"/>
          <w:kern w:val="0"/>
          <w:lang w:val="kk-KZ"/>
          <w14:ligatures w14:val="none"/>
        </w:rPr>
        <w:t>-</w:t>
      </w:r>
      <w:r w:rsidR="00DA178D">
        <w:rPr>
          <w:rFonts w:cs="Times New Roman"/>
          <w:kern w:val="0"/>
          <w:lang w:val="kk-KZ"/>
          <w14:ligatures w14:val="none"/>
        </w:rPr>
        <w:t xml:space="preserve"> </w:t>
      </w:r>
      <w:r w:rsidRPr="00E27FE5">
        <w:rPr>
          <w:rFonts w:cs="Times New Roman"/>
          <w:kern w:val="0"/>
          <w:lang w:val="kk-KZ"/>
          <w14:ligatures w14:val="none"/>
        </w:rPr>
        <w:t xml:space="preserve">0,15 м. </w:t>
      </w:r>
      <w:r w:rsidR="006A25B7">
        <w:rPr>
          <w:rFonts w:cs="Times New Roman"/>
          <w:kern w:val="0"/>
          <w:lang w:val="kk-KZ"/>
          <w14:ligatures w14:val="none"/>
        </w:rPr>
        <w:t xml:space="preserve">Конструкциясы </w:t>
      </w:r>
      <w:r w:rsidRPr="00E27FE5">
        <w:rPr>
          <w:rFonts w:cs="Times New Roman"/>
          <w:kern w:val="0"/>
          <w:lang w:val="kk-KZ"/>
          <w14:ligatures w14:val="none"/>
        </w:rPr>
        <w:t>жүктердің тұрақты орналасуын және бірқатар тәжірибелер кезінде жүктеме жағдайларының қайталануын қамтамасыз етті.</w:t>
      </w:r>
      <w:r w:rsidR="006A25B7">
        <w:rPr>
          <w:rFonts w:cs="Times New Roman"/>
          <w:kern w:val="0"/>
          <w:lang w:val="kk-KZ"/>
          <w14:ligatures w14:val="none"/>
        </w:rPr>
        <w:t xml:space="preserve"> </w:t>
      </w:r>
      <w:r w:rsidR="006A25B7" w:rsidRPr="006A25B7">
        <w:rPr>
          <w:rFonts w:cs="Times New Roman"/>
          <w:kern w:val="0"/>
          <w:lang w:val="kk-KZ"/>
          <w14:ligatures w14:val="none"/>
        </w:rPr>
        <w:t xml:space="preserve">Әр доңғалақтың жүк көтергіштігі 250 кг болды, бұл тәжірибе бағдарламасы бойынша максималды жүктеме кезінде қауіпсіздік </w:t>
      </w:r>
      <w:r w:rsidR="006A25B7">
        <w:rPr>
          <w:rFonts w:cs="Times New Roman"/>
          <w:kern w:val="0"/>
          <w:lang w:val="kk-KZ"/>
          <w14:ligatures w14:val="none"/>
        </w:rPr>
        <w:t>қорын</w:t>
      </w:r>
      <w:r w:rsidR="006A25B7" w:rsidRPr="006A25B7">
        <w:rPr>
          <w:rFonts w:cs="Times New Roman"/>
          <w:kern w:val="0"/>
          <w:lang w:val="kk-KZ"/>
          <w14:ligatures w14:val="none"/>
        </w:rPr>
        <w:t xml:space="preserve"> құрды.</w:t>
      </w:r>
      <w:r w:rsidR="006A25B7">
        <w:rPr>
          <w:rFonts w:cs="Times New Roman"/>
          <w:kern w:val="0"/>
          <w:lang w:val="kk-KZ"/>
          <w14:ligatures w14:val="none"/>
        </w:rPr>
        <w:t xml:space="preserve"> </w:t>
      </w:r>
      <w:r w:rsidR="006A25B7" w:rsidRPr="006A25B7">
        <w:rPr>
          <w:rFonts w:cs="Times New Roman"/>
          <w:kern w:val="0"/>
          <w:lang w:val="kk-KZ"/>
          <w14:ligatures w14:val="none"/>
        </w:rPr>
        <w:t>Арбаны жылжыту үшін ұзындығы 8 м арқан қолданылды</w:t>
      </w:r>
      <w:r w:rsidR="002C2E6F">
        <w:rPr>
          <w:rFonts w:cs="Times New Roman"/>
          <w:kern w:val="0"/>
          <w:lang w:val="kk-KZ"/>
          <w14:ligatures w14:val="none"/>
        </w:rPr>
        <w:t>.</w:t>
      </w:r>
    </w:p>
    <w:p w14:paraId="3D5C96B0" w14:textId="7D64DCB4" w:rsidR="002C2E6F" w:rsidRDefault="002C2E6F" w:rsidP="009315FE">
      <w:pPr>
        <w:rPr>
          <w:rFonts w:cs="Times New Roman"/>
          <w:kern w:val="0"/>
          <w:lang w:val="kk-KZ"/>
          <w14:ligatures w14:val="none"/>
        </w:rPr>
      </w:pPr>
      <w:r w:rsidRPr="002C2E6F">
        <w:rPr>
          <w:rFonts w:cs="Times New Roman"/>
          <w:kern w:val="0"/>
          <w:lang w:val="kk-KZ"/>
          <w14:ligatures w14:val="none"/>
        </w:rPr>
        <w:t>Тәжірибе жүргізуге дайындалған құм салынған қаптары бар жүктеме арбасы 4.19</w:t>
      </w:r>
      <w:r>
        <w:rPr>
          <w:rFonts w:cs="Times New Roman"/>
          <w:kern w:val="0"/>
          <w:lang w:val="kk-KZ"/>
          <w14:ligatures w14:val="none"/>
        </w:rPr>
        <w:t xml:space="preserve"> </w:t>
      </w:r>
      <w:r w:rsidRPr="002C2E6F">
        <w:rPr>
          <w:rFonts w:cs="Times New Roman"/>
          <w:kern w:val="0"/>
          <w:lang w:val="kk-KZ"/>
          <w14:ligatures w14:val="none"/>
        </w:rPr>
        <w:t>суретте көрсетілген.</w:t>
      </w:r>
    </w:p>
    <w:p w14:paraId="3C89D35A" w14:textId="77777777" w:rsidR="002C2E6F" w:rsidRDefault="002C2E6F" w:rsidP="009315FE">
      <w:pPr>
        <w:rPr>
          <w:rFonts w:cs="Times New Roman"/>
          <w:kern w:val="0"/>
          <w:lang w:val="kk-KZ"/>
          <w14:ligatures w14:val="none"/>
        </w:rPr>
      </w:pPr>
    </w:p>
    <w:tbl>
      <w:tblPr>
        <w:tblStyle w:val="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4713"/>
      </w:tblGrid>
      <w:tr w:rsidR="009315FE" w:rsidRPr="009315FE" w14:paraId="7C255A01" w14:textId="77777777" w:rsidTr="002C2E6F">
        <w:tc>
          <w:tcPr>
            <w:tcW w:w="4642" w:type="dxa"/>
            <w:vAlign w:val="center"/>
          </w:tcPr>
          <w:p w14:paraId="6807C0F4" w14:textId="77777777" w:rsidR="009315FE" w:rsidRPr="009315FE" w:rsidRDefault="009315FE" w:rsidP="009315FE">
            <w:pPr>
              <w:ind w:firstLine="0"/>
              <w:jc w:val="center"/>
              <w:rPr>
                <w:rFonts w:eastAsia="Calibri"/>
                <w:szCs w:val="28"/>
                <w:lang w:val="kk-KZ"/>
              </w:rPr>
            </w:pPr>
            <w:r w:rsidRPr="009315FE">
              <w:rPr>
                <w:rFonts w:eastAsia="Calibri"/>
                <w:noProof/>
                <w:lang w:eastAsia="ru-RU"/>
              </w:rPr>
              <w:drawing>
                <wp:inline distT="0" distB="0" distL="0" distR="0" wp14:anchorId="272A96EF" wp14:editId="4DCEA1B9">
                  <wp:extent cx="1923164" cy="1621491"/>
                  <wp:effectExtent l="0" t="0" r="1270" b="0"/>
                  <wp:docPr id="79" name="Рисунок 79" descr="C:\Users\USER\AppData\Local\Microsoft\Windows\INetCache\Content.Word\WhatsApp Image 2025-05-23 at 17.33.4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INetCache\Content.Word\WhatsApp Image 2025-05-23 at 17.33.46 (1).jpe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923945" cy="1622150"/>
                          </a:xfrm>
                          <a:prstGeom prst="rect">
                            <a:avLst/>
                          </a:prstGeom>
                          <a:noFill/>
                          <a:ln>
                            <a:noFill/>
                          </a:ln>
                        </pic:spPr>
                      </pic:pic>
                    </a:graphicData>
                  </a:graphic>
                </wp:inline>
              </w:drawing>
            </w:r>
          </w:p>
        </w:tc>
        <w:tc>
          <w:tcPr>
            <w:tcW w:w="4713" w:type="dxa"/>
            <w:vAlign w:val="center"/>
          </w:tcPr>
          <w:p w14:paraId="0C8241DC" w14:textId="77777777" w:rsidR="009315FE" w:rsidRPr="009315FE" w:rsidRDefault="009315FE" w:rsidP="009315FE">
            <w:pPr>
              <w:ind w:firstLine="0"/>
              <w:jc w:val="center"/>
              <w:rPr>
                <w:rFonts w:eastAsia="Calibri"/>
                <w:szCs w:val="28"/>
                <w:lang w:val="kk-KZ"/>
              </w:rPr>
            </w:pPr>
            <w:r w:rsidRPr="009315FE">
              <w:rPr>
                <w:rFonts w:eastAsia="Calibri"/>
                <w:noProof/>
                <w:szCs w:val="28"/>
                <w:lang w:eastAsia="ru-RU"/>
              </w:rPr>
              <w:drawing>
                <wp:inline distT="0" distB="0" distL="0" distR="0" wp14:anchorId="4FD937F5" wp14:editId="5B44822D">
                  <wp:extent cx="1636949" cy="2399686"/>
                  <wp:effectExtent l="0" t="635" r="1270" b="127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stretch>
                            <a:fillRect/>
                          </a:stretch>
                        </pic:blipFill>
                        <pic:spPr>
                          <a:xfrm rot="16200000">
                            <a:off x="0" y="0"/>
                            <a:ext cx="1637177" cy="2400021"/>
                          </a:xfrm>
                          <a:prstGeom prst="rect">
                            <a:avLst/>
                          </a:prstGeom>
                        </pic:spPr>
                      </pic:pic>
                    </a:graphicData>
                  </a:graphic>
                </wp:inline>
              </w:drawing>
            </w:r>
          </w:p>
        </w:tc>
      </w:tr>
    </w:tbl>
    <w:p w14:paraId="3FFAC456" w14:textId="77777777" w:rsidR="009315FE" w:rsidRPr="009315FE" w:rsidRDefault="009315FE" w:rsidP="009315FE">
      <w:pPr>
        <w:rPr>
          <w:rFonts w:cs="Times New Roman"/>
          <w:kern w:val="0"/>
          <w:lang w:val="kk-KZ"/>
          <w14:ligatures w14:val="none"/>
        </w:rPr>
      </w:pPr>
    </w:p>
    <w:p w14:paraId="124AE758" w14:textId="77777777" w:rsidR="009315FE" w:rsidRPr="009315FE" w:rsidRDefault="009315FE" w:rsidP="009315FE">
      <w:pPr>
        <w:jc w:val="center"/>
        <w:rPr>
          <w:rFonts w:cs="Times New Roman"/>
          <w:kern w:val="0"/>
          <w:lang w:val="kk-KZ"/>
          <w14:ligatures w14:val="none"/>
        </w:rPr>
      </w:pPr>
      <w:r w:rsidRPr="009315FE">
        <w:rPr>
          <w:rFonts w:cs="Times New Roman"/>
          <w:kern w:val="0"/>
          <w:lang w:val="kk-KZ"/>
          <w14:ligatures w14:val="none"/>
        </w:rPr>
        <w:t>Сурет 4.19 – Жүктемелік қаптармен жабдықталған көлік құралын модельдеуге арналған жүктемелік арба</w:t>
      </w:r>
    </w:p>
    <w:p w14:paraId="763EA9C2" w14:textId="77777777" w:rsidR="002C2E6F" w:rsidRDefault="002C2E6F" w:rsidP="009315FE">
      <w:pPr>
        <w:rPr>
          <w:rFonts w:cs="Times New Roman"/>
          <w:kern w:val="0"/>
          <w:lang w:val="kk-KZ"/>
          <w14:ligatures w14:val="none"/>
        </w:rPr>
      </w:pPr>
    </w:p>
    <w:p w14:paraId="5A681BA7" w14:textId="6C51659D" w:rsidR="00377619" w:rsidRPr="00377619" w:rsidRDefault="00377619" w:rsidP="00377619">
      <w:pPr>
        <w:rPr>
          <w:rFonts w:cs="Times New Roman"/>
          <w:kern w:val="0"/>
          <w:lang w:val="kk-KZ"/>
          <w14:ligatures w14:val="none"/>
        </w:rPr>
      </w:pPr>
      <w:r w:rsidRPr="00377619">
        <w:rPr>
          <w:rFonts w:cs="Times New Roman"/>
          <w:kern w:val="0"/>
          <w:lang w:val="kk-KZ"/>
          <w14:ligatures w14:val="none"/>
        </w:rPr>
        <w:t>Жүктеме</w:t>
      </w:r>
      <w:r>
        <w:rPr>
          <w:rFonts w:cs="Times New Roman"/>
          <w:kern w:val="0"/>
          <w:lang w:val="kk-KZ"/>
          <w14:ligatures w14:val="none"/>
        </w:rPr>
        <w:t>лік</w:t>
      </w:r>
      <w:r w:rsidRPr="00377619">
        <w:rPr>
          <w:rFonts w:cs="Times New Roman"/>
          <w:kern w:val="0"/>
          <w:lang w:val="kk-KZ"/>
          <w14:ligatures w14:val="none"/>
        </w:rPr>
        <w:t xml:space="preserve"> элементтері және массаны бақылау. Жылжымалы жүктеме құрғақ кварц құмы бар </w:t>
      </w:r>
      <w:r>
        <w:rPr>
          <w:rFonts w:cs="Times New Roman"/>
          <w:kern w:val="0"/>
          <w:lang w:val="kk-KZ"/>
          <w14:ligatures w14:val="none"/>
        </w:rPr>
        <w:t>қаптарды</w:t>
      </w:r>
      <w:r w:rsidRPr="00377619">
        <w:rPr>
          <w:rFonts w:cs="Times New Roman"/>
          <w:kern w:val="0"/>
          <w:lang w:val="kk-KZ"/>
          <w14:ligatures w14:val="none"/>
        </w:rPr>
        <w:t xml:space="preserve"> қолдану арқылы </w:t>
      </w:r>
      <w:r>
        <w:rPr>
          <w:rFonts w:cs="Times New Roman"/>
          <w:kern w:val="0"/>
          <w:lang w:val="kk-KZ"/>
          <w14:ligatures w14:val="none"/>
        </w:rPr>
        <w:t>болды.</w:t>
      </w:r>
      <w:r w:rsidRPr="00377619">
        <w:rPr>
          <w:rFonts w:cs="Times New Roman"/>
          <w:kern w:val="0"/>
          <w:lang w:val="kk-KZ"/>
          <w14:ligatures w14:val="none"/>
        </w:rPr>
        <w:t xml:space="preserve"> Тәжірибелер жүргізу үшін </w:t>
      </w:r>
      <w:r>
        <w:rPr>
          <w:rFonts w:cs="Times New Roman"/>
          <w:kern w:val="0"/>
          <w:lang w:val="kk-KZ"/>
          <w14:ligatures w14:val="none"/>
        </w:rPr>
        <w:t>жүру</w:t>
      </w:r>
      <w:r w:rsidRPr="00377619">
        <w:rPr>
          <w:rFonts w:cs="Times New Roman"/>
          <w:kern w:val="0"/>
          <w:lang w:val="kk-KZ"/>
          <w14:ligatures w14:val="none"/>
        </w:rPr>
        <w:t xml:space="preserve"> платформасына жылжымалы жүктеменің әртүрлі деңгейлерін қалыптастыру үшін қолданылатын әрқайсысының салмағы 50 кг құм салынған қаптар дайындалды.</w:t>
      </w:r>
    </w:p>
    <w:p w14:paraId="66F9AC82" w14:textId="77777777" w:rsidR="00377619" w:rsidRPr="00377619" w:rsidRDefault="00377619" w:rsidP="00377619">
      <w:pPr>
        <w:rPr>
          <w:rFonts w:cs="Times New Roman"/>
          <w:kern w:val="0"/>
          <w:lang w:val="kk-KZ"/>
          <w14:ligatures w14:val="none"/>
        </w:rPr>
      </w:pPr>
      <w:r w:rsidRPr="00377619">
        <w:rPr>
          <w:rFonts w:cs="Times New Roman"/>
          <w:kern w:val="0"/>
          <w:lang w:val="kk-KZ"/>
          <w14:ligatures w14:val="none"/>
        </w:rPr>
        <w:t>Тәжірибелер басталмас бұрын әр қаптың массасы өлшеу құралдарымен тексерілді. Бақылау екі жолмен жүзеге асырылды:</w:t>
      </w:r>
    </w:p>
    <w:p w14:paraId="135BE513" w14:textId="247A4BCE" w:rsidR="00377619" w:rsidRPr="00377619" w:rsidRDefault="00377619">
      <w:pPr>
        <w:pStyle w:val="a7"/>
        <w:numPr>
          <w:ilvl w:val="0"/>
          <w:numId w:val="25"/>
        </w:numPr>
        <w:ind w:left="0" w:firstLine="454"/>
        <w:rPr>
          <w:rFonts w:cs="Times New Roman"/>
          <w:kern w:val="0"/>
          <w:lang w:val="kk-KZ"/>
          <w14:ligatures w14:val="none"/>
        </w:rPr>
      </w:pPr>
      <w:r w:rsidRPr="00377619">
        <w:rPr>
          <w:rFonts w:cs="Times New Roman"/>
          <w:kern w:val="0"/>
          <w:lang w:val="kk-KZ"/>
          <w14:ligatures w14:val="none"/>
        </w:rPr>
        <w:t>қателігі ±0,01 кг аспайтын массаны өлшеуді қамтамасыз ететін электрондық платформалық таразы (4.20-сурет);</w:t>
      </w:r>
    </w:p>
    <w:p w14:paraId="6863C7EB" w14:textId="106B2B11" w:rsidR="002C2E6F" w:rsidRPr="00377619" w:rsidRDefault="00377619">
      <w:pPr>
        <w:pStyle w:val="a7"/>
        <w:numPr>
          <w:ilvl w:val="0"/>
          <w:numId w:val="25"/>
        </w:numPr>
        <w:ind w:left="0" w:firstLine="454"/>
        <w:rPr>
          <w:rFonts w:cs="Times New Roman"/>
          <w:kern w:val="0"/>
          <w:lang w:val="kk-KZ"/>
          <w14:ligatures w14:val="none"/>
        </w:rPr>
      </w:pPr>
      <w:r w:rsidRPr="00377619">
        <w:rPr>
          <w:rFonts w:cs="Times New Roman"/>
          <w:kern w:val="0"/>
          <w:lang w:val="kk-KZ"/>
          <w14:ligatures w14:val="none"/>
        </w:rPr>
        <w:t>ілмектен ілінген қаптарды тексеру үшін қолданылатын индикаторы бар механикалық таразы (4.21-сурет).</w:t>
      </w:r>
    </w:p>
    <w:p w14:paraId="3C863969" w14:textId="77777777" w:rsidR="002C2E6F" w:rsidRDefault="002C2E6F" w:rsidP="009315FE">
      <w:pPr>
        <w:rPr>
          <w:rFonts w:cs="Times New Roman"/>
          <w:kern w:val="0"/>
          <w:lang w:val="kk-KZ"/>
          <w14:ligatures w14:val="none"/>
        </w:rPr>
      </w:pPr>
    </w:p>
    <w:tbl>
      <w:tblPr>
        <w:tblStyle w:val="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gridCol w:w="4690"/>
      </w:tblGrid>
      <w:tr w:rsidR="009315FE" w:rsidRPr="009315FE" w14:paraId="3F9BE8A7" w14:textId="77777777" w:rsidTr="007A57F7">
        <w:tc>
          <w:tcPr>
            <w:tcW w:w="4665" w:type="dxa"/>
            <w:vAlign w:val="center"/>
          </w:tcPr>
          <w:p w14:paraId="26B668EA" w14:textId="77777777" w:rsidR="009315FE" w:rsidRPr="009315FE" w:rsidRDefault="009315FE" w:rsidP="009315FE">
            <w:pPr>
              <w:ind w:firstLine="0"/>
              <w:jc w:val="center"/>
              <w:rPr>
                <w:rFonts w:eastAsia="Calibri"/>
                <w:szCs w:val="28"/>
                <w:lang w:val="kk-KZ"/>
              </w:rPr>
            </w:pPr>
            <w:r w:rsidRPr="009315FE">
              <w:rPr>
                <w:rFonts w:eastAsia="Calibri"/>
                <w:noProof/>
                <w:lang w:eastAsia="ru-RU"/>
              </w:rPr>
              <w:drawing>
                <wp:inline distT="0" distB="0" distL="0" distR="0" wp14:anchorId="6E42DFD2" wp14:editId="16917593">
                  <wp:extent cx="1381153" cy="2071804"/>
                  <wp:effectExtent l="0" t="0" r="0" b="5080"/>
                  <wp:docPr id="17957247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724782" name=""/>
                          <pic:cNvPicPr/>
                        </pic:nvPicPr>
                        <pic:blipFill>
                          <a:blip r:embed="rId132"/>
                          <a:stretch>
                            <a:fillRect/>
                          </a:stretch>
                        </pic:blipFill>
                        <pic:spPr>
                          <a:xfrm>
                            <a:off x="0" y="0"/>
                            <a:ext cx="1396529" cy="2094869"/>
                          </a:xfrm>
                          <a:prstGeom prst="rect">
                            <a:avLst/>
                          </a:prstGeom>
                        </pic:spPr>
                      </pic:pic>
                    </a:graphicData>
                  </a:graphic>
                </wp:inline>
              </w:drawing>
            </w:r>
          </w:p>
        </w:tc>
        <w:tc>
          <w:tcPr>
            <w:tcW w:w="4690" w:type="dxa"/>
            <w:vAlign w:val="center"/>
          </w:tcPr>
          <w:p w14:paraId="3EE3AE20" w14:textId="77777777" w:rsidR="009315FE" w:rsidRPr="009315FE" w:rsidRDefault="009315FE" w:rsidP="009315FE">
            <w:pPr>
              <w:ind w:firstLine="0"/>
              <w:jc w:val="center"/>
              <w:rPr>
                <w:rFonts w:eastAsia="Calibri"/>
                <w:szCs w:val="28"/>
                <w:lang w:val="kk-KZ"/>
              </w:rPr>
            </w:pPr>
            <w:r w:rsidRPr="009315FE">
              <w:rPr>
                <w:rFonts w:eastAsia="Calibri"/>
                <w:noProof/>
                <w:szCs w:val="28"/>
                <w:lang w:eastAsia="ru-RU"/>
              </w:rPr>
              <w:drawing>
                <wp:inline distT="0" distB="0" distL="0" distR="0" wp14:anchorId="65584CA9" wp14:editId="6D8E3C80">
                  <wp:extent cx="1581407" cy="2108543"/>
                  <wp:effectExtent l="0" t="0" r="0" b="6350"/>
                  <wp:docPr id="82" name="Рисунок 82" descr="C:\Users\USER\Downloads\WhatsApp Image 2025-05-16 at 10.07.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WhatsApp Image 2025-05-16 at 10.07.07.jpe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589655" cy="2119540"/>
                          </a:xfrm>
                          <a:prstGeom prst="rect">
                            <a:avLst/>
                          </a:prstGeom>
                          <a:noFill/>
                          <a:ln>
                            <a:noFill/>
                          </a:ln>
                        </pic:spPr>
                      </pic:pic>
                    </a:graphicData>
                  </a:graphic>
                </wp:inline>
              </w:drawing>
            </w:r>
          </w:p>
        </w:tc>
      </w:tr>
      <w:tr w:rsidR="009315FE" w:rsidRPr="00543408" w14:paraId="5E0185B4" w14:textId="77777777" w:rsidTr="007A57F7">
        <w:tc>
          <w:tcPr>
            <w:tcW w:w="4665" w:type="dxa"/>
          </w:tcPr>
          <w:p w14:paraId="5B391F24" w14:textId="77777777" w:rsidR="009315FE" w:rsidRPr="009315FE" w:rsidRDefault="009315FE" w:rsidP="009315FE">
            <w:pPr>
              <w:jc w:val="center"/>
              <w:rPr>
                <w:lang w:val="kk-KZ"/>
              </w:rPr>
            </w:pPr>
            <w:r w:rsidRPr="009315FE">
              <w:rPr>
                <w:lang w:val="kk-KZ"/>
              </w:rPr>
              <w:t xml:space="preserve">Сурет 4.20 – Электрондық таразыда саламағы  50 кг </w:t>
            </w:r>
          </w:p>
          <w:p w14:paraId="396C8511" w14:textId="77777777" w:rsidR="009315FE" w:rsidRPr="009315FE" w:rsidRDefault="009315FE" w:rsidP="009315FE">
            <w:pPr>
              <w:jc w:val="center"/>
              <w:rPr>
                <w:rFonts w:eastAsia="Calibri"/>
                <w:szCs w:val="28"/>
                <w:lang w:val="kk-KZ"/>
              </w:rPr>
            </w:pPr>
            <w:r w:rsidRPr="009315FE">
              <w:rPr>
                <w:lang w:val="kk-KZ"/>
              </w:rPr>
              <w:t>құм қапты өлшеу</w:t>
            </w:r>
          </w:p>
        </w:tc>
        <w:tc>
          <w:tcPr>
            <w:tcW w:w="4690" w:type="dxa"/>
          </w:tcPr>
          <w:p w14:paraId="1339A09D" w14:textId="77777777" w:rsidR="009315FE" w:rsidRPr="009315FE" w:rsidRDefault="009315FE" w:rsidP="009315FE">
            <w:pPr>
              <w:jc w:val="center"/>
              <w:rPr>
                <w:lang w:val="kk-KZ"/>
              </w:rPr>
            </w:pPr>
            <w:r w:rsidRPr="009315FE">
              <w:rPr>
                <w:lang w:val="kk-KZ"/>
              </w:rPr>
              <w:t xml:space="preserve">Сурет 4.21 – Механикалық таразыда саламағы 50 кг </w:t>
            </w:r>
          </w:p>
          <w:p w14:paraId="24D36CCC" w14:textId="77777777" w:rsidR="009315FE" w:rsidRPr="009315FE" w:rsidRDefault="009315FE" w:rsidP="009315FE">
            <w:pPr>
              <w:jc w:val="center"/>
              <w:rPr>
                <w:rFonts w:eastAsia="Calibri"/>
                <w:szCs w:val="28"/>
                <w:lang w:val="kk-KZ"/>
              </w:rPr>
            </w:pPr>
            <w:r w:rsidRPr="009315FE">
              <w:rPr>
                <w:lang w:val="kk-KZ"/>
              </w:rPr>
              <w:t>құм қапты өлшеу</w:t>
            </w:r>
          </w:p>
        </w:tc>
      </w:tr>
    </w:tbl>
    <w:p w14:paraId="5A9572F2" w14:textId="6D337C10" w:rsidR="007A57F7" w:rsidRDefault="007A57F7" w:rsidP="009315FE">
      <w:pPr>
        <w:rPr>
          <w:rFonts w:cs="Times New Roman"/>
          <w:kern w:val="0"/>
          <w:lang w:val="kk-KZ"/>
          <w14:ligatures w14:val="none"/>
        </w:rPr>
      </w:pPr>
      <w:r w:rsidRPr="007A57F7">
        <w:rPr>
          <w:rFonts w:cs="Times New Roman"/>
          <w:kern w:val="0"/>
          <w:lang w:val="kk-KZ"/>
          <w14:ligatures w14:val="none"/>
        </w:rPr>
        <w:t xml:space="preserve">Массаны тексеру берілген және нақты жүктеме </w:t>
      </w:r>
      <w:r>
        <w:rPr>
          <w:rFonts w:cs="Times New Roman"/>
          <w:kern w:val="0"/>
          <w:lang w:val="kk-KZ"/>
          <w14:ligatures w14:val="none"/>
        </w:rPr>
        <w:t>көрсеткіштері</w:t>
      </w:r>
      <w:r w:rsidRPr="007A57F7">
        <w:rPr>
          <w:rFonts w:cs="Times New Roman"/>
          <w:kern w:val="0"/>
          <w:lang w:val="kk-KZ"/>
          <w14:ligatures w14:val="none"/>
        </w:rPr>
        <w:t xml:space="preserve"> арасындағы сәйкессіздіктерді болдырмады, бұл тәжірибелердің нәтижелерін кейінгі талдаудың дәлдігін арттырды.</w:t>
      </w:r>
    </w:p>
    <w:p w14:paraId="5D9D0C7C" w14:textId="461D375A" w:rsidR="007A57F7" w:rsidRDefault="009315FE" w:rsidP="009315FE">
      <w:pPr>
        <w:rPr>
          <w:rFonts w:cs="Times New Roman"/>
          <w:kern w:val="0"/>
          <w:lang w:val="kk-KZ"/>
          <w14:ligatures w14:val="none"/>
        </w:rPr>
      </w:pPr>
      <w:r w:rsidRPr="009315FE">
        <w:rPr>
          <w:rFonts w:cs="Times New Roman"/>
          <w:kern w:val="0"/>
          <w:lang w:val="kk-KZ"/>
          <w14:ligatures w14:val="none"/>
        </w:rPr>
        <w:t>Аралық платформаға түсетін жүктемені тіркеуге арналған аспаптар.</w:t>
      </w:r>
      <w:r w:rsidR="00722EEB">
        <w:rPr>
          <w:rFonts w:cs="Times New Roman"/>
          <w:kern w:val="0"/>
          <w:lang w:val="kk-KZ"/>
          <w14:ligatures w14:val="none"/>
        </w:rPr>
        <w:t xml:space="preserve"> </w:t>
      </w:r>
      <w:r w:rsidR="00A84555">
        <w:rPr>
          <w:rFonts w:cs="Times New Roman"/>
          <w:kern w:val="0"/>
          <w:lang w:val="kk-KZ"/>
          <w14:ligatures w14:val="none"/>
        </w:rPr>
        <w:t>Эксперименттің</w:t>
      </w:r>
      <w:r w:rsidR="00A84555" w:rsidRPr="0043227D">
        <w:rPr>
          <w:rFonts w:cs="Times New Roman"/>
          <w:kern w:val="0"/>
          <w:lang w:val="kk-KZ"/>
          <w14:ligatures w14:val="none"/>
        </w:rPr>
        <w:t xml:space="preserve"> </w:t>
      </w:r>
      <w:r w:rsidR="00722EEB">
        <w:rPr>
          <w:rFonts w:cs="Times New Roman"/>
          <w:kern w:val="0"/>
          <w:lang w:val="kk-KZ"/>
          <w14:ligatures w14:val="none"/>
        </w:rPr>
        <w:t>бірінші</w:t>
      </w:r>
      <w:r w:rsidR="00A84555" w:rsidRPr="0043227D">
        <w:rPr>
          <w:rFonts w:cs="Times New Roman"/>
          <w:kern w:val="0"/>
          <w:lang w:val="kk-KZ"/>
          <w14:ligatures w14:val="none"/>
        </w:rPr>
        <w:t xml:space="preserve"> кезеңінде </w:t>
      </w:r>
      <w:r w:rsidR="00A84555">
        <w:rPr>
          <w:rFonts w:cs="Times New Roman"/>
          <w:kern w:val="0"/>
          <w:lang w:val="kk-KZ"/>
          <w14:ligatures w14:val="none"/>
        </w:rPr>
        <w:t>а</w:t>
      </w:r>
      <w:r w:rsidR="007A57F7" w:rsidRPr="007A57F7">
        <w:rPr>
          <w:rFonts w:cs="Times New Roman"/>
          <w:kern w:val="0"/>
          <w:lang w:val="kk-KZ"/>
          <w14:ligatures w14:val="none"/>
        </w:rPr>
        <w:t>рбаны жылжыту кезінде мобильді жол өтпесінің жоғарғы платформасы қабылдаған жүктемені тіркеу үшін екі өлшеу құралы жасалды (</w:t>
      </w:r>
      <w:r w:rsidR="007A57F7" w:rsidRPr="009315FE">
        <w:rPr>
          <w:rFonts w:cs="Times New Roman"/>
          <w:kern w:val="0"/>
          <w:lang w:val="kk-KZ"/>
          <w14:ligatures w14:val="none"/>
        </w:rPr>
        <w:t>конструкцияның әрбір жағына бір-бірден</w:t>
      </w:r>
      <w:r w:rsidR="007A57F7" w:rsidRPr="007A57F7">
        <w:rPr>
          <w:rFonts w:cs="Times New Roman"/>
          <w:kern w:val="0"/>
          <w:lang w:val="kk-KZ"/>
          <w14:ligatures w14:val="none"/>
        </w:rPr>
        <w:t xml:space="preserve">). Құрылымдық жағынан, құрылғы пластикалық түтіктермен жалғанған екі пластикалық ыдыстың жабық жүйесін ұсынды. Жүйе ішінде сұйықтық айналып, қысымды </w:t>
      </w:r>
      <w:r w:rsidR="007A57F7">
        <w:rPr>
          <w:rFonts w:cs="Times New Roman"/>
          <w:kern w:val="0"/>
          <w:lang w:val="kk-KZ"/>
          <w14:ligatures w14:val="none"/>
        </w:rPr>
        <w:t>т</w:t>
      </w:r>
      <w:r w:rsidR="007A57F7" w:rsidRPr="007A57F7">
        <w:rPr>
          <w:rFonts w:cs="Times New Roman"/>
          <w:kern w:val="0"/>
          <w:lang w:val="kk-KZ"/>
          <w14:ligatures w14:val="none"/>
        </w:rPr>
        <w:t xml:space="preserve">іркеуші манометрге </w:t>
      </w:r>
      <w:r w:rsidR="0097105D">
        <w:rPr>
          <w:rFonts w:cs="Times New Roman"/>
          <w:kern w:val="0"/>
          <w:lang w:val="kk-KZ"/>
          <w14:ligatures w14:val="none"/>
        </w:rPr>
        <w:t>береді</w:t>
      </w:r>
      <w:r w:rsidR="007A57F7" w:rsidRPr="007A57F7">
        <w:rPr>
          <w:rFonts w:cs="Times New Roman"/>
          <w:kern w:val="0"/>
          <w:lang w:val="kk-KZ"/>
          <w14:ligatures w14:val="none"/>
        </w:rPr>
        <w:t xml:space="preserve">. Құрылғының </w:t>
      </w:r>
      <w:r w:rsidR="007A57F7">
        <w:rPr>
          <w:rFonts w:cs="Times New Roman"/>
          <w:kern w:val="0"/>
          <w:lang w:val="kk-KZ"/>
          <w14:ligatures w14:val="none"/>
        </w:rPr>
        <w:t>сызбасы</w:t>
      </w:r>
      <w:r w:rsidR="007A57F7" w:rsidRPr="007A57F7">
        <w:rPr>
          <w:rFonts w:cs="Times New Roman"/>
          <w:kern w:val="0"/>
          <w:lang w:val="kk-KZ"/>
          <w14:ligatures w14:val="none"/>
        </w:rPr>
        <w:t xml:space="preserve"> мен </w:t>
      </w:r>
      <w:r w:rsidR="007A57F7">
        <w:rPr>
          <w:rFonts w:cs="Times New Roman"/>
          <w:kern w:val="0"/>
          <w:lang w:val="kk-KZ"/>
          <w14:ligatures w14:val="none"/>
        </w:rPr>
        <w:t xml:space="preserve">конструкциясы </w:t>
      </w:r>
      <w:r w:rsidR="007A57F7" w:rsidRPr="007A57F7">
        <w:rPr>
          <w:rFonts w:cs="Times New Roman"/>
          <w:kern w:val="0"/>
          <w:lang w:val="kk-KZ"/>
          <w14:ligatures w14:val="none"/>
        </w:rPr>
        <w:t>4.22-суретте көрсетілген.</w:t>
      </w:r>
    </w:p>
    <w:p w14:paraId="09AA4F04" w14:textId="77777777" w:rsidR="007A57F7" w:rsidRDefault="007A57F7" w:rsidP="009315FE">
      <w:pPr>
        <w:rPr>
          <w:rFonts w:cs="Times New Roman"/>
          <w:kern w:val="0"/>
          <w:lang w:val="kk-KZ"/>
          <w14:ligatures w14:val="none"/>
        </w:rPr>
      </w:pPr>
    </w:p>
    <w:p w14:paraId="786E1F59" w14:textId="77777777" w:rsidR="009315FE" w:rsidRPr="009315FE" w:rsidRDefault="009315FE" w:rsidP="009315FE">
      <w:pPr>
        <w:jc w:val="center"/>
        <w:rPr>
          <w:rFonts w:cs="Times New Roman"/>
          <w:kern w:val="0"/>
          <w:lang w:val="kk-KZ"/>
          <w14:ligatures w14:val="none"/>
        </w:rPr>
      </w:pPr>
      <w:r w:rsidRPr="009315FE">
        <w:rPr>
          <w:rFonts w:eastAsia="Calibri" w:cs="Times New Roman"/>
          <w:noProof/>
          <w:color w:val="000000"/>
          <w:kern w:val="0"/>
          <w:szCs w:val="17"/>
          <w:lang w:eastAsia="ru-RU"/>
          <w14:ligatures w14:val="none"/>
        </w:rPr>
        <w:drawing>
          <wp:inline distT="0" distB="0" distL="0" distR="0" wp14:anchorId="1BCC550C" wp14:editId="64593838">
            <wp:extent cx="3892808" cy="1472851"/>
            <wp:effectExtent l="0" t="0" r="0" b="0"/>
            <wp:docPr id="83" name="Рисунок 83" descr="C:\Users\USER\AppData\Local\Microsoft\Windows\INetCache\Content.Word\WhatsApp Image 2025-08-12 at 21.55.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Microsoft\Windows\INetCache\Content.Word\WhatsApp Image 2025-08-12 at 21.55.47.jpe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925792" cy="1485330"/>
                    </a:xfrm>
                    <a:prstGeom prst="rect">
                      <a:avLst/>
                    </a:prstGeom>
                    <a:noFill/>
                    <a:ln>
                      <a:noFill/>
                    </a:ln>
                  </pic:spPr>
                </pic:pic>
              </a:graphicData>
            </a:graphic>
          </wp:inline>
        </w:drawing>
      </w:r>
    </w:p>
    <w:p w14:paraId="33B59C88" w14:textId="77777777" w:rsidR="009315FE" w:rsidRPr="009315FE" w:rsidRDefault="009315FE" w:rsidP="009315FE">
      <w:pPr>
        <w:rPr>
          <w:rFonts w:cs="Times New Roman"/>
          <w:kern w:val="0"/>
          <w:lang w:val="kk-KZ"/>
          <w14:ligatures w14:val="none"/>
        </w:rPr>
      </w:pPr>
    </w:p>
    <w:p w14:paraId="5942E958" w14:textId="77777777" w:rsidR="009315FE" w:rsidRDefault="009315FE" w:rsidP="009315FE">
      <w:pPr>
        <w:jc w:val="center"/>
        <w:rPr>
          <w:rFonts w:cs="Times New Roman"/>
          <w:kern w:val="0"/>
          <w:lang w:val="kk-KZ"/>
          <w14:ligatures w14:val="none"/>
        </w:rPr>
      </w:pPr>
      <w:r w:rsidRPr="009315FE">
        <w:rPr>
          <w:rFonts w:cs="Times New Roman"/>
          <w:kern w:val="0"/>
          <w:lang w:val="kk-KZ"/>
          <w14:ligatures w14:val="none"/>
        </w:rPr>
        <w:t>Сурет 4.22 – Жүктемелерді тіркеуге арналған қолдан жасалған өлшеу аспабының конструкциясы</w:t>
      </w:r>
    </w:p>
    <w:p w14:paraId="5DCE1ABD" w14:textId="77777777" w:rsidR="00281E7A" w:rsidRDefault="00281E7A" w:rsidP="009315FE">
      <w:pPr>
        <w:rPr>
          <w:rFonts w:cs="Times New Roman"/>
          <w:kern w:val="0"/>
          <w:lang w:val="kk-KZ"/>
          <w14:ligatures w14:val="none"/>
        </w:rPr>
      </w:pPr>
    </w:p>
    <w:p w14:paraId="243C93CC" w14:textId="5E55717B" w:rsidR="00281E7A" w:rsidRDefault="00D371C8" w:rsidP="00281E7A">
      <w:pPr>
        <w:rPr>
          <w:rFonts w:eastAsia="Calibri" w:cs="Times New Roman"/>
          <w:lang w:val="kk-KZ"/>
        </w:rPr>
      </w:pPr>
      <w:r w:rsidRPr="00D371C8">
        <w:rPr>
          <w:rFonts w:eastAsia="Calibri" w:cs="Times New Roman"/>
          <w:lang w:val="kk-KZ"/>
        </w:rPr>
        <w:t>Тіркеу элементі ретінде «ЭКОМЕРА МД02-1001-G» моделінің манометрі қолданылды</w:t>
      </w:r>
      <w:r w:rsidR="00573611">
        <w:rPr>
          <w:rFonts w:eastAsia="Calibri" w:cs="Times New Roman"/>
          <w:lang w:val="kk-KZ"/>
        </w:rPr>
        <w:t xml:space="preserve"> </w:t>
      </w:r>
      <w:r w:rsidR="00075C1B" w:rsidRPr="002F4C94">
        <w:rPr>
          <w:rFonts w:eastAsia="Calibri" w:cs="Times New Roman"/>
          <w:lang w:val="kk-KZ"/>
        </w:rPr>
        <w:t>МЕМСТ</w:t>
      </w:r>
      <w:r w:rsidR="00573611" w:rsidRPr="002F4C94">
        <w:rPr>
          <w:rFonts w:eastAsia="Calibri" w:cs="Times New Roman"/>
          <w:lang w:val="kk-KZ"/>
        </w:rPr>
        <w:t xml:space="preserve"> 2405-88</w:t>
      </w:r>
      <w:r w:rsidRPr="001C1955">
        <w:rPr>
          <w:rFonts w:eastAsia="Calibri" w:cs="Times New Roman"/>
          <w:lang w:val="kk-KZ"/>
        </w:rPr>
        <w:t>.</w:t>
      </w:r>
      <w:r w:rsidRPr="00D371C8">
        <w:rPr>
          <w:rFonts w:eastAsia="Calibri" w:cs="Times New Roman"/>
          <w:lang w:val="kk-KZ"/>
        </w:rPr>
        <w:t xml:space="preserve"> Бұл манометр сұйық немесе газ тәрізді ортадағы артық қысымды өлшеуге арналған жалпы техникалық аспап болып табылады. Құрылғының сезімтал элементі ретінде түтікшелі серіппе қолданылады, ал қысым әсерінен серіппенің деформациясы беріліс механизмі арқылы көрсеткіш тілшесінің бұрылуына түрленеді. Манометр 1 МПа дейінгі қысымды өлшеуге мүмкіндік береді, бөлу бағасы 0,01 МПа, дәлдік класы 2,5 болды. Бұл сипаттамалар жылжымалы жүктеме аралықта қозғалған кезде пайда болатын қысым өзгерістерін тіркеуге жеткілікті болды.</w:t>
      </w:r>
    </w:p>
    <w:p w14:paraId="4E5BE6BF" w14:textId="77777777" w:rsidR="00281E7A" w:rsidRDefault="00281E7A" w:rsidP="009315FE">
      <w:pPr>
        <w:rPr>
          <w:rFonts w:cs="Times New Roman"/>
          <w:kern w:val="0"/>
          <w:lang w:val="kk-KZ"/>
          <w14:ligatures w14:val="none"/>
        </w:rPr>
      </w:pPr>
    </w:p>
    <w:tbl>
      <w:tblPr>
        <w:tblStyle w:val="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6"/>
        <w:gridCol w:w="5839"/>
      </w:tblGrid>
      <w:tr w:rsidR="009315FE" w:rsidRPr="009315FE" w14:paraId="44A157CA" w14:textId="77777777" w:rsidTr="00281E7A">
        <w:tc>
          <w:tcPr>
            <w:tcW w:w="3516" w:type="dxa"/>
            <w:vAlign w:val="center"/>
          </w:tcPr>
          <w:p w14:paraId="2766099A" w14:textId="77777777" w:rsidR="009315FE" w:rsidRPr="009315FE" w:rsidRDefault="009315FE" w:rsidP="009315FE">
            <w:pPr>
              <w:ind w:firstLine="0"/>
              <w:jc w:val="center"/>
              <w:rPr>
                <w:rFonts w:eastAsia="Calibri"/>
                <w:szCs w:val="28"/>
                <w:lang w:val="kk-KZ"/>
              </w:rPr>
            </w:pPr>
            <w:r w:rsidRPr="009315FE">
              <w:rPr>
                <w:rFonts w:eastAsia="Calibri"/>
                <w:noProof/>
                <w:lang w:eastAsia="ru-RU"/>
              </w:rPr>
              <w:drawing>
                <wp:inline distT="0" distB="0" distL="0" distR="0" wp14:anchorId="2ED12B0C" wp14:editId="7B38EE0B">
                  <wp:extent cx="1374681" cy="1651000"/>
                  <wp:effectExtent l="0" t="0" r="0" b="6350"/>
                  <wp:docPr id="84" name="Рисунок 84" descr="C:\Users\USER\AppData\Local\Microsoft\Windows\INetCache\Content.Word\WhatsApp Image 2025-07-02 at 17.2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AppData\Local\Microsoft\Windows\INetCache\Content.Word\WhatsApp Image 2025-07-02 at 17.21.18.jpeg"/>
                          <pic:cNvPicPr>
                            <a:picLocks noChangeAspect="1" noChangeArrowheads="1"/>
                          </pic:cNvPicPr>
                        </pic:nvPicPr>
                        <pic:blipFill rotWithShape="1">
                          <a:blip r:embed="rId135" cstate="print">
                            <a:extLst>
                              <a:ext uri="{28A0092B-C50C-407E-A947-70E740481C1C}">
                                <a14:useLocalDpi xmlns:a14="http://schemas.microsoft.com/office/drawing/2010/main" val="0"/>
                              </a:ext>
                            </a:extLst>
                          </a:blip>
                          <a:srcRect l="9940" t="19570" r="13978" b="29032"/>
                          <a:stretch/>
                        </pic:blipFill>
                        <pic:spPr bwMode="auto">
                          <a:xfrm>
                            <a:off x="0" y="0"/>
                            <a:ext cx="1379402" cy="16566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839" w:type="dxa"/>
            <w:vAlign w:val="center"/>
          </w:tcPr>
          <w:p w14:paraId="108B21EE" w14:textId="77777777" w:rsidR="009315FE" w:rsidRPr="009315FE" w:rsidRDefault="009315FE" w:rsidP="009315FE">
            <w:pPr>
              <w:ind w:firstLine="0"/>
              <w:jc w:val="center"/>
              <w:rPr>
                <w:rFonts w:eastAsia="Calibri"/>
                <w:szCs w:val="28"/>
                <w:lang w:val="kk-KZ"/>
              </w:rPr>
            </w:pPr>
            <w:r w:rsidRPr="009315FE">
              <w:rPr>
                <w:rFonts w:eastAsia="Calibri"/>
                <w:noProof/>
                <w:lang w:eastAsia="ru-RU"/>
              </w:rPr>
              <w:drawing>
                <wp:inline distT="0" distB="0" distL="0" distR="0" wp14:anchorId="5C24D3D1" wp14:editId="7C1547DD">
                  <wp:extent cx="2732405" cy="1683219"/>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6"/>
                          <a:srcRect l="14857" t="23366" r="23714" b="11110"/>
                          <a:stretch/>
                        </pic:blipFill>
                        <pic:spPr bwMode="auto">
                          <a:xfrm>
                            <a:off x="0" y="0"/>
                            <a:ext cx="2752798" cy="1695782"/>
                          </a:xfrm>
                          <a:prstGeom prst="rect">
                            <a:avLst/>
                          </a:prstGeom>
                          <a:ln>
                            <a:noFill/>
                          </a:ln>
                          <a:extLst>
                            <a:ext uri="{53640926-AAD7-44D8-BBD7-CCE9431645EC}">
                              <a14:shadowObscured xmlns:a14="http://schemas.microsoft.com/office/drawing/2010/main"/>
                            </a:ext>
                          </a:extLst>
                        </pic:spPr>
                      </pic:pic>
                    </a:graphicData>
                  </a:graphic>
                </wp:inline>
              </w:drawing>
            </w:r>
          </w:p>
        </w:tc>
      </w:tr>
    </w:tbl>
    <w:p w14:paraId="7CB1C04A" w14:textId="77777777" w:rsidR="009315FE" w:rsidRPr="009315FE" w:rsidRDefault="009315FE" w:rsidP="009315FE">
      <w:pPr>
        <w:rPr>
          <w:rFonts w:cs="Times New Roman"/>
          <w:kern w:val="0"/>
          <w:lang w:val="kk-KZ"/>
          <w14:ligatures w14:val="none"/>
        </w:rPr>
      </w:pPr>
    </w:p>
    <w:p w14:paraId="65AA59D8" w14:textId="4E2E5544" w:rsidR="009315FE" w:rsidRPr="009315FE" w:rsidRDefault="009315FE" w:rsidP="009315FE">
      <w:pPr>
        <w:jc w:val="center"/>
        <w:rPr>
          <w:rFonts w:cs="Times New Roman"/>
          <w:kern w:val="0"/>
          <w:lang w:val="kk-KZ"/>
          <w14:ligatures w14:val="none"/>
        </w:rPr>
      </w:pPr>
      <w:r w:rsidRPr="009315FE">
        <w:rPr>
          <w:rFonts w:cs="Times New Roman"/>
          <w:kern w:val="0"/>
          <w:lang w:val="kk-KZ"/>
          <w14:ligatures w14:val="none"/>
        </w:rPr>
        <w:t xml:space="preserve">Сурет 4.23 – </w:t>
      </w:r>
      <w:r w:rsidR="0097105D">
        <w:rPr>
          <w:rFonts w:cs="Times New Roman"/>
          <w:kern w:val="0"/>
          <w:lang w:val="kk-KZ"/>
          <w14:ligatures w14:val="none"/>
        </w:rPr>
        <w:t>Эксперименттің</w:t>
      </w:r>
      <w:r w:rsidR="0097105D" w:rsidRPr="0043227D">
        <w:rPr>
          <w:rFonts w:cs="Times New Roman"/>
          <w:kern w:val="0"/>
          <w:lang w:val="kk-KZ"/>
          <w14:ligatures w14:val="none"/>
        </w:rPr>
        <w:t xml:space="preserve"> </w:t>
      </w:r>
      <w:r w:rsidR="0097105D">
        <w:rPr>
          <w:rFonts w:cs="Times New Roman"/>
          <w:kern w:val="0"/>
          <w:lang w:val="kk-KZ"/>
          <w14:ligatures w14:val="none"/>
        </w:rPr>
        <w:t>бірінші</w:t>
      </w:r>
      <w:r w:rsidR="0097105D" w:rsidRPr="0043227D">
        <w:rPr>
          <w:rFonts w:cs="Times New Roman"/>
          <w:kern w:val="0"/>
          <w:lang w:val="kk-KZ"/>
          <w14:ligatures w14:val="none"/>
        </w:rPr>
        <w:t xml:space="preserve"> кезеңінде </w:t>
      </w:r>
      <w:r w:rsidRPr="009315FE">
        <w:rPr>
          <w:rFonts w:cs="Times New Roman"/>
          <w:kern w:val="0"/>
          <w:lang w:val="kk-KZ"/>
          <w14:ligatures w14:val="none"/>
        </w:rPr>
        <w:t>өлшеу аспа</w:t>
      </w:r>
      <w:r w:rsidR="0097105D">
        <w:rPr>
          <w:rFonts w:cs="Times New Roman"/>
          <w:kern w:val="0"/>
          <w:lang w:val="kk-KZ"/>
          <w14:ligatures w14:val="none"/>
        </w:rPr>
        <w:t>бының</w:t>
      </w:r>
      <w:r w:rsidRPr="009315FE">
        <w:rPr>
          <w:rFonts w:cs="Times New Roman"/>
          <w:kern w:val="0"/>
          <w:lang w:val="kk-KZ"/>
          <w14:ligatures w14:val="none"/>
        </w:rPr>
        <w:t xml:space="preserve"> көрінісі (№1 және №2 манометрлер, «ЭКОМЕРА МД02-1001-G» моделі)</w:t>
      </w:r>
    </w:p>
    <w:p w14:paraId="60C76086" w14:textId="547608D4" w:rsidR="00281E7A" w:rsidRDefault="009820CC" w:rsidP="009820CC">
      <w:pPr>
        <w:rPr>
          <w:rFonts w:cs="Times New Roman"/>
          <w:kern w:val="0"/>
          <w:lang w:val="kk-KZ"/>
          <w14:ligatures w14:val="none"/>
        </w:rPr>
      </w:pPr>
      <w:r w:rsidRPr="009315FE">
        <w:rPr>
          <w:rFonts w:cs="Times New Roman"/>
          <w:kern w:val="0"/>
          <w:lang w:val="kk-KZ"/>
          <w14:ligatures w14:val="none"/>
        </w:rPr>
        <w:t>Конструкцияның</w:t>
      </w:r>
      <w:r w:rsidRPr="009820CC">
        <w:rPr>
          <w:rFonts w:cs="Times New Roman"/>
          <w:kern w:val="0"/>
          <w:lang w:val="kk-KZ"/>
          <w14:ligatures w14:val="none"/>
        </w:rPr>
        <w:t xml:space="preserve"> қарапайымдылығына және арзан компоненттерді қолдануға қарамастан, бұл </w:t>
      </w:r>
      <w:r w:rsidRPr="009315FE">
        <w:rPr>
          <w:rFonts w:cs="Times New Roman"/>
          <w:kern w:val="0"/>
          <w:lang w:val="kk-KZ"/>
          <w14:ligatures w14:val="none"/>
        </w:rPr>
        <w:t xml:space="preserve">қолдан жасалған </w:t>
      </w:r>
      <w:r w:rsidRPr="009820CC">
        <w:rPr>
          <w:rFonts w:cs="Times New Roman"/>
          <w:kern w:val="0"/>
          <w:lang w:val="kk-KZ"/>
          <w14:ligatures w14:val="none"/>
        </w:rPr>
        <w:t>құрылғы инженерлік тәжірибелерде қолданылатын өнеркәсіптік қымбат тензометриялық кешендермен бірдей функционалды тапсырманы орындады. Жүргізілген алдын ала калибрлеу нәтижесінде алынған нәтижелер қарастырылып отырған зерттеу түрі үшін жеткілікті дәлдікке ие екенін көрсетті.</w:t>
      </w:r>
    </w:p>
    <w:p w14:paraId="3E0F1E9B" w14:textId="35710F63" w:rsidR="0043227D" w:rsidRPr="0043227D" w:rsidRDefault="00784091" w:rsidP="0043227D">
      <w:pPr>
        <w:rPr>
          <w:rFonts w:cs="Times New Roman"/>
          <w:kern w:val="0"/>
          <w:lang w:val="kk-KZ"/>
          <w14:ligatures w14:val="none"/>
        </w:rPr>
      </w:pPr>
      <w:r w:rsidRPr="009727FB">
        <w:rPr>
          <w:rFonts w:cs="Times New Roman"/>
          <w:b/>
          <w:bCs/>
          <w:kern w:val="0"/>
          <w:lang w:val="kk-KZ"/>
          <w14:ligatures w14:val="none"/>
        </w:rPr>
        <w:t xml:space="preserve">Осьтерді жылжыту балкасының </w:t>
      </w:r>
      <w:r w:rsidR="0043227D" w:rsidRPr="009727FB">
        <w:rPr>
          <w:rFonts w:cs="Times New Roman"/>
          <w:b/>
          <w:bCs/>
          <w:kern w:val="0"/>
          <w:lang w:val="kk-KZ"/>
          <w14:ligatures w14:val="none"/>
        </w:rPr>
        <w:t>иілуін өлшеу құралдары.</w:t>
      </w:r>
      <w:r w:rsidR="0043227D" w:rsidRPr="0043227D">
        <w:rPr>
          <w:rFonts w:cs="Times New Roman"/>
          <w:kern w:val="0"/>
          <w:lang w:val="kk-KZ"/>
          <w14:ligatures w14:val="none"/>
        </w:rPr>
        <w:t xml:space="preserve"> Арбаны жылжыту кезінде </w:t>
      </w:r>
      <w:r w:rsidR="00F105BD">
        <w:rPr>
          <w:rFonts w:cs="Times New Roman"/>
          <w:kern w:val="0"/>
          <w:lang w:val="kk-KZ"/>
          <w14:ligatures w14:val="none"/>
        </w:rPr>
        <w:t>ось</w:t>
      </w:r>
      <w:r w:rsidR="0043227D" w:rsidRPr="0043227D">
        <w:rPr>
          <w:rFonts w:cs="Times New Roman"/>
          <w:kern w:val="0"/>
          <w:lang w:val="kk-KZ"/>
          <w14:ligatures w14:val="none"/>
        </w:rPr>
        <w:t xml:space="preserve"> арқалығының иілуін тіркеу үшін тәжірибелердің әртүрлі кезеңдерінде қолданылатын екі өлшеу құралы қолданылды.</w:t>
      </w:r>
    </w:p>
    <w:p w14:paraId="29036869" w14:textId="768A83F2" w:rsidR="00281E7A" w:rsidRDefault="00A84555" w:rsidP="0043227D">
      <w:pPr>
        <w:rPr>
          <w:rFonts w:cs="Times New Roman"/>
          <w:kern w:val="0"/>
          <w:lang w:val="kk-KZ"/>
          <w14:ligatures w14:val="none"/>
        </w:rPr>
      </w:pPr>
      <w:r>
        <w:rPr>
          <w:rFonts w:cs="Times New Roman"/>
          <w:kern w:val="0"/>
          <w:lang w:val="kk-KZ"/>
          <w14:ligatures w14:val="none"/>
        </w:rPr>
        <w:t>Эксперименттің</w:t>
      </w:r>
      <w:r w:rsidR="0043227D" w:rsidRPr="0043227D">
        <w:rPr>
          <w:rFonts w:cs="Times New Roman"/>
          <w:kern w:val="0"/>
          <w:lang w:val="kk-KZ"/>
          <w14:ligatures w14:val="none"/>
        </w:rPr>
        <w:t xml:space="preserve"> екінші кезеңінде </w:t>
      </w:r>
      <w:r w:rsidR="00075C1B">
        <w:rPr>
          <w:rFonts w:cs="Times New Roman"/>
          <w:kern w:val="0"/>
          <w:lang w:val="kk-KZ"/>
          <w14:ligatures w14:val="none"/>
        </w:rPr>
        <w:t>МЕМСТ</w:t>
      </w:r>
      <w:r w:rsidR="0043227D" w:rsidRPr="0043227D">
        <w:rPr>
          <w:rFonts w:cs="Times New Roman"/>
          <w:kern w:val="0"/>
          <w:lang w:val="kk-KZ"/>
          <w14:ligatures w14:val="none"/>
        </w:rPr>
        <w:t xml:space="preserve"> 577-68 бойынша ИЧ-10 сағаттық түрінің индикаторы қолданылды (</w:t>
      </w:r>
      <w:r w:rsidR="00590B9D" w:rsidRPr="0043227D">
        <w:rPr>
          <w:rFonts w:cs="Times New Roman"/>
          <w:kern w:val="0"/>
          <w:lang w:val="kk-KZ"/>
          <w14:ligatures w14:val="none"/>
        </w:rPr>
        <w:t xml:space="preserve">сурет </w:t>
      </w:r>
      <w:r w:rsidR="00590B9D">
        <w:rPr>
          <w:rFonts w:cs="Times New Roman"/>
          <w:kern w:val="0"/>
          <w:lang w:val="kk-KZ"/>
          <w14:ligatures w14:val="none"/>
        </w:rPr>
        <w:t xml:space="preserve">- </w:t>
      </w:r>
      <w:r w:rsidR="0043227D" w:rsidRPr="0043227D">
        <w:rPr>
          <w:rFonts w:cs="Times New Roman"/>
          <w:kern w:val="0"/>
          <w:lang w:val="kk-KZ"/>
          <w14:ligatures w14:val="none"/>
        </w:rPr>
        <w:t xml:space="preserve">4.24). Өлшеу диапазоны 0-10 мм, бөлу бағасы 0,01 мм болды. Индикатор құрылымның астына өлшеуіш </w:t>
      </w:r>
      <w:r w:rsidR="0043227D" w:rsidRPr="00021201">
        <w:rPr>
          <w:rFonts w:cs="Times New Roman"/>
          <w:kern w:val="0"/>
          <w:szCs w:val="28"/>
          <w:lang w:val="kk-KZ"/>
          <w14:ligatures w14:val="none"/>
        </w:rPr>
        <w:t xml:space="preserve">өзек </w:t>
      </w:r>
      <w:r w:rsidR="00021201" w:rsidRPr="00021201">
        <w:rPr>
          <w:rFonts w:cs="Times New Roman"/>
          <w:kern w:val="0"/>
          <w:szCs w:val="28"/>
          <w:lang w:val="kk-KZ"/>
          <w14:ligatures w14:val="none"/>
        </w:rPr>
        <w:t>осьтерді жылжыту</w:t>
      </w:r>
      <w:r w:rsidR="00021201" w:rsidRPr="00021201">
        <w:rPr>
          <w:rFonts w:cs="Times New Roman"/>
          <w:b/>
          <w:bCs/>
          <w:kern w:val="0"/>
          <w:szCs w:val="28"/>
          <w:lang w:val="kk-KZ"/>
          <w14:ligatures w14:val="none"/>
        </w:rPr>
        <w:t xml:space="preserve"> </w:t>
      </w:r>
      <w:r w:rsidRPr="00021201">
        <w:rPr>
          <w:rFonts w:cs="Times New Roman"/>
          <w:kern w:val="0"/>
          <w:szCs w:val="28"/>
          <w:lang w:val="kk-KZ"/>
          <w14:ligatures w14:val="none"/>
        </w:rPr>
        <w:t>балка</w:t>
      </w:r>
      <w:r w:rsidR="0043227D" w:rsidRPr="00021201">
        <w:rPr>
          <w:rFonts w:cs="Times New Roman"/>
          <w:kern w:val="0"/>
          <w:szCs w:val="28"/>
          <w:lang w:val="kk-KZ"/>
          <w14:ligatures w14:val="none"/>
        </w:rPr>
        <w:t xml:space="preserve"> арқалығының бақылау нүктесімен жанасаты</w:t>
      </w:r>
      <w:r w:rsidR="0043227D" w:rsidRPr="0043227D">
        <w:rPr>
          <w:rFonts w:cs="Times New Roman"/>
          <w:kern w:val="0"/>
          <w:lang w:val="kk-KZ"/>
          <w14:ligatures w14:val="none"/>
        </w:rPr>
        <w:t>ндай етіп орнатылды, бұл қадамдық жүктеме кезінде шағын сызықтық қозғалыстарды бекітуді қамтамасыз етті.</w:t>
      </w:r>
    </w:p>
    <w:p w14:paraId="20859F9D" w14:textId="77777777" w:rsidR="0043227D" w:rsidRDefault="0043227D" w:rsidP="009315FE">
      <w:pPr>
        <w:rPr>
          <w:rFonts w:cs="Times New Roman"/>
          <w:kern w:val="0"/>
          <w:lang w:val="kk-KZ"/>
          <w14:ligatures w14:val="none"/>
        </w:rPr>
      </w:pPr>
    </w:p>
    <w:tbl>
      <w:tblPr>
        <w:tblStyle w:val="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1"/>
        <w:gridCol w:w="4664"/>
      </w:tblGrid>
      <w:tr w:rsidR="009315FE" w:rsidRPr="009315FE" w14:paraId="51F22FC3" w14:textId="77777777" w:rsidTr="00A84555">
        <w:tc>
          <w:tcPr>
            <w:tcW w:w="4691" w:type="dxa"/>
          </w:tcPr>
          <w:p w14:paraId="174679F1" w14:textId="77777777" w:rsidR="009315FE" w:rsidRPr="009315FE" w:rsidRDefault="009315FE" w:rsidP="009315FE">
            <w:pPr>
              <w:ind w:firstLine="0"/>
              <w:jc w:val="center"/>
              <w:rPr>
                <w:rFonts w:eastAsia="Calibri"/>
                <w:lang w:val="kk-KZ"/>
              </w:rPr>
            </w:pPr>
            <w:r w:rsidRPr="009315FE">
              <w:rPr>
                <w:rFonts w:eastAsia="Calibri"/>
                <w:noProof/>
                <w:lang w:eastAsia="ru-RU"/>
              </w:rPr>
              <w:drawing>
                <wp:inline distT="0" distB="0" distL="0" distR="0" wp14:anchorId="7E9057A3" wp14:editId="73821BDF">
                  <wp:extent cx="1635427" cy="2185810"/>
                  <wp:effectExtent l="0" t="0" r="3175" b="5080"/>
                  <wp:docPr id="86" name="Рисунок 86" descr="G:\Aidar\Докторантура 2\Эксперемент\Эксперемент фото\20250523_171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idar\Докторантура 2\Эксперемент\Эксперемент фото\20250523_171129.jpg"/>
                          <pic:cNvPicPr>
                            <a:picLocks noChangeAspect="1" noChangeArrowheads="1"/>
                          </pic:cNvPicPr>
                        </pic:nvPicPr>
                        <pic:blipFill rotWithShape="1">
                          <a:blip r:embed="rId137" cstate="print">
                            <a:extLst>
                              <a:ext uri="{28A0092B-C50C-407E-A947-70E740481C1C}">
                                <a14:useLocalDpi xmlns:a14="http://schemas.microsoft.com/office/drawing/2010/main" val="0"/>
                              </a:ext>
                            </a:extLst>
                          </a:blip>
                          <a:srcRect b="24820"/>
                          <a:stretch/>
                        </pic:blipFill>
                        <pic:spPr bwMode="auto">
                          <a:xfrm>
                            <a:off x="0" y="0"/>
                            <a:ext cx="1640923" cy="21931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64" w:type="dxa"/>
            <w:vAlign w:val="center"/>
          </w:tcPr>
          <w:p w14:paraId="05C0D684" w14:textId="77777777" w:rsidR="009315FE" w:rsidRPr="009315FE" w:rsidRDefault="009315FE" w:rsidP="009315FE">
            <w:pPr>
              <w:ind w:firstLine="0"/>
              <w:jc w:val="center"/>
              <w:rPr>
                <w:rFonts w:eastAsia="Calibri"/>
                <w:lang w:val="kk-KZ"/>
              </w:rPr>
            </w:pPr>
            <w:r w:rsidRPr="009315FE">
              <w:rPr>
                <w:rFonts w:eastAsia="Calibri"/>
                <w:noProof/>
                <w:lang w:eastAsia="ru-RU"/>
              </w:rPr>
              <w:drawing>
                <wp:inline distT="0" distB="0" distL="0" distR="0" wp14:anchorId="60304EA5" wp14:editId="3E19814C">
                  <wp:extent cx="1258932" cy="2147210"/>
                  <wp:effectExtent l="0" t="0" r="0" b="5715"/>
                  <wp:docPr id="87" name="Рисунок 87" descr="C:\Users\USER\Downloads\WhatsApp Image 2025-08-13 at 14.37.4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WhatsApp Image 2025-08-13 at 14.37.45 (1).jpe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264944" cy="2157463"/>
                          </a:xfrm>
                          <a:prstGeom prst="rect">
                            <a:avLst/>
                          </a:prstGeom>
                          <a:noFill/>
                          <a:ln>
                            <a:noFill/>
                          </a:ln>
                        </pic:spPr>
                      </pic:pic>
                    </a:graphicData>
                  </a:graphic>
                </wp:inline>
              </w:drawing>
            </w:r>
          </w:p>
        </w:tc>
      </w:tr>
    </w:tbl>
    <w:p w14:paraId="531F3351" w14:textId="77777777" w:rsidR="009315FE" w:rsidRPr="009315FE" w:rsidRDefault="009315FE" w:rsidP="009315FE">
      <w:pPr>
        <w:rPr>
          <w:rFonts w:cs="Times New Roman"/>
          <w:kern w:val="0"/>
          <w:lang w:val="kk-KZ"/>
          <w14:ligatures w14:val="none"/>
        </w:rPr>
      </w:pPr>
    </w:p>
    <w:p w14:paraId="6F007E58" w14:textId="62B3897F" w:rsidR="009315FE" w:rsidRPr="00590B9D" w:rsidRDefault="009315FE" w:rsidP="009315FE">
      <w:pPr>
        <w:jc w:val="center"/>
        <w:rPr>
          <w:rFonts w:cs="Times New Roman"/>
          <w:kern w:val="0"/>
          <w:lang w:val="kk-KZ"/>
          <w14:ligatures w14:val="none"/>
        </w:rPr>
      </w:pPr>
      <w:r w:rsidRPr="00590B9D">
        <w:rPr>
          <w:rFonts w:cs="Times New Roman"/>
          <w:kern w:val="0"/>
          <w:lang w:val="kk-KZ"/>
          <w14:ligatures w14:val="none"/>
        </w:rPr>
        <w:t xml:space="preserve">Сурет 4.24 – </w:t>
      </w:r>
      <w:r w:rsidR="00021201" w:rsidRPr="00590B9D">
        <w:rPr>
          <w:rFonts w:cs="Times New Roman"/>
          <w:kern w:val="0"/>
          <w:szCs w:val="28"/>
          <w:lang w:val="kk-KZ"/>
          <w14:ligatures w14:val="none"/>
        </w:rPr>
        <w:t>Осьтерді жылжыту</w:t>
      </w:r>
      <w:r w:rsidRPr="00590B9D">
        <w:rPr>
          <w:rFonts w:cs="Times New Roman"/>
          <w:kern w:val="0"/>
          <w:szCs w:val="28"/>
          <w:lang w:val="kk-KZ"/>
          <w14:ligatures w14:val="none"/>
        </w:rPr>
        <w:t xml:space="preserve"> балкасының</w:t>
      </w:r>
      <w:r w:rsidRPr="00590B9D">
        <w:rPr>
          <w:rFonts w:cs="Times New Roman"/>
          <w:kern w:val="0"/>
          <w:lang w:val="kk-KZ"/>
          <w14:ligatures w14:val="none"/>
        </w:rPr>
        <w:t xml:space="preserve"> иілуін өлшеу үшін орнатылған сағаттық типті индикатор</w:t>
      </w:r>
    </w:p>
    <w:p w14:paraId="09512B0A" w14:textId="77777777" w:rsidR="00021201" w:rsidRPr="00590B9D" w:rsidRDefault="00021201" w:rsidP="009315FE">
      <w:pPr>
        <w:jc w:val="center"/>
        <w:rPr>
          <w:rFonts w:cs="Times New Roman"/>
          <w:kern w:val="0"/>
          <w:lang w:val="kk-KZ"/>
          <w14:ligatures w14:val="none"/>
        </w:rPr>
      </w:pPr>
    </w:p>
    <w:p w14:paraId="6E0C8E3D" w14:textId="77777777" w:rsidR="00254C81" w:rsidRPr="005275BF" w:rsidRDefault="005C2EC2" w:rsidP="009315FE">
      <w:pPr>
        <w:rPr>
          <w:rFonts w:cs="Times New Roman"/>
          <w:kern w:val="0"/>
          <w:lang w:val="kk-KZ"/>
          <w14:ligatures w14:val="none"/>
        </w:rPr>
      </w:pPr>
      <w:r w:rsidRPr="005C2EC2">
        <w:rPr>
          <w:rFonts w:cs="Times New Roman"/>
          <w:kern w:val="0"/>
          <w:lang w:val="kk-KZ"/>
          <w14:ligatures w14:val="none"/>
        </w:rPr>
        <w:t>Экс</w:t>
      </w:r>
      <w:r w:rsidR="006F784B">
        <w:rPr>
          <w:rFonts w:cs="Times New Roman"/>
          <w:kern w:val="0"/>
          <w:lang w:val="kk-KZ"/>
          <w14:ligatures w14:val="none"/>
        </w:rPr>
        <w:t>п</w:t>
      </w:r>
      <w:r w:rsidRPr="005C2EC2">
        <w:rPr>
          <w:rFonts w:cs="Times New Roman"/>
          <w:kern w:val="0"/>
          <w:lang w:val="kk-KZ"/>
          <w14:ligatures w14:val="none"/>
        </w:rPr>
        <w:t>ериметтің үшінші кезеңінде ПСК-МГ4 электрондық прогибомері қолданылды (4.25</w:t>
      </w:r>
      <w:r>
        <w:rPr>
          <w:rFonts w:cs="Times New Roman"/>
          <w:kern w:val="0"/>
          <w:lang w:val="kk-KZ"/>
          <w14:ligatures w14:val="none"/>
        </w:rPr>
        <w:t xml:space="preserve"> </w:t>
      </w:r>
      <w:r w:rsidRPr="005C2EC2">
        <w:rPr>
          <w:rFonts w:cs="Times New Roman"/>
          <w:kern w:val="0"/>
          <w:lang w:val="kk-KZ"/>
          <w14:ligatures w14:val="none"/>
        </w:rPr>
        <w:t>сурет)</w:t>
      </w:r>
      <w:r w:rsidR="00254C81">
        <w:rPr>
          <w:rFonts w:cs="Times New Roman"/>
          <w:kern w:val="0"/>
          <w:lang w:val="kk-KZ"/>
          <w14:ligatures w14:val="none"/>
        </w:rPr>
        <w:t xml:space="preserve"> </w:t>
      </w:r>
      <w:r w:rsidR="00254C81" w:rsidRPr="00254C81">
        <w:rPr>
          <w:rFonts w:cs="Times New Roman"/>
          <w:kern w:val="0"/>
          <w:lang w:val="kk-KZ"/>
          <w14:ligatures w14:val="none"/>
        </w:rPr>
        <w:t>[110]</w:t>
      </w:r>
      <w:r w:rsidRPr="005C2EC2">
        <w:rPr>
          <w:rFonts w:cs="Times New Roman"/>
          <w:kern w:val="0"/>
          <w:lang w:val="kk-KZ"/>
          <w14:ligatures w14:val="none"/>
        </w:rPr>
        <w:t xml:space="preserve">. </w:t>
      </w:r>
    </w:p>
    <w:p w14:paraId="5C1B4560" w14:textId="0639AF73" w:rsidR="00A84555" w:rsidRDefault="005C2EC2" w:rsidP="009315FE">
      <w:pPr>
        <w:rPr>
          <w:rFonts w:cs="Times New Roman"/>
          <w:kern w:val="0"/>
          <w:lang w:val="kk-KZ"/>
          <w14:ligatures w14:val="none"/>
        </w:rPr>
      </w:pPr>
      <w:r w:rsidRPr="005C2EC2">
        <w:rPr>
          <w:rFonts w:cs="Times New Roman"/>
          <w:kern w:val="0"/>
          <w:lang w:val="kk-KZ"/>
          <w14:ligatures w14:val="none"/>
        </w:rPr>
        <w:t>Құрылғының құрамына электронды блок, қысқыш, кернеу жүктемесі бар жіп, қысқыш бұранда және қашықтан басқару пульті кірді. Жұмыс принципі басқарылатын нүктенің тартылған жіп арқылы қозғалысын бұрыштық сенсормен байланысқан жетекші блокқа беруге негізделген. Бұрыштық қозғалыс электронды блоктың санау құрылғысы арқылы сызықтық қозғалысқа айналды. Жіптің керілуі жүкпен қамтамасыз етілді. Нәтижелерді тіркеу, содан кейін өңдеу құрылғының интерфейсі арқылы жүзеге асырылды.</w:t>
      </w:r>
    </w:p>
    <w:p w14:paraId="59A5CEC3" w14:textId="77777777" w:rsidR="009315FE" w:rsidRPr="009315FE" w:rsidRDefault="009315FE" w:rsidP="009315FE">
      <w:pPr>
        <w:rPr>
          <w:rFonts w:cs="Times New Roman"/>
          <w:kern w:val="0"/>
          <w:lang w:val="kk-KZ"/>
          <w14:ligatures w14:val="none"/>
        </w:rPr>
      </w:pPr>
    </w:p>
    <w:p w14:paraId="48FA0753" w14:textId="77777777" w:rsidR="009315FE" w:rsidRDefault="009315FE" w:rsidP="009315FE">
      <w:pPr>
        <w:jc w:val="center"/>
        <w:rPr>
          <w:rFonts w:cs="Times New Roman"/>
          <w:kern w:val="0"/>
          <w:lang w:val="kk-KZ"/>
          <w14:ligatures w14:val="none"/>
        </w:rPr>
      </w:pPr>
      <w:r w:rsidRPr="009315FE">
        <w:rPr>
          <w:rFonts w:cs="Times New Roman"/>
          <w:noProof/>
          <w:kern w:val="0"/>
          <w:lang w:eastAsia="ru-RU"/>
          <w14:ligatures w14:val="none"/>
        </w:rPr>
        <w:drawing>
          <wp:inline distT="0" distB="0" distL="0" distR="0" wp14:anchorId="712E77E7" wp14:editId="4E7C2E04">
            <wp:extent cx="2544326" cy="2060361"/>
            <wp:effectExtent l="0" t="0" r="8890" b="0"/>
            <wp:docPr id="177086040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580240" cy="2089444"/>
                    </a:xfrm>
                    <a:prstGeom prst="rect">
                      <a:avLst/>
                    </a:prstGeom>
                    <a:noFill/>
                  </pic:spPr>
                </pic:pic>
              </a:graphicData>
            </a:graphic>
          </wp:inline>
        </w:drawing>
      </w:r>
    </w:p>
    <w:p w14:paraId="7600EDDF" w14:textId="77777777" w:rsidR="00590B9D" w:rsidRPr="00590B9D" w:rsidRDefault="00590B9D" w:rsidP="009315FE">
      <w:pPr>
        <w:jc w:val="center"/>
        <w:rPr>
          <w:rFonts w:cs="Times New Roman"/>
          <w:kern w:val="0"/>
          <w:sz w:val="24"/>
          <w:szCs w:val="24"/>
          <w:lang w:val="kk-KZ"/>
          <w14:ligatures w14:val="none"/>
        </w:rPr>
      </w:pPr>
    </w:p>
    <w:p w14:paraId="5125E0C6" w14:textId="5F4C9AD1" w:rsidR="009315FE" w:rsidRPr="005C2EC2" w:rsidRDefault="009315FE" w:rsidP="005C2EC2">
      <w:pPr>
        <w:ind w:firstLine="567"/>
        <w:jc w:val="center"/>
        <w:rPr>
          <w:rFonts w:cs="Times New Roman"/>
          <w:kern w:val="0"/>
          <w:sz w:val="24"/>
          <w:szCs w:val="24"/>
          <w:lang w:val="kk-KZ"/>
          <w14:ligatures w14:val="none"/>
        </w:rPr>
      </w:pPr>
      <w:r w:rsidRPr="005C2EC2">
        <w:rPr>
          <w:rFonts w:cs="Times New Roman"/>
          <w:kern w:val="0"/>
          <w:sz w:val="24"/>
          <w:szCs w:val="24"/>
          <w:lang w:val="kk-KZ"/>
          <w14:ligatures w14:val="none"/>
        </w:rPr>
        <w:t>1 – электрондық блок; 2 – струбцина; 3 – кергіш жүк; 4 – жіп; 5 – қысқыш бұранда; 6 – штатив; 7 – батырмасы бар сыртқы басқару пульті</w:t>
      </w:r>
    </w:p>
    <w:p w14:paraId="14B15CAD" w14:textId="18DC35D2" w:rsidR="009315FE" w:rsidRDefault="009315FE" w:rsidP="009315FE">
      <w:pPr>
        <w:jc w:val="center"/>
        <w:rPr>
          <w:rFonts w:cs="Times New Roman"/>
          <w:kern w:val="0"/>
          <w:lang w:val="kk-KZ"/>
          <w14:ligatures w14:val="none"/>
        </w:rPr>
      </w:pPr>
      <w:r w:rsidRPr="009315FE">
        <w:rPr>
          <w:rFonts w:cs="Times New Roman"/>
          <w:kern w:val="0"/>
          <w:lang w:val="kk-KZ"/>
          <w14:ligatures w14:val="none"/>
        </w:rPr>
        <w:t>Сурет 4.25 – ПСК-МГ4 прогибомерінің жалпы көрінісі</w:t>
      </w:r>
    </w:p>
    <w:p w14:paraId="2C2866AB" w14:textId="77777777" w:rsidR="005C2EC2" w:rsidRPr="009315FE" w:rsidRDefault="005C2EC2" w:rsidP="009315FE">
      <w:pPr>
        <w:jc w:val="center"/>
        <w:rPr>
          <w:rFonts w:cs="Times New Roman"/>
          <w:kern w:val="0"/>
          <w:lang w:val="kk-KZ"/>
          <w14:ligatures w14:val="none"/>
        </w:rPr>
      </w:pPr>
    </w:p>
    <w:p w14:paraId="2EECFA45" w14:textId="793F073B" w:rsidR="00661742" w:rsidRDefault="00661742" w:rsidP="006F784B">
      <w:pPr>
        <w:rPr>
          <w:rFonts w:cs="Times New Roman"/>
          <w:kern w:val="0"/>
          <w:lang w:val="kk-KZ"/>
          <w14:ligatures w14:val="none"/>
        </w:rPr>
      </w:pPr>
      <w:r w:rsidRPr="00661742">
        <w:rPr>
          <w:rFonts w:cs="Times New Roman"/>
          <w:kern w:val="0"/>
          <w:lang w:val="kk-KZ"/>
          <w14:ligatures w14:val="none"/>
        </w:rPr>
        <w:t xml:space="preserve">Сипатталған жүктемені модельдеу құралдары мен өлшеу жабдықтарының жиынтығы жылжымалы жүктеме массасының кезең-кезеңімен өзгеруімен және жүктеме мен деформация </w:t>
      </w:r>
      <w:r>
        <w:rPr>
          <w:rFonts w:cs="Times New Roman"/>
          <w:kern w:val="0"/>
          <w:lang w:val="kk-KZ"/>
          <w14:ligatures w14:val="none"/>
        </w:rPr>
        <w:t>көрсеткіштері</w:t>
      </w:r>
      <w:r w:rsidRPr="00661742">
        <w:rPr>
          <w:rFonts w:cs="Times New Roman"/>
          <w:kern w:val="0"/>
          <w:lang w:val="kk-KZ"/>
          <w14:ligatures w14:val="none"/>
        </w:rPr>
        <w:t xml:space="preserve"> бойынша құрылымның реакциясын тіркеумен тәжірибе жүргізуді қамтамасыз етті.</w:t>
      </w:r>
    </w:p>
    <w:p w14:paraId="4CA9449F" w14:textId="5A329235" w:rsidR="006F784B" w:rsidRPr="006F784B" w:rsidRDefault="00661742" w:rsidP="006F784B">
      <w:pPr>
        <w:rPr>
          <w:rFonts w:cs="Times New Roman"/>
          <w:kern w:val="0"/>
          <w:lang w:val="kk-KZ"/>
          <w14:ligatures w14:val="none"/>
        </w:rPr>
      </w:pPr>
      <w:r w:rsidRPr="006F51E4">
        <w:rPr>
          <w:rFonts w:cs="Times New Roman"/>
          <w:b/>
          <w:bCs/>
          <w:kern w:val="0"/>
          <w:lang w:val="kk-KZ"/>
          <w14:ligatures w14:val="none"/>
        </w:rPr>
        <w:t xml:space="preserve">Экспериметтің </w:t>
      </w:r>
      <w:r w:rsidR="006F784B" w:rsidRPr="006F51E4">
        <w:rPr>
          <w:rFonts w:cs="Times New Roman"/>
          <w:b/>
          <w:bCs/>
          <w:kern w:val="0"/>
          <w:lang w:val="kk-KZ"/>
          <w14:ligatures w14:val="none"/>
        </w:rPr>
        <w:t xml:space="preserve">шарттары мен стендті </w:t>
      </w:r>
      <w:r w:rsidR="00784091" w:rsidRPr="006F51E4">
        <w:rPr>
          <w:rFonts w:cs="Times New Roman"/>
          <w:b/>
          <w:bCs/>
          <w:kern w:val="0"/>
          <w:lang w:val="kk-KZ"/>
          <w14:ligatures w14:val="none"/>
        </w:rPr>
        <w:t>э</w:t>
      </w:r>
      <w:r w:rsidR="00BD3D9C">
        <w:rPr>
          <w:rFonts w:cs="Times New Roman"/>
          <w:b/>
          <w:bCs/>
          <w:kern w:val="0"/>
          <w:lang w:val="kk-KZ"/>
          <w14:ligatures w14:val="none"/>
        </w:rPr>
        <w:t>к</w:t>
      </w:r>
      <w:r w:rsidR="00784091" w:rsidRPr="006F51E4">
        <w:rPr>
          <w:rFonts w:cs="Times New Roman"/>
          <w:b/>
          <w:bCs/>
          <w:kern w:val="0"/>
          <w:lang w:val="kk-KZ"/>
          <w14:ligatures w14:val="none"/>
        </w:rPr>
        <w:t xml:space="preserve">спериментке </w:t>
      </w:r>
      <w:r w:rsidR="006F784B" w:rsidRPr="006F51E4">
        <w:rPr>
          <w:rFonts w:cs="Times New Roman"/>
          <w:b/>
          <w:bCs/>
          <w:kern w:val="0"/>
          <w:lang w:val="kk-KZ"/>
          <w14:ligatures w14:val="none"/>
        </w:rPr>
        <w:t>дайындау.</w:t>
      </w:r>
      <w:r w:rsidR="006F784B" w:rsidRPr="006F784B">
        <w:rPr>
          <w:rFonts w:cs="Times New Roman"/>
          <w:kern w:val="0"/>
          <w:lang w:val="kk-KZ"/>
          <w14:ligatures w14:val="none"/>
        </w:rPr>
        <w:t xml:space="preserve"> </w:t>
      </w:r>
      <w:r w:rsidR="002A1DC0" w:rsidRPr="00661742">
        <w:rPr>
          <w:rFonts w:cs="Times New Roman"/>
          <w:kern w:val="0"/>
          <w:lang w:val="kk-KZ"/>
          <w14:ligatures w14:val="none"/>
        </w:rPr>
        <w:t>Эксперимет</w:t>
      </w:r>
      <w:r w:rsidR="006F784B" w:rsidRPr="006F784B">
        <w:rPr>
          <w:rFonts w:cs="Times New Roman"/>
          <w:kern w:val="0"/>
          <w:lang w:val="kk-KZ"/>
          <w14:ligatures w14:val="none"/>
        </w:rPr>
        <w:t xml:space="preserve"> </w:t>
      </w:r>
      <w:r w:rsidR="002A1DC0">
        <w:rPr>
          <w:rFonts w:cs="Times New Roman"/>
          <w:kern w:val="0"/>
          <w:lang w:val="kk-KZ"/>
          <w14:ligatures w14:val="none"/>
        </w:rPr>
        <w:t xml:space="preserve">мобильді жол өтпесін </w:t>
      </w:r>
      <w:r w:rsidR="003042F3">
        <w:rPr>
          <w:rFonts w:cs="Times New Roman"/>
          <w:kern w:val="0"/>
          <w:lang w:val="kk-KZ"/>
          <w14:ligatures w14:val="none"/>
        </w:rPr>
        <w:t xml:space="preserve">жұмыстық жағдайға ауыстыру үшін арнайы қазылып дайындалған </w:t>
      </w:r>
      <w:r w:rsidR="006F784B" w:rsidRPr="006F784B">
        <w:rPr>
          <w:rFonts w:cs="Times New Roman"/>
          <w:kern w:val="0"/>
          <w:lang w:val="kk-KZ"/>
          <w14:ligatures w14:val="none"/>
        </w:rPr>
        <w:t xml:space="preserve"> </w:t>
      </w:r>
      <w:r w:rsidR="003042F3">
        <w:rPr>
          <w:rFonts w:cs="Times New Roman"/>
          <w:kern w:val="0"/>
          <w:lang w:val="kk-KZ"/>
          <w14:ligatures w14:val="none"/>
        </w:rPr>
        <w:t xml:space="preserve">траншеямен </w:t>
      </w:r>
      <w:r w:rsidR="006F784B" w:rsidRPr="006F784B">
        <w:rPr>
          <w:rFonts w:cs="Times New Roman"/>
          <w:kern w:val="0"/>
          <w:lang w:val="kk-KZ"/>
          <w14:ligatures w14:val="none"/>
        </w:rPr>
        <w:t>жабдықталған "</w:t>
      </w:r>
      <w:r>
        <w:rPr>
          <w:rFonts w:cs="Times New Roman"/>
          <w:kern w:val="0"/>
          <w:lang w:val="kk-KZ"/>
          <w14:ligatures w14:val="none"/>
        </w:rPr>
        <w:t>К</w:t>
      </w:r>
      <w:r w:rsidR="006F784B" w:rsidRPr="006F784B">
        <w:rPr>
          <w:rFonts w:cs="Times New Roman"/>
          <w:kern w:val="0"/>
          <w:lang w:val="kk-KZ"/>
          <w14:ligatures w14:val="none"/>
        </w:rPr>
        <w:t xml:space="preserve">өлік техникасы және логистикалық жүйелер" кафедрасының зертханалық </w:t>
      </w:r>
      <w:r w:rsidR="002A1DC0">
        <w:rPr>
          <w:rFonts w:cs="Times New Roman"/>
          <w:kern w:val="0"/>
          <w:lang w:val="kk-KZ"/>
          <w14:ligatures w14:val="none"/>
        </w:rPr>
        <w:t xml:space="preserve">кешенінде </w:t>
      </w:r>
      <w:r w:rsidR="006F784B" w:rsidRPr="006F784B">
        <w:rPr>
          <w:rFonts w:cs="Times New Roman"/>
          <w:kern w:val="0"/>
          <w:lang w:val="kk-KZ"/>
          <w14:ligatures w14:val="none"/>
        </w:rPr>
        <w:t>орына</w:t>
      </w:r>
      <w:r w:rsidR="00784091">
        <w:rPr>
          <w:rFonts w:cs="Times New Roman"/>
          <w:kern w:val="0"/>
          <w:lang w:val="kk-KZ"/>
          <w14:ligatures w14:val="none"/>
        </w:rPr>
        <w:t>ты</w:t>
      </w:r>
      <w:r w:rsidR="006F784B" w:rsidRPr="006F784B">
        <w:rPr>
          <w:rFonts w:cs="Times New Roman"/>
          <w:kern w:val="0"/>
          <w:lang w:val="kk-KZ"/>
          <w14:ligatures w14:val="none"/>
        </w:rPr>
        <w:t>лды</w:t>
      </w:r>
      <w:r w:rsidR="002A1DC0">
        <w:rPr>
          <w:rFonts w:cs="Times New Roman"/>
          <w:kern w:val="0"/>
          <w:lang w:val="kk-KZ"/>
          <w14:ligatures w14:val="none"/>
        </w:rPr>
        <w:t xml:space="preserve"> (</w:t>
      </w:r>
      <w:r w:rsidR="00590B9D">
        <w:rPr>
          <w:rFonts w:cs="Times New Roman"/>
          <w:kern w:val="0"/>
          <w:lang w:val="kk-KZ"/>
          <w14:ligatures w14:val="none"/>
        </w:rPr>
        <w:t xml:space="preserve">сурет - </w:t>
      </w:r>
      <w:r w:rsidR="002A1DC0">
        <w:rPr>
          <w:rFonts w:cs="Times New Roman"/>
          <w:kern w:val="0"/>
          <w:lang w:val="kk-KZ"/>
          <w14:ligatures w14:val="none"/>
        </w:rPr>
        <w:t>4.26)</w:t>
      </w:r>
      <w:r w:rsidR="006F784B" w:rsidRPr="006F784B">
        <w:rPr>
          <w:rFonts w:cs="Times New Roman"/>
          <w:kern w:val="0"/>
          <w:lang w:val="kk-KZ"/>
          <w14:ligatures w14:val="none"/>
        </w:rPr>
        <w:t>. Зертханалық орта сыртқы факторлардың тұрақтылығын, атмосфералық әсерді болдырмауды және бірдей жағдайларда бірқатар тәжірибелерді дәйекті жүргізу мүмкіндігін қамтамасыз етті.</w:t>
      </w:r>
    </w:p>
    <w:p w14:paraId="33F2B81F" w14:textId="77777777" w:rsidR="009315FE" w:rsidRDefault="009315FE" w:rsidP="009315FE">
      <w:pPr>
        <w:rPr>
          <w:rFonts w:cs="Times New Roman"/>
          <w:kern w:val="0"/>
          <w:lang w:val="kk-KZ"/>
          <w14:ligatures w14:val="none"/>
        </w:rPr>
      </w:pPr>
    </w:p>
    <w:p w14:paraId="2AFD760B" w14:textId="794713F7" w:rsidR="00661742" w:rsidRDefault="002A1DC0" w:rsidP="002A1DC0">
      <w:pPr>
        <w:jc w:val="center"/>
        <w:rPr>
          <w:rFonts w:cs="Times New Roman"/>
          <w:kern w:val="0"/>
          <w:lang w:val="kk-KZ"/>
          <w14:ligatures w14:val="none"/>
        </w:rPr>
      </w:pPr>
      <w:r w:rsidRPr="009315FE">
        <w:rPr>
          <w:rFonts w:cs="Times New Roman"/>
          <w:noProof/>
          <w:kern w:val="0"/>
          <w:lang w:eastAsia="ru-RU"/>
          <w14:ligatures w14:val="none"/>
        </w:rPr>
        <w:drawing>
          <wp:inline distT="0" distB="0" distL="0" distR="0" wp14:anchorId="36D5F20D" wp14:editId="2E892E97">
            <wp:extent cx="2956808" cy="2030959"/>
            <wp:effectExtent l="0" t="0" r="0" b="7620"/>
            <wp:docPr id="177708433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0">
                      <a:extLst>
                        <a:ext uri="{28A0092B-C50C-407E-A947-70E740481C1C}">
                          <a14:useLocalDpi xmlns:a14="http://schemas.microsoft.com/office/drawing/2010/main" val="0"/>
                        </a:ext>
                      </a:extLst>
                    </a:blip>
                    <a:srcRect l="33986" t="22788" b="9254"/>
                    <a:stretch>
                      <a:fillRect/>
                    </a:stretch>
                  </pic:blipFill>
                  <pic:spPr bwMode="auto">
                    <a:xfrm>
                      <a:off x="0" y="0"/>
                      <a:ext cx="2973749" cy="2042595"/>
                    </a:xfrm>
                    <a:prstGeom prst="rect">
                      <a:avLst/>
                    </a:prstGeom>
                    <a:noFill/>
                    <a:ln>
                      <a:noFill/>
                    </a:ln>
                    <a:extLst>
                      <a:ext uri="{53640926-AAD7-44D8-BBD7-CCE9431645EC}">
                        <a14:shadowObscured xmlns:a14="http://schemas.microsoft.com/office/drawing/2010/main"/>
                      </a:ext>
                    </a:extLst>
                  </pic:spPr>
                </pic:pic>
              </a:graphicData>
            </a:graphic>
          </wp:inline>
        </w:drawing>
      </w:r>
    </w:p>
    <w:p w14:paraId="05117FFB" w14:textId="77777777" w:rsidR="00590B9D" w:rsidRDefault="00590B9D" w:rsidP="002A1DC0">
      <w:pPr>
        <w:jc w:val="center"/>
        <w:rPr>
          <w:rFonts w:cs="Times New Roman"/>
          <w:kern w:val="0"/>
          <w:lang w:val="kk-KZ"/>
          <w14:ligatures w14:val="none"/>
        </w:rPr>
      </w:pPr>
    </w:p>
    <w:p w14:paraId="3C030D01" w14:textId="342F081C" w:rsidR="009315FE" w:rsidRPr="009315FE" w:rsidRDefault="009315FE" w:rsidP="009315FE">
      <w:pPr>
        <w:jc w:val="center"/>
        <w:rPr>
          <w:rFonts w:cs="Times New Roman"/>
          <w:kern w:val="0"/>
          <w:lang w:val="kk-KZ"/>
          <w14:ligatures w14:val="none"/>
        </w:rPr>
      </w:pPr>
      <w:r w:rsidRPr="009315FE">
        <w:rPr>
          <w:rFonts w:cs="Times New Roman"/>
          <w:kern w:val="0"/>
          <w:lang w:val="kk-KZ"/>
          <w14:ligatures w14:val="none"/>
        </w:rPr>
        <w:t>Сурет 4.26 – «Көлік техникасы және логистикалық жүйелер» кафедрасының зертхана</w:t>
      </w:r>
      <w:r w:rsidR="003042F3">
        <w:rPr>
          <w:rFonts w:cs="Times New Roman"/>
          <w:kern w:val="0"/>
          <w:lang w:val="kk-KZ"/>
          <w14:ligatures w14:val="none"/>
        </w:rPr>
        <w:t xml:space="preserve"> кешені</w:t>
      </w:r>
      <w:r w:rsidRPr="009315FE">
        <w:rPr>
          <w:rFonts w:cs="Times New Roman"/>
          <w:kern w:val="0"/>
          <w:lang w:val="kk-KZ"/>
          <w14:ligatures w14:val="none"/>
        </w:rPr>
        <w:t xml:space="preserve"> (1 корпус, 155 аудитория)</w:t>
      </w:r>
    </w:p>
    <w:p w14:paraId="5C16C590" w14:textId="77777777" w:rsidR="009315FE" w:rsidRPr="007A0E93" w:rsidRDefault="009315FE" w:rsidP="009315FE">
      <w:pPr>
        <w:rPr>
          <w:rFonts w:cs="Times New Roman"/>
          <w:kern w:val="0"/>
          <w:sz w:val="24"/>
          <w:szCs w:val="24"/>
          <w:lang w:val="kk-KZ"/>
          <w14:ligatures w14:val="none"/>
        </w:rPr>
      </w:pPr>
    </w:p>
    <w:p w14:paraId="70A61C39" w14:textId="2EAE2072" w:rsidR="009315FE" w:rsidRDefault="009315FE" w:rsidP="009315FE">
      <w:pPr>
        <w:rPr>
          <w:rFonts w:cs="Times New Roman"/>
          <w:kern w:val="0"/>
          <w:lang w:val="kk-KZ"/>
          <w14:ligatures w14:val="none"/>
        </w:rPr>
      </w:pPr>
      <w:r w:rsidRPr="009315FE">
        <w:rPr>
          <w:rFonts w:cs="Times New Roman"/>
          <w:kern w:val="0"/>
          <w:lang w:val="kk-KZ"/>
          <w14:ligatures w14:val="none"/>
        </w:rPr>
        <w:t>Тәжірибелер басталар алдында мобильді жол өтпесі тасымалдау жағдайында болды</w:t>
      </w:r>
      <w:r w:rsidR="003042F3">
        <w:rPr>
          <w:rFonts w:cs="Times New Roman"/>
          <w:kern w:val="0"/>
          <w:lang w:val="kk-KZ"/>
          <w14:ligatures w14:val="none"/>
        </w:rPr>
        <w:t xml:space="preserve"> (</w:t>
      </w:r>
      <w:r w:rsidR="00590B9D">
        <w:rPr>
          <w:rFonts w:cs="Times New Roman"/>
          <w:kern w:val="0"/>
          <w:lang w:val="kk-KZ"/>
          <w14:ligatures w14:val="none"/>
        </w:rPr>
        <w:t xml:space="preserve">сурет - </w:t>
      </w:r>
      <w:r w:rsidR="003042F3">
        <w:rPr>
          <w:rFonts w:cs="Times New Roman"/>
          <w:kern w:val="0"/>
          <w:lang w:val="kk-KZ"/>
          <w14:ligatures w14:val="none"/>
        </w:rPr>
        <w:t>4.27</w:t>
      </w:r>
      <w:r w:rsidR="0002193F">
        <w:rPr>
          <w:rFonts w:cs="Times New Roman"/>
          <w:kern w:val="0"/>
          <w:lang w:val="kk-KZ"/>
          <w14:ligatures w14:val="none"/>
        </w:rPr>
        <w:t>, а</w:t>
      </w:r>
      <w:r w:rsidR="003042F3">
        <w:rPr>
          <w:rFonts w:cs="Times New Roman"/>
          <w:kern w:val="0"/>
          <w:lang w:val="kk-KZ"/>
          <w14:ligatures w14:val="none"/>
        </w:rPr>
        <w:t>)</w:t>
      </w:r>
      <w:r w:rsidRPr="009315FE">
        <w:rPr>
          <w:rFonts w:cs="Times New Roman"/>
          <w:kern w:val="0"/>
          <w:lang w:val="kk-KZ"/>
          <w14:ligatures w14:val="none"/>
        </w:rPr>
        <w:t xml:space="preserve">. </w:t>
      </w:r>
      <w:r w:rsidR="003042F3">
        <w:rPr>
          <w:rFonts w:cs="Times New Roman"/>
          <w:kern w:val="0"/>
          <w:lang w:val="kk-KZ"/>
          <w14:ligatures w14:val="none"/>
        </w:rPr>
        <w:t>М</w:t>
      </w:r>
      <w:r w:rsidR="003042F3" w:rsidRPr="009315FE">
        <w:rPr>
          <w:rFonts w:cs="Times New Roman"/>
          <w:kern w:val="0"/>
          <w:lang w:val="kk-KZ"/>
          <w14:ligatures w14:val="none"/>
        </w:rPr>
        <w:t>обильді жол өтпесі</w:t>
      </w:r>
      <w:r w:rsidRPr="009315FE">
        <w:rPr>
          <w:rFonts w:cs="Times New Roman"/>
          <w:kern w:val="0"/>
          <w:lang w:val="kk-KZ"/>
          <w14:ligatures w14:val="none"/>
        </w:rPr>
        <w:t xml:space="preserve"> жұмыс жағдайына келтіріліп, аралық бөлігі пайдалану жағдайларын имитациялайтын дайындалған траншеяның үстіне орналастырылды</w:t>
      </w:r>
      <w:r w:rsidR="006422E6">
        <w:rPr>
          <w:rFonts w:cs="Times New Roman"/>
          <w:kern w:val="0"/>
          <w:lang w:val="kk-KZ"/>
          <w14:ligatures w14:val="none"/>
        </w:rPr>
        <w:t xml:space="preserve"> (4.2</w:t>
      </w:r>
      <w:r w:rsidR="002A1EDE">
        <w:rPr>
          <w:rFonts w:cs="Times New Roman"/>
          <w:kern w:val="0"/>
          <w:lang w:val="kk-KZ"/>
          <w14:ligatures w14:val="none"/>
        </w:rPr>
        <w:t>7</w:t>
      </w:r>
      <w:r w:rsidR="006422E6" w:rsidRPr="003042F3">
        <w:rPr>
          <w:rFonts w:cs="Times New Roman"/>
          <w:kern w:val="0"/>
          <w:lang w:val="kk-KZ"/>
          <w14:ligatures w14:val="none"/>
        </w:rPr>
        <w:t xml:space="preserve"> </w:t>
      </w:r>
      <w:r w:rsidR="006422E6">
        <w:rPr>
          <w:rFonts w:cs="Times New Roman"/>
          <w:kern w:val="0"/>
          <w:lang w:val="kk-KZ"/>
          <w14:ligatures w14:val="none"/>
        </w:rPr>
        <w:t>сурет</w:t>
      </w:r>
      <w:r w:rsidR="0002193F">
        <w:rPr>
          <w:rFonts w:cs="Times New Roman"/>
          <w:kern w:val="0"/>
          <w:lang w:val="kk-KZ"/>
          <w14:ligatures w14:val="none"/>
        </w:rPr>
        <w:t>, б</w:t>
      </w:r>
      <w:r w:rsidR="006422E6">
        <w:rPr>
          <w:rFonts w:cs="Times New Roman"/>
          <w:kern w:val="0"/>
          <w:lang w:val="kk-KZ"/>
          <w14:ligatures w14:val="none"/>
        </w:rPr>
        <w:t>)</w:t>
      </w:r>
      <w:r w:rsidR="006422E6" w:rsidRPr="009315FE">
        <w:rPr>
          <w:rFonts w:cs="Times New Roman"/>
          <w:kern w:val="0"/>
          <w:lang w:val="kk-KZ"/>
          <w14:ligatures w14:val="none"/>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02193F" w14:paraId="35D24F3C" w14:textId="77777777" w:rsidTr="009D30AE">
        <w:tc>
          <w:tcPr>
            <w:tcW w:w="4672" w:type="dxa"/>
            <w:vAlign w:val="center"/>
          </w:tcPr>
          <w:p w14:paraId="6083383F" w14:textId="66C0787B" w:rsidR="0002193F" w:rsidRDefault="0002193F" w:rsidP="0002193F">
            <w:pPr>
              <w:ind w:firstLine="0"/>
              <w:jc w:val="center"/>
              <w:rPr>
                <w:rFonts w:cs="Times New Roman"/>
                <w:lang w:val="kk-KZ"/>
              </w:rPr>
            </w:pPr>
            <w:r w:rsidRPr="009315FE">
              <w:rPr>
                <w:rFonts w:cs="Times New Roman"/>
                <w:noProof/>
                <w:lang w:eastAsia="ru-RU"/>
              </w:rPr>
              <w:drawing>
                <wp:inline distT="0" distB="0" distL="0" distR="0" wp14:anchorId="00DAF43C" wp14:editId="23D912DD">
                  <wp:extent cx="1847286" cy="1630133"/>
                  <wp:effectExtent l="0" t="0" r="635" b="8255"/>
                  <wp:docPr id="17247196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861076" cy="1642302"/>
                          </a:xfrm>
                          <a:prstGeom prst="rect">
                            <a:avLst/>
                          </a:prstGeom>
                          <a:noFill/>
                        </pic:spPr>
                      </pic:pic>
                    </a:graphicData>
                  </a:graphic>
                </wp:inline>
              </w:drawing>
            </w:r>
          </w:p>
        </w:tc>
        <w:tc>
          <w:tcPr>
            <w:tcW w:w="4673" w:type="dxa"/>
            <w:vAlign w:val="center"/>
          </w:tcPr>
          <w:p w14:paraId="2511C57F" w14:textId="76618357" w:rsidR="0002193F" w:rsidRDefault="0002193F" w:rsidP="0002193F">
            <w:pPr>
              <w:ind w:firstLine="0"/>
              <w:jc w:val="center"/>
              <w:rPr>
                <w:rFonts w:cs="Times New Roman"/>
                <w:lang w:val="kk-KZ"/>
              </w:rPr>
            </w:pPr>
            <w:r w:rsidRPr="009315FE">
              <w:rPr>
                <w:rFonts w:eastAsia="Calibri" w:cs="Times New Roman"/>
                <w:noProof/>
                <w:lang w:eastAsia="ru-RU"/>
              </w:rPr>
              <w:drawing>
                <wp:inline distT="0" distB="0" distL="0" distR="0" wp14:anchorId="15F88C21" wp14:editId="09C34920">
                  <wp:extent cx="2711924" cy="1657092"/>
                  <wp:effectExtent l="0" t="0" r="0" b="635"/>
                  <wp:docPr id="203561744" name="Рисунок 203561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762158" cy="1687787"/>
                          </a:xfrm>
                          <a:prstGeom prst="rect">
                            <a:avLst/>
                          </a:prstGeom>
                          <a:noFill/>
                        </pic:spPr>
                      </pic:pic>
                    </a:graphicData>
                  </a:graphic>
                </wp:inline>
              </w:drawing>
            </w:r>
          </w:p>
        </w:tc>
      </w:tr>
      <w:tr w:rsidR="0002193F" w14:paraId="1CAC7215" w14:textId="77777777" w:rsidTr="009D30AE">
        <w:tc>
          <w:tcPr>
            <w:tcW w:w="4672" w:type="dxa"/>
            <w:vAlign w:val="center"/>
          </w:tcPr>
          <w:p w14:paraId="0E0A0DD8" w14:textId="77777777" w:rsidR="00590B9D" w:rsidRDefault="00590B9D" w:rsidP="00456E67">
            <w:pPr>
              <w:ind w:left="-116" w:right="-109" w:firstLine="0"/>
              <w:jc w:val="center"/>
              <w:rPr>
                <w:rFonts w:cs="Times New Roman"/>
                <w:sz w:val="24"/>
                <w:szCs w:val="24"/>
                <w:lang w:val="kk-KZ"/>
              </w:rPr>
            </w:pPr>
          </w:p>
          <w:p w14:paraId="6556A496" w14:textId="0CFE2CD1" w:rsidR="0002193F" w:rsidRPr="0002193F" w:rsidRDefault="00456E67" w:rsidP="00456E67">
            <w:pPr>
              <w:ind w:left="-116" w:right="-109" w:firstLine="0"/>
              <w:jc w:val="center"/>
              <w:rPr>
                <w:rFonts w:cs="Times New Roman"/>
                <w:noProof/>
                <w:sz w:val="24"/>
                <w:szCs w:val="24"/>
                <w:lang w:val="kk-KZ" w:eastAsia="ru-RU"/>
              </w:rPr>
            </w:pPr>
            <w:r>
              <w:rPr>
                <w:rFonts w:cs="Times New Roman"/>
                <w:sz w:val="24"/>
                <w:szCs w:val="24"/>
                <w:lang w:val="kk-KZ"/>
              </w:rPr>
              <w:t>а) т</w:t>
            </w:r>
            <w:r w:rsidR="0002193F" w:rsidRPr="0002193F">
              <w:rPr>
                <w:rFonts w:cs="Times New Roman"/>
                <w:sz w:val="24"/>
                <w:szCs w:val="24"/>
                <w:lang w:val="kk-KZ"/>
              </w:rPr>
              <w:t>асымалдау жағдайы</w:t>
            </w:r>
          </w:p>
        </w:tc>
        <w:tc>
          <w:tcPr>
            <w:tcW w:w="4673" w:type="dxa"/>
            <w:vAlign w:val="center"/>
          </w:tcPr>
          <w:p w14:paraId="4F3A5B98" w14:textId="77777777" w:rsidR="00590B9D" w:rsidRDefault="00590B9D" w:rsidP="00456E67">
            <w:pPr>
              <w:jc w:val="center"/>
              <w:rPr>
                <w:rFonts w:cs="Times New Roman"/>
                <w:sz w:val="24"/>
                <w:szCs w:val="24"/>
                <w:lang w:val="kk-KZ"/>
              </w:rPr>
            </w:pPr>
          </w:p>
          <w:p w14:paraId="47F4FD76" w14:textId="32C1C89F" w:rsidR="0002193F" w:rsidRPr="0002193F" w:rsidRDefault="00456E67" w:rsidP="00456E67">
            <w:pPr>
              <w:jc w:val="center"/>
              <w:rPr>
                <w:rFonts w:eastAsia="Calibri" w:cs="Times New Roman"/>
                <w:noProof/>
                <w:lang w:val="kk-KZ" w:eastAsia="ru-RU"/>
              </w:rPr>
            </w:pPr>
            <w:r>
              <w:rPr>
                <w:rFonts w:cs="Times New Roman"/>
                <w:sz w:val="24"/>
                <w:szCs w:val="24"/>
                <w:lang w:val="kk-KZ"/>
              </w:rPr>
              <w:t xml:space="preserve">б) </w:t>
            </w:r>
            <w:r w:rsidRPr="00456E67">
              <w:rPr>
                <w:rFonts w:cs="Times New Roman"/>
                <w:sz w:val="24"/>
                <w:szCs w:val="24"/>
                <w:lang w:val="kk-KZ"/>
              </w:rPr>
              <w:t>пайдалану жағдайы</w:t>
            </w:r>
          </w:p>
        </w:tc>
      </w:tr>
    </w:tbl>
    <w:p w14:paraId="791724FC" w14:textId="6D6D37E4" w:rsidR="00470705" w:rsidRPr="009D30AE" w:rsidRDefault="009D30AE" w:rsidP="009D30AE">
      <w:pPr>
        <w:jc w:val="center"/>
        <w:rPr>
          <w:rFonts w:cs="Times New Roman"/>
          <w:kern w:val="0"/>
          <w:szCs w:val="28"/>
          <w:lang w:val="kk-KZ"/>
          <w14:ligatures w14:val="none"/>
        </w:rPr>
      </w:pPr>
      <w:r>
        <w:rPr>
          <w:rFonts w:cs="Times New Roman"/>
          <w:szCs w:val="28"/>
          <w:lang w:val="kk-KZ"/>
        </w:rPr>
        <w:t xml:space="preserve">Сурет </w:t>
      </w:r>
      <w:r w:rsidRPr="00784091">
        <w:rPr>
          <w:rFonts w:cs="Times New Roman"/>
          <w:szCs w:val="28"/>
          <w:lang w:val="kk-KZ"/>
        </w:rPr>
        <w:t xml:space="preserve">4.27 </w:t>
      </w:r>
      <w:r>
        <w:rPr>
          <w:rFonts w:cs="Times New Roman"/>
          <w:szCs w:val="28"/>
          <w:lang w:val="kk-KZ"/>
        </w:rPr>
        <w:t>- Т</w:t>
      </w:r>
      <w:r w:rsidR="002A1EDE" w:rsidRPr="009D30AE">
        <w:rPr>
          <w:rFonts w:cs="Times New Roman"/>
          <w:kern w:val="0"/>
          <w:szCs w:val="28"/>
          <w:lang w:val="kk-KZ"/>
          <w14:ligatures w14:val="none"/>
        </w:rPr>
        <w:t xml:space="preserve">асымалдау және пайдалану жағдайындағы </w:t>
      </w:r>
      <w:r w:rsidRPr="009D30AE">
        <w:rPr>
          <w:rFonts w:cs="Times New Roman"/>
          <w:kern w:val="0"/>
          <w:szCs w:val="28"/>
          <w:lang w:val="kk-KZ"/>
          <w14:ligatures w14:val="none"/>
        </w:rPr>
        <w:t>мобильді жол өтпесінің эксперименттік стенді</w:t>
      </w:r>
    </w:p>
    <w:p w14:paraId="0BE3E023" w14:textId="77777777" w:rsidR="00470705" w:rsidRDefault="00470705" w:rsidP="009D30AE">
      <w:pPr>
        <w:jc w:val="center"/>
        <w:rPr>
          <w:rFonts w:cs="Times New Roman"/>
          <w:kern w:val="0"/>
          <w:szCs w:val="28"/>
          <w:lang w:val="kk-KZ"/>
          <w14:ligatures w14:val="none"/>
        </w:rPr>
      </w:pPr>
    </w:p>
    <w:p w14:paraId="688C6FE5" w14:textId="7099940E" w:rsidR="00F749C6" w:rsidRDefault="00F749C6" w:rsidP="00F749C6">
      <w:pPr>
        <w:rPr>
          <w:rFonts w:cs="Times New Roman"/>
          <w:kern w:val="0"/>
          <w:lang w:val="kk-KZ"/>
          <w14:ligatures w14:val="none"/>
        </w:rPr>
      </w:pPr>
      <w:r w:rsidRPr="00F749C6">
        <w:rPr>
          <w:rFonts w:cs="Times New Roman"/>
          <w:kern w:val="0"/>
          <w:lang w:val="kk-KZ"/>
          <w14:ligatures w14:val="none"/>
        </w:rPr>
        <w:t xml:space="preserve">Жұмыс жағдайына ауысқаннан кейін </w:t>
      </w:r>
      <w:r>
        <w:rPr>
          <w:rFonts w:cs="Times New Roman"/>
          <w:kern w:val="0"/>
          <w:lang w:val="kk-KZ"/>
          <w14:ligatures w14:val="none"/>
        </w:rPr>
        <w:t>жол өтпесі</w:t>
      </w:r>
      <w:r w:rsidRPr="00F749C6">
        <w:rPr>
          <w:rFonts w:cs="Times New Roman"/>
          <w:kern w:val="0"/>
          <w:lang w:val="kk-KZ"/>
          <w14:ligatures w14:val="none"/>
        </w:rPr>
        <w:t xml:space="preserve"> </w:t>
      </w:r>
      <w:r w:rsidRPr="009315FE">
        <w:rPr>
          <w:rFonts w:cs="Times New Roman"/>
          <w:kern w:val="0"/>
          <w:lang w:val="kk-KZ"/>
          <w14:ligatures w14:val="none"/>
        </w:rPr>
        <w:t>траншеяның үстіне орналастырылып, жүріс бөлігі қазбаның жиектеріне тірелді</w:t>
      </w:r>
      <w:r w:rsidRPr="00F749C6">
        <w:rPr>
          <w:rFonts w:cs="Times New Roman"/>
          <w:kern w:val="0"/>
          <w:lang w:val="kk-KZ"/>
          <w14:ligatures w14:val="none"/>
        </w:rPr>
        <w:t>. Еркін аралық қамтамасыз етілді, құрылымның төменгі элементтері мен траншея түбінің арасындағы саңылаулар сақталды, аралықтың түзулігі бақыланды.</w:t>
      </w:r>
    </w:p>
    <w:p w14:paraId="5AAF5910" w14:textId="77777777" w:rsidR="00745E7C" w:rsidRPr="00745E7C" w:rsidRDefault="00745E7C" w:rsidP="00745E7C">
      <w:pPr>
        <w:rPr>
          <w:rFonts w:cs="Times New Roman"/>
          <w:kern w:val="0"/>
          <w:lang w:val="kk-KZ"/>
          <w14:ligatures w14:val="none"/>
        </w:rPr>
      </w:pPr>
      <w:r w:rsidRPr="00745E7C">
        <w:rPr>
          <w:rFonts w:cs="Times New Roman"/>
          <w:kern w:val="0"/>
          <w:lang w:val="kk-KZ"/>
          <w14:ligatures w14:val="none"/>
        </w:rPr>
        <w:t>Дайындық мыналарды қамтыды:</w:t>
      </w:r>
    </w:p>
    <w:p w14:paraId="13F8A9DC" w14:textId="55D642DD" w:rsidR="00745E7C" w:rsidRPr="00745E7C" w:rsidRDefault="00745E7C">
      <w:pPr>
        <w:pStyle w:val="a7"/>
        <w:numPr>
          <w:ilvl w:val="1"/>
          <w:numId w:val="26"/>
        </w:numPr>
        <w:tabs>
          <w:tab w:val="left" w:pos="567"/>
        </w:tabs>
        <w:ind w:left="482" w:hanging="28"/>
        <w:rPr>
          <w:rFonts w:cs="Times New Roman"/>
          <w:kern w:val="0"/>
          <w:lang w:val="kk-KZ"/>
          <w14:ligatures w14:val="none"/>
        </w:rPr>
      </w:pPr>
      <w:r>
        <w:rPr>
          <w:rFonts w:cs="Times New Roman"/>
          <w:kern w:val="0"/>
          <w:lang w:val="kk-KZ"/>
          <w14:ligatures w14:val="none"/>
        </w:rPr>
        <w:t xml:space="preserve">жол </w:t>
      </w:r>
      <w:r w:rsidRPr="00745E7C">
        <w:rPr>
          <w:rFonts w:cs="Times New Roman"/>
          <w:kern w:val="0"/>
          <w:lang w:val="kk-KZ"/>
          <w14:ligatures w14:val="none"/>
        </w:rPr>
        <w:t>өт</w:t>
      </w:r>
      <w:r>
        <w:rPr>
          <w:rFonts w:cs="Times New Roman"/>
          <w:kern w:val="0"/>
          <w:lang w:val="kk-KZ"/>
          <w14:ligatures w14:val="none"/>
        </w:rPr>
        <w:t>песі</w:t>
      </w:r>
      <w:r w:rsidR="007A0E93">
        <w:rPr>
          <w:rFonts w:cs="Times New Roman"/>
          <w:kern w:val="0"/>
          <w:lang w:val="kk-KZ"/>
          <w14:ligatures w14:val="none"/>
        </w:rPr>
        <w:t>н</w:t>
      </w:r>
      <w:r w:rsidRPr="00745E7C">
        <w:rPr>
          <w:rFonts w:cs="Times New Roman"/>
          <w:kern w:val="0"/>
          <w:lang w:val="kk-KZ"/>
          <w14:ligatures w14:val="none"/>
        </w:rPr>
        <w:t xml:space="preserve"> траншея осіне қатысты орналас</w:t>
      </w:r>
      <w:r w:rsidR="007A0E93">
        <w:rPr>
          <w:rFonts w:cs="Times New Roman"/>
          <w:kern w:val="0"/>
          <w:lang w:val="kk-KZ"/>
          <w14:ligatures w14:val="none"/>
        </w:rPr>
        <w:t>тыру</w:t>
      </w:r>
      <w:r w:rsidRPr="00745E7C">
        <w:rPr>
          <w:rFonts w:cs="Times New Roman"/>
          <w:kern w:val="0"/>
          <w:lang w:val="kk-KZ"/>
          <w14:ligatures w14:val="none"/>
        </w:rPr>
        <w:t>;</w:t>
      </w:r>
    </w:p>
    <w:p w14:paraId="459917BE" w14:textId="4F108462" w:rsidR="00745E7C" w:rsidRPr="00745E7C" w:rsidRDefault="00745E7C">
      <w:pPr>
        <w:pStyle w:val="a7"/>
        <w:numPr>
          <w:ilvl w:val="1"/>
          <w:numId w:val="26"/>
        </w:numPr>
        <w:tabs>
          <w:tab w:val="left" w:pos="567"/>
        </w:tabs>
        <w:ind w:left="482" w:hanging="28"/>
        <w:rPr>
          <w:rFonts w:cs="Times New Roman"/>
          <w:kern w:val="0"/>
          <w:lang w:val="kk-KZ"/>
          <w14:ligatures w14:val="none"/>
        </w:rPr>
      </w:pPr>
      <w:r w:rsidRPr="00745E7C">
        <w:rPr>
          <w:rFonts w:cs="Times New Roman"/>
          <w:kern w:val="0"/>
          <w:lang w:val="kk-KZ"/>
          <w14:ligatures w14:val="none"/>
        </w:rPr>
        <w:t xml:space="preserve">тірек элементтерін </w:t>
      </w:r>
      <w:r w:rsidR="007A0E93">
        <w:rPr>
          <w:rFonts w:cs="Times New Roman"/>
          <w:kern w:val="0"/>
          <w:lang w:val="kk-KZ"/>
          <w14:ligatures w14:val="none"/>
        </w:rPr>
        <w:t>бекіту</w:t>
      </w:r>
      <w:r w:rsidRPr="00745E7C">
        <w:rPr>
          <w:rFonts w:cs="Times New Roman"/>
          <w:kern w:val="0"/>
          <w:lang w:val="kk-KZ"/>
          <w14:ligatures w14:val="none"/>
        </w:rPr>
        <w:t>;</w:t>
      </w:r>
    </w:p>
    <w:p w14:paraId="1D309E0E" w14:textId="56E50258" w:rsidR="00745E7C" w:rsidRPr="00745E7C" w:rsidRDefault="00745E7C">
      <w:pPr>
        <w:pStyle w:val="a7"/>
        <w:numPr>
          <w:ilvl w:val="1"/>
          <w:numId w:val="26"/>
        </w:numPr>
        <w:tabs>
          <w:tab w:val="left" w:pos="567"/>
        </w:tabs>
        <w:ind w:left="482" w:hanging="28"/>
        <w:rPr>
          <w:rFonts w:cs="Times New Roman"/>
          <w:kern w:val="0"/>
          <w:lang w:val="kk-KZ"/>
          <w14:ligatures w14:val="none"/>
        </w:rPr>
      </w:pPr>
      <w:r w:rsidRPr="00745E7C">
        <w:rPr>
          <w:rFonts w:cs="Times New Roman"/>
          <w:kern w:val="0"/>
          <w:lang w:val="kk-KZ"/>
          <w14:ligatures w14:val="none"/>
        </w:rPr>
        <w:t>жүріс бөлігін бекіту;</w:t>
      </w:r>
    </w:p>
    <w:p w14:paraId="6D2C443E" w14:textId="319C98A0" w:rsidR="00745E7C" w:rsidRPr="00745E7C" w:rsidRDefault="00745E7C">
      <w:pPr>
        <w:pStyle w:val="a7"/>
        <w:numPr>
          <w:ilvl w:val="1"/>
          <w:numId w:val="26"/>
        </w:numPr>
        <w:tabs>
          <w:tab w:val="left" w:pos="567"/>
        </w:tabs>
        <w:ind w:left="482" w:hanging="28"/>
        <w:rPr>
          <w:rFonts w:cs="Times New Roman"/>
          <w:kern w:val="0"/>
          <w:lang w:val="kk-KZ"/>
          <w14:ligatures w14:val="none"/>
        </w:rPr>
      </w:pPr>
      <w:r>
        <w:rPr>
          <w:rFonts w:cs="Times New Roman"/>
          <w:kern w:val="0"/>
          <w:lang w:val="kk-KZ"/>
          <w14:ligatures w14:val="none"/>
        </w:rPr>
        <w:t>аралық</w:t>
      </w:r>
      <w:r w:rsidRPr="00745E7C">
        <w:rPr>
          <w:rFonts w:cs="Times New Roman"/>
          <w:kern w:val="0"/>
          <w:lang w:val="kk-KZ"/>
          <w14:ligatures w14:val="none"/>
        </w:rPr>
        <w:t xml:space="preserve"> платформасының геометриясын бақылау;</w:t>
      </w:r>
    </w:p>
    <w:p w14:paraId="5642F176" w14:textId="3BC54579" w:rsidR="00745E7C" w:rsidRPr="00745E7C" w:rsidRDefault="00745E7C">
      <w:pPr>
        <w:pStyle w:val="a7"/>
        <w:numPr>
          <w:ilvl w:val="1"/>
          <w:numId w:val="26"/>
        </w:numPr>
        <w:tabs>
          <w:tab w:val="left" w:pos="567"/>
        </w:tabs>
        <w:ind w:left="482" w:hanging="28"/>
        <w:rPr>
          <w:rFonts w:cs="Times New Roman"/>
          <w:kern w:val="0"/>
          <w:lang w:val="kk-KZ"/>
          <w14:ligatures w14:val="none"/>
        </w:rPr>
      </w:pPr>
      <w:r w:rsidRPr="00745E7C">
        <w:rPr>
          <w:rFonts w:cs="Times New Roman"/>
          <w:kern w:val="0"/>
          <w:lang w:val="kk-KZ"/>
          <w14:ligatures w14:val="none"/>
        </w:rPr>
        <w:t>қоршаулар мен сигналдық элементтердің жай-күйін тексеру.</w:t>
      </w:r>
    </w:p>
    <w:p w14:paraId="4E397386" w14:textId="77777777" w:rsidR="00A158F4" w:rsidRDefault="0079546F" w:rsidP="009315FE">
      <w:pPr>
        <w:rPr>
          <w:rFonts w:cs="Times New Roman"/>
          <w:kern w:val="0"/>
          <w:lang w:val="kk-KZ"/>
          <w14:ligatures w14:val="none"/>
        </w:rPr>
      </w:pPr>
      <w:r w:rsidRPr="0079546F">
        <w:rPr>
          <w:rFonts w:cs="Times New Roman"/>
          <w:kern w:val="0"/>
          <w:lang w:val="kk-KZ"/>
          <w14:ligatures w14:val="none"/>
        </w:rPr>
        <w:t xml:space="preserve">Траншеяның үстіндегі пайдалану жағдайына </w:t>
      </w:r>
      <w:r>
        <w:rPr>
          <w:rFonts w:cs="Times New Roman"/>
          <w:kern w:val="0"/>
          <w:lang w:val="kk-KZ"/>
          <w14:ligatures w14:val="none"/>
        </w:rPr>
        <w:t>мобильді</w:t>
      </w:r>
      <w:r w:rsidRPr="0079546F">
        <w:rPr>
          <w:rFonts w:cs="Times New Roman"/>
          <w:kern w:val="0"/>
          <w:lang w:val="kk-KZ"/>
          <w14:ligatures w14:val="none"/>
        </w:rPr>
        <w:t xml:space="preserve"> жол өтпесін орнатқаннан, бойлық және көлденең осьтер бойынша салыстырып тексеруді орындағаннан, тірек тораптарын бекітіп, жоғарғы платформаның, қоршаулардың және сигналдық жүйенің жай-күйін тексергеннен кейін конструкция тәжірибе жүргізуге толық дайын болды. </w:t>
      </w:r>
    </w:p>
    <w:p w14:paraId="7C3F578B" w14:textId="67F74375" w:rsidR="00A158F4" w:rsidRDefault="00A158F4" w:rsidP="00A158F4">
      <w:pPr>
        <w:rPr>
          <w:rFonts w:cs="Times New Roman"/>
          <w:kern w:val="0"/>
          <w:lang w:val="kk-KZ"/>
          <w14:ligatures w14:val="none"/>
        </w:rPr>
      </w:pPr>
      <w:r>
        <w:rPr>
          <w:rFonts w:cs="Times New Roman"/>
          <w:kern w:val="0"/>
          <w:lang w:val="kk-KZ"/>
          <w14:ligatures w14:val="none"/>
        </w:rPr>
        <w:t>Дайындықтың</w:t>
      </w:r>
      <w:r w:rsidRPr="00A158F4">
        <w:rPr>
          <w:rFonts w:cs="Times New Roman"/>
          <w:kern w:val="0"/>
          <w:lang w:val="kk-KZ"/>
          <w14:ligatures w14:val="none"/>
        </w:rPr>
        <w:t xml:space="preserve"> келесі кезеңі </w:t>
      </w:r>
      <w:r>
        <w:rPr>
          <w:rFonts w:cs="Times New Roman"/>
          <w:kern w:val="0"/>
          <w:lang w:val="kk-KZ"/>
          <w14:ligatures w14:val="none"/>
        </w:rPr>
        <w:t>мобильді</w:t>
      </w:r>
      <w:r w:rsidRPr="00A158F4">
        <w:rPr>
          <w:rFonts w:cs="Times New Roman"/>
          <w:kern w:val="0"/>
          <w:lang w:val="kk-KZ"/>
          <w14:ligatures w14:val="none"/>
        </w:rPr>
        <w:t xml:space="preserve"> жол өтпесінің жоғарғы платформасына есептік жүктеме жасауға арналған жүк арбасын </w:t>
      </w:r>
      <w:r>
        <w:rPr>
          <w:rFonts w:cs="Times New Roman"/>
          <w:kern w:val="0"/>
          <w:lang w:val="kk-KZ"/>
          <w14:ligatures w14:val="none"/>
        </w:rPr>
        <w:t>дайындау</w:t>
      </w:r>
      <w:r w:rsidRPr="00A158F4">
        <w:rPr>
          <w:rFonts w:cs="Times New Roman"/>
          <w:kern w:val="0"/>
          <w:lang w:val="kk-KZ"/>
          <w14:ligatures w14:val="none"/>
        </w:rPr>
        <w:t xml:space="preserve"> болды.</w:t>
      </w:r>
      <w:r>
        <w:rPr>
          <w:rFonts w:cs="Times New Roman"/>
          <w:kern w:val="0"/>
          <w:lang w:val="kk-KZ"/>
          <w14:ligatures w14:val="none"/>
        </w:rPr>
        <w:t xml:space="preserve"> </w:t>
      </w:r>
      <w:r w:rsidRPr="00A158F4">
        <w:rPr>
          <w:rFonts w:cs="Times New Roman"/>
          <w:kern w:val="0"/>
          <w:lang w:val="kk-KZ"/>
          <w14:ligatures w14:val="none"/>
        </w:rPr>
        <w:t xml:space="preserve">Ол үшін </w:t>
      </w:r>
      <w:r w:rsidR="003C294F">
        <w:rPr>
          <w:rFonts w:cs="Times New Roman"/>
          <w:kern w:val="0"/>
          <w:lang w:val="kk-KZ"/>
          <w14:ligatures w14:val="none"/>
        </w:rPr>
        <w:t>ж</w:t>
      </w:r>
      <w:r w:rsidRPr="00A158F4">
        <w:rPr>
          <w:rFonts w:cs="Times New Roman"/>
          <w:kern w:val="0"/>
          <w:lang w:val="kk-KZ"/>
          <w14:ligatures w14:val="none"/>
        </w:rPr>
        <w:t xml:space="preserve">алпы салмағы 50-200 кг дейінгі балласт жүктері арбаның </w:t>
      </w:r>
      <w:r w:rsidR="006F51E4">
        <w:rPr>
          <w:rFonts w:cs="Times New Roman"/>
          <w:kern w:val="0"/>
          <w:lang w:val="kk-KZ"/>
          <w14:ligatures w14:val="none"/>
        </w:rPr>
        <w:t xml:space="preserve">үстіне </w:t>
      </w:r>
      <w:r w:rsidRPr="00A158F4">
        <w:rPr>
          <w:rFonts w:cs="Times New Roman"/>
          <w:kern w:val="0"/>
          <w:lang w:val="kk-KZ"/>
          <w14:ligatures w14:val="none"/>
        </w:rPr>
        <w:t>қойылды (4.</w:t>
      </w:r>
      <w:r w:rsidR="003C294F">
        <w:rPr>
          <w:rFonts w:cs="Times New Roman"/>
          <w:kern w:val="0"/>
          <w:lang w:val="kk-KZ"/>
          <w14:ligatures w14:val="none"/>
        </w:rPr>
        <w:t>28</w:t>
      </w:r>
      <w:r w:rsidR="007A0E93">
        <w:rPr>
          <w:rFonts w:cs="Times New Roman"/>
          <w:kern w:val="0"/>
          <w:lang w:val="kk-KZ"/>
          <w14:ligatures w14:val="none"/>
        </w:rPr>
        <w:t xml:space="preserve"> </w:t>
      </w:r>
      <w:r w:rsidRPr="00A158F4">
        <w:rPr>
          <w:rFonts w:cs="Times New Roman"/>
          <w:kern w:val="0"/>
          <w:lang w:val="kk-KZ"/>
          <w14:ligatures w14:val="none"/>
        </w:rPr>
        <w:t>сурет), ал массасы эксперимент жоспарына сәйкес кезең-кезеңімен өзгерді. Жүктер көлік құралының доңғалақ осьтерінен нақты жүктемені имитациялауды қамтамасыз ететін етіп бөлінді.</w:t>
      </w:r>
    </w:p>
    <w:p w14:paraId="08993D7F" w14:textId="77777777" w:rsidR="003C294F" w:rsidRPr="009315FE" w:rsidRDefault="003C294F" w:rsidP="003C294F">
      <w:pPr>
        <w:rPr>
          <w:rFonts w:cs="Times New Roman"/>
          <w:kern w:val="0"/>
          <w:lang w:val="kk-KZ"/>
          <w14:ligatures w14:val="none"/>
        </w:rPr>
      </w:pPr>
    </w:p>
    <w:tbl>
      <w:tblPr>
        <w:tblStyle w:val="5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6"/>
        <w:gridCol w:w="4619"/>
      </w:tblGrid>
      <w:tr w:rsidR="003C294F" w:rsidRPr="009315FE" w14:paraId="74CE5DCE" w14:textId="77777777" w:rsidTr="003C294F">
        <w:tc>
          <w:tcPr>
            <w:tcW w:w="4736" w:type="dxa"/>
            <w:vAlign w:val="center"/>
          </w:tcPr>
          <w:p w14:paraId="79D8F757" w14:textId="77777777" w:rsidR="003C294F" w:rsidRPr="009315FE" w:rsidRDefault="003C294F" w:rsidP="00EB5863">
            <w:pPr>
              <w:jc w:val="center"/>
              <w:rPr>
                <w:rFonts w:eastAsia="Calibri"/>
                <w:lang w:val="kk-KZ"/>
              </w:rPr>
            </w:pPr>
            <w:r w:rsidRPr="009315FE">
              <w:rPr>
                <w:rFonts w:eastAsia="Calibri"/>
                <w:noProof/>
                <w:lang w:eastAsia="ru-RU"/>
              </w:rPr>
              <w:drawing>
                <wp:inline distT="0" distB="0" distL="0" distR="0" wp14:anchorId="4272EF24" wp14:editId="4E4D0268">
                  <wp:extent cx="2275440" cy="1279921"/>
                  <wp:effectExtent l="0" t="0" r="0" b="0"/>
                  <wp:docPr id="1953297462" name="Рисунок 1953297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a:stretch>
                            <a:fillRect/>
                          </a:stretch>
                        </pic:blipFill>
                        <pic:spPr>
                          <a:xfrm>
                            <a:off x="0" y="0"/>
                            <a:ext cx="2284999" cy="1285298"/>
                          </a:xfrm>
                          <a:prstGeom prst="rect">
                            <a:avLst/>
                          </a:prstGeom>
                        </pic:spPr>
                      </pic:pic>
                    </a:graphicData>
                  </a:graphic>
                </wp:inline>
              </w:drawing>
            </w:r>
          </w:p>
        </w:tc>
        <w:tc>
          <w:tcPr>
            <w:tcW w:w="4619" w:type="dxa"/>
            <w:vAlign w:val="center"/>
          </w:tcPr>
          <w:p w14:paraId="1395CC61" w14:textId="77777777" w:rsidR="003C294F" w:rsidRPr="009315FE" w:rsidRDefault="003C294F" w:rsidP="00EB5863">
            <w:pPr>
              <w:jc w:val="center"/>
              <w:rPr>
                <w:rFonts w:eastAsia="Calibri"/>
                <w:lang w:val="kk-KZ"/>
              </w:rPr>
            </w:pPr>
            <w:r w:rsidRPr="009315FE">
              <w:rPr>
                <w:rFonts w:eastAsia="Calibri"/>
                <w:noProof/>
                <w:lang w:eastAsia="ru-RU"/>
              </w:rPr>
              <w:drawing>
                <wp:inline distT="0" distB="0" distL="0" distR="0" wp14:anchorId="7B6230CF" wp14:editId="00F77E06">
                  <wp:extent cx="1476179" cy="1322550"/>
                  <wp:effectExtent l="0" t="0" r="0" b="0"/>
                  <wp:docPr id="2137110779" name="Рисунок 2137110779" descr="C:\Users\USER\AppData\Local\Microsoft\Windows\INetCache\Content.Word\WhatsApp Image 2025-08-13 at 22.12.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AppData\Local\Microsoft\Windows\INetCache\Content.Word\WhatsApp Image 2025-08-13 at 22.12.39.jpe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489921" cy="1334861"/>
                          </a:xfrm>
                          <a:prstGeom prst="rect">
                            <a:avLst/>
                          </a:prstGeom>
                          <a:noFill/>
                          <a:ln>
                            <a:noFill/>
                          </a:ln>
                        </pic:spPr>
                      </pic:pic>
                    </a:graphicData>
                  </a:graphic>
                </wp:inline>
              </w:drawing>
            </w:r>
          </w:p>
        </w:tc>
      </w:tr>
    </w:tbl>
    <w:p w14:paraId="71BB8C0A" w14:textId="77777777" w:rsidR="00590B9D" w:rsidRDefault="00590B9D" w:rsidP="003C294F">
      <w:pPr>
        <w:jc w:val="center"/>
        <w:rPr>
          <w:rFonts w:cs="Times New Roman"/>
          <w:kern w:val="0"/>
          <w:lang w:val="kk-KZ"/>
          <w14:ligatures w14:val="none"/>
        </w:rPr>
      </w:pPr>
    </w:p>
    <w:p w14:paraId="3C226620" w14:textId="0CD8BC46" w:rsidR="003C294F" w:rsidRPr="009315FE" w:rsidRDefault="003C294F" w:rsidP="003C294F">
      <w:pPr>
        <w:jc w:val="center"/>
        <w:rPr>
          <w:rFonts w:cs="Times New Roman"/>
          <w:kern w:val="0"/>
          <w:lang w:val="kk-KZ"/>
          <w14:ligatures w14:val="none"/>
        </w:rPr>
      </w:pPr>
      <w:r w:rsidRPr="00A20CD8">
        <w:rPr>
          <w:rFonts w:cs="Times New Roman"/>
          <w:kern w:val="0"/>
          <w:lang w:val="kk-KZ"/>
          <w14:ligatures w14:val="none"/>
        </w:rPr>
        <w:t xml:space="preserve">Сурет 4.28 </w:t>
      </w:r>
      <w:r w:rsidRPr="009315FE">
        <w:rPr>
          <w:rFonts w:cs="Times New Roman"/>
          <w:kern w:val="0"/>
          <w:lang w:val="kk-KZ"/>
          <w14:ligatures w14:val="none"/>
        </w:rPr>
        <w:t xml:space="preserve">– Мобильді жол өтпесіне кірер алдындағы </w:t>
      </w:r>
    </w:p>
    <w:p w14:paraId="0EB4A036" w14:textId="77777777" w:rsidR="003C294F" w:rsidRPr="009315FE" w:rsidRDefault="003C294F" w:rsidP="003C294F">
      <w:pPr>
        <w:jc w:val="center"/>
        <w:rPr>
          <w:rFonts w:cs="Times New Roman"/>
          <w:kern w:val="0"/>
          <w:lang w:val="kk-KZ"/>
          <w14:ligatures w14:val="none"/>
        </w:rPr>
      </w:pPr>
      <w:r w:rsidRPr="009315FE">
        <w:rPr>
          <w:rFonts w:cs="Times New Roman"/>
          <w:kern w:val="0"/>
          <w:lang w:val="kk-KZ"/>
          <w14:ligatures w14:val="none"/>
        </w:rPr>
        <w:t>жүктемелік арбаның орналасуы</w:t>
      </w:r>
    </w:p>
    <w:p w14:paraId="07774717" w14:textId="30178BFC" w:rsidR="003C294F" w:rsidRPr="009315FE" w:rsidRDefault="003C294F" w:rsidP="003C294F">
      <w:pPr>
        <w:rPr>
          <w:rFonts w:cs="Times New Roman"/>
          <w:kern w:val="0"/>
          <w:lang w:val="kk-KZ"/>
          <w14:ligatures w14:val="none"/>
        </w:rPr>
      </w:pPr>
      <w:r w:rsidRPr="009315FE">
        <w:rPr>
          <w:rFonts w:cs="Times New Roman"/>
          <w:kern w:val="0"/>
          <w:lang w:val="kk-KZ"/>
          <w14:ligatures w14:val="none"/>
        </w:rPr>
        <w:t xml:space="preserve">Жүргізілген дайындық жұмыстары конструкцияның, өлшеу құралдарының және жүктемелік құрылғының келесі </w:t>
      </w:r>
      <w:r>
        <w:rPr>
          <w:rFonts w:cs="Times New Roman"/>
          <w:kern w:val="0"/>
          <w:lang w:val="kk-KZ"/>
          <w14:ligatures w14:val="none"/>
        </w:rPr>
        <w:t>эксперемент</w:t>
      </w:r>
      <w:r w:rsidRPr="009315FE">
        <w:rPr>
          <w:rFonts w:cs="Times New Roman"/>
          <w:kern w:val="0"/>
          <w:lang w:val="kk-KZ"/>
          <w14:ligatures w14:val="none"/>
        </w:rPr>
        <w:t xml:space="preserve"> кезеңдерін жүргізуге және жылжымалы жүктеме әсері кезінде мобильді жол өтпесінің жұмыс </w:t>
      </w:r>
      <w:r w:rsidR="00BD3D9C">
        <w:rPr>
          <w:rFonts w:cs="Times New Roman"/>
          <w:kern w:val="0"/>
          <w:lang w:val="kk-KZ"/>
          <w14:ligatures w14:val="none"/>
        </w:rPr>
        <w:t>көрсеткіштерін</w:t>
      </w:r>
      <w:r w:rsidRPr="009315FE">
        <w:rPr>
          <w:rFonts w:cs="Times New Roman"/>
          <w:kern w:val="0"/>
          <w:lang w:val="kk-KZ"/>
          <w14:ligatures w14:val="none"/>
        </w:rPr>
        <w:t xml:space="preserve"> тіркеуге толық дайын екендігін қамтамасыз етті.</w:t>
      </w:r>
    </w:p>
    <w:p w14:paraId="3A4715AC" w14:textId="7B2BEB64" w:rsidR="009315FE" w:rsidRPr="009315FE" w:rsidRDefault="009831DF" w:rsidP="009315FE">
      <w:pPr>
        <w:rPr>
          <w:rFonts w:cs="Times New Roman"/>
          <w:kern w:val="0"/>
          <w:lang w:val="kk-KZ"/>
          <w14:ligatures w14:val="none"/>
        </w:rPr>
      </w:pPr>
      <w:r w:rsidRPr="009831DF">
        <w:rPr>
          <w:rFonts w:cs="Times New Roman"/>
          <w:b/>
          <w:bCs/>
          <w:kern w:val="0"/>
          <w:lang w:val="kk-KZ"/>
          <w14:ligatures w14:val="none"/>
        </w:rPr>
        <w:t>Экспериментті</w:t>
      </w:r>
      <w:r>
        <w:rPr>
          <w:rFonts w:cs="Times New Roman"/>
          <w:b/>
          <w:bCs/>
          <w:kern w:val="0"/>
          <w:lang w:val="kk-KZ"/>
          <w14:ligatures w14:val="none"/>
        </w:rPr>
        <w:t>ң</w:t>
      </w:r>
      <w:r w:rsidR="009315FE" w:rsidRPr="001F00FE">
        <w:rPr>
          <w:rFonts w:cs="Times New Roman"/>
          <w:b/>
          <w:bCs/>
          <w:kern w:val="0"/>
          <w:lang w:val="kk-KZ"/>
          <w14:ligatures w14:val="none"/>
        </w:rPr>
        <w:t xml:space="preserve"> бірінші кезеңі</w:t>
      </w:r>
      <w:r w:rsidR="009315FE" w:rsidRPr="009315FE">
        <w:rPr>
          <w:rFonts w:cs="Times New Roman"/>
          <w:kern w:val="0"/>
          <w:lang w:val="kk-KZ"/>
          <w14:ligatures w14:val="none"/>
        </w:rPr>
        <w:t xml:space="preserve"> – жылжымалы жүктеме кезінде аралық платформаның жұмысын зерттеу.</w:t>
      </w:r>
      <w:r w:rsidR="00B83019">
        <w:rPr>
          <w:rFonts w:cs="Times New Roman"/>
          <w:kern w:val="0"/>
          <w:lang w:val="kk-KZ"/>
          <w14:ligatures w14:val="none"/>
        </w:rPr>
        <w:t xml:space="preserve"> </w:t>
      </w:r>
      <w:r w:rsidR="009315FE" w:rsidRPr="009315FE">
        <w:rPr>
          <w:rFonts w:cs="Times New Roman"/>
          <w:kern w:val="0"/>
          <w:lang w:val="kk-KZ"/>
          <w14:ligatures w14:val="none"/>
        </w:rPr>
        <w:t>Тәжірибелердің бірінші кезеңі әртүрлі массалы жылжымалы жүктеме қозғалған кезде мобильді жол өтпесінің аралық платформасы бойымен жүктеменің таралу сипатын зерттеу мақсатында жүргізілді.</w:t>
      </w:r>
    </w:p>
    <w:p w14:paraId="3378A5B5" w14:textId="6FEC4800" w:rsidR="00212E05" w:rsidRPr="009315FE" w:rsidRDefault="00212E05" w:rsidP="00212E05">
      <w:pPr>
        <w:rPr>
          <w:rFonts w:cs="Times New Roman"/>
          <w:kern w:val="0"/>
          <w:lang w:val="kk-KZ"/>
          <w14:ligatures w14:val="none"/>
        </w:rPr>
      </w:pPr>
      <w:r w:rsidRPr="009315FE">
        <w:rPr>
          <w:rFonts w:cs="Times New Roman"/>
          <w:kern w:val="0"/>
          <w:lang w:val="kk-KZ"/>
          <w14:ligatures w14:val="none"/>
        </w:rPr>
        <w:t xml:space="preserve">Зерттеулердің бірінші кезеңіне әзірленген өлшеу модулі стендтің жоғарғы платформасының астына аралық құрылымның қарама-қарсы екі шетіне орнатылды </w:t>
      </w:r>
      <w:r w:rsidRPr="00BD3D9C">
        <w:rPr>
          <w:rFonts w:cs="Times New Roman"/>
          <w:kern w:val="0"/>
          <w:lang w:val="kk-KZ"/>
          <w14:ligatures w14:val="none"/>
        </w:rPr>
        <w:t>(4.</w:t>
      </w:r>
      <w:r w:rsidR="00465479" w:rsidRPr="00BD3D9C">
        <w:rPr>
          <w:rFonts w:cs="Times New Roman"/>
          <w:kern w:val="0"/>
          <w:lang w:val="kk-KZ"/>
          <w14:ligatures w14:val="none"/>
        </w:rPr>
        <w:t>29</w:t>
      </w:r>
      <w:r w:rsidRPr="00BD3D9C">
        <w:rPr>
          <w:rFonts w:cs="Times New Roman"/>
          <w:kern w:val="0"/>
          <w:lang w:val="kk-KZ"/>
          <w14:ligatures w14:val="none"/>
        </w:rPr>
        <w:t>-сурет</w:t>
      </w:r>
      <w:r w:rsidRPr="009315FE">
        <w:rPr>
          <w:rFonts w:cs="Times New Roman"/>
          <w:kern w:val="0"/>
          <w:lang w:val="kk-KZ"/>
          <w14:ligatures w14:val="none"/>
        </w:rPr>
        <w:t xml:space="preserve">). </w:t>
      </w:r>
      <w:r w:rsidR="00465479">
        <w:rPr>
          <w:rFonts w:cs="Times New Roman"/>
          <w:kern w:val="0"/>
          <w:lang w:val="kk-KZ"/>
          <w14:ligatures w14:val="none"/>
        </w:rPr>
        <w:t>О</w:t>
      </w:r>
      <w:r w:rsidRPr="009315FE">
        <w:rPr>
          <w:rFonts w:cs="Times New Roman"/>
          <w:kern w:val="0"/>
          <w:lang w:val="kk-KZ"/>
          <w14:ligatures w14:val="none"/>
        </w:rPr>
        <w:t>рналастыру жылжымалы жүктеменің (арбаның) платформа</w:t>
      </w:r>
      <w:r w:rsidR="00465479">
        <w:rPr>
          <w:rFonts w:cs="Times New Roman"/>
          <w:kern w:val="0"/>
          <w:lang w:val="kk-KZ"/>
          <w14:ligatures w14:val="none"/>
        </w:rPr>
        <w:t xml:space="preserve">дан жүру </w:t>
      </w:r>
      <w:r w:rsidRPr="009315FE">
        <w:rPr>
          <w:rFonts w:cs="Times New Roman"/>
          <w:kern w:val="0"/>
          <w:lang w:val="kk-KZ"/>
          <w14:ligatures w14:val="none"/>
        </w:rPr>
        <w:t xml:space="preserve">кезіндегі жүктемелерін тіркеуге мүмкіндік берді, </w:t>
      </w:r>
      <w:r w:rsidR="00465479">
        <w:rPr>
          <w:rFonts w:cs="Times New Roman"/>
          <w:kern w:val="0"/>
          <w:lang w:val="kk-KZ"/>
          <w14:ligatures w14:val="none"/>
        </w:rPr>
        <w:t xml:space="preserve">себебі </w:t>
      </w:r>
      <w:r w:rsidRPr="009315FE">
        <w:rPr>
          <w:rFonts w:cs="Times New Roman"/>
          <w:kern w:val="0"/>
          <w:lang w:val="kk-KZ"/>
          <w14:ligatures w14:val="none"/>
        </w:rPr>
        <w:t>бұл аралық бойындағы күштердің таралуын талдау үшін маңызды.</w:t>
      </w:r>
    </w:p>
    <w:p w14:paraId="5B076EF7" w14:textId="77777777" w:rsidR="00212E05" w:rsidRPr="009315FE" w:rsidRDefault="00212E05" w:rsidP="00212E05">
      <w:pPr>
        <w:rPr>
          <w:rFonts w:cs="Times New Roman"/>
          <w:kern w:val="0"/>
          <w:lang w:val="kk-KZ"/>
          <w14:ligatures w14:val="none"/>
        </w:rPr>
      </w:pPr>
    </w:p>
    <w:tbl>
      <w:tblPr>
        <w:tblStyle w:val="5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69"/>
      </w:tblGrid>
      <w:tr w:rsidR="00212E05" w:rsidRPr="009315FE" w14:paraId="202AA679" w14:textId="77777777" w:rsidTr="00EB5863">
        <w:tc>
          <w:tcPr>
            <w:tcW w:w="4676" w:type="dxa"/>
            <w:vAlign w:val="center"/>
          </w:tcPr>
          <w:p w14:paraId="4738E986" w14:textId="77777777" w:rsidR="00212E05" w:rsidRPr="009315FE" w:rsidRDefault="00212E05" w:rsidP="00EB5863">
            <w:pPr>
              <w:jc w:val="center"/>
              <w:rPr>
                <w:rFonts w:eastAsia="Calibri"/>
                <w:lang w:val="kk-KZ"/>
              </w:rPr>
            </w:pPr>
            <w:r w:rsidRPr="009315FE">
              <w:rPr>
                <w:rFonts w:eastAsia="Calibri"/>
                <w:noProof/>
                <w:lang w:eastAsia="ru-RU"/>
              </w:rPr>
              <w:drawing>
                <wp:inline distT="0" distB="0" distL="0" distR="0" wp14:anchorId="62A04A41" wp14:editId="0555CF5A">
                  <wp:extent cx="1434850" cy="2180392"/>
                  <wp:effectExtent l="0" t="0" r="0" b="0"/>
                  <wp:docPr id="69089436" name="Рисунок 69089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a:stretch>
                            <a:fillRect/>
                          </a:stretch>
                        </pic:blipFill>
                        <pic:spPr>
                          <a:xfrm>
                            <a:off x="0" y="0"/>
                            <a:ext cx="1441356" cy="2190278"/>
                          </a:xfrm>
                          <a:prstGeom prst="rect">
                            <a:avLst/>
                          </a:prstGeom>
                        </pic:spPr>
                      </pic:pic>
                    </a:graphicData>
                  </a:graphic>
                </wp:inline>
              </w:drawing>
            </w:r>
          </w:p>
        </w:tc>
        <w:tc>
          <w:tcPr>
            <w:tcW w:w="4669" w:type="dxa"/>
            <w:vAlign w:val="center"/>
          </w:tcPr>
          <w:p w14:paraId="6D6393D1" w14:textId="77777777" w:rsidR="00212E05" w:rsidRPr="009315FE" w:rsidRDefault="00212E05" w:rsidP="00EB5863">
            <w:pPr>
              <w:jc w:val="center"/>
              <w:rPr>
                <w:rFonts w:eastAsia="Calibri"/>
                <w:lang w:val="kk-KZ"/>
              </w:rPr>
            </w:pPr>
            <w:r w:rsidRPr="009315FE">
              <w:rPr>
                <w:rFonts w:eastAsia="Calibri"/>
                <w:noProof/>
                <w:lang w:eastAsia="ru-RU"/>
              </w:rPr>
              <w:drawing>
                <wp:inline distT="0" distB="0" distL="0" distR="0" wp14:anchorId="4BE54A08" wp14:editId="44B4916D">
                  <wp:extent cx="1405042" cy="2156769"/>
                  <wp:effectExtent l="0" t="0" r="5080" b="0"/>
                  <wp:docPr id="906416339" name="Рисунок 906416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409473" cy="2163571"/>
                          </a:xfrm>
                          <a:prstGeom prst="rect">
                            <a:avLst/>
                          </a:prstGeom>
                          <a:noFill/>
                        </pic:spPr>
                      </pic:pic>
                    </a:graphicData>
                  </a:graphic>
                </wp:inline>
              </w:drawing>
            </w:r>
          </w:p>
        </w:tc>
      </w:tr>
      <w:tr w:rsidR="00212E05" w:rsidRPr="009315FE" w14:paraId="212A728A" w14:textId="77777777" w:rsidTr="00EB5863">
        <w:tc>
          <w:tcPr>
            <w:tcW w:w="4676" w:type="dxa"/>
            <w:vAlign w:val="center"/>
          </w:tcPr>
          <w:p w14:paraId="13F2FF4B" w14:textId="77777777" w:rsidR="00590B9D" w:rsidRDefault="00590B9D" w:rsidP="00EB5863">
            <w:pPr>
              <w:jc w:val="center"/>
              <w:rPr>
                <w:rFonts w:eastAsia="Calibri"/>
                <w:lang w:val="kk-KZ"/>
              </w:rPr>
            </w:pPr>
          </w:p>
          <w:p w14:paraId="1F413904" w14:textId="7D85E018" w:rsidR="00212E05" w:rsidRPr="00590B9D" w:rsidRDefault="00212E05" w:rsidP="00EB5863">
            <w:pPr>
              <w:jc w:val="center"/>
              <w:rPr>
                <w:rFonts w:eastAsia="Calibri"/>
                <w:sz w:val="24"/>
                <w:szCs w:val="24"/>
                <w:lang w:val="kk-KZ"/>
              </w:rPr>
            </w:pPr>
            <w:r w:rsidRPr="00590B9D">
              <w:rPr>
                <w:rFonts w:eastAsia="Calibri"/>
                <w:sz w:val="24"/>
                <w:szCs w:val="24"/>
                <w:lang w:val="kk-KZ"/>
              </w:rPr>
              <w:t>а)</w:t>
            </w:r>
            <w:r w:rsidR="00DD4E89" w:rsidRPr="00590B9D">
              <w:rPr>
                <w:rFonts w:eastAsia="Calibri"/>
                <w:sz w:val="24"/>
                <w:szCs w:val="24"/>
                <w:lang w:val="kk-KZ"/>
              </w:rPr>
              <w:t xml:space="preserve"> сол жағына орнату</w:t>
            </w:r>
          </w:p>
        </w:tc>
        <w:tc>
          <w:tcPr>
            <w:tcW w:w="4669" w:type="dxa"/>
            <w:vAlign w:val="center"/>
          </w:tcPr>
          <w:p w14:paraId="52D562E0" w14:textId="77777777" w:rsidR="00590B9D" w:rsidRDefault="00590B9D" w:rsidP="00EB5863">
            <w:pPr>
              <w:jc w:val="center"/>
              <w:rPr>
                <w:rFonts w:eastAsia="Calibri"/>
                <w:lang w:val="kk-KZ"/>
              </w:rPr>
            </w:pPr>
          </w:p>
          <w:p w14:paraId="243505C1" w14:textId="6C389C69" w:rsidR="00212E05" w:rsidRPr="00590B9D" w:rsidRDefault="00212E05" w:rsidP="00EB5863">
            <w:pPr>
              <w:jc w:val="center"/>
              <w:rPr>
                <w:rFonts w:eastAsia="Calibri"/>
                <w:sz w:val="24"/>
                <w:szCs w:val="24"/>
                <w:lang w:val="kk-KZ"/>
              </w:rPr>
            </w:pPr>
            <w:r w:rsidRPr="00590B9D">
              <w:rPr>
                <w:rFonts w:eastAsia="Calibri"/>
                <w:sz w:val="24"/>
                <w:szCs w:val="24"/>
                <w:lang w:val="kk-KZ"/>
              </w:rPr>
              <w:t>б)</w:t>
            </w:r>
            <w:r w:rsidR="00DD4E89" w:rsidRPr="00590B9D">
              <w:rPr>
                <w:rFonts w:eastAsia="Calibri"/>
                <w:sz w:val="24"/>
                <w:szCs w:val="24"/>
                <w:lang w:val="kk-KZ"/>
              </w:rPr>
              <w:t xml:space="preserve"> оң жағына орнату</w:t>
            </w:r>
          </w:p>
        </w:tc>
      </w:tr>
    </w:tbl>
    <w:p w14:paraId="7478DF29" w14:textId="5E3BEB7F" w:rsidR="00212E05" w:rsidRPr="009315FE" w:rsidRDefault="00212E05" w:rsidP="00212E05">
      <w:pPr>
        <w:jc w:val="center"/>
        <w:rPr>
          <w:rFonts w:cs="Times New Roman"/>
          <w:kern w:val="0"/>
          <w:lang w:val="kk-KZ"/>
          <w14:ligatures w14:val="none"/>
        </w:rPr>
      </w:pPr>
      <w:r w:rsidRPr="00344A07">
        <w:rPr>
          <w:rFonts w:cs="Times New Roman"/>
          <w:kern w:val="0"/>
          <w:lang w:val="kk-KZ"/>
          <w14:ligatures w14:val="none"/>
        </w:rPr>
        <w:t>Сурет 4.</w:t>
      </w:r>
      <w:r w:rsidR="00DD4E89" w:rsidRPr="00344A07">
        <w:rPr>
          <w:rFonts w:cs="Times New Roman"/>
          <w:kern w:val="0"/>
          <w:lang w:val="kk-KZ"/>
          <w14:ligatures w14:val="none"/>
        </w:rPr>
        <w:t>29</w:t>
      </w:r>
      <w:r w:rsidRPr="00344A07">
        <w:rPr>
          <w:rFonts w:cs="Times New Roman"/>
          <w:kern w:val="0"/>
          <w:lang w:val="kk-KZ"/>
          <w14:ligatures w14:val="none"/>
        </w:rPr>
        <w:t xml:space="preserve"> – Эксперименттік стендтің жоғарғы платформасының астына </w:t>
      </w:r>
      <w:r w:rsidRPr="009315FE">
        <w:rPr>
          <w:rFonts w:cs="Times New Roman"/>
          <w:kern w:val="0"/>
          <w:lang w:val="kk-KZ"/>
          <w14:ligatures w14:val="none"/>
        </w:rPr>
        <w:t>өлшеу аспаптарын орнату</w:t>
      </w:r>
    </w:p>
    <w:p w14:paraId="5C162F97" w14:textId="77777777" w:rsidR="00212E05" w:rsidRDefault="00212E05" w:rsidP="00212E05">
      <w:pPr>
        <w:rPr>
          <w:rFonts w:cs="Times New Roman"/>
          <w:kern w:val="0"/>
          <w:lang w:val="kk-KZ"/>
          <w14:ligatures w14:val="none"/>
        </w:rPr>
      </w:pPr>
    </w:p>
    <w:p w14:paraId="680D4866" w14:textId="2EEDA2BE" w:rsidR="00A92B07" w:rsidRPr="009315FE" w:rsidRDefault="00A92B07" w:rsidP="00212E05">
      <w:pPr>
        <w:rPr>
          <w:rFonts w:cs="Times New Roman"/>
          <w:kern w:val="0"/>
          <w:lang w:val="kk-KZ"/>
          <w14:ligatures w14:val="none"/>
        </w:rPr>
      </w:pPr>
      <w:r w:rsidRPr="00A92B07">
        <w:rPr>
          <w:rFonts w:cs="Times New Roman"/>
          <w:kern w:val="0"/>
          <w:lang w:val="kk-KZ"/>
          <w14:ligatures w14:val="none"/>
        </w:rPr>
        <w:t>Кезең барысында салмағы 50, 100, 150 және 200 кг жүктері бар жүк арбасының қозғалысы кезінде құрылымда пайда болатын қысым мәндері анықталды.</w:t>
      </w:r>
      <w:r>
        <w:rPr>
          <w:rFonts w:cs="Times New Roman"/>
          <w:kern w:val="0"/>
          <w:lang w:val="kk-KZ"/>
          <w14:ligatures w14:val="none"/>
        </w:rPr>
        <w:t xml:space="preserve"> Көрсеткіштерді</w:t>
      </w:r>
      <w:r w:rsidRPr="00A92B07">
        <w:rPr>
          <w:rFonts w:cs="Times New Roman"/>
          <w:kern w:val="0"/>
          <w:lang w:val="kk-KZ"/>
          <w14:ligatures w14:val="none"/>
        </w:rPr>
        <w:t xml:space="preserve"> тіркеу </w:t>
      </w:r>
      <w:r>
        <w:rPr>
          <w:rFonts w:cs="Times New Roman"/>
          <w:kern w:val="0"/>
          <w:lang w:val="kk-KZ"/>
          <w14:ligatures w14:val="none"/>
        </w:rPr>
        <w:t>аралық</w:t>
      </w:r>
      <w:r w:rsidRPr="00A92B07">
        <w:rPr>
          <w:rFonts w:cs="Times New Roman"/>
          <w:kern w:val="0"/>
          <w:lang w:val="kk-KZ"/>
          <w14:ligatures w14:val="none"/>
        </w:rPr>
        <w:t xml:space="preserve"> платформасының сол және оң жағында орнатылған екі өлшеу құралымен бір уақытта орындалды, бұл күштердің таралуының симметриясын бақылауды қамтамасыз етті.</w:t>
      </w:r>
    </w:p>
    <w:p w14:paraId="3D0E83F7" w14:textId="6016D50D" w:rsidR="00A92B07" w:rsidRDefault="009315FE" w:rsidP="00A92B07">
      <w:pPr>
        <w:rPr>
          <w:rFonts w:cs="Times New Roman"/>
          <w:kern w:val="0"/>
          <w:lang w:val="kk-KZ"/>
          <w14:ligatures w14:val="none"/>
        </w:rPr>
      </w:pPr>
      <w:r w:rsidRPr="009315FE">
        <w:rPr>
          <w:rFonts w:cs="Times New Roman"/>
          <w:kern w:val="0"/>
          <w:lang w:val="kk-KZ"/>
          <w14:ligatures w14:val="none"/>
        </w:rPr>
        <w:t xml:space="preserve">Бірінші кезеңді жүргізу тәртібі. </w:t>
      </w:r>
      <w:r w:rsidR="00A92B07" w:rsidRPr="00A92B07">
        <w:rPr>
          <w:rFonts w:cs="Times New Roman"/>
          <w:kern w:val="0"/>
          <w:lang w:val="kk-KZ"/>
          <w14:ligatures w14:val="none"/>
        </w:rPr>
        <w:t xml:space="preserve">Қозғалыс басталғанға дейін арба </w:t>
      </w:r>
      <w:r w:rsidR="00A92B07">
        <w:rPr>
          <w:rFonts w:cs="Times New Roman"/>
          <w:kern w:val="0"/>
          <w:lang w:val="kk-KZ"/>
          <w14:ligatures w14:val="none"/>
        </w:rPr>
        <w:t>жүру</w:t>
      </w:r>
      <w:r w:rsidR="00A92B07" w:rsidRPr="00A92B07">
        <w:rPr>
          <w:rFonts w:cs="Times New Roman"/>
          <w:kern w:val="0"/>
          <w:lang w:val="kk-KZ"/>
          <w14:ligatures w14:val="none"/>
        </w:rPr>
        <w:t xml:space="preserve"> платформасының кіреберісіне орнатылды. Жүк элементтері арба жақтауының ауданы бойынша біркелкі орналастырылды, құрылымның тұрақты жағдайы қамтамасыз етілді.</w:t>
      </w:r>
      <w:r w:rsidR="00767EA3">
        <w:rPr>
          <w:rFonts w:cs="Times New Roman"/>
          <w:kern w:val="0"/>
          <w:lang w:val="kk-KZ"/>
          <w14:ligatures w14:val="none"/>
        </w:rPr>
        <w:t xml:space="preserve"> </w:t>
      </w:r>
      <w:r w:rsidR="00A92B07" w:rsidRPr="00A92B07">
        <w:rPr>
          <w:rFonts w:cs="Times New Roman"/>
          <w:kern w:val="0"/>
          <w:lang w:val="kk-KZ"/>
          <w14:ligatures w14:val="none"/>
        </w:rPr>
        <w:t xml:space="preserve">Қозғалыс басталар алдында арбаға құм салынған қаптарды орналастыру </w:t>
      </w:r>
      <w:r w:rsidR="00A92B07" w:rsidRPr="00A20CD8">
        <w:rPr>
          <w:rFonts w:cs="Times New Roman"/>
          <w:kern w:val="0"/>
          <w:lang w:val="kk-KZ"/>
          <w14:ligatures w14:val="none"/>
        </w:rPr>
        <w:t>4.</w:t>
      </w:r>
      <w:r w:rsidR="00767EA3" w:rsidRPr="00A20CD8">
        <w:rPr>
          <w:rFonts w:cs="Times New Roman"/>
          <w:kern w:val="0"/>
          <w:lang w:val="kk-KZ"/>
          <w14:ligatures w14:val="none"/>
        </w:rPr>
        <w:t xml:space="preserve">30 </w:t>
      </w:r>
      <w:r w:rsidR="00A92B07" w:rsidRPr="00A92B07">
        <w:rPr>
          <w:rFonts w:cs="Times New Roman"/>
          <w:kern w:val="0"/>
          <w:lang w:val="kk-KZ"/>
          <w14:ligatures w14:val="none"/>
        </w:rPr>
        <w:t>суретте көрсетілген.</w:t>
      </w:r>
    </w:p>
    <w:p w14:paraId="037A24BB" w14:textId="77777777" w:rsidR="009315FE" w:rsidRPr="009315FE" w:rsidRDefault="009315FE" w:rsidP="009315FE">
      <w:pPr>
        <w:rPr>
          <w:rFonts w:cs="Times New Roman"/>
          <w:kern w:val="0"/>
          <w:lang w:val="kk-KZ"/>
          <w14:ligatures w14:val="none"/>
        </w:rPr>
      </w:pPr>
    </w:p>
    <w:tbl>
      <w:tblPr>
        <w:tblStyle w:val="5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315FE" w:rsidRPr="009315FE" w14:paraId="64B348FA" w14:textId="77777777" w:rsidTr="00876FA1">
        <w:tc>
          <w:tcPr>
            <w:tcW w:w="4785" w:type="dxa"/>
            <w:vAlign w:val="center"/>
          </w:tcPr>
          <w:p w14:paraId="7FDFDB58" w14:textId="77777777" w:rsidR="009315FE" w:rsidRPr="009315FE" w:rsidRDefault="009315FE" w:rsidP="009315FE">
            <w:pPr>
              <w:jc w:val="center"/>
              <w:rPr>
                <w:rFonts w:eastAsia="Calibri" w:cs="Times New Roman"/>
                <w:lang w:val="kk-KZ"/>
              </w:rPr>
            </w:pPr>
            <w:r w:rsidRPr="009315FE">
              <w:rPr>
                <w:rFonts w:eastAsia="Calibri"/>
                <w:noProof/>
                <w:lang w:eastAsia="ru-RU"/>
              </w:rPr>
              <w:drawing>
                <wp:inline distT="0" distB="0" distL="0" distR="0" wp14:anchorId="45C5A805" wp14:editId="4ACBA241">
                  <wp:extent cx="1636917" cy="2007314"/>
                  <wp:effectExtent l="0" t="0" r="1905" b="0"/>
                  <wp:docPr id="761082333" name="Рисунок 761082333" descr="G:\Aidar\Докторантура 2\Эксперемент\Эксперемент фото\WhatsApp Image 2025-06-05 at 13.31.2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idar\Докторантура 2\Эксперемент\Эксперемент фото\WhatsApp Image 2025-06-05 at 13.31.20 (1).jpeg"/>
                          <pic:cNvPicPr>
                            <a:picLocks noChangeAspect="1" noChangeArrowheads="1"/>
                          </pic:cNvPicPr>
                        </pic:nvPicPr>
                        <pic:blipFill rotWithShape="1">
                          <a:blip r:embed="rId147" cstate="print">
                            <a:extLst>
                              <a:ext uri="{28A0092B-C50C-407E-A947-70E740481C1C}">
                                <a14:useLocalDpi xmlns:a14="http://schemas.microsoft.com/office/drawing/2010/main" val="0"/>
                              </a:ext>
                            </a:extLst>
                          </a:blip>
                          <a:srcRect t="27450" r="21037" b="-72"/>
                          <a:stretch/>
                        </pic:blipFill>
                        <pic:spPr bwMode="auto">
                          <a:xfrm>
                            <a:off x="0" y="0"/>
                            <a:ext cx="1654809" cy="202925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86" w:type="dxa"/>
            <w:vAlign w:val="center"/>
          </w:tcPr>
          <w:p w14:paraId="49EEAEC3" w14:textId="77777777" w:rsidR="009315FE" w:rsidRPr="009315FE" w:rsidRDefault="009315FE" w:rsidP="009315FE">
            <w:pPr>
              <w:jc w:val="center"/>
              <w:rPr>
                <w:rFonts w:eastAsia="Calibri" w:cs="Times New Roman"/>
                <w:lang w:val="kk-KZ"/>
              </w:rPr>
            </w:pPr>
            <w:r w:rsidRPr="009315FE">
              <w:rPr>
                <w:rFonts w:eastAsia="Calibri"/>
                <w:noProof/>
                <w:lang w:eastAsia="ru-RU"/>
              </w:rPr>
              <w:drawing>
                <wp:inline distT="0" distB="0" distL="0" distR="0" wp14:anchorId="011C7AAC" wp14:editId="3C9AD0E8">
                  <wp:extent cx="1504476" cy="2005965"/>
                  <wp:effectExtent l="0" t="0" r="635" b="0"/>
                  <wp:docPr id="724810542" name="Рисунок 724810542" descr="G:\Aidar\Докторантура 2\Эксперемент\Эксперемент фото\WhatsApp Image 2025-06-05 at 13.31.1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idar\Докторантура 2\Эксперемент\Эксперемент фото\WhatsApp Image 2025-06-05 at 13.31.19 (1).jpeg"/>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528553" cy="2038067"/>
                          </a:xfrm>
                          <a:prstGeom prst="rect">
                            <a:avLst/>
                          </a:prstGeom>
                          <a:noFill/>
                          <a:ln>
                            <a:noFill/>
                          </a:ln>
                        </pic:spPr>
                      </pic:pic>
                    </a:graphicData>
                  </a:graphic>
                </wp:inline>
              </w:drawing>
            </w:r>
          </w:p>
        </w:tc>
      </w:tr>
    </w:tbl>
    <w:p w14:paraId="70E0A1E5" w14:textId="77777777" w:rsidR="00590B9D" w:rsidRDefault="00590B9D" w:rsidP="0032237D">
      <w:pPr>
        <w:ind w:right="-1"/>
        <w:jc w:val="center"/>
        <w:rPr>
          <w:rFonts w:cs="Times New Roman"/>
          <w:kern w:val="0"/>
          <w:lang w:val="kk-KZ"/>
          <w14:ligatures w14:val="none"/>
        </w:rPr>
      </w:pPr>
    </w:p>
    <w:p w14:paraId="1C2CBB0E" w14:textId="6E5C9583" w:rsidR="009315FE" w:rsidRPr="009315FE" w:rsidRDefault="009315FE" w:rsidP="0032237D">
      <w:pPr>
        <w:ind w:right="-1"/>
        <w:jc w:val="center"/>
        <w:rPr>
          <w:rFonts w:cs="Times New Roman"/>
          <w:kern w:val="0"/>
          <w:lang w:val="kk-KZ"/>
          <w14:ligatures w14:val="none"/>
        </w:rPr>
      </w:pPr>
      <w:r w:rsidRPr="00344A07">
        <w:rPr>
          <w:rFonts w:cs="Times New Roman"/>
          <w:kern w:val="0"/>
          <w:lang w:val="kk-KZ"/>
          <w14:ligatures w14:val="none"/>
        </w:rPr>
        <w:t>Сурет 4.3</w:t>
      </w:r>
      <w:r w:rsidR="00767EA3" w:rsidRPr="00344A07">
        <w:rPr>
          <w:rFonts w:cs="Times New Roman"/>
          <w:kern w:val="0"/>
          <w:lang w:val="kk-KZ"/>
          <w14:ligatures w14:val="none"/>
        </w:rPr>
        <w:t>0</w:t>
      </w:r>
      <w:r w:rsidRPr="00344A07">
        <w:rPr>
          <w:rFonts w:cs="Times New Roman"/>
          <w:kern w:val="0"/>
          <w:lang w:val="kk-KZ"/>
          <w14:ligatures w14:val="none"/>
        </w:rPr>
        <w:t xml:space="preserve"> – Жол </w:t>
      </w:r>
      <w:r w:rsidRPr="009315FE">
        <w:rPr>
          <w:rFonts w:cs="Times New Roman"/>
          <w:kern w:val="0"/>
          <w:lang w:val="kk-KZ"/>
          <w14:ligatures w14:val="none"/>
        </w:rPr>
        <w:t xml:space="preserve">өтпесіне кірер алдында арба </w:t>
      </w:r>
      <w:r w:rsidR="00767EA3">
        <w:rPr>
          <w:rFonts w:cs="Times New Roman"/>
          <w:kern w:val="0"/>
          <w:lang w:val="kk-KZ"/>
          <w14:ligatures w14:val="none"/>
        </w:rPr>
        <w:t>жүктемесінің</w:t>
      </w:r>
      <w:r w:rsidRPr="009315FE">
        <w:rPr>
          <w:rFonts w:cs="Times New Roman"/>
          <w:kern w:val="0"/>
          <w:lang w:val="kk-KZ"/>
          <w14:ligatures w14:val="none"/>
        </w:rPr>
        <w:t xml:space="preserve"> орналас</w:t>
      </w:r>
      <w:r w:rsidR="00A20CD8">
        <w:rPr>
          <w:rFonts w:cs="Times New Roman"/>
          <w:kern w:val="0"/>
          <w:lang w:val="kk-KZ"/>
          <w14:ligatures w14:val="none"/>
        </w:rPr>
        <w:t>уы</w:t>
      </w:r>
    </w:p>
    <w:p w14:paraId="7B10D7CE" w14:textId="77777777" w:rsidR="009315FE" w:rsidRDefault="009315FE" w:rsidP="009315FE">
      <w:pPr>
        <w:rPr>
          <w:rFonts w:cs="Times New Roman"/>
          <w:kern w:val="0"/>
          <w:lang w:val="kk-KZ"/>
          <w14:ligatures w14:val="none"/>
        </w:rPr>
      </w:pPr>
    </w:p>
    <w:p w14:paraId="1B998888" w14:textId="262FAA71" w:rsidR="00E26B9C" w:rsidRDefault="00E26B9C" w:rsidP="009315FE">
      <w:pPr>
        <w:rPr>
          <w:rFonts w:cs="Times New Roman"/>
          <w:kern w:val="0"/>
          <w:lang w:val="kk-KZ"/>
          <w14:ligatures w14:val="none"/>
        </w:rPr>
      </w:pPr>
      <w:r w:rsidRPr="00E26B9C">
        <w:rPr>
          <w:rFonts w:cs="Times New Roman"/>
          <w:kern w:val="0"/>
          <w:lang w:val="kk-KZ"/>
          <w14:ligatures w14:val="none"/>
        </w:rPr>
        <w:t>Арбаның қозғалысын оператор оның алдыңғы жағына бекітілген арқанның көмегімен қолмен жүзеге асырды. Арбаны жылжыту процесі 4.3</w:t>
      </w:r>
      <w:r>
        <w:rPr>
          <w:rFonts w:cs="Times New Roman"/>
          <w:kern w:val="0"/>
          <w:lang w:val="kk-KZ"/>
          <w14:ligatures w14:val="none"/>
        </w:rPr>
        <w:t xml:space="preserve">1 </w:t>
      </w:r>
      <w:r w:rsidRPr="00E26B9C">
        <w:rPr>
          <w:rFonts w:cs="Times New Roman"/>
          <w:kern w:val="0"/>
          <w:lang w:val="kk-KZ"/>
          <w14:ligatures w14:val="none"/>
        </w:rPr>
        <w:t>суретте көрсетілген.</w:t>
      </w:r>
    </w:p>
    <w:p w14:paraId="5E88BFF8" w14:textId="77777777" w:rsidR="00E26B9C" w:rsidRPr="009315FE" w:rsidRDefault="00E26B9C" w:rsidP="009315FE">
      <w:pPr>
        <w:rPr>
          <w:rFonts w:cs="Times New Roman"/>
          <w:kern w:val="0"/>
          <w:lang w:val="kk-KZ"/>
          <w14:ligatures w14:val="none"/>
        </w:rPr>
      </w:pPr>
    </w:p>
    <w:tbl>
      <w:tblPr>
        <w:tblStyle w:val="5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1"/>
        <w:gridCol w:w="4664"/>
      </w:tblGrid>
      <w:tr w:rsidR="009315FE" w:rsidRPr="009315FE" w14:paraId="1F6715B2" w14:textId="77777777" w:rsidTr="00E26B9C">
        <w:tc>
          <w:tcPr>
            <w:tcW w:w="4691" w:type="dxa"/>
            <w:vAlign w:val="center"/>
          </w:tcPr>
          <w:p w14:paraId="3F97F36A" w14:textId="77777777" w:rsidR="009315FE" w:rsidRPr="009315FE" w:rsidRDefault="009315FE" w:rsidP="009315FE">
            <w:pPr>
              <w:jc w:val="center"/>
              <w:rPr>
                <w:rFonts w:eastAsia="Calibri"/>
                <w:lang w:val="kk-KZ"/>
              </w:rPr>
            </w:pPr>
            <w:r w:rsidRPr="009315FE">
              <w:rPr>
                <w:rFonts w:eastAsia="Calibri"/>
                <w:noProof/>
                <w:lang w:eastAsia="ru-RU"/>
              </w:rPr>
              <w:drawing>
                <wp:inline distT="0" distB="0" distL="0" distR="0" wp14:anchorId="1A4D2582" wp14:editId="1CA4A746">
                  <wp:extent cx="1425236" cy="1649431"/>
                  <wp:effectExtent l="0" t="0" r="3810" b="8255"/>
                  <wp:docPr id="1890767557" name="Рисунок 1890767557" descr="C:\Users\USER\Downloads\WhatsApp Image 2025-08-14 at 22.13.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5-08-14 at 22.13.38.jpeg"/>
                          <pic:cNvPicPr>
                            <a:picLocks noChangeAspect="1" noChangeArrowheads="1"/>
                          </pic:cNvPicPr>
                        </pic:nvPicPr>
                        <pic:blipFill rotWithShape="1">
                          <a:blip r:embed="rId149" cstate="print">
                            <a:extLst>
                              <a:ext uri="{28A0092B-C50C-407E-A947-70E740481C1C}">
                                <a14:useLocalDpi xmlns:a14="http://schemas.microsoft.com/office/drawing/2010/main" val="0"/>
                              </a:ext>
                            </a:extLst>
                          </a:blip>
                          <a:srcRect t="26756" b="8146"/>
                          <a:stretch/>
                        </pic:blipFill>
                        <pic:spPr bwMode="auto">
                          <a:xfrm>
                            <a:off x="0" y="0"/>
                            <a:ext cx="1440924" cy="166758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64" w:type="dxa"/>
            <w:vAlign w:val="center"/>
          </w:tcPr>
          <w:p w14:paraId="4361F0FE" w14:textId="77777777" w:rsidR="009315FE" w:rsidRPr="009315FE" w:rsidRDefault="009315FE" w:rsidP="009315FE">
            <w:pPr>
              <w:jc w:val="center"/>
              <w:rPr>
                <w:rFonts w:eastAsia="Calibri"/>
                <w:lang w:val="kk-KZ"/>
              </w:rPr>
            </w:pPr>
            <w:r w:rsidRPr="009315FE">
              <w:rPr>
                <w:rFonts w:eastAsia="Calibri"/>
                <w:noProof/>
                <w:lang w:eastAsia="ru-RU"/>
              </w:rPr>
              <w:drawing>
                <wp:inline distT="0" distB="0" distL="0" distR="0" wp14:anchorId="73B1E0FF" wp14:editId="0A119C2A">
                  <wp:extent cx="1058779" cy="1717703"/>
                  <wp:effectExtent l="0" t="0" r="8255" b="0"/>
                  <wp:docPr id="1263745851" name="Рисунок 1263745851" descr="C:\Users\USER\Downloads\WhatsApp Image 2025-08-14 at 22.14.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WhatsApp Image 2025-08-14 at 22.14.09.jpeg"/>
                          <pic:cNvPicPr>
                            <a:picLocks noChangeAspect="1" noChangeArrowheads="1"/>
                          </pic:cNvPicPr>
                        </pic:nvPicPr>
                        <pic:blipFill rotWithShape="1">
                          <a:blip r:embed="rId150" cstate="print">
                            <a:extLst>
                              <a:ext uri="{28A0092B-C50C-407E-A947-70E740481C1C}">
                                <a14:useLocalDpi xmlns:a14="http://schemas.microsoft.com/office/drawing/2010/main" val="0"/>
                              </a:ext>
                            </a:extLst>
                          </a:blip>
                          <a:srcRect l="7586" t="7759" r="13793"/>
                          <a:stretch/>
                        </pic:blipFill>
                        <pic:spPr bwMode="auto">
                          <a:xfrm>
                            <a:off x="0" y="0"/>
                            <a:ext cx="1076393" cy="174627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7D2C756" w14:textId="77777777" w:rsidR="00590B9D" w:rsidRDefault="00590B9D" w:rsidP="009315FE">
      <w:pPr>
        <w:jc w:val="center"/>
        <w:rPr>
          <w:rFonts w:cs="Times New Roman"/>
          <w:kern w:val="0"/>
          <w:lang w:val="kk-KZ"/>
          <w14:ligatures w14:val="none"/>
        </w:rPr>
      </w:pPr>
    </w:p>
    <w:p w14:paraId="50B803D6" w14:textId="74AFD030" w:rsidR="009315FE" w:rsidRPr="009315FE" w:rsidRDefault="009315FE" w:rsidP="009315FE">
      <w:pPr>
        <w:jc w:val="center"/>
        <w:rPr>
          <w:rFonts w:cs="Times New Roman"/>
          <w:kern w:val="0"/>
          <w:lang w:val="kk-KZ"/>
          <w14:ligatures w14:val="none"/>
        </w:rPr>
      </w:pPr>
      <w:r w:rsidRPr="00344A07">
        <w:rPr>
          <w:rFonts w:cs="Times New Roman"/>
          <w:kern w:val="0"/>
          <w:lang w:val="kk-KZ"/>
          <w14:ligatures w14:val="none"/>
        </w:rPr>
        <w:t>Сурет 4.3</w:t>
      </w:r>
      <w:r w:rsidR="00E26B9C" w:rsidRPr="00344A07">
        <w:rPr>
          <w:rFonts w:cs="Times New Roman"/>
          <w:kern w:val="0"/>
          <w:lang w:val="kk-KZ"/>
          <w14:ligatures w14:val="none"/>
        </w:rPr>
        <w:t>1</w:t>
      </w:r>
      <w:r w:rsidRPr="00344A07">
        <w:rPr>
          <w:rFonts w:cs="Times New Roman"/>
          <w:kern w:val="0"/>
          <w:lang w:val="kk-KZ"/>
          <w14:ligatures w14:val="none"/>
        </w:rPr>
        <w:t xml:space="preserve"> – А</w:t>
      </w:r>
      <w:r w:rsidRPr="009315FE">
        <w:rPr>
          <w:rFonts w:cs="Times New Roman"/>
          <w:kern w:val="0"/>
          <w:lang w:val="kk-KZ"/>
          <w14:ligatures w14:val="none"/>
        </w:rPr>
        <w:t xml:space="preserve">рқанның көмегімен оператордың жүктемелік </w:t>
      </w:r>
    </w:p>
    <w:p w14:paraId="3E780F18" w14:textId="77777777" w:rsidR="009315FE" w:rsidRPr="009315FE" w:rsidRDefault="009315FE" w:rsidP="009315FE">
      <w:pPr>
        <w:jc w:val="center"/>
        <w:rPr>
          <w:rFonts w:cs="Times New Roman"/>
          <w:kern w:val="0"/>
          <w:lang w:val="kk-KZ"/>
          <w14:ligatures w14:val="none"/>
        </w:rPr>
      </w:pPr>
      <w:r w:rsidRPr="009315FE">
        <w:rPr>
          <w:rFonts w:cs="Times New Roman"/>
          <w:kern w:val="0"/>
          <w:lang w:val="kk-KZ"/>
          <w14:ligatures w14:val="none"/>
        </w:rPr>
        <w:t>арбаны қолмен жылжытуы</w:t>
      </w:r>
    </w:p>
    <w:p w14:paraId="219E9461" w14:textId="77777777" w:rsidR="00696F99" w:rsidRDefault="00696F99" w:rsidP="009315FE">
      <w:pPr>
        <w:rPr>
          <w:rFonts w:cs="Times New Roman"/>
          <w:kern w:val="0"/>
          <w:lang w:val="kk-KZ"/>
          <w14:ligatures w14:val="none"/>
        </w:rPr>
      </w:pPr>
    </w:p>
    <w:p w14:paraId="1EE7EA35" w14:textId="0FCCE6B9" w:rsidR="009315FE" w:rsidRPr="009315FE" w:rsidRDefault="009315FE" w:rsidP="009315FE">
      <w:pPr>
        <w:rPr>
          <w:rFonts w:cs="Times New Roman"/>
          <w:kern w:val="0"/>
          <w:lang w:val="kk-KZ"/>
          <w14:ligatures w14:val="none"/>
        </w:rPr>
      </w:pPr>
      <w:r w:rsidRPr="009315FE">
        <w:rPr>
          <w:rFonts w:cs="Times New Roman"/>
          <w:kern w:val="0"/>
          <w:lang w:val="kk-KZ"/>
          <w14:ligatures w14:val="none"/>
        </w:rPr>
        <w:t>Бақылау нүктелерінде №1 және №2 манометрдің көрсеткіштері тіркелді. Манометрлердің конструкцияда орналасуы 4.3</w:t>
      </w:r>
      <w:r w:rsidR="00E26B9C">
        <w:rPr>
          <w:rFonts w:cs="Times New Roman"/>
          <w:kern w:val="0"/>
          <w:lang w:val="kk-KZ"/>
          <w14:ligatures w14:val="none"/>
        </w:rPr>
        <w:t xml:space="preserve">2 </w:t>
      </w:r>
      <w:r w:rsidRPr="009315FE">
        <w:rPr>
          <w:rFonts w:cs="Times New Roman"/>
          <w:kern w:val="0"/>
          <w:lang w:val="kk-KZ"/>
          <w14:ligatures w14:val="none"/>
        </w:rPr>
        <w:t>суретте көрсетілген.</w:t>
      </w:r>
    </w:p>
    <w:p w14:paraId="4210A89A" w14:textId="77777777" w:rsidR="009315FE" w:rsidRPr="009315FE" w:rsidRDefault="009315FE" w:rsidP="009315FE">
      <w:pPr>
        <w:rPr>
          <w:rFonts w:cs="Times New Roman"/>
          <w:kern w:val="0"/>
          <w:lang w:val="kk-KZ"/>
          <w14:ligatures w14:val="none"/>
        </w:rPr>
      </w:pPr>
    </w:p>
    <w:tbl>
      <w:tblPr>
        <w:tblStyle w:val="5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4"/>
        <w:gridCol w:w="4997"/>
      </w:tblGrid>
      <w:tr w:rsidR="009315FE" w:rsidRPr="009315FE" w14:paraId="2596B298" w14:textId="77777777" w:rsidTr="00876FA1">
        <w:tc>
          <w:tcPr>
            <w:tcW w:w="4574" w:type="dxa"/>
            <w:vAlign w:val="center"/>
          </w:tcPr>
          <w:p w14:paraId="5164DBF7" w14:textId="1F7BBB04" w:rsidR="009315FE" w:rsidRPr="009315FE" w:rsidRDefault="009315FE" w:rsidP="00344A07">
            <w:pPr>
              <w:ind w:firstLine="0"/>
              <w:jc w:val="center"/>
              <w:rPr>
                <w:rFonts w:eastAsia="Calibri"/>
                <w:sz w:val="16"/>
                <w:szCs w:val="16"/>
                <w:lang w:val="kk-KZ"/>
              </w:rPr>
            </w:pPr>
            <w:r w:rsidRPr="009315FE">
              <w:rPr>
                <w:rFonts w:eastAsia="Calibri"/>
                <w:noProof/>
                <w:lang w:eastAsia="ru-RU"/>
              </w:rPr>
              <w:drawing>
                <wp:inline distT="0" distB="0" distL="0" distR="0" wp14:anchorId="60A09EBE" wp14:editId="2654D4FD">
                  <wp:extent cx="1008380" cy="1390015"/>
                  <wp:effectExtent l="0" t="0" r="1270" b="635"/>
                  <wp:docPr id="1176066008" name="Рисунок 1176066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a:stretch>
                            <a:fillRect/>
                          </a:stretch>
                        </pic:blipFill>
                        <pic:spPr>
                          <a:xfrm>
                            <a:off x="0" y="0"/>
                            <a:ext cx="1017415" cy="1402469"/>
                          </a:xfrm>
                          <a:prstGeom prst="rect">
                            <a:avLst/>
                          </a:prstGeom>
                        </pic:spPr>
                      </pic:pic>
                    </a:graphicData>
                  </a:graphic>
                </wp:inline>
              </w:drawing>
            </w:r>
          </w:p>
        </w:tc>
        <w:tc>
          <w:tcPr>
            <w:tcW w:w="4997" w:type="dxa"/>
            <w:vAlign w:val="center"/>
          </w:tcPr>
          <w:p w14:paraId="25576A53" w14:textId="77777777" w:rsidR="009315FE" w:rsidRPr="009315FE" w:rsidRDefault="009315FE" w:rsidP="009315FE">
            <w:pPr>
              <w:ind w:firstLine="0"/>
              <w:jc w:val="center"/>
              <w:rPr>
                <w:rFonts w:eastAsia="Calibri"/>
                <w:lang w:val="kk-KZ"/>
              </w:rPr>
            </w:pPr>
            <w:r w:rsidRPr="009315FE">
              <w:rPr>
                <w:rFonts w:eastAsia="Calibri"/>
                <w:noProof/>
                <w:lang w:eastAsia="ru-RU"/>
              </w:rPr>
              <w:drawing>
                <wp:inline distT="0" distB="0" distL="0" distR="0" wp14:anchorId="744937F9" wp14:editId="38A33A7B">
                  <wp:extent cx="1356729" cy="964064"/>
                  <wp:effectExtent l="5715" t="0" r="1905" b="1905"/>
                  <wp:docPr id="1315079295" name="Рисунок 1315079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2"/>
                          <a:srcRect l="23657" t="15412" r="25119" b="19879"/>
                          <a:stretch/>
                        </pic:blipFill>
                        <pic:spPr bwMode="auto">
                          <a:xfrm rot="5400000">
                            <a:off x="0" y="0"/>
                            <a:ext cx="1369320" cy="973011"/>
                          </a:xfrm>
                          <a:prstGeom prst="rect">
                            <a:avLst/>
                          </a:prstGeom>
                          <a:ln>
                            <a:noFill/>
                          </a:ln>
                          <a:extLst>
                            <a:ext uri="{53640926-AAD7-44D8-BBD7-CCE9431645EC}">
                              <a14:shadowObscured xmlns:a14="http://schemas.microsoft.com/office/drawing/2010/main"/>
                            </a:ext>
                          </a:extLst>
                        </pic:spPr>
                      </pic:pic>
                    </a:graphicData>
                  </a:graphic>
                </wp:inline>
              </w:drawing>
            </w:r>
          </w:p>
        </w:tc>
      </w:tr>
      <w:tr w:rsidR="009315FE" w:rsidRPr="009315FE" w14:paraId="0DC972D4" w14:textId="77777777" w:rsidTr="00876FA1">
        <w:tc>
          <w:tcPr>
            <w:tcW w:w="4574" w:type="dxa"/>
            <w:vAlign w:val="center"/>
          </w:tcPr>
          <w:p w14:paraId="0D8AFA34" w14:textId="77777777" w:rsidR="00590B9D" w:rsidRDefault="00590B9D" w:rsidP="009315FE">
            <w:pPr>
              <w:ind w:firstLine="0"/>
              <w:jc w:val="center"/>
              <w:rPr>
                <w:sz w:val="24"/>
                <w:szCs w:val="24"/>
                <w:lang w:val="kk-KZ"/>
              </w:rPr>
            </w:pPr>
          </w:p>
          <w:p w14:paraId="214E2CCA" w14:textId="0C35F880" w:rsidR="009315FE" w:rsidRPr="009315FE" w:rsidRDefault="009315FE" w:rsidP="009315FE">
            <w:pPr>
              <w:ind w:firstLine="0"/>
              <w:jc w:val="center"/>
              <w:rPr>
                <w:rFonts w:eastAsia="Calibri"/>
                <w:noProof/>
                <w:sz w:val="24"/>
                <w:szCs w:val="24"/>
                <w:lang w:val="kk-KZ" w:eastAsia="ru-RU"/>
              </w:rPr>
            </w:pPr>
            <w:r w:rsidRPr="009315FE">
              <w:rPr>
                <w:sz w:val="24"/>
                <w:szCs w:val="24"/>
                <w:lang w:val="kk-KZ"/>
              </w:rPr>
              <w:t xml:space="preserve">а) конструкцияның сол жағы; </w:t>
            </w:r>
          </w:p>
        </w:tc>
        <w:tc>
          <w:tcPr>
            <w:tcW w:w="4997" w:type="dxa"/>
            <w:vAlign w:val="center"/>
          </w:tcPr>
          <w:p w14:paraId="40D9A1D6" w14:textId="77777777" w:rsidR="00590B9D" w:rsidRDefault="00590B9D" w:rsidP="009315FE">
            <w:pPr>
              <w:rPr>
                <w:rFonts w:eastAsia="Calibri"/>
                <w:sz w:val="24"/>
                <w:szCs w:val="24"/>
                <w:lang w:val="kk-KZ"/>
              </w:rPr>
            </w:pPr>
          </w:p>
          <w:p w14:paraId="4F19045E" w14:textId="27AD5D1B" w:rsidR="009315FE" w:rsidRPr="009315FE" w:rsidRDefault="009315FE" w:rsidP="009315FE">
            <w:pPr>
              <w:rPr>
                <w:rFonts w:eastAsia="Calibri"/>
                <w:noProof/>
                <w:sz w:val="24"/>
                <w:szCs w:val="24"/>
                <w:lang w:val="kk-KZ" w:eastAsia="ru-RU"/>
              </w:rPr>
            </w:pPr>
            <w:r w:rsidRPr="009315FE">
              <w:rPr>
                <w:rFonts w:eastAsia="Calibri"/>
                <w:sz w:val="24"/>
                <w:szCs w:val="24"/>
                <w:lang w:val="kk-KZ"/>
              </w:rPr>
              <w:t xml:space="preserve">б) </w:t>
            </w:r>
            <w:r w:rsidRPr="009315FE">
              <w:rPr>
                <w:sz w:val="24"/>
                <w:szCs w:val="24"/>
                <w:lang w:val="kk-KZ"/>
              </w:rPr>
              <w:t>конструкцияның оң жағы.</w:t>
            </w:r>
          </w:p>
        </w:tc>
      </w:tr>
    </w:tbl>
    <w:p w14:paraId="43C6DFB0" w14:textId="6A435A9E" w:rsidR="009315FE" w:rsidRPr="009315FE" w:rsidRDefault="009315FE" w:rsidP="009315FE">
      <w:pPr>
        <w:jc w:val="center"/>
        <w:rPr>
          <w:rFonts w:cs="Times New Roman"/>
          <w:kern w:val="0"/>
          <w:lang w:val="kk-KZ"/>
          <w14:ligatures w14:val="none"/>
        </w:rPr>
      </w:pPr>
      <w:r w:rsidRPr="00537A93">
        <w:rPr>
          <w:rFonts w:cs="Times New Roman"/>
          <w:kern w:val="0"/>
          <w:lang w:val="kk-KZ"/>
          <w14:ligatures w14:val="none"/>
        </w:rPr>
        <w:t>Сурет 4.3</w:t>
      </w:r>
      <w:r w:rsidR="00E26B9C" w:rsidRPr="00537A93">
        <w:rPr>
          <w:rFonts w:cs="Times New Roman"/>
          <w:kern w:val="0"/>
          <w:lang w:val="kk-KZ"/>
          <w14:ligatures w14:val="none"/>
        </w:rPr>
        <w:t>2</w:t>
      </w:r>
      <w:r w:rsidRPr="00537A93">
        <w:rPr>
          <w:rFonts w:cs="Times New Roman"/>
          <w:kern w:val="0"/>
          <w:lang w:val="kk-KZ"/>
          <w14:ligatures w14:val="none"/>
        </w:rPr>
        <w:t xml:space="preserve"> </w:t>
      </w:r>
      <w:r w:rsidRPr="009315FE">
        <w:rPr>
          <w:rFonts w:cs="Times New Roman"/>
          <w:kern w:val="0"/>
          <w:lang w:val="kk-KZ"/>
          <w14:ligatures w14:val="none"/>
        </w:rPr>
        <w:t>– Мобильді жол өтпесінің жоғарғы платформасына түсетін жүктемелерді тіркеу үшін манометрлердің орналасуы</w:t>
      </w:r>
    </w:p>
    <w:p w14:paraId="3F804E4F" w14:textId="77777777" w:rsidR="009315FE" w:rsidRPr="009315FE" w:rsidRDefault="009315FE" w:rsidP="009315FE">
      <w:pPr>
        <w:jc w:val="center"/>
        <w:rPr>
          <w:rFonts w:cs="Times New Roman"/>
          <w:kern w:val="0"/>
          <w:lang w:val="kk-KZ"/>
          <w14:ligatures w14:val="none"/>
        </w:rPr>
      </w:pPr>
    </w:p>
    <w:p w14:paraId="0A4CDD4F" w14:textId="5FFF4FC1" w:rsidR="00E26B9C" w:rsidRPr="00E26B9C" w:rsidRDefault="00E26B9C" w:rsidP="00E26B9C">
      <w:pPr>
        <w:rPr>
          <w:rFonts w:cs="Times New Roman"/>
          <w:kern w:val="0"/>
          <w:lang w:val="kk-KZ"/>
          <w14:ligatures w14:val="none"/>
        </w:rPr>
      </w:pPr>
      <w:r w:rsidRPr="00E26B9C">
        <w:rPr>
          <w:rFonts w:cs="Times New Roman"/>
          <w:kern w:val="0"/>
          <w:lang w:val="kk-KZ"/>
          <w14:ligatures w14:val="none"/>
        </w:rPr>
        <w:t>Көрсеткіштерді бекіту динамикалық тербелістердің әсерін болдырмайтын арба толық тоқтағаннан кейін орындалды. Қысым шамалары бақылау журналына жазылды.</w:t>
      </w:r>
      <w:r>
        <w:rPr>
          <w:rFonts w:cs="Times New Roman"/>
          <w:kern w:val="0"/>
          <w:lang w:val="kk-KZ"/>
          <w14:ligatures w14:val="none"/>
        </w:rPr>
        <w:t xml:space="preserve"> </w:t>
      </w:r>
      <w:r w:rsidRPr="00E26B9C">
        <w:rPr>
          <w:rFonts w:cs="Times New Roman"/>
          <w:kern w:val="0"/>
          <w:lang w:val="kk-KZ"/>
          <w14:ligatures w14:val="none"/>
        </w:rPr>
        <w:t>Деректерді жазу бір уақытта екі манометрмен жүргізілді (№1 және №2), бұл жүйенің әртүрлі бөліктеріндегі қысымның таралуын бақылауға мүмкіндік берді (4.</w:t>
      </w:r>
      <w:r w:rsidR="00537A93">
        <w:rPr>
          <w:rFonts w:cs="Times New Roman"/>
          <w:kern w:val="0"/>
          <w:lang w:val="kk-KZ"/>
          <w14:ligatures w14:val="none"/>
        </w:rPr>
        <w:t xml:space="preserve">33 </w:t>
      </w:r>
      <w:r w:rsidRPr="00E26B9C">
        <w:rPr>
          <w:rFonts w:cs="Times New Roman"/>
          <w:kern w:val="0"/>
          <w:lang w:val="kk-KZ"/>
          <w14:ligatures w14:val="none"/>
        </w:rPr>
        <w:t>сурет).</w:t>
      </w:r>
    </w:p>
    <w:p w14:paraId="41D2DBF1" w14:textId="77777777" w:rsidR="00E26B9C" w:rsidRPr="00E26B9C" w:rsidRDefault="00E26B9C" w:rsidP="00E26B9C">
      <w:pPr>
        <w:rPr>
          <w:rFonts w:cs="Times New Roman"/>
          <w:kern w:val="0"/>
          <w:lang w:val="kk-KZ"/>
          <w14:ligatures w14:val="none"/>
        </w:rPr>
      </w:pPr>
      <w:r w:rsidRPr="00E26B9C">
        <w:rPr>
          <w:rFonts w:cs="Times New Roman"/>
          <w:kern w:val="0"/>
          <w:lang w:val="kk-KZ"/>
          <w14:ligatures w14:val="none"/>
        </w:rPr>
        <w:t>Өлшеулер бекітілген бақылау нүктелерінде жүргізілді:</w:t>
      </w:r>
    </w:p>
    <w:p w14:paraId="514C87E3" w14:textId="77777777" w:rsidR="00E26B9C" w:rsidRPr="00E26B9C" w:rsidRDefault="00E26B9C" w:rsidP="00E26B9C">
      <w:pPr>
        <w:rPr>
          <w:rFonts w:cs="Times New Roman"/>
          <w:kern w:val="0"/>
          <w:lang w:val="kk-KZ"/>
          <w14:ligatures w14:val="none"/>
        </w:rPr>
      </w:pPr>
      <w:r w:rsidRPr="00E26B9C">
        <w:rPr>
          <w:rFonts w:cs="Times New Roman"/>
          <w:kern w:val="0"/>
          <w:lang w:val="kk-KZ"/>
          <w14:ligatures w14:val="none"/>
        </w:rPr>
        <w:t>⁃ өткелге кіру (бастапқы нүкте);</w:t>
      </w:r>
    </w:p>
    <w:p w14:paraId="0005F96B" w14:textId="77777777" w:rsidR="00E26B9C" w:rsidRPr="00E26B9C" w:rsidRDefault="00E26B9C" w:rsidP="00E26B9C">
      <w:pPr>
        <w:rPr>
          <w:rFonts w:cs="Times New Roman"/>
          <w:kern w:val="0"/>
          <w:lang w:val="kk-KZ"/>
          <w14:ligatures w14:val="none"/>
        </w:rPr>
      </w:pPr>
      <w:r w:rsidRPr="00E26B9C">
        <w:rPr>
          <w:rFonts w:cs="Times New Roman"/>
          <w:kern w:val="0"/>
          <w:lang w:val="kk-KZ"/>
          <w14:ligatures w14:val="none"/>
        </w:rPr>
        <w:t>⁃ аралықтың ұзындығы бойынша төрт аралық нүкте (1, 2, 3, 4);</w:t>
      </w:r>
    </w:p>
    <w:p w14:paraId="1FAB93EA" w14:textId="003E2B35" w:rsidR="00E26B9C" w:rsidRDefault="00E26B9C" w:rsidP="00E26B9C">
      <w:pPr>
        <w:rPr>
          <w:rFonts w:cs="Times New Roman"/>
          <w:kern w:val="0"/>
          <w:lang w:val="kk-KZ"/>
          <w14:ligatures w14:val="none"/>
        </w:rPr>
      </w:pPr>
      <w:r w:rsidRPr="00E26B9C">
        <w:rPr>
          <w:rFonts w:cs="Times New Roman"/>
          <w:kern w:val="0"/>
          <w:lang w:val="kk-KZ"/>
          <w14:ligatures w14:val="none"/>
        </w:rPr>
        <w:t>⁃ өткелден шығу (соңғы нүкте).</w:t>
      </w:r>
    </w:p>
    <w:p w14:paraId="4AE5ADAA" w14:textId="77777777" w:rsidR="00E26B9C" w:rsidRDefault="00E26B9C" w:rsidP="009315FE">
      <w:pPr>
        <w:rPr>
          <w:rFonts w:cs="Times New Roman"/>
          <w:kern w:val="0"/>
          <w:lang w:val="kk-KZ"/>
          <w14:ligatures w14:val="none"/>
        </w:rPr>
      </w:pPr>
    </w:p>
    <w:tbl>
      <w:tblPr>
        <w:tblStyle w:val="5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0"/>
        <w:gridCol w:w="5185"/>
      </w:tblGrid>
      <w:tr w:rsidR="009315FE" w:rsidRPr="009315FE" w14:paraId="4E048465" w14:textId="77777777" w:rsidTr="00E26B9C">
        <w:tc>
          <w:tcPr>
            <w:tcW w:w="4170" w:type="dxa"/>
            <w:vAlign w:val="center"/>
          </w:tcPr>
          <w:p w14:paraId="1011F246" w14:textId="77777777" w:rsidR="009315FE" w:rsidRPr="009315FE" w:rsidRDefault="009315FE" w:rsidP="009315FE">
            <w:pPr>
              <w:rPr>
                <w:rFonts w:eastAsia="Calibri"/>
                <w:lang w:val="kk-KZ"/>
              </w:rPr>
            </w:pPr>
            <w:r w:rsidRPr="009315FE">
              <w:rPr>
                <w:rFonts w:eastAsia="Calibri"/>
                <w:noProof/>
                <w:lang w:eastAsia="ru-RU"/>
              </w:rPr>
              <w:drawing>
                <wp:inline distT="0" distB="0" distL="0" distR="0" wp14:anchorId="592ABB24" wp14:editId="5E9D8D3A">
                  <wp:extent cx="1845310" cy="1612915"/>
                  <wp:effectExtent l="0" t="0" r="2540" b="6350"/>
                  <wp:docPr id="741772834" name="Рисунок 741772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a:stretch>
                            <a:fillRect/>
                          </a:stretch>
                        </pic:blipFill>
                        <pic:spPr>
                          <a:xfrm>
                            <a:off x="0" y="0"/>
                            <a:ext cx="1870350" cy="1634801"/>
                          </a:xfrm>
                          <a:prstGeom prst="rect">
                            <a:avLst/>
                          </a:prstGeom>
                        </pic:spPr>
                      </pic:pic>
                    </a:graphicData>
                  </a:graphic>
                </wp:inline>
              </w:drawing>
            </w:r>
          </w:p>
        </w:tc>
        <w:tc>
          <w:tcPr>
            <w:tcW w:w="5185" w:type="dxa"/>
            <w:vAlign w:val="center"/>
          </w:tcPr>
          <w:p w14:paraId="1B881118" w14:textId="77777777" w:rsidR="009315FE" w:rsidRPr="009315FE" w:rsidRDefault="009315FE" w:rsidP="009315FE">
            <w:pPr>
              <w:rPr>
                <w:rFonts w:eastAsia="Calibri"/>
                <w:lang w:val="kk-KZ"/>
              </w:rPr>
            </w:pPr>
            <w:r w:rsidRPr="009315FE">
              <w:rPr>
                <w:rFonts w:eastAsia="Calibri"/>
                <w:noProof/>
                <w:lang w:eastAsia="ru-RU"/>
              </w:rPr>
              <w:drawing>
                <wp:inline distT="0" distB="0" distL="0" distR="0" wp14:anchorId="3CF05BE4" wp14:editId="79725E0C">
                  <wp:extent cx="2866347" cy="1610212"/>
                  <wp:effectExtent l="0" t="0" r="0" b="9525"/>
                  <wp:docPr id="807503820" name="Рисунок 807503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875343" cy="1615266"/>
                          </a:xfrm>
                          <a:prstGeom prst="rect">
                            <a:avLst/>
                          </a:prstGeom>
                          <a:noFill/>
                        </pic:spPr>
                      </pic:pic>
                    </a:graphicData>
                  </a:graphic>
                </wp:inline>
              </w:drawing>
            </w:r>
          </w:p>
        </w:tc>
      </w:tr>
    </w:tbl>
    <w:p w14:paraId="1E580181" w14:textId="77777777" w:rsidR="009315FE" w:rsidRPr="00002FA6" w:rsidRDefault="009315FE" w:rsidP="009315FE">
      <w:pPr>
        <w:rPr>
          <w:rFonts w:cs="Times New Roman"/>
          <w:kern w:val="0"/>
          <w:sz w:val="24"/>
          <w:szCs w:val="24"/>
          <w:lang w:val="kk-KZ"/>
          <w14:ligatures w14:val="none"/>
        </w:rPr>
      </w:pPr>
    </w:p>
    <w:p w14:paraId="5ECDCA78" w14:textId="77777777" w:rsidR="00537A93" w:rsidRDefault="009315FE" w:rsidP="009315FE">
      <w:pPr>
        <w:jc w:val="center"/>
        <w:rPr>
          <w:rFonts w:cs="Times New Roman"/>
          <w:kern w:val="0"/>
          <w:lang w:val="kk-KZ"/>
          <w14:ligatures w14:val="none"/>
        </w:rPr>
      </w:pPr>
      <w:r w:rsidRPr="00537A93">
        <w:rPr>
          <w:rFonts w:cs="Times New Roman"/>
          <w:kern w:val="0"/>
          <w:lang w:val="kk-KZ"/>
          <w14:ligatures w14:val="none"/>
        </w:rPr>
        <w:t>Сурет 4.3</w:t>
      </w:r>
      <w:r w:rsidR="00E26B9C" w:rsidRPr="00537A93">
        <w:rPr>
          <w:rFonts w:cs="Times New Roman"/>
          <w:kern w:val="0"/>
          <w:lang w:val="kk-KZ"/>
          <w14:ligatures w14:val="none"/>
        </w:rPr>
        <w:t>3</w:t>
      </w:r>
      <w:r w:rsidRPr="00537A93">
        <w:rPr>
          <w:rFonts w:cs="Times New Roman"/>
          <w:kern w:val="0"/>
          <w:lang w:val="kk-KZ"/>
          <w14:ligatures w14:val="none"/>
        </w:rPr>
        <w:t xml:space="preserve"> </w:t>
      </w:r>
      <w:r w:rsidRPr="009315FE">
        <w:rPr>
          <w:rFonts w:cs="Times New Roman"/>
          <w:kern w:val="0"/>
          <w:lang w:val="kk-KZ"/>
          <w14:ligatures w14:val="none"/>
        </w:rPr>
        <w:t xml:space="preserve">– Мобильді жол өтпесінің стендінде эксперименттік </w:t>
      </w:r>
    </w:p>
    <w:p w14:paraId="313E75C0" w14:textId="7338A3FE" w:rsidR="009315FE" w:rsidRPr="009315FE" w:rsidRDefault="009315FE" w:rsidP="009315FE">
      <w:pPr>
        <w:jc w:val="center"/>
        <w:rPr>
          <w:rFonts w:cs="Times New Roman"/>
          <w:kern w:val="0"/>
          <w:lang w:val="kk-KZ"/>
          <w14:ligatures w14:val="none"/>
        </w:rPr>
      </w:pPr>
      <w:r w:rsidRPr="009315FE">
        <w:rPr>
          <w:rFonts w:cs="Times New Roman"/>
          <w:kern w:val="0"/>
          <w:lang w:val="kk-KZ"/>
          <w14:ligatures w14:val="none"/>
        </w:rPr>
        <w:t>өлшеулер жүргізу</w:t>
      </w:r>
      <w:r w:rsidR="00537A93">
        <w:rPr>
          <w:rFonts w:cs="Times New Roman"/>
          <w:kern w:val="0"/>
          <w:lang w:val="kk-KZ"/>
          <w14:ligatures w14:val="none"/>
        </w:rPr>
        <w:t xml:space="preserve"> сәті</w:t>
      </w:r>
    </w:p>
    <w:p w14:paraId="44380FF4" w14:textId="77777777" w:rsidR="009315FE" w:rsidRPr="009315FE" w:rsidRDefault="009315FE" w:rsidP="009315FE">
      <w:pPr>
        <w:rPr>
          <w:rFonts w:cs="Times New Roman"/>
          <w:kern w:val="0"/>
          <w:lang w:val="kk-KZ"/>
          <w14:ligatures w14:val="none"/>
        </w:rPr>
      </w:pPr>
    </w:p>
    <w:p w14:paraId="22B39A6E" w14:textId="4363CE0A" w:rsidR="00701767" w:rsidRDefault="00701767" w:rsidP="009315FE">
      <w:pPr>
        <w:rPr>
          <w:rFonts w:cs="Times New Roman"/>
          <w:kern w:val="0"/>
          <w:lang w:val="kk-KZ"/>
          <w14:ligatures w14:val="none"/>
        </w:rPr>
      </w:pPr>
      <w:r w:rsidRPr="00701767">
        <w:rPr>
          <w:rFonts w:cs="Times New Roman"/>
          <w:kern w:val="0"/>
          <w:lang w:val="kk-KZ"/>
          <w14:ligatures w14:val="none"/>
        </w:rPr>
        <w:t xml:space="preserve">Әрбір тәжірибе </w:t>
      </w:r>
      <w:r>
        <w:rPr>
          <w:rFonts w:cs="Times New Roman"/>
          <w:kern w:val="0"/>
          <w:lang w:val="kk-KZ"/>
          <w14:ligatures w14:val="none"/>
        </w:rPr>
        <w:t>кезектілігі</w:t>
      </w:r>
      <w:r w:rsidRPr="00701767">
        <w:rPr>
          <w:rFonts w:cs="Times New Roman"/>
          <w:kern w:val="0"/>
          <w:lang w:val="kk-KZ"/>
          <w14:ligatures w14:val="none"/>
        </w:rPr>
        <w:t xml:space="preserve"> жүйеде нақты уақыттағы қысымды өлшейтін арбаның толық өтуін қамтыды. Тіркеу аяқталғаннан кейін екі манометрдің де көрсеткіштері тіркелді (4.3</w:t>
      </w:r>
      <w:r>
        <w:rPr>
          <w:rFonts w:cs="Times New Roman"/>
          <w:kern w:val="0"/>
          <w:lang w:val="kk-KZ"/>
          <w14:ligatures w14:val="none"/>
        </w:rPr>
        <w:t>4</w:t>
      </w:r>
      <w:r w:rsidRPr="00701767">
        <w:rPr>
          <w:rFonts w:cs="Times New Roman"/>
          <w:kern w:val="0"/>
          <w:lang w:val="kk-KZ"/>
          <w14:ligatures w14:val="none"/>
        </w:rPr>
        <w:t>-сурет).</w:t>
      </w:r>
    </w:p>
    <w:p w14:paraId="07F19128" w14:textId="77777777" w:rsidR="00701767" w:rsidRDefault="00701767" w:rsidP="009315FE">
      <w:pPr>
        <w:rPr>
          <w:rFonts w:cs="Times New Roman"/>
          <w:kern w:val="0"/>
          <w:lang w:val="kk-KZ"/>
          <w14:ligatures w14:val="none"/>
        </w:rPr>
      </w:pPr>
    </w:p>
    <w:p w14:paraId="723ABF4E" w14:textId="77777777" w:rsidR="009315FE" w:rsidRPr="009315FE" w:rsidRDefault="009315FE" w:rsidP="009315FE">
      <w:pPr>
        <w:jc w:val="center"/>
        <w:rPr>
          <w:rFonts w:cs="Times New Roman"/>
          <w:kern w:val="0"/>
          <w:lang w:val="kk-KZ"/>
          <w14:ligatures w14:val="none"/>
        </w:rPr>
      </w:pPr>
      <w:r w:rsidRPr="009315FE">
        <w:rPr>
          <w:rFonts w:eastAsia="Calibri" w:cs="Times New Roman"/>
          <w:noProof/>
          <w:kern w:val="0"/>
          <w:lang w:eastAsia="ru-RU"/>
          <w14:ligatures w14:val="none"/>
        </w:rPr>
        <w:drawing>
          <wp:inline distT="0" distB="0" distL="0" distR="0" wp14:anchorId="28712502" wp14:editId="0EC98D42">
            <wp:extent cx="4383410" cy="1918335"/>
            <wp:effectExtent l="0" t="0" r="0" b="5715"/>
            <wp:docPr id="307045816" name="Рисунок 307045816" descr="G:\Aidar\Докторантура 2\Эксперемент\Эксперемент фото\WhatsApp Image 2025-06-05 at 12.33.0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Aidar\Докторантура 2\Эксперемент\Эксперемент фото\WhatsApp Image 2025-06-05 at 12.33.08 (1).jpeg"/>
                    <pic:cNvPicPr>
                      <a:picLocks noChangeAspect="1" noChangeArrowheads="1"/>
                    </pic:cNvPicPr>
                  </pic:nvPicPr>
                  <pic:blipFill rotWithShape="1">
                    <a:blip r:embed="rId155" cstate="print">
                      <a:extLst>
                        <a:ext uri="{28A0092B-C50C-407E-A947-70E740481C1C}">
                          <a14:useLocalDpi xmlns:a14="http://schemas.microsoft.com/office/drawing/2010/main" val="0"/>
                        </a:ext>
                      </a:extLst>
                    </a:blip>
                    <a:srcRect l="2723" t="37037" r="2564"/>
                    <a:stretch/>
                  </pic:blipFill>
                  <pic:spPr bwMode="auto">
                    <a:xfrm>
                      <a:off x="0" y="0"/>
                      <a:ext cx="4409280" cy="1929657"/>
                    </a:xfrm>
                    <a:prstGeom prst="rect">
                      <a:avLst/>
                    </a:prstGeom>
                    <a:noFill/>
                    <a:ln>
                      <a:noFill/>
                    </a:ln>
                    <a:extLst>
                      <a:ext uri="{53640926-AAD7-44D8-BBD7-CCE9431645EC}">
                        <a14:shadowObscured xmlns:a14="http://schemas.microsoft.com/office/drawing/2010/main"/>
                      </a:ext>
                    </a:extLst>
                  </pic:spPr>
                </pic:pic>
              </a:graphicData>
            </a:graphic>
          </wp:inline>
        </w:drawing>
      </w:r>
    </w:p>
    <w:p w14:paraId="52CA187C" w14:textId="77777777" w:rsidR="009315FE" w:rsidRPr="009315FE" w:rsidRDefault="009315FE" w:rsidP="009315FE">
      <w:pPr>
        <w:rPr>
          <w:rFonts w:cs="Times New Roman"/>
          <w:kern w:val="0"/>
          <w:lang w:val="kk-KZ"/>
          <w14:ligatures w14:val="none"/>
        </w:rPr>
      </w:pPr>
    </w:p>
    <w:p w14:paraId="2E1A1E58" w14:textId="5A460EE8" w:rsidR="009315FE" w:rsidRPr="009315FE" w:rsidRDefault="009315FE" w:rsidP="009315FE">
      <w:pPr>
        <w:jc w:val="center"/>
        <w:rPr>
          <w:rFonts w:cs="Times New Roman"/>
          <w:kern w:val="0"/>
          <w:lang w:val="kk-KZ"/>
          <w14:ligatures w14:val="none"/>
        </w:rPr>
      </w:pPr>
      <w:r w:rsidRPr="009315FE">
        <w:rPr>
          <w:rFonts w:cs="Times New Roman"/>
          <w:kern w:val="0"/>
          <w:lang w:val="kk-KZ"/>
          <w14:ligatures w14:val="none"/>
        </w:rPr>
        <w:t xml:space="preserve">Сурет </w:t>
      </w:r>
      <w:r w:rsidRPr="00002FA6">
        <w:rPr>
          <w:rFonts w:cs="Times New Roman"/>
          <w:kern w:val="0"/>
          <w:lang w:val="kk-KZ"/>
          <w14:ligatures w14:val="none"/>
        </w:rPr>
        <w:t>4.3</w:t>
      </w:r>
      <w:r w:rsidR="00701767" w:rsidRPr="00002FA6">
        <w:rPr>
          <w:rFonts w:cs="Times New Roman"/>
          <w:kern w:val="0"/>
          <w:lang w:val="kk-KZ"/>
          <w14:ligatures w14:val="none"/>
        </w:rPr>
        <w:t>4</w:t>
      </w:r>
      <w:r w:rsidRPr="00002FA6">
        <w:rPr>
          <w:rFonts w:cs="Times New Roman"/>
          <w:kern w:val="0"/>
          <w:lang w:val="kk-KZ"/>
          <w14:ligatures w14:val="none"/>
        </w:rPr>
        <w:t xml:space="preserve"> </w:t>
      </w:r>
      <w:r w:rsidRPr="009315FE">
        <w:rPr>
          <w:rFonts w:cs="Times New Roman"/>
          <w:kern w:val="0"/>
          <w:lang w:val="kk-KZ"/>
          <w14:ligatures w14:val="none"/>
        </w:rPr>
        <w:t>– Зерттеу тобының қатысуымен мобильді жол өтпесіне жүргізілген зертханалық тәжірибелер</w:t>
      </w:r>
    </w:p>
    <w:p w14:paraId="3B0AF2E1" w14:textId="77777777" w:rsidR="009315FE" w:rsidRDefault="009315FE" w:rsidP="009315FE">
      <w:pPr>
        <w:rPr>
          <w:rFonts w:cs="Times New Roman"/>
          <w:kern w:val="0"/>
          <w:lang w:val="kk-KZ"/>
          <w14:ligatures w14:val="none"/>
        </w:rPr>
      </w:pPr>
    </w:p>
    <w:p w14:paraId="27A16AB1" w14:textId="325D30D5" w:rsidR="00701767" w:rsidRPr="00701767" w:rsidRDefault="00701767" w:rsidP="00701767">
      <w:pPr>
        <w:rPr>
          <w:rFonts w:cs="Times New Roman"/>
          <w:kern w:val="0"/>
          <w:lang w:val="kk-KZ"/>
          <w14:ligatures w14:val="none"/>
        </w:rPr>
      </w:pPr>
      <w:r w:rsidRPr="00701767">
        <w:rPr>
          <w:rFonts w:cs="Times New Roman"/>
          <w:kern w:val="0"/>
          <w:lang w:val="kk-KZ"/>
          <w14:ligatures w14:val="none"/>
        </w:rPr>
        <w:t xml:space="preserve">Өлшеу бақылау нүктелерінде жүргізілді: кіру кезінде, төрт аралық </w:t>
      </w:r>
      <w:r>
        <w:rPr>
          <w:rFonts w:cs="Times New Roman"/>
          <w:kern w:val="0"/>
          <w:lang w:val="kk-KZ"/>
          <w14:ligatures w14:val="none"/>
        </w:rPr>
        <w:t>нүктеде</w:t>
      </w:r>
      <w:r w:rsidRPr="00701767">
        <w:rPr>
          <w:rFonts w:cs="Times New Roman"/>
          <w:kern w:val="0"/>
          <w:lang w:val="kk-KZ"/>
          <w14:ligatures w14:val="none"/>
        </w:rPr>
        <w:t xml:space="preserve"> және </w:t>
      </w:r>
      <w:r>
        <w:rPr>
          <w:rFonts w:cs="Times New Roman"/>
          <w:kern w:val="0"/>
          <w:lang w:val="kk-KZ"/>
          <w14:ligatures w14:val="none"/>
        </w:rPr>
        <w:t>шығуда</w:t>
      </w:r>
      <w:r w:rsidRPr="00701767">
        <w:rPr>
          <w:rFonts w:cs="Times New Roman"/>
          <w:kern w:val="0"/>
          <w:lang w:val="kk-KZ"/>
          <w14:ligatures w14:val="none"/>
        </w:rPr>
        <w:t>. Екі құрылғыдан деректерді тіркеу қысымның аралық ұзынды</w:t>
      </w:r>
      <w:r w:rsidR="00002FA6">
        <w:rPr>
          <w:rFonts w:cs="Times New Roman"/>
          <w:kern w:val="0"/>
          <w:lang w:val="kk-KZ"/>
          <w14:ligatures w14:val="none"/>
        </w:rPr>
        <w:t>-</w:t>
      </w:r>
      <w:r w:rsidRPr="00701767">
        <w:rPr>
          <w:rFonts w:cs="Times New Roman"/>
          <w:kern w:val="0"/>
          <w:lang w:val="kk-KZ"/>
          <w14:ligatures w14:val="none"/>
        </w:rPr>
        <w:t>ғына және құрылымның екі жағына таралуын анықтауға мүмкіндік берді.</w:t>
      </w:r>
    </w:p>
    <w:p w14:paraId="175FA3FD" w14:textId="5255766B" w:rsidR="00701767" w:rsidRDefault="00701767" w:rsidP="00701767">
      <w:pPr>
        <w:rPr>
          <w:rFonts w:cs="Times New Roman"/>
          <w:kern w:val="0"/>
          <w:lang w:val="kk-KZ"/>
          <w14:ligatures w14:val="none"/>
        </w:rPr>
      </w:pPr>
      <w:r w:rsidRPr="00701767">
        <w:rPr>
          <w:rFonts w:cs="Times New Roman"/>
          <w:kern w:val="0"/>
          <w:lang w:val="kk-KZ"/>
          <w14:ligatures w14:val="none"/>
        </w:rPr>
        <w:t>Эксперименттің бірінші кезеңінің нәтижелері мен талдауы. 4.2</w:t>
      </w:r>
      <w:r w:rsidR="00AE6202">
        <w:rPr>
          <w:rFonts w:cs="Times New Roman"/>
          <w:kern w:val="0"/>
          <w:lang w:val="kk-KZ"/>
          <w14:ligatures w14:val="none"/>
        </w:rPr>
        <w:t xml:space="preserve"> </w:t>
      </w:r>
      <w:r w:rsidRPr="00701767">
        <w:rPr>
          <w:rFonts w:cs="Times New Roman"/>
          <w:kern w:val="0"/>
          <w:lang w:val="kk-KZ"/>
          <w14:ligatures w14:val="none"/>
        </w:rPr>
        <w:t xml:space="preserve">кестеде арбаны жылжыту </w:t>
      </w:r>
      <w:r w:rsidR="00AE6202">
        <w:rPr>
          <w:rFonts w:cs="Times New Roman"/>
          <w:kern w:val="0"/>
          <w:lang w:val="kk-KZ"/>
          <w14:ligatures w14:val="none"/>
        </w:rPr>
        <w:t>кезеңінде</w:t>
      </w:r>
      <w:r w:rsidRPr="00701767">
        <w:rPr>
          <w:rFonts w:cs="Times New Roman"/>
          <w:kern w:val="0"/>
          <w:lang w:val="kk-KZ"/>
          <w14:ligatures w14:val="none"/>
        </w:rPr>
        <w:t xml:space="preserve"> алынған қысым мәндері бар эксперименттік нәтижелер келтірілген.</w:t>
      </w:r>
    </w:p>
    <w:p w14:paraId="34AAB2CE" w14:textId="6752B007" w:rsidR="009315FE" w:rsidRDefault="009315FE" w:rsidP="001178FC">
      <w:pPr>
        <w:ind w:firstLine="0"/>
        <w:rPr>
          <w:rFonts w:cs="Times New Roman"/>
          <w:kern w:val="0"/>
          <w:lang w:val="kk-KZ"/>
          <w14:ligatures w14:val="none"/>
        </w:rPr>
      </w:pPr>
      <w:r w:rsidRPr="009315FE">
        <w:rPr>
          <w:rFonts w:cs="Times New Roman"/>
          <w:kern w:val="0"/>
          <w:lang w:val="kk-KZ"/>
          <w14:ligatures w14:val="none"/>
        </w:rPr>
        <w:t xml:space="preserve">Кесте 4.2 </w:t>
      </w:r>
      <w:r w:rsidR="00701767">
        <w:rPr>
          <w:rFonts w:cs="Times New Roman"/>
          <w:kern w:val="0"/>
          <w:lang w:val="kk-KZ"/>
          <w14:ligatures w14:val="none"/>
        </w:rPr>
        <w:t xml:space="preserve">- </w:t>
      </w:r>
      <w:r w:rsidRPr="009315FE">
        <w:rPr>
          <w:rFonts w:cs="Times New Roman"/>
          <w:kern w:val="0"/>
          <w:lang w:val="kk-KZ"/>
          <w14:ligatures w14:val="none"/>
        </w:rPr>
        <w:t>Эксперименттік зерттеулердің нәтижелері</w:t>
      </w:r>
    </w:p>
    <w:tbl>
      <w:tblPr>
        <w:tblW w:w="5000" w:type="pct"/>
        <w:tblCellMar>
          <w:left w:w="0" w:type="dxa"/>
          <w:right w:w="0" w:type="dxa"/>
        </w:tblCellMar>
        <w:tblLook w:val="04A0" w:firstRow="1" w:lastRow="0" w:firstColumn="1" w:lastColumn="0" w:noHBand="0" w:noVBand="1"/>
      </w:tblPr>
      <w:tblGrid>
        <w:gridCol w:w="3204"/>
        <w:gridCol w:w="873"/>
        <w:gridCol w:w="873"/>
        <w:gridCol w:w="725"/>
        <w:gridCol w:w="587"/>
        <w:gridCol w:w="729"/>
        <w:gridCol w:w="642"/>
        <w:gridCol w:w="1250"/>
        <w:gridCol w:w="735"/>
      </w:tblGrid>
      <w:tr w:rsidR="002E4CFA" w:rsidRPr="00EE0259" w14:paraId="19148CD8" w14:textId="77777777" w:rsidTr="002E4CFA">
        <w:trPr>
          <w:trHeight w:val="20"/>
        </w:trPr>
        <w:tc>
          <w:tcPr>
            <w:tcW w:w="1665"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33E0A88"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b/>
                <w:bCs/>
                <w:color w:val="000000"/>
                <w:kern w:val="0"/>
                <w:sz w:val="24"/>
                <w:szCs w:val="24"/>
                <w:lang w:val="kk-KZ" w:eastAsia="ru-RU"/>
                <w14:ligatures w14:val="none"/>
              </w:rPr>
              <w:t>Көрсеткіштер</w:t>
            </w:r>
          </w:p>
        </w:tc>
        <w:tc>
          <w:tcPr>
            <w:tcW w:w="454"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E26C01A" w14:textId="49096E40" w:rsidR="00EE0259" w:rsidRPr="00EE0259" w:rsidRDefault="002E4CFA" w:rsidP="00EE0259">
            <w:pPr>
              <w:ind w:firstLine="0"/>
              <w:jc w:val="center"/>
              <w:rPr>
                <w:rFonts w:eastAsia="Times New Roman" w:cs="Times New Roman"/>
                <w:kern w:val="0"/>
                <w:sz w:val="24"/>
                <w:szCs w:val="24"/>
                <w:lang w:eastAsia="ru-RU"/>
                <w14:ligatures w14:val="none"/>
              </w:rPr>
            </w:pPr>
            <w:r>
              <w:rPr>
                <w:rFonts w:eastAsia="Times New Roman" w:cs="Times New Roman"/>
                <w:b/>
                <w:bCs/>
                <w:color w:val="000000"/>
                <w:kern w:val="0"/>
                <w:sz w:val="24"/>
                <w:szCs w:val="24"/>
                <w:lang w:val="kk-KZ" w:eastAsia="ru-RU"/>
                <w14:ligatures w14:val="none"/>
              </w:rPr>
              <w:t>1 д</w:t>
            </w:r>
            <w:r w:rsidR="00EE0259" w:rsidRPr="00EE0259">
              <w:rPr>
                <w:rFonts w:eastAsia="Times New Roman" w:cs="Times New Roman"/>
                <w:b/>
                <w:bCs/>
                <w:color w:val="000000"/>
                <w:kern w:val="0"/>
                <w:sz w:val="24"/>
                <w:szCs w:val="24"/>
                <w:lang w:val="kk-KZ" w:eastAsia="ru-RU"/>
                <w14:ligatures w14:val="none"/>
              </w:rPr>
              <w:t xml:space="preserve">ейін </w:t>
            </w:r>
          </w:p>
        </w:tc>
        <w:tc>
          <w:tcPr>
            <w:tcW w:w="454"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FA45DDE"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b/>
                <w:bCs/>
                <w:color w:val="000000"/>
                <w:kern w:val="0"/>
                <w:sz w:val="24"/>
                <w:szCs w:val="24"/>
                <w:lang w:val="kk-KZ" w:eastAsia="ru-RU"/>
                <w14:ligatures w14:val="none"/>
              </w:rPr>
              <w:t>2 (кіру)</w:t>
            </w:r>
          </w:p>
        </w:tc>
        <w:tc>
          <w:tcPr>
            <w:tcW w:w="377"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FB1DEDE"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b/>
                <w:bCs/>
                <w:color w:val="000000"/>
                <w:kern w:val="0"/>
                <w:sz w:val="24"/>
                <w:szCs w:val="24"/>
                <w:lang w:val="kk-KZ" w:eastAsia="ru-RU"/>
                <w14:ligatures w14:val="none"/>
              </w:rPr>
              <w:t>3</w:t>
            </w:r>
          </w:p>
        </w:tc>
        <w:tc>
          <w:tcPr>
            <w:tcW w:w="305"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5BFE6F5"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b/>
                <w:bCs/>
                <w:color w:val="000000"/>
                <w:kern w:val="0"/>
                <w:sz w:val="24"/>
                <w:szCs w:val="24"/>
                <w:lang w:val="kk-KZ" w:eastAsia="ru-RU"/>
                <w14:ligatures w14:val="none"/>
              </w:rPr>
              <w:t>4</w:t>
            </w:r>
          </w:p>
        </w:tc>
        <w:tc>
          <w:tcPr>
            <w:tcW w:w="37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E0C05AA"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b/>
                <w:bCs/>
                <w:color w:val="000000"/>
                <w:kern w:val="0"/>
                <w:sz w:val="24"/>
                <w:szCs w:val="24"/>
                <w:lang w:val="kk-KZ" w:eastAsia="ru-RU"/>
                <w14:ligatures w14:val="none"/>
              </w:rPr>
              <w:t>5</w:t>
            </w:r>
          </w:p>
        </w:tc>
        <w:tc>
          <w:tcPr>
            <w:tcW w:w="334"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E424198"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b/>
                <w:bCs/>
                <w:color w:val="000000"/>
                <w:kern w:val="0"/>
                <w:sz w:val="24"/>
                <w:szCs w:val="24"/>
                <w:lang w:val="kk-KZ" w:eastAsia="ru-RU"/>
                <w14:ligatures w14:val="none"/>
              </w:rPr>
              <w:t>6</w:t>
            </w:r>
          </w:p>
        </w:tc>
        <w:tc>
          <w:tcPr>
            <w:tcW w:w="650"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EDB415B"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b/>
                <w:bCs/>
                <w:color w:val="000000"/>
                <w:kern w:val="0"/>
                <w:sz w:val="24"/>
                <w:szCs w:val="24"/>
                <w:lang w:val="kk-KZ" w:eastAsia="ru-RU"/>
                <w14:ligatures w14:val="none"/>
              </w:rPr>
              <w:t>7 (шығу)</w:t>
            </w:r>
          </w:p>
        </w:tc>
        <w:tc>
          <w:tcPr>
            <w:tcW w:w="38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C67116D"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b/>
                <w:bCs/>
                <w:color w:val="000000"/>
                <w:kern w:val="0"/>
                <w:sz w:val="24"/>
                <w:szCs w:val="24"/>
                <w:lang w:val="kk-KZ" w:eastAsia="ru-RU"/>
                <w14:ligatures w14:val="none"/>
              </w:rPr>
              <w:t>кейін</w:t>
            </w:r>
          </w:p>
        </w:tc>
      </w:tr>
      <w:tr w:rsidR="002E4CFA" w:rsidRPr="00EE0259" w14:paraId="3F24EE47" w14:textId="77777777" w:rsidTr="002E4CFA">
        <w:trPr>
          <w:trHeight w:val="20"/>
        </w:trPr>
        <w:tc>
          <w:tcPr>
            <w:tcW w:w="1665" w:type="pct"/>
            <w:tcBorders>
              <w:top w:val="single" w:sz="8" w:space="0" w:color="000000"/>
              <w:left w:val="single" w:sz="8" w:space="0" w:color="000000"/>
              <w:bottom w:val="single" w:sz="8" w:space="0" w:color="000000"/>
              <w:right w:val="single" w:sz="8" w:space="0" w:color="000000"/>
            </w:tcBorders>
            <w:tcMar>
              <w:top w:w="15" w:type="dxa"/>
              <w:left w:w="113" w:type="dxa"/>
              <w:bottom w:w="0" w:type="dxa"/>
              <w:right w:w="15" w:type="dxa"/>
            </w:tcMar>
            <w:vAlign w:val="center"/>
            <w:hideMark/>
          </w:tcPr>
          <w:p w14:paraId="446BF2E4" w14:textId="77777777" w:rsidR="00EE0259" w:rsidRPr="00EE0259" w:rsidRDefault="00EE0259" w:rsidP="00EE0259">
            <w:pPr>
              <w:ind w:firstLine="0"/>
              <w:jc w:val="left"/>
              <w:rPr>
                <w:rFonts w:eastAsia="Times New Roman" w:cs="Times New Roman"/>
                <w:b/>
                <w:bCs/>
                <w:kern w:val="0"/>
                <w:sz w:val="24"/>
                <w:szCs w:val="24"/>
                <w:lang w:eastAsia="ru-RU"/>
                <w14:ligatures w14:val="none"/>
              </w:rPr>
            </w:pPr>
            <w:r w:rsidRPr="00EE0259">
              <w:rPr>
                <w:rFonts w:eastAsia="Times New Roman" w:cs="Times New Roman"/>
                <w:b/>
                <w:bCs/>
                <w:color w:val="000000"/>
                <w:kern w:val="0"/>
                <w:sz w:val="24"/>
                <w:szCs w:val="24"/>
                <w:lang w:val="kk-KZ" w:eastAsia="ru-RU"/>
                <w14:ligatures w14:val="none"/>
              </w:rPr>
              <w:t>Нүктелер арасындағы қашықтық, м</w:t>
            </w:r>
          </w:p>
        </w:tc>
        <w:tc>
          <w:tcPr>
            <w:tcW w:w="454"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C51E60C" w14:textId="77777777" w:rsidR="00EE0259" w:rsidRPr="00EE0259" w:rsidRDefault="00EE0259" w:rsidP="00EE0259">
            <w:pPr>
              <w:ind w:firstLine="0"/>
              <w:jc w:val="left"/>
              <w:rPr>
                <w:rFonts w:eastAsia="Times New Roman" w:cs="Times New Roman"/>
                <w:kern w:val="0"/>
                <w:sz w:val="24"/>
                <w:szCs w:val="24"/>
                <w:lang w:eastAsia="ru-RU"/>
                <w14:ligatures w14:val="none"/>
              </w:rPr>
            </w:pPr>
          </w:p>
        </w:tc>
        <w:tc>
          <w:tcPr>
            <w:tcW w:w="454"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CF356AA"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0,6</w:t>
            </w:r>
          </w:p>
        </w:tc>
        <w:tc>
          <w:tcPr>
            <w:tcW w:w="377"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E509EC9"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1,2</w:t>
            </w:r>
          </w:p>
        </w:tc>
        <w:tc>
          <w:tcPr>
            <w:tcW w:w="305"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5E85592"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1,8</w:t>
            </w:r>
          </w:p>
        </w:tc>
        <w:tc>
          <w:tcPr>
            <w:tcW w:w="37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D277FA1"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2,4</w:t>
            </w:r>
          </w:p>
        </w:tc>
        <w:tc>
          <w:tcPr>
            <w:tcW w:w="334"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F58292B"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3</w:t>
            </w:r>
          </w:p>
        </w:tc>
        <w:tc>
          <w:tcPr>
            <w:tcW w:w="650"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4301CC1"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3,6</w:t>
            </w:r>
          </w:p>
        </w:tc>
        <w:tc>
          <w:tcPr>
            <w:tcW w:w="38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4CBF28E" w14:textId="77777777" w:rsidR="00EE0259" w:rsidRPr="00EE0259" w:rsidRDefault="00EE0259" w:rsidP="00EE0259">
            <w:pPr>
              <w:ind w:firstLine="0"/>
              <w:jc w:val="left"/>
              <w:rPr>
                <w:rFonts w:eastAsia="Times New Roman" w:cs="Times New Roman"/>
                <w:kern w:val="0"/>
                <w:sz w:val="24"/>
                <w:szCs w:val="24"/>
                <w:lang w:eastAsia="ru-RU"/>
                <w14:ligatures w14:val="none"/>
              </w:rPr>
            </w:pPr>
          </w:p>
        </w:tc>
      </w:tr>
      <w:tr w:rsidR="00EE0259" w:rsidRPr="00EE0259" w14:paraId="59AE16FD" w14:textId="77777777" w:rsidTr="00EE0259">
        <w:trPr>
          <w:trHeight w:val="20"/>
        </w:trPr>
        <w:tc>
          <w:tcPr>
            <w:tcW w:w="5000" w:type="pct"/>
            <w:gridSpan w:val="9"/>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6D5F895"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b/>
                <w:bCs/>
                <w:color w:val="000000"/>
                <w:kern w:val="0"/>
                <w:sz w:val="24"/>
                <w:szCs w:val="24"/>
                <w:lang w:val="kk-KZ" w:eastAsia="ru-RU"/>
                <w14:ligatures w14:val="none"/>
              </w:rPr>
              <w:t>Масса – 50кг</w:t>
            </w:r>
          </w:p>
        </w:tc>
      </w:tr>
      <w:tr w:rsidR="002E4CFA" w:rsidRPr="00EE0259" w14:paraId="620566B4" w14:textId="77777777" w:rsidTr="002E4CFA">
        <w:trPr>
          <w:trHeight w:val="20"/>
        </w:trPr>
        <w:tc>
          <w:tcPr>
            <w:tcW w:w="1665" w:type="pct"/>
            <w:tcBorders>
              <w:top w:val="single" w:sz="8" w:space="0" w:color="000000"/>
              <w:left w:val="single" w:sz="8" w:space="0" w:color="000000"/>
              <w:bottom w:val="single" w:sz="8" w:space="0" w:color="000000"/>
              <w:right w:val="single" w:sz="8" w:space="0" w:color="000000"/>
            </w:tcBorders>
            <w:tcMar>
              <w:top w:w="15" w:type="dxa"/>
              <w:left w:w="113" w:type="dxa"/>
              <w:bottom w:w="0" w:type="dxa"/>
              <w:right w:w="15" w:type="dxa"/>
            </w:tcMar>
            <w:vAlign w:val="center"/>
            <w:hideMark/>
          </w:tcPr>
          <w:p w14:paraId="06B4BDDB" w14:textId="77777777" w:rsidR="00EE0259" w:rsidRPr="00EE0259" w:rsidRDefault="00EE0259" w:rsidP="00EE0259">
            <w:pPr>
              <w:ind w:firstLine="0"/>
              <w:jc w:val="left"/>
              <w:rPr>
                <w:rFonts w:eastAsia="Times New Roman" w:cs="Times New Roman"/>
                <w:b/>
                <w:bCs/>
                <w:kern w:val="0"/>
                <w:sz w:val="24"/>
                <w:szCs w:val="24"/>
                <w:lang w:eastAsia="ru-RU"/>
                <w14:ligatures w14:val="none"/>
              </w:rPr>
            </w:pPr>
            <w:r w:rsidRPr="00EE0259">
              <w:rPr>
                <w:rFonts w:eastAsia="Times New Roman" w:cs="Times New Roman"/>
                <w:b/>
                <w:bCs/>
                <w:color w:val="000000"/>
                <w:kern w:val="0"/>
                <w:sz w:val="24"/>
                <w:szCs w:val="24"/>
                <w:lang w:val="kk-KZ" w:eastAsia="ru-RU"/>
                <w14:ligatures w14:val="none"/>
              </w:rPr>
              <w:t>Манометр 1, бар</w:t>
            </w:r>
          </w:p>
        </w:tc>
        <w:tc>
          <w:tcPr>
            <w:tcW w:w="454"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EE43B25"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0,22</w:t>
            </w:r>
          </w:p>
        </w:tc>
        <w:tc>
          <w:tcPr>
            <w:tcW w:w="454"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4BDEA4E"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0,294</w:t>
            </w:r>
          </w:p>
        </w:tc>
        <w:tc>
          <w:tcPr>
            <w:tcW w:w="377"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4D2B9CF"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0,282</w:t>
            </w:r>
          </w:p>
        </w:tc>
        <w:tc>
          <w:tcPr>
            <w:tcW w:w="305"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32EFD43"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0,276</w:t>
            </w:r>
          </w:p>
        </w:tc>
        <w:tc>
          <w:tcPr>
            <w:tcW w:w="37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CB6BCA0"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0,273</w:t>
            </w:r>
          </w:p>
        </w:tc>
        <w:tc>
          <w:tcPr>
            <w:tcW w:w="334"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96EEBF6"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0,27</w:t>
            </w:r>
          </w:p>
        </w:tc>
        <w:tc>
          <w:tcPr>
            <w:tcW w:w="650"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F5F3228"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0,235</w:t>
            </w:r>
          </w:p>
        </w:tc>
        <w:tc>
          <w:tcPr>
            <w:tcW w:w="38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213F0B0"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0,22</w:t>
            </w:r>
          </w:p>
        </w:tc>
      </w:tr>
      <w:tr w:rsidR="002E4CFA" w:rsidRPr="00EE0259" w14:paraId="3FAD5444" w14:textId="77777777" w:rsidTr="002E4CFA">
        <w:trPr>
          <w:trHeight w:val="20"/>
        </w:trPr>
        <w:tc>
          <w:tcPr>
            <w:tcW w:w="1665" w:type="pct"/>
            <w:tcBorders>
              <w:top w:val="single" w:sz="8" w:space="0" w:color="000000"/>
              <w:left w:val="single" w:sz="8" w:space="0" w:color="000000"/>
              <w:bottom w:val="single" w:sz="8" w:space="0" w:color="000000"/>
              <w:right w:val="single" w:sz="8" w:space="0" w:color="000000"/>
            </w:tcBorders>
            <w:tcMar>
              <w:top w:w="15" w:type="dxa"/>
              <w:left w:w="113" w:type="dxa"/>
              <w:bottom w:w="0" w:type="dxa"/>
              <w:right w:w="15" w:type="dxa"/>
            </w:tcMar>
            <w:vAlign w:val="center"/>
            <w:hideMark/>
          </w:tcPr>
          <w:p w14:paraId="0441EE45" w14:textId="77777777" w:rsidR="00EE0259" w:rsidRPr="00EE0259" w:rsidRDefault="00EE0259" w:rsidP="00EE0259">
            <w:pPr>
              <w:ind w:firstLine="0"/>
              <w:jc w:val="left"/>
              <w:rPr>
                <w:rFonts w:eastAsia="Times New Roman" w:cs="Times New Roman"/>
                <w:b/>
                <w:bCs/>
                <w:kern w:val="0"/>
                <w:sz w:val="24"/>
                <w:szCs w:val="24"/>
                <w:lang w:eastAsia="ru-RU"/>
                <w14:ligatures w14:val="none"/>
              </w:rPr>
            </w:pPr>
            <w:r w:rsidRPr="00EE0259">
              <w:rPr>
                <w:rFonts w:eastAsia="Times New Roman" w:cs="Times New Roman"/>
                <w:b/>
                <w:bCs/>
                <w:color w:val="000000"/>
                <w:kern w:val="0"/>
                <w:sz w:val="24"/>
                <w:szCs w:val="24"/>
                <w:lang w:val="kk-KZ" w:eastAsia="ru-RU"/>
                <w14:ligatures w14:val="none"/>
              </w:rPr>
              <w:t>Манометр 2, бар</w:t>
            </w:r>
          </w:p>
        </w:tc>
        <w:tc>
          <w:tcPr>
            <w:tcW w:w="454"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05E8F9A"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w:t>
            </w:r>
          </w:p>
        </w:tc>
        <w:tc>
          <w:tcPr>
            <w:tcW w:w="454"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6B7EC2C"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w:t>
            </w:r>
          </w:p>
        </w:tc>
        <w:tc>
          <w:tcPr>
            <w:tcW w:w="377"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8EC3D1D"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0,215</w:t>
            </w:r>
          </w:p>
        </w:tc>
        <w:tc>
          <w:tcPr>
            <w:tcW w:w="305"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9F12F04"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0,22</w:t>
            </w:r>
          </w:p>
        </w:tc>
        <w:tc>
          <w:tcPr>
            <w:tcW w:w="37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4A5901B"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0,24</w:t>
            </w:r>
          </w:p>
        </w:tc>
        <w:tc>
          <w:tcPr>
            <w:tcW w:w="334"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E964BFA"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0,25</w:t>
            </w:r>
          </w:p>
        </w:tc>
        <w:tc>
          <w:tcPr>
            <w:tcW w:w="650"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6ED8C70"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0,26</w:t>
            </w:r>
          </w:p>
        </w:tc>
        <w:tc>
          <w:tcPr>
            <w:tcW w:w="38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2317DA2"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w:t>
            </w:r>
          </w:p>
        </w:tc>
      </w:tr>
      <w:tr w:rsidR="00EE0259" w:rsidRPr="00EE0259" w14:paraId="01AF80D0" w14:textId="77777777" w:rsidTr="00EE0259">
        <w:trPr>
          <w:trHeight w:val="20"/>
        </w:trPr>
        <w:tc>
          <w:tcPr>
            <w:tcW w:w="5000" w:type="pct"/>
            <w:gridSpan w:val="9"/>
            <w:tcBorders>
              <w:top w:val="single" w:sz="8" w:space="0" w:color="000000"/>
              <w:left w:val="single" w:sz="8" w:space="0" w:color="000000"/>
              <w:bottom w:val="single" w:sz="8" w:space="0" w:color="000000"/>
              <w:right w:val="single" w:sz="8" w:space="0" w:color="000000"/>
            </w:tcBorders>
            <w:tcMar>
              <w:top w:w="15" w:type="dxa"/>
              <w:left w:w="113" w:type="dxa"/>
              <w:bottom w:w="0" w:type="dxa"/>
              <w:right w:w="15" w:type="dxa"/>
            </w:tcMar>
            <w:vAlign w:val="center"/>
            <w:hideMark/>
          </w:tcPr>
          <w:p w14:paraId="7786992E" w14:textId="77777777" w:rsidR="00EE0259" w:rsidRPr="00EE0259" w:rsidRDefault="00EE0259" w:rsidP="00EE0259">
            <w:pPr>
              <w:ind w:firstLine="0"/>
              <w:jc w:val="center"/>
              <w:rPr>
                <w:rFonts w:eastAsia="Times New Roman" w:cs="Times New Roman"/>
                <w:b/>
                <w:bCs/>
                <w:kern w:val="0"/>
                <w:sz w:val="24"/>
                <w:szCs w:val="24"/>
                <w:lang w:eastAsia="ru-RU"/>
                <w14:ligatures w14:val="none"/>
              </w:rPr>
            </w:pPr>
            <w:r w:rsidRPr="00EE0259">
              <w:rPr>
                <w:rFonts w:eastAsia="Times New Roman" w:cs="Times New Roman"/>
                <w:b/>
                <w:bCs/>
                <w:color w:val="000000"/>
                <w:kern w:val="0"/>
                <w:sz w:val="24"/>
                <w:szCs w:val="24"/>
                <w:lang w:val="kk-KZ" w:eastAsia="ru-RU"/>
                <w14:ligatures w14:val="none"/>
              </w:rPr>
              <w:t>Масса – 100 кг</w:t>
            </w:r>
          </w:p>
        </w:tc>
      </w:tr>
      <w:tr w:rsidR="002E4CFA" w:rsidRPr="00EE0259" w14:paraId="0564721F" w14:textId="77777777" w:rsidTr="002E4CFA">
        <w:trPr>
          <w:trHeight w:val="20"/>
        </w:trPr>
        <w:tc>
          <w:tcPr>
            <w:tcW w:w="1665" w:type="pct"/>
            <w:tcBorders>
              <w:top w:val="single" w:sz="8" w:space="0" w:color="000000"/>
              <w:left w:val="single" w:sz="8" w:space="0" w:color="000000"/>
              <w:bottom w:val="single" w:sz="8" w:space="0" w:color="000000"/>
              <w:right w:val="single" w:sz="8" w:space="0" w:color="000000"/>
            </w:tcBorders>
            <w:tcMar>
              <w:top w:w="15" w:type="dxa"/>
              <w:left w:w="113" w:type="dxa"/>
              <w:bottom w:w="0" w:type="dxa"/>
              <w:right w:w="15" w:type="dxa"/>
            </w:tcMar>
            <w:vAlign w:val="center"/>
            <w:hideMark/>
          </w:tcPr>
          <w:p w14:paraId="44ED4BDB" w14:textId="77777777" w:rsidR="00EE0259" w:rsidRPr="00EE0259" w:rsidRDefault="00EE0259" w:rsidP="00EE0259">
            <w:pPr>
              <w:ind w:firstLine="0"/>
              <w:jc w:val="left"/>
              <w:rPr>
                <w:rFonts w:eastAsia="Times New Roman" w:cs="Times New Roman"/>
                <w:b/>
                <w:bCs/>
                <w:kern w:val="0"/>
                <w:sz w:val="24"/>
                <w:szCs w:val="24"/>
                <w:lang w:eastAsia="ru-RU"/>
                <w14:ligatures w14:val="none"/>
              </w:rPr>
            </w:pPr>
            <w:r w:rsidRPr="00EE0259">
              <w:rPr>
                <w:rFonts w:eastAsia="Times New Roman" w:cs="Times New Roman"/>
                <w:b/>
                <w:bCs/>
                <w:color w:val="000000"/>
                <w:kern w:val="0"/>
                <w:sz w:val="24"/>
                <w:szCs w:val="24"/>
                <w:lang w:val="kk-KZ" w:eastAsia="ru-RU"/>
                <w14:ligatures w14:val="none"/>
              </w:rPr>
              <w:t>Манометр 1, бар</w:t>
            </w:r>
          </w:p>
        </w:tc>
        <w:tc>
          <w:tcPr>
            <w:tcW w:w="454"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E83F56A"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0,22</w:t>
            </w:r>
          </w:p>
        </w:tc>
        <w:tc>
          <w:tcPr>
            <w:tcW w:w="454"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76AC0B9"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0,33</w:t>
            </w:r>
          </w:p>
        </w:tc>
        <w:tc>
          <w:tcPr>
            <w:tcW w:w="377"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5702B30"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0,31</w:t>
            </w:r>
          </w:p>
        </w:tc>
        <w:tc>
          <w:tcPr>
            <w:tcW w:w="305"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B3589D5"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0,3</w:t>
            </w:r>
          </w:p>
        </w:tc>
        <w:tc>
          <w:tcPr>
            <w:tcW w:w="37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FF58F77"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0,3</w:t>
            </w:r>
          </w:p>
        </w:tc>
        <w:tc>
          <w:tcPr>
            <w:tcW w:w="334"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A8D8EF6"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0,26</w:t>
            </w:r>
          </w:p>
        </w:tc>
        <w:tc>
          <w:tcPr>
            <w:tcW w:w="650"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3B25F31"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0,24</w:t>
            </w:r>
          </w:p>
        </w:tc>
        <w:tc>
          <w:tcPr>
            <w:tcW w:w="38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CFA9CF7"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0,22</w:t>
            </w:r>
          </w:p>
        </w:tc>
      </w:tr>
      <w:tr w:rsidR="002E4CFA" w:rsidRPr="00EE0259" w14:paraId="1B723AF4" w14:textId="77777777" w:rsidTr="002E4CFA">
        <w:trPr>
          <w:trHeight w:val="20"/>
        </w:trPr>
        <w:tc>
          <w:tcPr>
            <w:tcW w:w="1665" w:type="pct"/>
            <w:tcBorders>
              <w:top w:val="single" w:sz="8" w:space="0" w:color="000000"/>
              <w:left w:val="single" w:sz="8" w:space="0" w:color="000000"/>
              <w:bottom w:val="single" w:sz="8" w:space="0" w:color="000000"/>
              <w:right w:val="single" w:sz="8" w:space="0" w:color="000000"/>
            </w:tcBorders>
            <w:tcMar>
              <w:top w:w="15" w:type="dxa"/>
              <w:left w:w="113" w:type="dxa"/>
              <w:bottom w:w="0" w:type="dxa"/>
              <w:right w:w="15" w:type="dxa"/>
            </w:tcMar>
            <w:vAlign w:val="center"/>
            <w:hideMark/>
          </w:tcPr>
          <w:p w14:paraId="797AC030" w14:textId="77777777" w:rsidR="00EE0259" w:rsidRPr="00EE0259" w:rsidRDefault="00EE0259" w:rsidP="00EE0259">
            <w:pPr>
              <w:ind w:firstLine="0"/>
              <w:jc w:val="left"/>
              <w:rPr>
                <w:rFonts w:eastAsia="Times New Roman" w:cs="Times New Roman"/>
                <w:b/>
                <w:bCs/>
                <w:kern w:val="0"/>
                <w:sz w:val="24"/>
                <w:szCs w:val="24"/>
                <w:lang w:eastAsia="ru-RU"/>
                <w14:ligatures w14:val="none"/>
              </w:rPr>
            </w:pPr>
            <w:r w:rsidRPr="00EE0259">
              <w:rPr>
                <w:rFonts w:eastAsia="Times New Roman" w:cs="Times New Roman"/>
                <w:b/>
                <w:bCs/>
                <w:color w:val="000000"/>
                <w:kern w:val="0"/>
                <w:sz w:val="24"/>
                <w:szCs w:val="24"/>
                <w:lang w:val="kk-KZ" w:eastAsia="ru-RU"/>
                <w14:ligatures w14:val="none"/>
              </w:rPr>
              <w:t>Манометр 2, бар</w:t>
            </w:r>
          </w:p>
        </w:tc>
        <w:tc>
          <w:tcPr>
            <w:tcW w:w="454"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52BE2BA"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w:t>
            </w:r>
          </w:p>
        </w:tc>
        <w:tc>
          <w:tcPr>
            <w:tcW w:w="454"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FA5EBFD"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0,201</w:t>
            </w:r>
          </w:p>
        </w:tc>
        <w:tc>
          <w:tcPr>
            <w:tcW w:w="377"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B5B0A7A"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0,221</w:t>
            </w:r>
          </w:p>
        </w:tc>
        <w:tc>
          <w:tcPr>
            <w:tcW w:w="305"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EAD9B53"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0,25</w:t>
            </w:r>
          </w:p>
        </w:tc>
        <w:tc>
          <w:tcPr>
            <w:tcW w:w="37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52C910D"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0,265</w:t>
            </w:r>
          </w:p>
        </w:tc>
        <w:tc>
          <w:tcPr>
            <w:tcW w:w="334"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9C567A8"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0,281</w:t>
            </w:r>
          </w:p>
        </w:tc>
        <w:tc>
          <w:tcPr>
            <w:tcW w:w="650"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52659E4"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0,305</w:t>
            </w:r>
          </w:p>
        </w:tc>
        <w:tc>
          <w:tcPr>
            <w:tcW w:w="38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B537312"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0,22</w:t>
            </w:r>
          </w:p>
        </w:tc>
      </w:tr>
      <w:tr w:rsidR="00EE0259" w:rsidRPr="00EE0259" w14:paraId="76DAC8AD" w14:textId="77777777" w:rsidTr="00EE0259">
        <w:trPr>
          <w:trHeight w:val="20"/>
        </w:trPr>
        <w:tc>
          <w:tcPr>
            <w:tcW w:w="5000" w:type="pct"/>
            <w:gridSpan w:val="9"/>
            <w:tcBorders>
              <w:top w:val="single" w:sz="8" w:space="0" w:color="000000"/>
              <w:left w:val="single" w:sz="8" w:space="0" w:color="000000"/>
              <w:bottom w:val="single" w:sz="8" w:space="0" w:color="000000"/>
              <w:right w:val="single" w:sz="8" w:space="0" w:color="000000"/>
            </w:tcBorders>
            <w:tcMar>
              <w:top w:w="15" w:type="dxa"/>
              <w:left w:w="113" w:type="dxa"/>
              <w:bottom w:w="0" w:type="dxa"/>
              <w:right w:w="15" w:type="dxa"/>
            </w:tcMar>
            <w:vAlign w:val="center"/>
            <w:hideMark/>
          </w:tcPr>
          <w:p w14:paraId="084C6C13" w14:textId="77777777" w:rsidR="00EE0259" w:rsidRPr="00EE0259" w:rsidRDefault="00EE0259" w:rsidP="00EE0259">
            <w:pPr>
              <w:ind w:firstLine="0"/>
              <w:jc w:val="center"/>
              <w:rPr>
                <w:rFonts w:eastAsia="Times New Roman" w:cs="Times New Roman"/>
                <w:b/>
                <w:bCs/>
                <w:kern w:val="0"/>
                <w:sz w:val="24"/>
                <w:szCs w:val="24"/>
                <w:lang w:eastAsia="ru-RU"/>
                <w14:ligatures w14:val="none"/>
              </w:rPr>
            </w:pPr>
            <w:r w:rsidRPr="00EE0259">
              <w:rPr>
                <w:rFonts w:eastAsia="Times New Roman" w:cs="Times New Roman"/>
                <w:b/>
                <w:bCs/>
                <w:color w:val="000000"/>
                <w:kern w:val="0"/>
                <w:sz w:val="24"/>
                <w:szCs w:val="24"/>
                <w:lang w:val="kk-KZ" w:eastAsia="ru-RU"/>
                <w14:ligatures w14:val="none"/>
              </w:rPr>
              <w:t>Масса – 150 кг</w:t>
            </w:r>
          </w:p>
        </w:tc>
      </w:tr>
      <w:tr w:rsidR="002E4CFA" w:rsidRPr="00EE0259" w14:paraId="66B2BD3D" w14:textId="77777777" w:rsidTr="002E4CFA">
        <w:trPr>
          <w:trHeight w:val="20"/>
        </w:trPr>
        <w:tc>
          <w:tcPr>
            <w:tcW w:w="1665" w:type="pct"/>
            <w:tcBorders>
              <w:top w:val="single" w:sz="8" w:space="0" w:color="000000"/>
              <w:left w:val="single" w:sz="8" w:space="0" w:color="000000"/>
              <w:bottom w:val="single" w:sz="8" w:space="0" w:color="000000"/>
              <w:right w:val="single" w:sz="8" w:space="0" w:color="000000"/>
            </w:tcBorders>
            <w:tcMar>
              <w:top w:w="15" w:type="dxa"/>
              <w:left w:w="113" w:type="dxa"/>
              <w:bottom w:w="0" w:type="dxa"/>
              <w:right w:w="15" w:type="dxa"/>
            </w:tcMar>
            <w:vAlign w:val="center"/>
            <w:hideMark/>
          </w:tcPr>
          <w:p w14:paraId="42518265" w14:textId="77777777" w:rsidR="00EE0259" w:rsidRPr="00EE0259" w:rsidRDefault="00EE0259" w:rsidP="00EE0259">
            <w:pPr>
              <w:ind w:firstLine="0"/>
              <w:jc w:val="left"/>
              <w:rPr>
                <w:rFonts w:eastAsia="Times New Roman" w:cs="Times New Roman"/>
                <w:b/>
                <w:bCs/>
                <w:kern w:val="0"/>
                <w:sz w:val="24"/>
                <w:szCs w:val="24"/>
                <w:lang w:eastAsia="ru-RU"/>
                <w14:ligatures w14:val="none"/>
              </w:rPr>
            </w:pPr>
            <w:r w:rsidRPr="00EE0259">
              <w:rPr>
                <w:rFonts w:eastAsia="Times New Roman" w:cs="Times New Roman"/>
                <w:b/>
                <w:bCs/>
                <w:color w:val="000000"/>
                <w:kern w:val="0"/>
                <w:sz w:val="24"/>
                <w:szCs w:val="24"/>
                <w:lang w:val="kk-KZ" w:eastAsia="ru-RU"/>
                <w14:ligatures w14:val="none"/>
              </w:rPr>
              <w:t>Манометр 1, бар</w:t>
            </w:r>
          </w:p>
        </w:tc>
        <w:tc>
          <w:tcPr>
            <w:tcW w:w="454"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C0425BF"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0,22</w:t>
            </w:r>
          </w:p>
        </w:tc>
        <w:tc>
          <w:tcPr>
            <w:tcW w:w="454"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628EE0C"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0,365</w:t>
            </w:r>
          </w:p>
        </w:tc>
        <w:tc>
          <w:tcPr>
            <w:tcW w:w="377"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B411E25"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0,34</w:t>
            </w:r>
          </w:p>
        </w:tc>
        <w:tc>
          <w:tcPr>
            <w:tcW w:w="305"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C2E5ED7"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0,32</w:t>
            </w:r>
          </w:p>
        </w:tc>
        <w:tc>
          <w:tcPr>
            <w:tcW w:w="37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9F91912"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0,285</w:t>
            </w:r>
          </w:p>
        </w:tc>
        <w:tc>
          <w:tcPr>
            <w:tcW w:w="334"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443C5DF"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0,26</w:t>
            </w:r>
          </w:p>
        </w:tc>
        <w:tc>
          <w:tcPr>
            <w:tcW w:w="650"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70AB8EF"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0,235</w:t>
            </w:r>
          </w:p>
        </w:tc>
        <w:tc>
          <w:tcPr>
            <w:tcW w:w="38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1654FCA"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0,22</w:t>
            </w:r>
          </w:p>
        </w:tc>
      </w:tr>
      <w:tr w:rsidR="002E4CFA" w:rsidRPr="00EE0259" w14:paraId="3545F26B" w14:textId="77777777" w:rsidTr="002E4CFA">
        <w:trPr>
          <w:trHeight w:val="20"/>
        </w:trPr>
        <w:tc>
          <w:tcPr>
            <w:tcW w:w="1665" w:type="pct"/>
            <w:tcBorders>
              <w:top w:val="single" w:sz="8" w:space="0" w:color="000000"/>
              <w:left w:val="single" w:sz="8" w:space="0" w:color="000000"/>
              <w:bottom w:val="single" w:sz="8" w:space="0" w:color="000000"/>
              <w:right w:val="single" w:sz="8" w:space="0" w:color="000000"/>
            </w:tcBorders>
            <w:tcMar>
              <w:top w:w="15" w:type="dxa"/>
              <w:left w:w="113" w:type="dxa"/>
              <w:bottom w:w="0" w:type="dxa"/>
              <w:right w:w="15" w:type="dxa"/>
            </w:tcMar>
            <w:vAlign w:val="center"/>
            <w:hideMark/>
          </w:tcPr>
          <w:p w14:paraId="7212CA96" w14:textId="77777777" w:rsidR="00EE0259" w:rsidRPr="00EE0259" w:rsidRDefault="00EE0259" w:rsidP="00EE0259">
            <w:pPr>
              <w:ind w:firstLine="0"/>
              <w:jc w:val="left"/>
              <w:rPr>
                <w:rFonts w:eastAsia="Times New Roman" w:cs="Times New Roman"/>
                <w:b/>
                <w:bCs/>
                <w:kern w:val="0"/>
                <w:sz w:val="24"/>
                <w:szCs w:val="24"/>
                <w:lang w:eastAsia="ru-RU"/>
                <w14:ligatures w14:val="none"/>
              </w:rPr>
            </w:pPr>
            <w:r w:rsidRPr="00EE0259">
              <w:rPr>
                <w:rFonts w:eastAsia="Times New Roman" w:cs="Times New Roman"/>
                <w:b/>
                <w:bCs/>
                <w:color w:val="000000"/>
                <w:kern w:val="0"/>
                <w:sz w:val="24"/>
                <w:szCs w:val="24"/>
                <w:lang w:val="kk-KZ" w:eastAsia="ru-RU"/>
                <w14:ligatures w14:val="none"/>
              </w:rPr>
              <w:t>Манометр 2, бар</w:t>
            </w:r>
          </w:p>
        </w:tc>
        <w:tc>
          <w:tcPr>
            <w:tcW w:w="454"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5F2DF3E"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w:t>
            </w:r>
          </w:p>
        </w:tc>
        <w:tc>
          <w:tcPr>
            <w:tcW w:w="454"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16B2603"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0,205</w:t>
            </w:r>
          </w:p>
        </w:tc>
        <w:tc>
          <w:tcPr>
            <w:tcW w:w="377"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69E2EC8"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0,24</w:t>
            </w:r>
          </w:p>
        </w:tc>
        <w:tc>
          <w:tcPr>
            <w:tcW w:w="305"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D75ABDC"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0,27</w:t>
            </w:r>
          </w:p>
        </w:tc>
        <w:tc>
          <w:tcPr>
            <w:tcW w:w="37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64F04C5"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0,3</w:t>
            </w:r>
          </w:p>
        </w:tc>
        <w:tc>
          <w:tcPr>
            <w:tcW w:w="334"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076B7FC"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0,321</w:t>
            </w:r>
          </w:p>
        </w:tc>
        <w:tc>
          <w:tcPr>
            <w:tcW w:w="650"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57CFDCA"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0,35</w:t>
            </w:r>
          </w:p>
        </w:tc>
        <w:tc>
          <w:tcPr>
            <w:tcW w:w="38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720ED8D"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w:t>
            </w:r>
          </w:p>
        </w:tc>
      </w:tr>
      <w:tr w:rsidR="00EE0259" w:rsidRPr="00EE0259" w14:paraId="451A6487" w14:textId="77777777" w:rsidTr="00EE0259">
        <w:trPr>
          <w:trHeight w:val="20"/>
        </w:trPr>
        <w:tc>
          <w:tcPr>
            <w:tcW w:w="5000" w:type="pct"/>
            <w:gridSpan w:val="9"/>
            <w:tcBorders>
              <w:top w:val="single" w:sz="8" w:space="0" w:color="000000"/>
              <w:left w:val="single" w:sz="8" w:space="0" w:color="000000"/>
              <w:bottom w:val="single" w:sz="8" w:space="0" w:color="000000"/>
              <w:right w:val="single" w:sz="8" w:space="0" w:color="000000"/>
            </w:tcBorders>
            <w:tcMar>
              <w:top w:w="15" w:type="dxa"/>
              <w:left w:w="113" w:type="dxa"/>
              <w:bottom w:w="0" w:type="dxa"/>
              <w:right w:w="15" w:type="dxa"/>
            </w:tcMar>
            <w:vAlign w:val="center"/>
            <w:hideMark/>
          </w:tcPr>
          <w:p w14:paraId="5771D58D" w14:textId="77777777" w:rsidR="00EE0259" w:rsidRPr="00EE0259" w:rsidRDefault="00EE0259" w:rsidP="00EE0259">
            <w:pPr>
              <w:ind w:firstLine="0"/>
              <w:jc w:val="center"/>
              <w:rPr>
                <w:rFonts w:eastAsia="Times New Roman" w:cs="Times New Roman"/>
                <w:b/>
                <w:bCs/>
                <w:kern w:val="0"/>
                <w:sz w:val="24"/>
                <w:szCs w:val="24"/>
                <w:lang w:eastAsia="ru-RU"/>
                <w14:ligatures w14:val="none"/>
              </w:rPr>
            </w:pPr>
            <w:r w:rsidRPr="00EE0259">
              <w:rPr>
                <w:rFonts w:eastAsia="Times New Roman" w:cs="Times New Roman"/>
                <w:b/>
                <w:bCs/>
                <w:color w:val="000000"/>
                <w:kern w:val="0"/>
                <w:sz w:val="24"/>
                <w:szCs w:val="24"/>
                <w:lang w:val="kk-KZ" w:eastAsia="ru-RU"/>
                <w14:ligatures w14:val="none"/>
              </w:rPr>
              <w:t>Масса – 200 кг</w:t>
            </w:r>
          </w:p>
        </w:tc>
      </w:tr>
      <w:tr w:rsidR="002E4CFA" w:rsidRPr="00EE0259" w14:paraId="21008718" w14:textId="77777777" w:rsidTr="002E4CFA">
        <w:trPr>
          <w:trHeight w:val="20"/>
        </w:trPr>
        <w:tc>
          <w:tcPr>
            <w:tcW w:w="1665" w:type="pct"/>
            <w:tcBorders>
              <w:top w:val="single" w:sz="8" w:space="0" w:color="000000"/>
              <w:left w:val="single" w:sz="8" w:space="0" w:color="000000"/>
              <w:bottom w:val="single" w:sz="8" w:space="0" w:color="000000"/>
              <w:right w:val="single" w:sz="8" w:space="0" w:color="000000"/>
            </w:tcBorders>
            <w:tcMar>
              <w:top w:w="15" w:type="dxa"/>
              <w:left w:w="113" w:type="dxa"/>
              <w:bottom w:w="0" w:type="dxa"/>
              <w:right w:w="15" w:type="dxa"/>
            </w:tcMar>
            <w:vAlign w:val="center"/>
            <w:hideMark/>
          </w:tcPr>
          <w:p w14:paraId="208F74DF" w14:textId="77777777" w:rsidR="00EE0259" w:rsidRPr="00EE0259" w:rsidRDefault="00EE0259" w:rsidP="00EE0259">
            <w:pPr>
              <w:ind w:firstLine="0"/>
              <w:jc w:val="left"/>
              <w:rPr>
                <w:rFonts w:eastAsia="Times New Roman" w:cs="Times New Roman"/>
                <w:b/>
                <w:bCs/>
                <w:kern w:val="0"/>
                <w:sz w:val="24"/>
                <w:szCs w:val="24"/>
                <w:lang w:eastAsia="ru-RU"/>
                <w14:ligatures w14:val="none"/>
              </w:rPr>
            </w:pPr>
            <w:r w:rsidRPr="00EE0259">
              <w:rPr>
                <w:rFonts w:eastAsia="Times New Roman" w:cs="Times New Roman"/>
                <w:b/>
                <w:bCs/>
                <w:color w:val="000000"/>
                <w:kern w:val="0"/>
                <w:sz w:val="24"/>
                <w:szCs w:val="24"/>
                <w:lang w:val="kk-KZ" w:eastAsia="ru-RU"/>
                <w14:ligatures w14:val="none"/>
              </w:rPr>
              <w:t>Манометр 1, бар</w:t>
            </w:r>
          </w:p>
        </w:tc>
        <w:tc>
          <w:tcPr>
            <w:tcW w:w="454"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A836315"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0,22</w:t>
            </w:r>
          </w:p>
        </w:tc>
        <w:tc>
          <w:tcPr>
            <w:tcW w:w="454"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D7CEED3"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0,41</w:t>
            </w:r>
          </w:p>
        </w:tc>
        <w:tc>
          <w:tcPr>
            <w:tcW w:w="377"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CE2F876"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0,38</w:t>
            </w:r>
          </w:p>
        </w:tc>
        <w:tc>
          <w:tcPr>
            <w:tcW w:w="305"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A62783F"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0,34</w:t>
            </w:r>
          </w:p>
        </w:tc>
        <w:tc>
          <w:tcPr>
            <w:tcW w:w="37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EABD743"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0,31</w:t>
            </w:r>
          </w:p>
        </w:tc>
        <w:tc>
          <w:tcPr>
            <w:tcW w:w="334"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16DFF07"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0,28</w:t>
            </w:r>
          </w:p>
        </w:tc>
        <w:tc>
          <w:tcPr>
            <w:tcW w:w="650"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3DD99A4"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0,24</w:t>
            </w:r>
          </w:p>
        </w:tc>
        <w:tc>
          <w:tcPr>
            <w:tcW w:w="38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75C0A35"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0,22</w:t>
            </w:r>
          </w:p>
        </w:tc>
      </w:tr>
      <w:tr w:rsidR="002E4CFA" w:rsidRPr="00EE0259" w14:paraId="143579A8" w14:textId="77777777" w:rsidTr="002E4CFA">
        <w:trPr>
          <w:trHeight w:val="20"/>
        </w:trPr>
        <w:tc>
          <w:tcPr>
            <w:tcW w:w="1665" w:type="pct"/>
            <w:tcBorders>
              <w:top w:val="single" w:sz="8" w:space="0" w:color="000000"/>
              <w:left w:val="single" w:sz="8" w:space="0" w:color="000000"/>
              <w:bottom w:val="single" w:sz="8" w:space="0" w:color="000000"/>
              <w:right w:val="single" w:sz="8" w:space="0" w:color="000000"/>
            </w:tcBorders>
            <w:tcMar>
              <w:top w:w="15" w:type="dxa"/>
              <w:left w:w="113" w:type="dxa"/>
              <w:bottom w:w="0" w:type="dxa"/>
              <w:right w:w="15" w:type="dxa"/>
            </w:tcMar>
            <w:vAlign w:val="center"/>
            <w:hideMark/>
          </w:tcPr>
          <w:p w14:paraId="2C4B76AA" w14:textId="77777777" w:rsidR="00EE0259" w:rsidRPr="00EE0259" w:rsidRDefault="00EE0259" w:rsidP="00EE0259">
            <w:pPr>
              <w:ind w:firstLine="0"/>
              <w:jc w:val="left"/>
              <w:rPr>
                <w:rFonts w:eastAsia="Times New Roman" w:cs="Times New Roman"/>
                <w:b/>
                <w:bCs/>
                <w:kern w:val="0"/>
                <w:sz w:val="24"/>
                <w:szCs w:val="24"/>
                <w:lang w:eastAsia="ru-RU"/>
                <w14:ligatures w14:val="none"/>
              </w:rPr>
            </w:pPr>
            <w:r w:rsidRPr="00EE0259">
              <w:rPr>
                <w:rFonts w:eastAsia="Times New Roman" w:cs="Times New Roman"/>
                <w:b/>
                <w:bCs/>
                <w:color w:val="000000"/>
                <w:kern w:val="0"/>
                <w:sz w:val="24"/>
                <w:szCs w:val="24"/>
                <w:lang w:val="kk-KZ" w:eastAsia="ru-RU"/>
                <w14:ligatures w14:val="none"/>
              </w:rPr>
              <w:t>Манометр 2, бар</w:t>
            </w:r>
          </w:p>
        </w:tc>
        <w:tc>
          <w:tcPr>
            <w:tcW w:w="454"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6143484"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w:t>
            </w:r>
          </w:p>
        </w:tc>
        <w:tc>
          <w:tcPr>
            <w:tcW w:w="454"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02FA736"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0,217</w:t>
            </w:r>
          </w:p>
        </w:tc>
        <w:tc>
          <w:tcPr>
            <w:tcW w:w="377"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F2E94BD"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0,257</w:t>
            </w:r>
          </w:p>
        </w:tc>
        <w:tc>
          <w:tcPr>
            <w:tcW w:w="305"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90CF37F"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0,295</w:t>
            </w:r>
          </w:p>
        </w:tc>
        <w:tc>
          <w:tcPr>
            <w:tcW w:w="37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0E62AFF"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0,328</w:t>
            </w:r>
          </w:p>
        </w:tc>
        <w:tc>
          <w:tcPr>
            <w:tcW w:w="334"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90C6D00"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0,365</w:t>
            </w:r>
          </w:p>
        </w:tc>
        <w:tc>
          <w:tcPr>
            <w:tcW w:w="650"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CBE7648"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0,4</w:t>
            </w:r>
          </w:p>
        </w:tc>
        <w:tc>
          <w:tcPr>
            <w:tcW w:w="38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1CCADD4" w14:textId="77777777" w:rsidR="00EE0259" w:rsidRPr="00EE0259" w:rsidRDefault="00EE0259" w:rsidP="00EE0259">
            <w:pPr>
              <w:ind w:firstLine="0"/>
              <w:jc w:val="center"/>
              <w:rPr>
                <w:rFonts w:eastAsia="Times New Roman" w:cs="Times New Roman"/>
                <w:kern w:val="0"/>
                <w:sz w:val="24"/>
                <w:szCs w:val="24"/>
                <w:lang w:eastAsia="ru-RU"/>
                <w14:ligatures w14:val="none"/>
              </w:rPr>
            </w:pPr>
            <w:r w:rsidRPr="00EE0259">
              <w:rPr>
                <w:rFonts w:eastAsia="Times New Roman" w:cs="Times New Roman"/>
                <w:color w:val="000000"/>
                <w:kern w:val="0"/>
                <w:sz w:val="24"/>
                <w:szCs w:val="24"/>
                <w:lang w:val="kk-KZ" w:eastAsia="ru-RU"/>
                <w14:ligatures w14:val="none"/>
              </w:rPr>
              <w:t>0,2</w:t>
            </w:r>
          </w:p>
        </w:tc>
      </w:tr>
    </w:tbl>
    <w:p w14:paraId="7777FC6A" w14:textId="77777777" w:rsidR="00701767" w:rsidRDefault="00701767" w:rsidP="00701767">
      <w:pPr>
        <w:ind w:firstLine="0"/>
        <w:rPr>
          <w:rFonts w:cs="Times New Roman"/>
          <w:kern w:val="0"/>
          <w:lang w:val="kk-KZ"/>
          <w14:ligatures w14:val="none"/>
        </w:rPr>
      </w:pPr>
    </w:p>
    <w:p w14:paraId="044A6532" w14:textId="2F33F64B" w:rsidR="002E4CFA" w:rsidRPr="005A7232" w:rsidRDefault="002E4CFA" w:rsidP="009315FE">
      <w:pPr>
        <w:rPr>
          <w:rFonts w:cs="Times New Roman"/>
          <w:kern w:val="0"/>
          <w:lang w:val="kk-KZ"/>
          <w14:ligatures w14:val="none"/>
        </w:rPr>
      </w:pPr>
      <w:r w:rsidRPr="009315FE">
        <w:rPr>
          <w:rFonts w:cs="Times New Roman"/>
          <w:kern w:val="0"/>
          <w:lang w:val="kk-KZ"/>
          <w14:ligatures w14:val="none"/>
        </w:rPr>
        <w:t>Массасы</w:t>
      </w:r>
      <w:r w:rsidRPr="002E4CFA">
        <w:rPr>
          <w:rFonts w:cs="Times New Roman"/>
          <w:kern w:val="0"/>
          <w:lang w:val="kk-KZ"/>
          <w14:ligatures w14:val="none"/>
        </w:rPr>
        <w:t xml:space="preserve"> 50-200 кг салмақтағы манометрлер бойынша қысымның өзгеруінің эксперименттік графиктері жол өтпесінің аралығы шегінде жүктемелердің таралуын </w:t>
      </w:r>
      <w:r w:rsidRPr="005A7232">
        <w:rPr>
          <w:rFonts w:cs="Times New Roman"/>
          <w:kern w:val="0"/>
          <w:lang w:val="kk-KZ"/>
          <w14:ligatures w14:val="none"/>
        </w:rPr>
        <w:t>көрсетеді (4.</w:t>
      </w:r>
      <w:r w:rsidR="00C01CE7" w:rsidRPr="005A7232">
        <w:rPr>
          <w:rFonts w:cs="Times New Roman"/>
          <w:kern w:val="0"/>
          <w:lang w:val="kk-KZ"/>
          <w14:ligatures w14:val="none"/>
        </w:rPr>
        <w:t>35</w:t>
      </w:r>
      <w:r w:rsidRPr="005A7232">
        <w:rPr>
          <w:rFonts w:cs="Times New Roman"/>
          <w:kern w:val="0"/>
          <w:lang w:val="kk-KZ"/>
          <w14:ligatures w14:val="none"/>
        </w:rPr>
        <w:t>-сурет)</w:t>
      </w:r>
    </w:p>
    <w:p w14:paraId="171D3ADB" w14:textId="77777777" w:rsidR="002E4CFA" w:rsidRDefault="002E4CFA" w:rsidP="009315FE">
      <w:pPr>
        <w:rPr>
          <w:rFonts w:cs="Times New Roman"/>
          <w:kern w:val="0"/>
          <w:lang w:val="kk-KZ"/>
          <w14:ligatures w14:val="none"/>
        </w:rPr>
      </w:pPr>
    </w:p>
    <w:tbl>
      <w:tblPr>
        <w:tblStyle w:val="710"/>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446"/>
      </w:tblGrid>
      <w:tr w:rsidR="00177201" w:rsidRPr="009315FE" w14:paraId="2B39B24A" w14:textId="77777777" w:rsidTr="00002FA6">
        <w:trPr>
          <w:trHeight w:val="20"/>
        </w:trPr>
        <w:tc>
          <w:tcPr>
            <w:tcW w:w="4954" w:type="dxa"/>
          </w:tcPr>
          <w:p w14:paraId="2DC9F743" w14:textId="0FB9D99D" w:rsidR="00BE4BB1" w:rsidRPr="009315FE" w:rsidRDefault="00BE4BB1" w:rsidP="00EB5863">
            <w:pPr>
              <w:rPr>
                <w:lang w:val="kk-KZ"/>
              </w:rPr>
            </w:pPr>
            <w:r w:rsidRPr="00BE4BB1">
              <w:rPr>
                <w:noProof/>
              </w:rPr>
              <w:drawing>
                <wp:inline distT="0" distB="0" distL="0" distR="0" wp14:anchorId="67DE1C9F" wp14:editId="4F5048D3">
                  <wp:extent cx="2973070" cy="1882707"/>
                  <wp:effectExtent l="19050" t="19050" r="17780" b="22860"/>
                  <wp:docPr id="1242690907" name="Рисунок 19">
                    <a:extLst xmlns:a="http://schemas.openxmlformats.org/drawingml/2006/main">
                      <a:ext uri="{FF2B5EF4-FFF2-40B4-BE49-F238E27FC236}">
                        <a16:creationId xmlns:a16="http://schemas.microsoft.com/office/drawing/2014/main" id="{AF6CE0F0-0C56-A3D0-38F3-1E7E16A01C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9">
                            <a:extLst>
                              <a:ext uri="{FF2B5EF4-FFF2-40B4-BE49-F238E27FC236}">
                                <a16:creationId xmlns:a16="http://schemas.microsoft.com/office/drawing/2014/main" id="{AF6CE0F0-0C56-A3D0-38F3-1E7E16A01C2D}"/>
                              </a:ext>
                            </a:extLst>
                          </pic:cNvPr>
                          <pic:cNvPicPr>
                            <a:picLocks noChangeAspect="1"/>
                          </pic:cNvPicPr>
                        </pic:nvPicPr>
                        <pic:blipFill>
                          <a:blip r:embed="rId156"/>
                          <a:stretch>
                            <a:fillRect/>
                          </a:stretch>
                        </pic:blipFill>
                        <pic:spPr>
                          <a:xfrm>
                            <a:off x="0" y="0"/>
                            <a:ext cx="3010941" cy="1906689"/>
                          </a:xfrm>
                          <a:prstGeom prst="rect">
                            <a:avLst/>
                          </a:prstGeom>
                          <a:ln>
                            <a:solidFill>
                              <a:schemeClr val="bg1"/>
                            </a:solidFill>
                          </a:ln>
                        </pic:spPr>
                      </pic:pic>
                    </a:graphicData>
                  </a:graphic>
                </wp:inline>
              </w:drawing>
            </w:r>
          </w:p>
        </w:tc>
        <w:tc>
          <w:tcPr>
            <w:tcW w:w="4391" w:type="dxa"/>
            <w:vAlign w:val="center"/>
          </w:tcPr>
          <w:p w14:paraId="381F7E36" w14:textId="209722EC" w:rsidR="00BE4BB1" w:rsidRPr="009315FE" w:rsidRDefault="00177201" w:rsidP="00177201">
            <w:pPr>
              <w:jc w:val="center"/>
              <w:rPr>
                <w:lang w:val="kk-KZ"/>
              </w:rPr>
            </w:pPr>
            <w:r w:rsidRPr="00177201">
              <w:rPr>
                <w:noProof/>
              </w:rPr>
              <w:drawing>
                <wp:inline distT="0" distB="0" distL="0" distR="0" wp14:anchorId="612384AF" wp14:editId="4588564F">
                  <wp:extent cx="2678347" cy="1887166"/>
                  <wp:effectExtent l="0" t="0" r="8255" b="0"/>
                  <wp:docPr id="1213004074" name="Рисунок 23">
                    <a:extLst xmlns:a="http://schemas.openxmlformats.org/drawingml/2006/main">
                      <a:ext uri="{FF2B5EF4-FFF2-40B4-BE49-F238E27FC236}">
                        <a16:creationId xmlns:a16="http://schemas.microsoft.com/office/drawing/2014/main" id="{F87CD816-D22B-9024-403F-786B0F9DD9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3">
                            <a:extLst>
                              <a:ext uri="{FF2B5EF4-FFF2-40B4-BE49-F238E27FC236}">
                                <a16:creationId xmlns:a16="http://schemas.microsoft.com/office/drawing/2014/main" id="{F87CD816-D22B-9024-403F-786B0F9DD9C3}"/>
                              </a:ext>
                            </a:extLst>
                          </pic:cNvPr>
                          <pic:cNvPicPr>
                            <a:picLocks noChangeAspect="1"/>
                          </pic:cNvPicPr>
                        </pic:nvPicPr>
                        <pic:blipFill>
                          <a:blip r:embed="rId157"/>
                          <a:stretch>
                            <a:fillRect/>
                          </a:stretch>
                        </pic:blipFill>
                        <pic:spPr>
                          <a:xfrm>
                            <a:off x="0" y="0"/>
                            <a:ext cx="2708680" cy="1908539"/>
                          </a:xfrm>
                          <a:prstGeom prst="rect">
                            <a:avLst/>
                          </a:prstGeom>
                        </pic:spPr>
                      </pic:pic>
                    </a:graphicData>
                  </a:graphic>
                </wp:inline>
              </w:drawing>
            </w:r>
          </w:p>
        </w:tc>
      </w:tr>
      <w:tr w:rsidR="00BE4BB1" w:rsidRPr="00543408" w14:paraId="600A8F56" w14:textId="77777777" w:rsidTr="00002FA6">
        <w:trPr>
          <w:trHeight w:val="20"/>
        </w:trPr>
        <w:tc>
          <w:tcPr>
            <w:tcW w:w="4954" w:type="dxa"/>
          </w:tcPr>
          <w:p w14:paraId="3B697C33" w14:textId="77777777" w:rsidR="00BE4BB1" w:rsidRDefault="00BE4BB1" w:rsidP="00177201">
            <w:pPr>
              <w:jc w:val="center"/>
              <w:rPr>
                <w:rFonts w:ascii="Times New Roman" w:hAnsi="Times New Roman"/>
                <w:sz w:val="24"/>
                <w:szCs w:val="24"/>
                <w:lang w:val="kk-KZ"/>
              </w:rPr>
            </w:pPr>
            <w:r w:rsidRPr="00BE4BB1">
              <w:rPr>
                <w:rFonts w:ascii="Times New Roman" w:hAnsi="Times New Roman"/>
                <w:sz w:val="24"/>
                <w:szCs w:val="24"/>
              </w:rPr>
              <w:t xml:space="preserve">50 кг масса </w:t>
            </w:r>
            <w:proofErr w:type="spellStart"/>
            <w:r w:rsidRPr="00BE4BB1">
              <w:rPr>
                <w:rFonts w:ascii="Times New Roman" w:hAnsi="Times New Roman"/>
                <w:sz w:val="24"/>
                <w:szCs w:val="24"/>
              </w:rPr>
              <w:t>кезіндегі</w:t>
            </w:r>
            <w:proofErr w:type="spellEnd"/>
            <w:r w:rsidRPr="00BE4BB1">
              <w:rPr>
                <w:rFonts w:ascii="Times New Roman" w:hAnsi="Times New Roman"/>
                <w:sz w:val="24"/>
                <w:szCs w:val="24"/>
              </w:rPr>
              <w:t xml:space="preserve"> </w:t>
            </w:r>
            <w:proofErr w:type="spellStart"/>
            <w:r w:rsidRPr="00BE4BB1">
              <w:rPr>
                <w:rFonts w:ascii="Times New Roman" w:hAnsi="Times New Roman"/>
                <w:sz w:val="24"/>
                <w:szCs w:val="24"/>
              </w:rPr>
              <w:t>қысымның</w:t>
            </w:r>
            <w:proofErr w:type="spellEnd"/>
            <w:r w:rsidRPr="00BE4BB1">
              <w:rPr>
                <w:rFonts w:ascii="Times New Roman" w:hAnsi="Times New Roman"/>
                <w:sz w:val="24"/>
                <w:szCs w:val="24"/>
              </w:rPr>
              <w:t xml:space="preserve"> </w:t>
            </w:r>
            <w:proofErr w:type="spellStart"/>
            <w:r w:rsidRPr="00BE4BB1">
              <w:rPr>
                <w:rFonts w:ascii="Times New Roman" w:hAnsi="Times New Roman"/>
                <w:sz w:val="24"/>
                <w:szCs w:val="24"/>
              </w:rPr>
              <w:t>өзгеруі</w:t>
            </w:r>
            <w:proofErr w:type="spellEnd"/>
          </w:p>
          <w:p w14:paraId="2C471DA2" w14:textId="469AEF52" w:rsidR="00177201" w:rsidRPr="00177201" w:rsidRDefault="00177201" w:rsidP="00177201">
            <w:pPr>
              <w:jc w:val="center"/>
              <w:rPr>
                <w:lang w:val="kk-KZ"/>
              </w:rPr>
            </w:pPr>
          </w:p>
        </w:tc>
        <w:tc>
          <w:tcPr>
            <w:tcW w:w="4391" w:type="dxa"/>
          </w:tcPr>
          <w:p w14:paraId="3F489F0D" w14:textId="62916947" w:rsidR="00BE4BB1" w:rsidRPr="00CA62BD" w:rsidRDefault="00177201" w:rsidP="00EB5863">
            <w:pPr>
              <w:rPr>
                <w:lang w:val="kk-KZ"/>
              </w:rPr>
            </w:pPr>
            <w:r>
              <w:rPr>
                <w:rFonts w:ascii="Times New Roman" w:hAnsi="Times New Roman"/>
                <w:sz w:val="24"/>
                <w:szCs w:val="24"/>
                <w:lang w:val="kk-KZ"/>
              </w:rPr>
              <w:t>150</w:t>
            </w:r>
            <w:r w:rsidRPr="00CA62BD">
              <w:rPr>
                <w:rFonts w:ascii="Times New Roman" w:hAnsi="Times New Roman"/>
                <w:sz w:val="24"/>
                <w:szCs w:val="24"/>
                <w:lang w:val="kk-KZ"/>
              </w:rPr>
              <w:t xml:space="preserve"> кг масса кезіндегі қысымның өзгеруі</w:t>
            </w:r>
          </w:p>
        </w:tc>
      </w:tr>
      <w:tr w:rsidR="00177201" w:rsidRPr="009315FE" w14:paraId="137E9AE6" w14:textId="77777777" w:rsidTr="00002FA6">
        <w:trPr>
          <w:trHeight w:val="20"/>
        </w:trPr>
        <w:tc>
          <w:tcPr>
            <w:tcW w:w="4954" w:type="dxa"/>
          </w:tcPr>
          <w:p w14:paraId="5F797E19" w14:textId="3E24166B" w:rsidR="00BE4BB1" w:rsidRPr="009315FE" w:rsidRDefault="00177201" w:rsidP="00EB5863">
            <w:pPr>
              <w:rPr>
                <w:lang w:val="kk-KZ"/>
              </w:rPr>
            </w:pPr>
            <w:r w:rsidRPr="00BE4BB1">
              <w:rPr>
                <w:noProof/>
              </w:rPr>
              <w:drawing>
                <wp:inline distT="0" distB="0" distL="0" distR="0" wp14:anchorId="097CEB34" wp14:editId="222DE924">
                  <wp:extent cx="2967864" cy="1964987"/>
                  <wp:effectExtent l="0" t="0" r="4445" b="0"/>
                  <wp:docPr id="1816211133" name="Рисунок 21">
                    <a:extLst xmlns:a="http://schemas.openxmlformats.org/drawingml/2006/main">
                      <a:ext uri="{FF2B5EF4-FFF2-40B4-BE49-F238E27FC236}">
                        <a16:creationId xmlns:a16="http://schemas.microsoft.com/office/drawing/2014/main" id="{777363D0-7B89-C154-7E45-F0307AF851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1">
                            <a:extLst>
                              <a:ext uri="{FF2B5EF4-FFF2-40B4-BE49-F238E27FC236}">
                                <a16:creationId xmlns:a16="http://schemas.microsoft.com/office/drawing/2014/main" id="{777363D0-7B89-C154-7E45-F0307AF85154}"/>
                              </a:ext>
                            </a:extLst>
                          </pic:cNvPr>
                          <pic:cNvPicPr>
                            <a:picLocks noChangeAspect="1"/>
                          </pic:cNvPicPr>
                        </pic:nvPicPr>
                        <pic:blipFill>
                          <a:blip r:embed="rId158"/>
                          <a:stretch>
                            <a:fillRect/>
                          </a:stretch>
                        </pic:blipFill>
                        <pic:spPr>
                          <a:xfrm>
                            <a:off x="0" y="0"/>
                            <a:ext cx="3033535" cy="2008467"/>
                          </a:xfrm>
                          <a:prstGeom prst="rect">
                            <a:avLst/>
                          </a:prstGeom>
                        </pic:spPr>
                      </pic:pic>
                    </a:graphicData>
                  </a:graphic>
                </wp:inline>
              </w:drawing>
            </w:r>
          </w:p>
        </w:tc>
        <w:tc>
          <w:tcPr>
            <w:tcW w:w="4391" w:type="dxa"/>
            <w:vAlign w:val="center"/>
          </w:tcPr>
          <w:p w14:paraId="52E76E48" w14:textId="1B67793D" w:rsidR="00BE4BB1" w:rsidRPr="009315FE" w:rsidRDefault="00177201" w:rsidP="00177201">
            <w:pPr>
              <w:jc w:val="center"/>
              <w:rPr>
                <w:lang w:val="kk-KZ"/>
              </w:rPr>
            </w:pPr>
            <w:r w:rsidRPr="00177201">
              <w:rPr>
                <w:noProof/>
              </w:rPr>
              <w:drawing>
                <wp:inline distT="0" distB="0" distL="0" distR="0" wp14:anchorId="6BA2E19D" wp14:editId="60614C95">
                  <wp:extent cx="2667635" cy="1926076"/>
                  <wp:effectExtent l="0" t="0" r="0" b="0"/>
                  <wp:docPr id="2093863115" name="Рисунок 28">
                    <a:extLst xmlns:a="http://schemas.openxmlformats.org/drawingml/2006/main">
                      <a:ext uri="{FF2B5EF4-FFF2-40B4-BE49-F238E27FC236}">
                        <a16:creationId xmlns:a16="http://schemas.microsoft.com/office/drawing/2014/main" id="{47DE5453-CD0C-7A2E-34F3-0FE773AD96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8">
                            <a:extLst>
                              <a:ext uri="{FF2B5EF4-FFF2-40B4-BE49-F238E27FC236}">
                                <a16:creationId xmlns:a16="http://schemas.microsoft.com/office/drawing/2014/main" id="{47DE5453-CD0C-7A2E-34F3-0FE773AD9646}"/>
                              </a:ext>
                            </a:extLst>
                          </pic:cNvPr>
                          <pic:cNvPicPr>
                            <a:picLocks noChangeAspect="1"/>
                          </pic:cNvPicPr>
                        </pic:nvPicPr>
                        <pic:blipFill>
                          <a:blip r:embed="rId159"/>
                          <a:stretch>
                            <a:fillRect/>
                          </a:stretch>
                        </pic:blipFill>
                        <pic:spPr>
                          <a:xfrm>
                            <a:off x="0" y="0"/>
                            <a:ext cx="2698045" cy="1948032"/>
                          </a:xfrm>
                          <a:prstGeom prst="rect">
                            <a:avLst/>
                          </a:prstGeom>
                        </pic:spPr>
                      </pic:pic>
                    </a:graphicData>
                  </a:graphic>
                </wp:inline>
              </w:drawing>
            </w:r>
          </w:p>
        </w:tc>
      </w:tr>
      <w:tr w:rsidR="00177201" w:rsidRPr="00543408" w14:paraId="28B63817" w14:textId="77777777" w:rsidTr="00002FA6">
        <w:trPr>
          <w:trHeight w:val="20"/>
        </w:trPr>
        <w:tc>
          <w:tcPr>
            <w:tcW w:w="4954" w:type="dxa"/>
          </w:tcPr>
          <w:p w14:paraId="7B091BC1" w14:textId="314F346C" w:rsidR="00BE4BB1" w:rsidRPr="009315FE" w:rsidRDefault="00177201" w:rsidP="00177201">
            <w:pPr>
              <w:jc w:val="center"/>
              <w:rPr>
                <w:lang w:val="kk-KZ"/>
              </w:rPr>
            </w:pPr>
            <w:r>
              <w:rPr>
                <w:rFonts w:ascii="Times New Roman" w:hAnsi="Times New Roman"/>
                <w:sz w:val="24"/>
                <w:szCs w:val="24"/>
                <w:lang w:val="kk-KZ"/>
              </w:rPr>
              <w:t>100</w:t>
            </w:r>
            <w:r w:rsidRPr="00BE4BB1">
              <w:rPr>
                <w:rFonts w:ascii="Times New Roman" w:hAnsi="Times New Roman"/>
                <w:sz w:val="24"/>
                <w:szCs w:val="24"/>
              </w:rPr>
              <w:t xml:space="preserve"> кг масса </w:t>
            </w:r>
            <w:proofErr w:type="spellStart"/>
            <w:r w:rsidRPr="00BE4BB1">
              <w:rPr>
                <w:rFonts w:ascii="Times New Roman" w:hAnsi="Times New Roman"/>
                <w:sz w:val="24"/>
                <w:szCs w:val="24"/>
              </w:rPr>
              <w:t>кезіндегі</w:t>
            </w:r>
            <w:proofErr w:type="spellEnd"/>
            <w:r w:rsidRPr="00BE4BB1">
              <w:rPr>
                <w:rFonts w:ascii="Times New Roman" w:hAnsi="Times New Roman"/>
                <w:sz w:val="24"/>
                <w:szCs w:val="24"/>
              </w:rPr>
              <w:t xml:space="preserve"> </w:t>
            </w:r>
            <w:proofErr w:type="spellStart"/>
            <w:r w:rsidRPr="00BE4BB1">
              <w:rPr>
                <w:rFonts w:ascii="Times New Roman" w:hAnsi="Times New Roman"/>
                <w:sz w:val="24"/>
                <w:szCs w:val="24"/>
              </w:rPr>
              <w:t>қысымның</w:t>
            </w:r>
            <w:proofErr w:type="spellEnd"/>
            <w:r w:rsidRPr="00BE4BB1">
              <w:rPr>
                <w:rFonts w:ascii="Times New Roman" w:hAnsi="Times New Roman"/>
                <w:sz w:val="24"/>
                <w:szCs w:val="24"/>
              </w:rPr>
              <w:t xml:space="preserve"> </w:t>
            </w:r>
            <w:proofErr w:type="spellStart"/>
            <w:r w:rsidRPr="00BE4BB1">
              <w:rPr>
                <w:rFonts w:ascii="Times New Roman" w:hAnsi="Times New Roman"/>
                <w:sz w:val="24"/>
                <w:szCs w:val="24"/>
              </w:rPr>
              <w:t>өзгеруі</w:t>
            </w:r>
            <w:proofErr w:type="spellEnd"/>
          </w:p>
        </w:tc>
        <w:tc>
          <w:tcPr>
            <w:tcW w:w="4391" w:type="dxa"/>
          </w:tcPr>
          <w:p w14:paraId="277AAFC7" w14:textId="77357F14" w:rsidR="00BE4BB1" w:rsidRPr="00177201" w:rsidRDefault="00177201" w:rsidP="00EB5863">
            <w:pPr>
              <w:rPr>
                <w:lang w:val="kk-KZ"/>
              </w:rPr>
            </w:pPr>
            <w:r>
              <w:rPr>
                <w:rFonts w:ascii="Times New Roman" w:hAnsi="Times New Roman"/>
                <w:sz w:val="24"/>
                <w:szCs w:val="24"/>
                <w:lang w:val="kk-KZ"/>
              </w:rPr>
              <w:t xml:space="preserve">200 </w:t>
            </w:r>
            <w:r w:rsidRPr="00BE4BB1">
              <w:rPr>
                <w:rFonts w:ascii="Times New Roman" w:hAnsi="Times New Roman"/>
                <w:sz w:val="24"/>
                <w:szCs w:val="24"/>
                <w:lang w:val="kk-KZ"/>
              </w:rPr>
              <w:t>кг масса кезіндегі қысымның өзгеруі</w:t>
            </w:r>
          </w:p>
        </w:tc>
      </w:tr>
    </w:tbl>
    <w:p w14:paraId="39CE033D" w14:textId="77777777" w:rsidR="00002FA6" w:rsidRDefault="00002FA6" w:rsidP="009315FE">
      <w:pPr>
        <w:jc w:val="center"/>
        <w:rPr>
          <w:rFonts w:cs="Times New Roman"/>
          <w:kern w:val="0"/>
          <w:lang w:val="kk-KZ"/>
          <w14:ligatures w14:val="none"/>
        </w:rPr>
      </w:pPr>
    </w:p>
    <w:p w14:paraId="04B302F9" w14:textId="52CDBCBA" w:rsidR="009315FE" w:rsidRPr="009315FE" w:rsidRDefault="009315FE" w:rsidP="009315FE">
      <w:pPr>
        <w:jc w:val="center"/>
        <w:rPr>
          <w:rFonts w:cs="Times New Roman"/>
          <w:kern w:val="0"/>
          <w:lang w:val="kk-KZ"/>
          <w14:ligatures w14:val="none"/>
        </w:rPr>
      </w:pPr>
      <w:r w:rsidRPr="009315FE">
        <w:rPr>
          <w:rFonts w:cs="Times New Roman"/>
          <w:kern w:val="0"/>
          <w:lang w:val="kk-KZ"/>
          <w14:ligatures w14:val="none"/>
        </w:rPr>
        <w:t>Сурет 4.</w:t>
      </w:r>
      <w:r w:rsidR="00177201">
        <w:rPr>
          <w:rFonts w:cs="Times New Roman"/>
          <w:kern w:val="0"/>
          <w:lang w:val="kk-KZ"/>
          <w14:ligatures w14:val="none"/>
        </w:rPr>
        <w:t>35</w:t>
      </w:r>
      <w:r w:rsidRPr="009315FE">
        <w:rPr>
          <w:rFonts w:cs="Times New Roman"/>
          <w:kern w:val="0"/>
          <w:lang w:val="kk-KZ"/>
          <w14:ligatures w14:val="none"/>
        </w:rPr>
        <w:t xml:space="preserve"> – Манометрлер бойынша қысымның өзгеруінің </w:t>
      </w:r>
    </w:p>
    <w:p w14:paraId="6285BBC2" w14:textId="77777777" w:rsidR="009315FE" w:rsidRPr="009315FE" w:rsidRDefault="009315FE" w:rsidP="009315FE">
      <w:pPr>
        <w:jc w:val="center"/>
        <w:rPr>
          <w:rFonts w:cs="Times New Roman"/>
          <w:kern w:val="0"/>
          <w:lang w:val="kk-KZ"/>
          <w14:ligatures w14:val="none"/>
        </w:rPr>
      </w:pPr>
      <w:r w:rsidRPr="009315FE">
        <w:rPr>
          <w:rFonts w:cs="Times New Roman"/>
          <w:kern w:val="0"/>
          <w:lang w:val="kk-KZ"/>
          <w14:ligatures w14:val="none"/>
        </w:rPr>
        <w:t>эксперименттік графиктері</w:t>
      </w:r>
    </w:p>
    <w:p w14:paraId="6AD12E73" w14:textId="31A44130" w:rsidR="00CC3F1F" w:rsidRDefault="00CC3F1F" w:rsidP="00CC3F1F">
      <w:pPr>
        <w:rPr>
          <w:rFonts w:cs="Times New Roman"/>
          <w:kern w:val="0"/>
          <w:lang w:val="kk-KZ"/>
          <w14:ligatures w14:val="none"/>
        </w:rPr>
      </w:pPr>
      <w:r w:rsidRPr="00CC3F1F">
        <w:rPr>
          <w:rFonts w:cs="Times New Roman"/>
          <w:kern w:val="0"/>
          <w:lang w:val="kk-KZ"/>
          <w14:ligatures w14:val="none"/>
        </w:rPr>
        <w:t xml:space="preserve">№1 манометрдің көрсеткіштеріне сәйкес, арба кірген кезде қысымның күрт </w:t>
      </w:r>
      <w:r>
        <w:rPr>
          <w:rFonts w:cs="Times New Roman"/>
          <w:kern w:val="0"/>
          <w:lang w:val="kk-KZ"/>
          <w14:ligatures w14:val="none"/>
        </w:rPr>
        <w:t>өзгеруі</w:t>
      </w:r>
      <w:r w:rsidRPr="00CC3F1F">
        <w:rPr>
          <w:rFonts w:cs="Times New Roman"/>
          <w:kern w:val="0"/>
          <w:lang w:val="kk-KZ"/>
          <w14:ligatures w14:val="none"/>
        </w:rPr>
        <w:t xml:space="preserve"> тіркеледі, ол жүктің салмағының артуымен артады, содан кейін біртіндеп ортасына және шығуына қарай төмендейді. Бұл аралықтың бастапқы бөлігі кірген кезде соққы әсерін қабылдайтынын көрсетеді, содан кейін жүктеме </w:t>
      </w:r>
      <w:r w:rsidRPr="009315FE">
        <w:rPr>
          <w:rFonts w:cs="Times New Roman"/>
          <w:kern w:val="0"/>
          <w:lang w:val="kk-KZ"/>
          <w14:ligatures w14:val="none"/>
        </w:rPr>
        <w:t>конструкция</w:t>
      </w:r>
      <w:r w:rsidRPr="00CC3F1F">
        <w:rPr>
          <w:rFonts w:cs="Times New Roman"/>
          <w:kern w:val="0"/>
          <w:lang w:val="kk-KZ"/>
          <w14:ligatures w14:val="none"/>
        </w:rPr>
        <w:t xml:space="preserve"> бойынша қайта </w:t>
      </w:r>
      <w:r w:rsidR="008F1C9E" w:rsidRPr="008F1C9E">
        <w:rPr>
          <w:rFonts w:cs="Times New Roman"/>
          <w:kern w:val="0"/>
          <w:lang w:val="kk-KZ"/>
          <w14:ligatures w14:val="none"/>
        </w:rPr>
        <w:t>бөлінетінін көрсетеді</w:t>
      </w:r>
      <w:r w:rsidRPr="00CC3F1F">
        <w:rPr>
          <w:rFonts w:cs="Times New Roman"/>
          <w:kern w:val="0"/>
          <w:lang w:val="kk-KZ"/>
          <w14:ligatures w14:val="none"/>
        </w:rPr>
        <w:t>.</w:t>
      </w:r>
      <w:r w:rsidR="008F1C9E">
        <w:rPr>
          <w:rFonts w:cs="Times New Roman"/>
          <w:kern w:val="0"/>
          <w:lang w:val="kk-KZ"/>
          <w14:ligatures w14:val="none"/>
        </w:rPr>
        <w:t xml:space="preserve"> </w:t>
      </w:r>
      <w:r w:rsidRPr="00CC3F1F">
        <w:rPr>
          <w:rFonts w:cs="Times New Roman"/>
          <w:kern w:val="0"/>
          <w:lang w:val="kk-KZ"/>
          <w14:ligatures w14:val="none"/>
        </w:rPr>
        <w:t xml:space="preserve">№ 2 </w:t>
      </w:r>
      <w:r w:rsidR="008F1C9E">
        <w:rPr>
          <w:rFonts w:cs="Times New Roman"/>
          <w:kern w:val="0"/>
          <w:lang w:val="kk-KZ"/>
          <w14:ligatures w14:val="none"/>
        </w:rPr>
        <w:t>м</w:t>
      </w:r>
      <w:r w:rsidRPr="00CC3F1F">
        <w:rPr>
          <w:rFonts w:cs="Times New Roman"/>
          <w:kern w:val="0"/>
          <w:lang w:val="kk-KZ"/>
          <w14:ligatures w14:val="none"/>
        </w:rPr>
        <w:t xml:space="preserve">анометр, керісінше, ең төменгі қысымды және оның мәндері максимумға жететін орта мен шығысқа қарай біртіндеп өсуін көрсетеді. Бұл негізгі күш-жігерді </w:t>
      </w:r>
      <w:r w:rsidR="006B3D8B" w:rsidRPr="009315FE">
        <w:rPr>
          <w:rFonts w:cs="Times New Roman"/>
          <w:kern w:val="0"/>
          <w:lang w:val="kk-KZ"/>
          <w14:ligatures w14:val="none"/>
        </w:rPr>
        <w:t>аралықтың</w:t>
      </w:r>
      <w:r w:rsidRPr="00CC3F1F">
        <w:rPr>
          <w:rFonts w:cs="Times New Roman"/>
          <w:kern w:val="0"/>
          <w:lang w:val="kk-KZ"/>
          <w14:ligatures w14:val="none"/>
        </w:rPr>
        <w:t xml:space="preserve"> орталық аймағы мен </w:t>
      </w:r>
      <w:r w:rsidR="006B3D8B" w:rsidRPr="009315FE">
        <w:rPr>
          <w:rFonts w:cs="Times New Roman"/>
          <w:kern w:val="0"/>
          <w:lang w:val="kk-KZ"/>
          <w14:ligatures w14:val="none"/>
        </w:rPr>
        <w:t>шығу бөлігінде</w:t>
      </w:r>
      <w:r w:rsidRPr="00CC3F1F">
        <w:rPr>
          <w:rFonts w:cs="Times New Roman"/>
          <w:kern w:val="0"/>
          <w:lang w:val="kk-KZ"/>
          <w14:ligatures w14:val="none"/>
        </w:rPr>
        <w:t xml:space="preserve"> қабылдайтынын растады.</w:t>
      </w:r>
    </w:p>
    <w:p w14:paraId="062A0AE0" w14:textId="2E998E9C" w:rsidR="001A61F3" w:rsidRPr="001A61F3" w:rsidRDefault="001A61F3" w:rsidP="001A61F3">
      <w:pPr>
        <w:rPr>
          <w:rFonts w:cs="Times New Roman"/>
          <w:kern w:val="0"/>
          <w:lang w:val="kk-KZ"/>
          <w14:ligatures w14:val="none"/>
        </w:rPr>
      </w:pPr>
      <w:r w:rsidRPr="001A61F3">
        <w:rPr>
          <w:rFonts w:cs="Times New Roman"/>
          <w:kern w:val="0"/>
          <w:lang w:val="kk-KZ"/>
          <w14:ligatures w14:val="none"/>
        </w:rPr>
        <w:t xml:space="preserve">Осылайша, екі манометр де </w:t>
      </w:r>
      <w:r>
        <w:rPr>
          <w:rFonts w:cs="Times New Roman"/>
          <w:kern w:val="0"/>
          <w:lang w:val="kk-KZ"/>
          <w14:ligatures w14:val="none"/>
        </w:rPr>
        <w:t>б</w:t>
      </w:r>
      <w:r w:rsidRPr="001A61F3">
        <w:rPr>
          <w:rFonts w:cs="Times New Roman"/>
          <w:kern w:val="0"/>
          <w:lang w:val="kk-KZ"/>
          <w14:ligatures w14:val="none"/>
        </w:rPr>
        <w:t xml:space="preserve">ірін – бірі толықтыратын </w:t>
      </w:r>
      <w:r>
        <w:rPr>
          <w:rFonts w:cs="Times New Roman"/>
          <w:kern w:val="0"/>
          <w:lang w:val="kk-KZ"/>
          <w14:ligatures w14:val="none"/>
        </w:rPr>
        <w:t>үрдісті тіркеді</w:t>
      </w:r>
      <w:r w:rsidRPr="001A61F3">
        <w:rPr>
          <w:rFonts w:cs="Times New Roman"/>
          <w:kern w:val="0"/>
          <w:lang w:val="kk-KZ"/>
          <w14:ligatures w14:val="none"/>
        </w:rPr>
        <w:t xml:space="preserve">: біріншісі – кіріс әсері, екіншісі- </w:t>
      </w:r>
      <w:r w:rsidRPr="009315FE">
        <w:rPr>
          <w:rFonts w:cs="Times New Roman"/>
          <w:kern w:val="0"/>
          <w:lang w:val="kk-KZ"/>
          <w14:ligatures w14:val="none"/>
        </w:rPr>
        <w:t>күштің аралық бойымен берілуін</w:t>
      </w:r>
      <w:r>
        <w:rPr>
          <w:rFonts w:cs="Times New Roman"/>
          <w:kern w:val="0"/>
          <w:lang w:val="kk-KZ"/>
          <w14:ligatures w14:val="none"/>
        </w:rPr>
        <w:t xml:space="preserve"> көрсетті</w:t>
      </w:r>
      <w:r w:rsidRPr="001A61F3">
        <w:rPr>
          <w:rFonts w:cs="Times New Roman"/>
          <w:kern w:val="0"/>
          <w:lang w:val="kk-KZ"/>
          <w14:ligatures w14:val="none"/>
        </w:rPr>
        <w:t>. Масса ұлғайған сайын қысым амплитудасы арт</w:t>
      </w:r>
      <w:r>
        <w:rPr>
          <w:rFonts w:cs="Times New Roman"/>
          <w:kern w:val="0"/>
          <w:lang w:val="kk-KZ"/>
          <w14:ligatures w14:val="none"/>
        </w:rPr>
        <w:t>ты</w:t>
      </w:r>
      <w:r w:rsidRPr="001A61F3">
        <w:rPr>
          <w:rFonts w:cs="Times New Roman"/>
          <w:kern w:val="0"/>
          <w:lang w:val="kk-KZ"/>
          <w14:ligatures w14:val="none"/>
        </w:rPr>
        <w:t>, ал екінші манометрдің мәндері біріншісінің бастапқы көрсеткіштерімен салыстыруға немесе одан жоғары болады.</w:t>
      </w:r>
    </w:p>
    <w:p w14:paraId="1000A912" w14:textId="0585D890" w:rsidR="00CC3F1F" w:rsidRDefault="001A61F3" w:rsidP="001A61F3">
      <w:pPr>
        <w:rPr>
          <w:rFonts w:cs="Times New Roman"/>
          <w:kern w:val="0"/>
          <w:lang w:val="kk-KZ"/>
          <w14:ligatures w14:val="none"/>
        </w:rPr>
      </w:pPr>
      <w:r w:rsidRPr="001A61F3">
        <w:rPr>
          <w:rFonts w:cs="Times New Roman"/>
          <w:kern w:val="0"/>
          <w:lang w:val="kk-KZ"/>
          <w14:ligatures w14:val="none"/>
        </w:rPr>
        <w:t xml:space="preserve">Эксперимент нәтижелері қысымның күштердің </w:t>
      </w:r>
      <w:r w:rsidR="00943303">
        <w:rPr>
          <w:rFonts w:cs="Times New Roman"/>
          <w:kern w:val="0"/>
          <w:lang w:val="kk-KZ"/>
          <w14:ligatures w14:val="none"/>
        </w:rPr>
        <w:t>аралық</w:t>
      </w:r>
      <w:r w:rsidRPr="001A61F3">
        <w:rPr>
          <w:rFonts w:cs="Times New Roman"/>
          <w:kern w:val="0"/>
          <w:lang w:val="kk-KZ"/>
          <w14:ligatures w14:val="none"/>
        </w:rPr>
        <w:t xml:space="preserve"> бойымен таралуын көрсет</w:t>
      </w:r>
      <w:r w:rsidR="002F26C7">
        <w:rPr>
          <w:rFonts w:cs="Times New Roman"/>
          <w:kern w:val="0"/>
          <w:lang w:val="kk-KZ"/>
          <w14:ligatures w14:val="none"/>
        </w:rPr>
        <w:t>ті</w:t>
      </w:r>
      <w:r w:rsidRPr="001A61F3">
        <w:rPr>
          <w:rFonts w:cs="Times New Roman"/>
          <w:kern w:val="0"/>
          <w:lang w:val="kk-KZ"/>
          <w14:ligatures w14:val="none"/>
        </w:rPr>
        <w:t xml:space="preserve">: кірген кезде ол өседі, орталықта максималды болып қалады және шығуға қарай төмендейді. Бұл ең үлкен иілу сәттері мен ауытқулар классикалық </w:t>
      </w:r>
      <w:r w:rsidR="002F26C7">
        <w:rPr>
          <w:rFonts w:cs="Times New Roman"/>
          <w:kern w:val="0"/>
          <w:lang w:val="kk-KZ"/>
          <w14:ligatures w14:val="none"/>
        </w:rPr>
        <w:t>балкалар</w:t>
      </w:r>
      <w:r w:rsidRPr="001A61F3">
        <w:rPr>
          <w:rFonts w:cs="Times New Roman"/>
          <w:kern w:val="0"/>
          <w:lang w:val="kk-KZ"/>
          <w14:ligatures w14:val="none"/>
        </w:rPr>
        <w:t xml:space="preserve"> </w:t>
      </w:r>
      <w:r w:rsidR="00176898" w:rsidRPr="009315FE">
        <w:rPr>
          <w:rFonts w:cs="Times New Roman"/>
          <w:kern w:val="0"/>
          <w:lang w:val="kk-KZ"/>
          <w14:ligatures w14:val="none"/>
        </w:rPr>
        <w:t>жүйеге тән құбылыс</w:t>
      </w:r>
      <w:r w:rsidRPr="001A61F3">
        <w:rPr>
          <w:rFonts w:cs="Times New Roman"/>
          <w:kern w:val="0"/>
          <w:lang w:val="kk-KZ"/>
          <w14:ligatures w14:val="none"/>
        </w:rPr>
        <w:t>.</w:t>
      </w:r>
    </w:p>
    <w:p w14:paraId="2CD235CE" w14:textId="77777777" w:rsidR="00B16079" w:rsidRPr="00B16079" w:rsidRDefault="00B16079" w:rsidP="00B16079">
      <w:pPr>
        <w:rPr>
          <w:rFonts w:cs="Times New Roman"/>
          <w:kern w:val="0"/>
          <w:lang w:val="kk-KZ"/>
          <w14:ligatures w14:val="none"/>
        </w:rPr>
      </w:pPr>
      <w:r w:rsidRPr="00B16079">
        <w:rPr>
          <w:rFonts w:cs="Times New Roman"/>
          <w:kern w:val="0"/>
          <w:lang w:val="kk-KZ"/>
          <w14:ligatures w14:val="none"/>
        </w:rPr>
        <w:t>Жүктемені алып тастағаннан кейін қысым бастапқы мәндерге оралады, бұл қалдық деформациялардың жоқтығын көрсетеді. Сондықтан құрылымның ауытқуы қысымға пропорционалды түрде өзгереді, ал жол өтпесі рұқсат етілген жүктемелер шегінде жұмыс істейді.</w:t>
      </w:r>
    </w:p>
    <w:p w14:paraId="5E3E1CAC" w14:textId="3430CA4E" w:rsidR="00CC3F1F" w:rsidRDefault="00B16079" w:rsidP="00B16079">
      <w:pPr>
        <w:rPr>
          <w:rFonts w:cs="Times New Roman"/>
          <w:kern w:val="0"/>
          <w:lang w:val="kk-KZ"/>
          <w14:ligatures w14:val="none"/>
        </w:rPr>
      </w:pPr>
      <w:r w:rsidRPr="00B16079">
        <w:rPr>
          <w:rFonts w:cs="Times New Roman"/>
          <w:kern w:val="0"/>
          <w:lang w:val="kk-KZ"/>
          <w14:ligatures w14:val="none"/>
        </w:rPr>
        <w:t>Эксперимент нәтижелері әсер ету массасы мен уақытына байланысты ауытқуға пропорционалды қысымның (жүктеменің) өзгеруін сипаттайтын регрессия теңдеуін ал</w:t>
      </w:r>
      <w:r>
        <w:rPr>
          <w:rFonts w:cs="Times New Roman"/>
          <w:kern w:val="0"/>
          <w:lang w:val="kk-KZ"/>
          <w14:ligatures w14:val="none"/>
        </w:rPr>
        <w:t>ынды</w:t>
      </w:r>
      <w:r w:rsidR="00E52CE5">
        <w:rPr>
          <w:rFonts w:cs="Times New Roman"/>
          <w:kern w:val="0"/>
          <w:lang w:val="kk-KZ"/>
          <w14:ligatures w14:val="none"/>
        </w:rPr>
        <w:t xml:space="preserve"> </w:t>
      </w:r>
      <w:r w:rsidR="00E52CE5" w:rsidRPr="00E52CE5">
        <w:rPr>
          <w:rFonts w:cs="Times New Roman"/>
          <w:kern w:val="0"/>
          <w:lang w:val="kk-KZ"/>
          <w14:ligatures w14:val="none"/>
        </w:rPr>
        <w:t>[111]</w:t>
      </w:r>
      <w:r>
        <w:rPr>
          <w:rFonts w:cs="Times New Roman"/>
          <w:kern w:val="0"/>
          <w:lang w:val="kk-KZ"/>
          <w14:ligatures w14:val="none"/>
        </w:rPr>
        <w:t>:</w:t>
      </w:r>
    </w:p>
    <w:p w14:paraId="75D0D0BC" w14:textId="77777777" w:rsidR="009315FE" w:rsidRPr="009315FE" w:rsidRDefault="009315FE" w:rsidP="009315FE">
      <w:pPr>
        <w:rPr>
          <w:rFonts w:cs="Times New Roman"/>
          <w:kern w:val="0"/>
          <w:lang w:val="kk-KZ"/>
          <w14:ligatures w14:val="none"/>
        </w:rPr>
      </w:pPr>
    </w:p>
    <w:p w14:paraId="66E4B980" w14:textId="3FBE6EEB" w:rsidR="009315FE" w:rsidRPr="009315FE" w:rsidRDefault="009315FE" w:rsidP="009315FE">
      <w:pPr>
        <w:rPr>
          <w:rFonts w:cs="Times New Roman"/>
          <w:kern w:val="0"/>
          <w:lang w:val="kk-KZ"/>
          <w14:ligatures w14:val="none"/>
        </w:rPr>
      </w:pPr>
      <m:oMathPara>
        <m:oMath>
          <m:r>
            <w:rPr>
              <w:rFonts w:ascii="Cambria Math" w:eastAsia="Calibri" w:hAnsi="Cambria Math" w:cs="Times New Roman"/>
              <w:kern w:val="0"/>
              <w:lang w:val="kk-KZ"/>
              <w14:ligatures w14:val="none"/>
            </w:rPr>
            <m:t>w</m:t>
          </m:r>
          <m:d>
            <m:dPr>
              <m:ctrlPr>
                <w:rPr>
                  <w:rFonts w:ascii="Cambria Math" w:eastAsia="Calibri" w:hAnsi="Cambria Math" w:cs="Times New Roman"/>
                  <w:i/>
                  <w:kern w:val="0"/>
                  <w:lang w:val="kk-KZ"/>
                  <w14:ligatures w14:val="none"/>
                </w:rPr>
              </m:ctrlPr>
            </m:dPr>
            <m:e>
              <m:r>
                <w:rPr>
                  <w:rFonts w:ascii="Cambria Math" w:eastAsia="Calibri" w:hAnsi="Cambria Math" w:cs="Times New Roman"/>
                  <w:kern w:val="0"/>
                  <w:lang w:val="kk-KZ"/>
                  <w14:ligatures w14:val="none"/>
                </w:rPr>
                <m:t>m,х</m:t>
              </m:r>
            </m:e>
          </m:d>
          <m:r>
            <w:rPr>
              <w:rFonts w:ascii="Cambria Math" w:eastAsia="Calibri" w:hAnsi="Cambria Math" w:cs="Times New Roman"/>
              <w:kern w:val="0"/>
              <w:lang w:val="kk-KZ"/>
              <w14:ligatures w14:val="none"/>
            </w:rPr>
            <m:t>=0,256567+0,000737⋅m+0,011082⋅x+0,000001⋅</m:t>
          </m:r>
          <m:sSup>
            <m:sSupPr>
              <m:ctrlPr>
                <w:rPr>
                  <w:rFonts w:ascii="Cambria Math" w:eastAsia="Calibri" w:hAnsi="Cambria Math" w:cs="Times New Roman"/>
                  <w:i/>
                  <w:kern w:val="0"/>
                  <w:lang w:val="kk-KZ"/>
                  <w14:ligatures w14:val="none"/>
                </w:rPr>
              </m:ctrlPr>
            </m:sSupPr>
            <m:e>
              <m:r>
                <w:rPr>
                  <w:rFonts w:ascii="Cambria Math" w:eastAsia="Calibri" w:hAnsi="Cambria Math" w:cs="Times New Roman"/>
                  <w:kern w:val="0"/>
                  <w:lang w:val="kk-KZ"/>
                  <w14:ligatures w14:val="none"/>
                </w:rPr>
                <m:t>m</m:t>
              </m:r>
            </m:e>
            <m:sup>
              <m:r>
                <w:rPr>
                  <w:rFonts w:ascii="Cambria Math" w:eastAsia="Calibri" w:hAnsi="Cambria Math" w:cs="Times New Roman"/>
                  <w:kern w:val="0"/>
                  <w:lang w:val="kk-KZ"/>
                  <w14:ligatures w14:val="none"/>
                </w:rPr>
                <m:t>2</m:t>
              </m:r>
            </m:sup>
          </m:sSup>
          <m:r>
            <w:rPr>
              <w:rFonts w:ascii="Cambria Math" w:eastAsia="Calibri" w:hAnsi="Cambria Math" w:cs="Times New Roman"/>
              <w:kern w:val="0"/>
              <w:lang w:val="kk-KZ"/>
              <w14:ligatures w14:val="none"/>
            </w:rPr>
            <m:t>-0,000273⋅m⋅x-0,003137⋅</m:t>
          </m:r>
          <m:sSup>
            <m:sSupPr>
              <m:ctrlPr>
                <w:rPr>
                  <w:rFonts w:ascii="Cambria Math" w:eastAsia="Calibri" w:hAnsi="Cambria Math" w:cs="Times New Roman"/>
                  <w:i/>
                  <w:kern w:val="0"/>
                  <w:lang w:val="kk-KZ"/>
                  <w14:ligatures w14:val="none"/>
                </w:rPr>
              </m:ctrlPr>
            </m:sSupPr>
            <m:e>
              <m:r>
                <w:rPr>
                  <w:rFonts w:ascii="Cambria Math" w:eastAsia="Calibri" w:hAnsi="Cambria Math" w:cs="Times New Roman"/>
                  <w:kern w:val="0"/>
                  <w:lang w:val="kk-KZ"/>
                  <w14:ligatures w14:val="none"/>
                </w:rPr>
                <m:t>x</m:t>
              </m:r>
            </m:e>
            <m:sup>
              <m:r>
                <w:rPr>
                  <w:rFonts w:ascii="Cambria Math" w:eastAsia="Calibri" w:hAnsi="Cambria Math" w:cs="Times New Roman"/>
                  <w:kern w:val="0"/>
                  <w:lang w:val="kk-KZ"/>
                  <w14:ligatures w14:val="none"/>
                </w:rPr>
                <m:t>2</m:t>
              </m:r>
            </m:sup>
          </m:sSup>
        </m:oMath>
      </m:oMathPara>
    </w:p>
    <w:p w14:paraId="6FAD516B" w14:textId="77777777" w:rsidR="009315FE" w:rsidRPr="009315FE" w:rsidRDefault="009315FE" w:rsidP="009315FE">
      <w:pPr>
        <w:rPr>
          <w:rFonts w:cs="Times New Roman"/>
          <w:kern w:val="0"/>
          <w:lang w:val="kk-KZ"/>
          <w14:ligatures w14:val="none"/>
        </w:rPr>
      </w:pPr>
    </w:p>
    <w:p w14:paraId="2063F1A6" w14:textId="7F8CB6F0" w:rsidR="00B16079" w:rsidRDefault="00B16079" w:rsidP="009315FE">
      <w:pPr>
        <w:rPr>
          <w:rFonts w:cs="Times New Roman"/>
          <w:kern w:val="0"/>
          <w:lang w:val="kk-KZ"/>
          <w14:ligatures w14:val="none"/>
        </w:rPr>
      </w:pPr>
      <w:r w:rsidRPr="00B16079">
        <w:rPr>
          <w:rFonts w:cs="Times New Roman"/>
          <w:kern w:val="0"/>
          <w:lang w:val="kk-KZ"/>
          <w14:ligatures w14:val="none"/>
        </w:rPr>
        <w:t>Эксперимент бойынша және регрессия теңдеуі бойынша қысым көрсеткіштерін салыстыру жүргізілді (4.3</w:t>
      </w:r>
      <w:r w:rsidR="00032EA8">
        <w:rPr>
          <w:rFonts w:cs="Times New Roman"/>
          <w:kern w:val="0"/>
          <w:lang w:val="kk-KZ"/>
          <w14:ligatures w14:val="none"/>
        </w:rPr>
        <w:t xml:space="preserve"> </w:t>
      </w:r>
      <w:r w:rsidRPr="00B16079">
        <w:rPr>
          <w:rFonts w:cs="Times New Roman"/>
          <w:kern w:val="0"/>
          <w:lang w:val="kk-KZ"/>
          <w14:ligatures w14:val="none"/>
        </w:rPr>
        <w:t>кесте).</w:t>
      </w:r>
    </w:p>
    <w:p w14:paraId="1247B2FD" w14:textId="77777777" w:rsidR="00B16079" w:rsidRDefault="00B16079" w:rsidP="009315FE">
      <w:pPr>
        <w:rPr>
          <w:rFonts w:cs="Times New Roman"/>
          <w:kern w:val="0"/>
          <w:lang w:val="kk-KZ"/>
          <w14:ligatures w14:val="none"/>
        </w:rPr>
      </w:pPr>
    </w:p>
    <w:p w14:paraId="4BBFAE66" w14:textId="261DE8E2" w:rsidR="009315FE" w:rsidRPr="009315FE" w:rsidRDefault="009315FE" w:rsidP="00AE6202">
      <w:pPr>
        <w:ind w:firstLine="0"/>
        <w:rPr>
          <w:rFonts w:cs="Times New Roman"/>
          <w:kern w:val="0"/>
          <w:lang w:val="kk-KZ"/>
          <w14:ligatures w14:val="none"/>
        </w:rPr>
      </w:pPr>
      <w:r w:rsidRPr="009315FE">
        <w:rPr>
          <w:rFonts w:cs="Times New Roman"/>
          <w:kern w:val="0"/>
          <w:lang w:val="kk-KZ"/>
          <w14:ligatures w14:val="none"/>
        </w:rPr>
        <w:t>Кесте 4.3</w:t>
      </w:r>
      <w:r w:rsidR="00B16079">
        <w:rPr>
          <w:rFonts w:cs="Times New Roman"/>
          <w:kern w:val="0"/>
          <w:lang w:val="kk-KZ"/>
          <w14:ligatures w14:val="none"/>
        </w:rPr>
        <w:t xml:space="preserve"> - </w:t>
      </w:r>
      <w:r w:rsidRPr="009315FE">
        <w:rPr>
          <w:rFonts w:cs="Times New Roman"/>
          <w:kern w:val="0"/>
          <w:lang w:val="kk-KZ"/>
          <w14:ligatures w14:val="none"/>
        </w:rPr>
        <w:t>Эксперимент нәтижелері мен регрессия теңдеуі бойынша қысым көрсеткіштерін салыстыру</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91"/>
        <w:gridCol w:w="1854"/>
        <w:gridCol w:w="2982"/>
        <w:gridCol w:w="3391"/>
      </w:tblGrid>
      <w:tr w:rsidR="009315FE" w:rsidRPr="009315FE" w14:paraId="29BAAE8F" w14:textId="77777777" w:rsidTr="00876FA1">
        <w:trPr>
          <w:trHeight w:val="552"/>
        </w:trPr>
        <w:tc>
          <w:tcPr>
            <w:tcW w:w="723" w:type="pct"/>
            <w:vAlign w:val="center"/>
          </w:tcPr>
          <w:p w14:paraId="6EC56DBE" w14:textId="77777777" w:rsidR="009315FE" w:rsidRPr="009315FE" w:rsidRDefault="009315FE" w:rsidP="009315FE">
            <w:pPr>
              <w:ind w:firstLine="32"/>
              <w:jc w:val="center"/>
              <w:rPr>
                <w:rFonts w:eastAsia="Calibri" w:cs="Times New Roman"/>
                <w:b/>
                <w:kern w:val="0"/>
                <w:sz w:val="24"/>
                <w:szCs w:val="24"/>
                <w:lang w:val="kk-KZ"/>
                <w14:ligatures w14:val="none"/>
              </w:rPr>
            </w:pPr>
            <w:r w:rsidRPr="009315FE">
              <w:rPr>
                <w:rFonts w:eastAsia="Calibri" w:cs="Times New Roman"/>
                <w:b/>
                <w:kern w:val="0"/>
                <w:sz w:val="24"/>
                <w:szCs w:val="24"/>
                <w:lang w:val="kk-KZ"/>
                <w14:ligatures w14:val="none"/>
              </w:rPr>
              <w:t>Масса, кг</w:t>
            </w:r>
          </w:p>
        </w:tc>
        <w:tc>
          <w:tcPr>
            <w:tcW w:w="964" w:type="pct"/>
            <w:vAlign w:val="center"/>
          </w:tcPr>
          <w:p w14:paraId="271005A4" w14:textId="77777777" w:rsidR="009315FE" w:rsidRPr="009315FE" w:rsidRDefault="009315FE" w:rsidP="009315FE">
            <w:pPr>
              <w:ind w:firstLine="32"/>
              <w:jc w:val="center"/>
              <w:rPr>
                <w:rFonts w:eastAsia="Calibri" w:cs="Times New Roman"/>
                <w:b/>
                <w:kern w:val="0"/>
                <w:sz w:val="24"/>
                <w:szCs w:val="24"/>
                <w:lang w:val="kk-KZ"/>
                <w14:ligatures w14:val="none"/>
              </w:rPr>
            </w:pPr>
            <w:r w:rsidRPr="009315FE">
              <w:rPr>
                <w:rFonts w:cs="Times New Roman"/>
                <w:b/>
                <w:bCs/>
                <w:kern w:val="0"/>
                <w:sz w:val="24"/>
                <w:szCs w:val="24"/>
                <w:lang w:val="kk-KZ"/>
                <w14:ligatures w14:val="none"/>
              </w:rPr>
              <w:t>Қашықтық</w:t>
            </w:r>
            <w:r w:rsidRPr="009315FE">
              <w:rPr>
                <w:rFonts w:eastAsia="Calibri" w:cs="Times New Roman"/>
                <w:b/>
                <w:kern w:val="0"/>
                <w:sz w:val="24"/>
                <w:szCs w:val="24"/>
                <w:lang w:val="kk-KZ"/>
                <w14:ligatures w14:val="none"/>
              </w:rPr>
              <w:t>, м</w:t>
            </w:r>
          </w:p>
        </w:tc>
        <w:tc>
          <w:tcPr>
            <w:tcW w:w="1550" w:type="pct"/>
            <w:vAlign w:val="center"/>
          </w:tcPr>
          <w:p w14:paraId="2CB5228C" w14:textId="77777777" w:rsidR="009315FE" w:rsidRPr="009315FE" w:rsidRDefault="009315FE" w:rsidP="009315FE">
            <w:pPr>
              <w:ind w:firstLine="32"/>
              <w:jc w:val="center"/>
              <w:rPr>
                <w:rFonts w:eastAsia="Calibri" w:cs="Times New Roman"/>
                <w:b/>
                <w:kern w:val="0"/>
                <w:sz w:val="24"/>
                <w:szCs w:val="24"/>
                <w:lang w:val="kk-KZ"/>
                <w14:ligatures w14:val="none"/>
              </w:rPr>
            </w:pPr>
            <w:r w:rsidRPr="009315FE">
              <w:rPr>
                <w:rFonts w:eastAsia="Calibri" w:cs="Times New Roman"/>
                <w:b/>
                <w:kern w:val="0"/>
                <w:sz w:val="24"/>
                <w:szCs w:val="24"/>
                <w:lang w:val="kk-KZ"/>
                <w14:ligatures w14:val="none"/>
              </w:rPr>
              <w:t>Эксперимент бойынша қысым (жүктеме), бар</w:t>
            </w:r>
          </w:p>
        </w:tc>
        <w:tc>
          <w:tcPr>
            <w:tcW w:w="1763" w:type="pct"/>
            <w:vAlign w:val="center"/>
          </w:tcPr>
          <w:p w14:paraId="3BFB10A7" w14:textId="77777777" w:rsidR="009315FE" w:rsidRPr="009315FE" w:rsidRDefault="009315FE" w:rsidP="009315FE">
            <w:pPr>
              <w:ind w:firstLine="32"/>
              <w:jc w:val="center"/>
              <w:rPr>
                <w:rFonts w:eastAsia="Calibri" w:cs="Times New Roman"/>
                <w:b/>
                <w:kern w:val="0"/>
                <w:sz w:val="24"/>
                <w:szCs w:val="24"/>
                <w:lang w:val="kk-KZ"/>
                <w14:ligatures w14:val="none"/>
              </w:rPr>
            </w:pPr>
            <w:r w:rsidRPr="009315FE">
              <w:rPr>
                <w:rFonts w:cs="Times New Roman"/>
                <w:b/>
                <w:bCs/>
                <w:kern w:val="0"/>
                <w:sz w:val="24"/>
                <w:szCs w:val="24"/>
                <w:lang w:val="kk-KZ"/>
                <w14:ligatures w14:val="none"/>
              </w:rPr>
              <w:t>Регрессия теңдеуі бойынша қысым (жүктеме)</w:t>
            </w:r>
            <w:r w:rsidRPr="009315FE">
              <w:rPr>
                <w:rFonts w:eastAsia="Calibri" w:cs="Times New Roman"/>
                <w:b/>
                <w:kern w:val="0"/>
                <w:sz w:val="24"/>
                <w:szCs w:val="24"/>
                <w:lang w:val="kk-KZ"/>
                <w14:ligatures w14:val="none"/>
              </w:rPr>
              <w:t>, бар</w:t>
            </w:r>
          </w:p>
        </w:tc>
      </w:tr>
      <w:tr w:rsidR="00AE6202" w:rsidRPr="009315FE" w14:paraId="328F5338" w14:textId="77777777" w:rsidTr="00AE6202">
        <w:trPr>
          <w:trHeight w:val="109"/>
        </w:trPr>
        <w:tc>
          <w:tcPr>
            <w:tcW w:w="723" w:type="pct"/>
            <w:vAlign w:val="center"/>
          </w:tcPr>
          <w:p w14:paraId="20CEA853" w14:textId="3F786B1A" w:rsidR="00AE6202" w:rsidRPr="00AE6202" w:rsidRDefault="00AE6202" w:rsidP="009315FE">
            <w:pPr>
              <w:ind w:firstLine="32"/>
              <w:jc w:val="center"/>
              <w:rPr>
                <w:rFonts w:eastAsia="Calibri" w:cs="Times New Roman"/>
                <w:bCs/>
                <w:kern w:val="0"/>
                <w:sz w:val="24"/>
                <w:szCs w:val="24"/>
                <w:lang w:val="kk-KZ"/>
                <w14:ligatures w14:val="none"/>
              </w:rPr>
            </w:pPr>
            <w:r w:rsidRPr="00AE6202">
              <w:rPr>
                <w:rFonts w:eastAsia="Calibri" w:cs="Times New Roman"/>
                <w:bCs/>
                <w:kern w:val="0"/>
                <w:sz w:val="24"/>
                <w:szCs w:val="24"/>
                <w:lang w:val="kk-KZ"/>
                <w14:ligatures w14:val="none"/>
              </w:rPr>
              <w:t>1</w:t>
            </w:r>
          </w:p>
        </w:tc>
        <w:tc>
          <w:tcPr>
            <w:tcW w:w="964" w:type="pct"/>
            <w:vAlign w:val="center"/>
          </w:tcPr>
          <w:p w14:paraId="331C2DA7" w14:textId="09B1A388" w:rsidR="00AE6202" w:rsidRPr="00AE6202" w:rsidRDefault="00AE6202" w:rsidP="009315FE">
            <w:pPr>
              <w:ind w:firstLine="32"/>
              <w:jc w:val="center"/>
              <w:rPr>
                <w:rFonts w:cs="Times New Roman"/>
                <w:bCs/>
                <w:kern w:val="0"/>
                <w:sz w:val="24"/>
                <w:szCs w:val="24"/>
                <w:lang w:val="kk-KZ"/>
                <w14:ligatures w14:val="none"/>
              </w:rPr>
            </w:pPr>
            <w:r w:rsidRPr="00AE6202">
              <w:rPr>
                <w:rFonts w:cs="Times New Roman"/>
                <w:bCs/>
                <w:kern w:val="0"/>
                <w:sz w:val="24"/>
                <w:szCs w:val="24"/>
                <w:lang w:val="kk-KZ"/>
                <w14:ligatures w14:val="none"/>
              </w:rPr>
              <w:t>2</w:t>
            </w:r>
          </w:p>
        </w:tc>
        <w:tc>
          <w:tcPr>
            <w:tcW w:w="1550" w:type="pct"/>
            <w:vAlign w:val="center"/>
          </w:tcPr>
          <w:p w14:paraId="5B102DAB" w14:textId="1357494C" w:rsidR="00AE6202" w:rsidRPr="00AE6202" w:rsidRDefault="00AE6202" w:rsidP="009315FE">
            <w:pPr>
              <w:ind w:firstLine="32"/>
              <w:jc w:val="center"/>
              <w:rPr>
                <w:rFonts w:eastAsia="Calibri" w:cs="Times New Roman"/>
                <w:bCs/>
                <w:kern w:val="0"/>
                <w:sz w:val="24"/>
                <w:szCs w:val="24"/>
                <w:lang w:val="kk-KZ"/>
                <w14:ligatures w14:val="none"/>
              </w:rPr>
            </w:pPr>
            <w:r w:rsidRPr="00AE6202">
              <w:rPr>
                <w:rFonts w:eastAsia="Calibri" w:cs="Times New Roman"/>
                <w:bCs/>
                <w:kern w:val="0"/>
                <w:sz w:val="24"/>
                <w:szCs w:val="24"/>
                <w:lang w:val="kk-KZ"/>
                <w14:ligatures w14:val="none"/>
              </w:rPr>
              <w:t>3</w:t>
            </w:r>
          </w:p>
        </w:tc>
        <w:tc>
          <w:tcPr>
            <w:tcW w:w="1763" w:type="pct"/>
            <w:vAlign w:val="center"/>
          </w:tcPr>
          <w:p w14:paraId="16B4D656" w14:textId="16A3AB00" w:rsidR="00AE6202" w:rsidRPr="00AE6202" w:rsidRDefault="00AE6202" w:rsidP="009315FE">
            <w:pPr>
              <w:ind w:firstLine="32"/>
              <w:jc w:val="center"/>
              <w:rPr>
                <w:rFonts w:cs="Times New Roman"/>
                <w:bCs/>
                <w:kern w:val="0"/>
                <w:sz w:val="24"/>
                <w:szCs w:val="24"/>
                <w:lang w:val="kk-KZ"/>
                <w14:ligatures w14:val="none"/>
              </w:rPr>
            </w:pPr>
            <w:r w:rsidRPr="00AE6202">
              <w:rPr>
                <w:rFonts w:cs="Times New Roman"/>
                <w:bCs/>
                <w:kern w:val="0"/>
                <w:sz w:val="24"/>
                <w:szCs w:val="24"/>
                <w:lang w:val="kk-KZ"/>
                <w14:ligatures w14:val="none"/>
              </w:rPr>
              <w:t>4</w:t>
            </w:r>
          </w:p>
        </w:tc>
      </w:tr>
      <w:tr w:rsidR="009315FE" w:rsidRPr="009315FE" w14:paraId="2713538D" w14:textId="77777777" w:rsidTr="00876FA1">
        <w:trPr>
          <w:trHeight w:val="281"/>
        </w:trPr>
        <w:tc>
          <w:tcPr>
            <w:tcW w:w="723" w:type="pct"/>
          </w:tcPr>
          <w:p w14:paraId="79C78042"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50</w:t>
            </w:r>
          </w:p>
        </w:tc>
        <w:tc>
          <w:tcPr>
            <w:tcW w:w="964" w:type="pct"/>
          </w:tcPr>
          <w:p w14:paraId="75905BC9"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0,6</w:t>
            </w:r>
          </w:p>
        </w:tc>
        <w:tc>
          <w:tcPr>
            <w:tcW w:w="1550" w:type="pct"/>
          </w:tcPr>
          <w:p w14:paraId="3E1E18F1"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0,294</w:t>
            </w:r>
          </w:p>
        </w:tc>
        <w:tc>
          <w:tcPr>
            <w:tcW w:w="1763" w:type="pct"/>
          </w:tcPr>
          <w:p w14:paraId="23AFB72F"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0,2924</w:t>
            </w:r>
          </w:p>
        </w:tc>
      </w:tr>
      <w:tr w:rsidR="009315FE" w:rsidRPr="009315FE" w14:paraId="35DE7913" w14:textId="77777777" w:rsidTr="00876FA1">
        <w:trPr>
          <w:trHeight w:val="281"/>
        </w:trPr>
        <w:tc>
          <w:tcPr>
            <w:tcW w:w="723" w:type="pct"/>
          </w:tcPr>
          <w:p w14:paraId="2B791B05"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50</w:t>
            </w:r>
          </w:p>
        </w:tc>
        <w:tc>
          <w:tcPr>
            <w:tcW w:w="964" w:type="pct"/>
          </w:tcPr>
          <w:p w14:paraId="600E5DA4"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1,2</w:t>
            </w:r>
          </w:p>
        </w:tc>
        <w:tc>
          <w:tcPr>
            <w:tcW w:w="1550" w:type="pct"/>
          </w:tcPr>
          <w:p w14:paraId="222B39B7"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0,282</w:t>
            </w:r>
          </w:p>
        </w:tc>
        <w:tc>
          <w:tcPr>
            <w:tcW w:w="1763" w:type="pct"/>
          </w:tcPr>
          <w:p w14:paraId="6F51F2DA"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0,2832</w:t>
            </w:r>
          </w:p>
        </w:tc>
      </w:tr>
      <w:tr w:rsidR="009315FE" w:rsidRPr="009315FE" w14:paraId="4319392B" w14:textId="77777777" w:rsidTr="00876FA1">
        <w:trPr>
          <w:trHeight w:val="270"/>
        </w:trPr>
        <w:tc>
          <w:tcPr>
            <w:tcW w:w="723" w:type="pct"/>
          </w:tcPr>
          <w:p w14:paraId="32D7ACB0"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50</w:t>
            </w:r>
          </w:p>
        </w:tc>
        <w:tc>
          <w:tcPr>
            <w:tcW w:w="964" w:type="pct"/>
          </w:tcPr>
          <w:p w14:paraId="1708AD2A"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1,8</w:t>
            </w:r>
          </w:p>
        </w:tc>
        <w:tc>
          <w:tcPr>
            <w:tcW w:w="1550" w:type="pct"/>
          </w:tcPr>
          <w:p w14:paraId="42E7D3D6"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0,276</w:t>
            </w:r>
          </w:p>
        </w:tc>
        <w:tc>
          <w:tcPr>
            <w:tcW w:w="1763" w:type="pct"/>
          </w:tcPr>
          <w:p w14:paraId="52B69FB1"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0,2776</w:t>
            </w:r>
          </w:p>
        </w:tc>
      </w:tr>
      <w:tr w:rsidR="009315FE" w:rsidRPr="009315FE" w14:paraId="1D58C3D4" w14:textId="77777777" w:rsidTr="00876FA1">
        <w:trPr>
          <w:trHeight w:val="281"/>
        </w:trPr>
        <w:tc>
          <w:tcPr>
            <w:tcW w:w="723" w:type="pct"/>
          </w:tcPr>
          <w:p w14:paraId="39B307BB"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50</w:t>
            </w:r>
          </w:p>
        </w:tc>
        <w:tc>
          <w:tcPr>
            <w:tcW w:w="964" w:type="pct"/>
          </w:tcPr>
          <w:p w14:paraId="243C53FF"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2,4</w:t>
            </w:r>
          </w:p>
        </w:tc>
        <w:tc>
          <w:tcPr>
            <w:tcW w:w="1550" w:type="pct"/>
          </w:tcPr>
          <w:p w14:paraId="396F26EB"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0,273</w:t>
            </w:r>
          </w:p>
        </w:tc>
        <w:tc>
          <w:tcPr>
            <w:tcW w:w="1763" w:type="pct"/>
          </w:tcPr>
          <w:p w14:paraId="7834D192"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0,2735</w:t>
            </w:r>
          </w:p>
        </w:tc>
      </w:tr>
      <w:tr w:rsidR="009315FE" w:rsidRPr="009315FE" w14:paraId="3932EC31" w14:textId="77777777" w:rsidTr="00876FA1">
        <w:trPr>
          <w:trHeight w:val="270"/>
        </w:trPr>
        <w:tc>
          <w:tcPr>
            <w:tcW w:w="723" w:type="pct"/>
          </w:tcPr>
          <w:p w14:paraId="715D642B"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50</w:t>
            </w:r>
          </w:p>
        </w:tc>
        <w:tc>
          <w:tcPr>
            <w:tcW w:w="964" w:type="pct"/>
          </w:tcPr>
          <w:p w14:paraId="26D8C2C1"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3,0</w:t>
            </w:r>
          </w:p>
        </w:tc>
        <w:tc>
          <w:tcPr>
            <w:tcW w:w="1550" w:type="pct"/>
          </w:tcPr>
          <w:p w14:paraId="64B426C6"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0,27</w:t>
            </w:r>
          </w:p>
        </w:tc>
        <w:tc>
          <w:tcPr>
            <w:tcW w:w="1763" w:type="pct"/>
          </w:tcPr>
          <w:p w14:paraId="6E4070C3"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0,269</w:t>
            </w:r>
          </w:p>
        </w:tc>
      </w:tr>
      <w:tr w:rsidR="009315FE" w:rsidRPr="009315FE" w14:paraId="4C83B0A1" w14:textId="77777777" w:rsidTr="00876FA1">
        <w:trPr>
          <w:trHeight w:val="281"/>
        </w:trPr>
        <w:tc>
          <w:tcPr>
            <w:tcW w:w="723" w:type="pct"/>
          </w:tcPr>
          <w:p w14:paraId="719BD74F"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50</w:t>
            </w:r>
          </w:p>
        </w:tc>
        <w:tc>
          <w:tcPr>
            <w:tcW w:w="964" w:type="pct"/>
          </w:tcPr>
          <w:p w14:paraId="029FE4CB"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3,6</w:t>
            </w:r>
          </w:p>
        </w:tc>
        <w:tc>
          <w:tcPr>
            <w:tcW w:w="1550" w:type="pct"/>
          </w:tcPr>
          <w:p w14:paraId="4B18F339"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0,235</w:t>
            </w:r>
          </w:p>
        </w:tc>
        <w:tc>
          <w:tcPr>
            <w:tcW w:w="1763" w:type="pct"/>
          </w:tcPr>
          <w:p w14:paraId="1737A362"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0,2605</w:t>
            </w:r>
          </w:p>
        </w:tc>
      </w:tr>
      <w:tr w:rsidR="009315FE" w:rsidRPr="009315FE" w14:paraId="22B9C84B" w14:textId="77777777" w:rsidTr="00876FA1">
        <w:trPr>
          <w:trHeight w:val="281"/>
        </w:trPr>
        <w:tc>
          <w:tcPr>
            <w:tcW w:w="723" w:type="pct"/>
          </w:tcPr>
          <w:p w14:paraId="731BFC02"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100</w:t>
            </w:r>
          </w:p>
        </w:tc>
        <w:tc>
          <w:tcPr>
            <w:tcW w:w="964" w:type="pct"/>
          </w:tcPr>
          <w:p w14:paraId="139FCBAB"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0,6</w:t>
            </w:r>
          </w:p>
        </w:tc>
        <w:tc>
          <w:tcPr>
            <w:tcW w:w="1550" w:type="pct"/>
          </w:tcPr>
          <w:p w14:paraId="74552B2C"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0,33</w:t>
            </w:r>
          </w:p>
        </w:tc>
        <w:tc>
          <w:tcPr>
            <w:tcW w:w="1763" w:type="pct"/>
          </w:tcPr>
          <w:p w14:paraId="02661ED7"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0,3277</w:t>
            </w:r>
          </w:p>
        </w:tc>
      </w:tr>
      <w:tr w:rsidR="009315FE" w:rsidRPr="009315FE" w14:paraId="248E2DCC" w14:textId="77777777" w:rsidTr="00876FA1">
        <w:trPr>
          <w:trHeight w:val="270"/>
        </w:trPr>
        <w:tc>
          <w:tcPr>
            <w:tcW w:w="723" w:type="pct"/>
          </w:tcPr>
          <w:p w14:paraId="4C45A2D7"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100</w:t>
            </w:r>
          </w:p>
        </w:tc>
        <w:tc>
          <w:tcPr>
            <w:tcW w:w="964" w:type="pct"/>
          </w:tcPr>
          <w:p w14:paraId="2684E86D"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1,2</w:t>
            </w:r>
          </w:p>
        </w:tc>
        <w:tc>
          <w:tcPr>
            <w:tcW w:w="1550" w:type="pct"/>
          </w:tcPr>
          <w:p w14:paraId="53D55AAA"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0,31</w:t>
            </w:r>
          </w:p>
        </w:tc>
        <w:tc>
          <w:tcPr>
            <w:tcW w:w="1763" w:type="pct"/>
          </w:tcPr>
          <w:p w14:paraId="3B040705"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0,3101</w:t>
            </w:r>
          </w:p>
        </w:tc>
      </w:tr>
      <w:tr w:rsidR="009315FE" w:rsidRPr="009315FE" w14:paraId="19119104" w14:textId="77777777" w:rsidTr="00876FA1">
        <w:trPr>
          <w:trHeight w:val="281"/>
        </w:trPr>
        <w:tc>
          <w:tcPr>
            <w:tcW w:w="723" w:type="pct"/>
          </w:tcPr>
          <w:p w14:paraId="7D7FC2EC"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100</w:t>
            </w:r>
          </w:p>
        </w:tc>
        <w:tc>
          <w:tcPr>
            <w:tcW w:w="964" w:type="pct"/>
          </w:tcPr>
          <w:p w14:paraId="2965D371"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1,8</w:t>
            </w:r>
          </w:p>
        </w:tc>
        <w:tc>
          <w:tcPr>
            <w:tcW w:w="1550" w:type="pct"/>
          </w:tcPr>
          <w:p w14:paraId="426D6BB2"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0,3</w:t>
            </w:r>
          </w:p>
        </w:tc>
        <w:tc>
          <w:tcPr>
            <w:tcW w:w="1763" w:type="pct"/>
          </w:tcPr>
          <w:p w14:paraId="7AC956BD"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0,2992</w:t>
            </w:r>
          </w:p>
        </w:tc>
      </w:tr>
      <w:tr w:rsidR="009315FE" w:rsidRPr="009315FE" w14:paraId="23A4BAC9" w14:textId="77777777" w:rsidTr="00876FA1">
        <w:trPr>
          <w:trHeight w:val="270"/>
        </w:trPr>
        <w:tc>
          <w:tcPr>
            <w:tcW w:w="723" w:type="pct"/>
          </w:tcPr>
          <w:p w14:paraId="51F4FFC6"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100</w:t>
            </w:r>
          </w:p>
        </w:tc>
        <w:tc>
          <w:tcPr>
            <w:tcW w:w="964" w:type="pct"/>
          </w:tcPr>
          <w:p w14:paraId="3F05270C"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2,4</w:t>
            </w:r>
          </w:p>
        </w:tc>
        <w:tc>
          <w:tcPr>
            <w:tcW w:w="1550" w:type="pct"/>
          </w:tcPr>
          <w:p w14:paraId="43B7C236"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0,3</w:t>
            </w:r>
          </w:p>
        </w:tc>
        <w:tc>
          <w:tcPr>
            <w:tcW w:w="1763" w:type="pct"/>
          </w:tcPr>
          <w:p w14:paraId="7BA27D10" w14:textId="77777777" w:rsidR="009315FE" w:rsidRPr="009315FE" w:rsidRDefault="009315FE" w:rsidP="009315FE">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0,2896</w:t>
            </w:r>
          </w:p>
        </w:tc>
      </w:tr>
    </w:tbl>
    <w:p w14:paraId="437943A8" w14:textId="675C7F61" w:rsidR="00AE6202" w:rsidRPr="00AE6202" w:rsidRDefault="00AE6202" w:rsidP="00AE6202">
      <w:pPr>
        <w:ind w:firstLine="0"/>
        <w:rPr>
          <w:lang w:val="kk-KZ"/>
        </w:rPr>
      </w:pPr>
      <w:r>
        <w:rPr>
          <w:lang w:val="kk-KZ"/>
        </w:rPr>
        <w:t>Кесте 4.3 жалғасы</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91"/>
        <w:gridCol w:w="1854"/>
        <w:gridCol w:w="2982"/>
        <w:gridCol w:w="3391"/>
      </w:tblGrid>
      <w:tr w:rsidR="00AE6202" w:rsidRPr="009315FE" w14:paraId="36750CCF" w14:textId="77777777" w:rsidTr="00876FA1">
        <w:trPr>
          <w:trHeight w:val="281"/>
        </w:trPr>
        <w:tc>
          <w:tcPr>
            <w:tcW w:w="723" w:type="pct"/>
          </w:tcPr>
          <w:p w14:paraId="66A1F51F" w14:textId="5C51AC98" w:rsidR="00AE6202" w:rsidRPr="009315FE" w:rsidRDefault="00AE6202" w:rsidP="009315FE">
            <w:pPr>
              <w:ind w:firstLine="32"/>
              <w:jc w:val="center"/>
              <w:rPr>
                <w:rFonts w:eastAsia="Calibri" w:cs="Times New Roman"/>
                <w:kern w:val="0"/>
                <w:sz w:val="24"/>
                <w:szCs w:val="24"/>
                <w:lang w:val="kk-KZ"/>
                <w14:ligatures w14:val="none"/>
              </w:rPr>
            </w:pPr>
            <w:r>
              <w:rPr>
                <w:rFonts w:eastAsia="Calibri" w:cs="Times New Roman"/>
                <w:kern w:val="0"/>
                <w:sz w:val="24"/>
                <w:szCs w:val="24"/>
                <w:lang w:val="kk-KZ"/>
                <w14:ligatures w14:val="none"/>
              </w:rPr>
              <w:t>1</w:t>
            </w:r>
          </w:p>
        </w:tc>
        <w:tc>
          <w:tcPr>
            <w:tcW w:w="964" w:type="pct"/>
          </w:tcPr>
          <w:p w14:paraId="6E459813" w14:textId="44573782" w:rsidR="00AE6202" w:rsidRPr="009315FE" w:rsidRDefault="00AE6202" w:rsidP="009315FE">
            <w:pPr>
              <w:ind w:firstLine="32"/>
              <w:jc w:val="center"/>
              <w:rPr>
                <w:rFonts w:eastAsia="Calibri" w:cs="Times New Roman"/>
                <w:kern w:val="0"/>
                <w:sz w:val="24"/>
                <w:szCs w:val="24"/>
                <w:lang w:val="kk-KZ"/>
                <w14:ligatures w14:val="none"/>
              </w:rPr>
            </w:pPr>
            <w:r>
              <w:rPr>
                <w:rFonts w:eastAsia="Calibri" w:cs="Times New Roman"/>
                <w:kern w:val="0"/>
                <w:sz w:val="24"/>
                <w:szCs w:val="24"/>
                <w:lang w:val="kk-KZ"/>
                <w14:ligatures w14:val="none"/>
              </w:rPr>
              <w:t>2</w:t>
            </w:r>
          </w:p>
        </w:tc>
        <w:tc>
          <w:tcPr>
            <w:tcW w:w="1550" w:type="pct"/>
          </w:tcPr>
          <w:p w14:paraId="7EE80DBB" w14:textId="60F94C78" w:rsidR="00AE6202" w:rsidRPr="009315FE" w:rsidRDefault="00AE6202" w:rsidP="009315FE">
            <w:pPr>
              <w:ind w:firstLine="32"/>
              <w:jc w:val="center"/>
              <w:rPr>
                <w:rFonts w:eastAsia="Calibri" w:cs="Times New Roman"/>
                <w:kern w:val="0"/>
                <w:sz w:val="24"/>
                <w:szCs w:val="24"/>
                <w:lang w:val="kk-KZ"/>
                <w14:ligatures w14:val="none"/>
              </w:rPr>
            </w:pPr>
            <w:r>
              <w:rPr>
                <w:rFonts w:eastAsia="Calibri" w:cs="Times New Roman"/>
                <w:kern w:val="0"/>
                <w:sz w:val="24"/>
                <w:szCs w:val="24"/>
                <w:lang w:val="kk-KZ"/>
                <w14:ligatures w14:val="none"/>
              </w:rPr>
              <w:t>3</w:t>
            </w:r>
          </w:p>
        </w:tc>
        <w:tc>
          <w:tcPr>
            <w:tcW w:w="1763" w:type="pct"/>
          </w:tcPr>
          <w:p w14:paraId="2763B074" w14:textId="56F7740E" w:rsidR="00AE6202" w:rsidRPr="009315FE" w:rsidRDefault="00AE6202" w:rsidP="009315FE">
            <w:pPr>
              <w:ind w:firstLine="32"/>
              <w:jc w:val="center"/>
              <w:rPr>
                <w:rFonts w:eastAsia="Calibri" w:cs="Times New Roman"/>
                <w:kern w:val="0"/>
                <w:sz w:val="24"/>
                <w:szCs w:val="24"/>
                <w:lang w:val="kk-KZ"/>
                <w14:ligatures w14:val="none"/>
              </w:rPr>
            </w:pPr>
            <w:r>
              <w:rPr>
                <w:rFonts w:eastAsia="Calibri" w:cs="Times New Roman"/>
                <w:kern w:val="0"/>
                <w:sz w:val="24"/>
                <w:szCs w:val="24"/>
                <w:lang w:val="kk-KZ"/>
                <w14:ligatures w14:val="none"/>
              </w:rPr>
              <w:t>4</w:t>
            </w:r>
          </w:p>
        </w:tc>
      </w:tr>
      <w:tr w:rsidR="00AE6202" w:rsidRPr="009315FE" w14:paraId="1CD092AA" w14:textId="77777777" w:rsidTr="00876FA1">
        <w:trPr>
          <w:trHeight w:val="281"/>
        </w:trPr>
        <w:tc>
          <w:tcPr>
            <w:tcW w:w="723" w:type="pct"/>
          </w:tcPr>
          <w:p w14:paraId="492AF863" w14:textId="2D05C943"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100</w:t>
            </w:r>
          </w:p>
        </w:tc>
        <w:tc>
          <w:tcPr>
            <w:tcW w:w="964" w:type="pct"/>
          </w:tcPr>
          <w:p w14:paraId="1087D3A5" w14:textId="5206E462"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3,0</w:t>
            </w:r>
          </w:p>
        </w:tc>
        <w:tc>
          <w:tcPr>
            <w:tcW w:w="1550" w:type="pct"/>
          </w:tcPr>
          <w:p w14:paraId="45CF2713" w14:textId="6D7463A8"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0,26</w:t>
            </w:r>
          </w:p>
        </w:tc>
        <w:tc>
          <w:tcPr>
            <w:tcW w:w="1763" w:type="pct"/>
          </w:tcPr>
          <w:p w14:paraId="371ADE57" w14:textId="25201EFE"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0,2755</w:t>
            </w:r>
          </w:p>
        </w:tc>
      </w:tr>
      <w:tr w:rsidR="00AE6202" w:rsidRPr="009315FE" w14:paraId="0D37C414" w14:textId="77777777" w:rsidTr="00876FA1">
        <w:trPr>
          <w:trHeight w:val="281"/>
        </w:trPr>
        <w:tc>
          <w:tcPr>
            <w:tcW w:w="723" w:type="pct"/>
          </w:tcPr>
          <w:p w14:paraId="2CCB621D"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100</w:t>
            </w:r>
          </w:p>
        </w:tc>
        <w:tc>
          <w:tcPr>
            <w:tcW w:w="964" w:type="pct"/>
          </w:tcPr>
          <w:p w14:paraId="117FB2AD"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3,6</w:t>
            </w:r>
          </w:p>
        </w:tc>
        <w:tc>
          <w:tcPr>
            <w:tcW w:w="1550" w:type="pct"/>
          </w:tcPr>
          <w:p w14:paraId="6AF65CE7"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0,24</w:t>
            </w:r>
          </w:p>
        </w:tc>
        <w:tc>
          <w:tcPr>
            <w:tcW w:w="1763" w:type="pct"/>
          </w:tcPr>
          <w:p w14:paraId="085703C1"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0,267</w:t>
            </w:r>
          </w:p>
        </w:tc>
      </w:tr>
      <w:tr w:rsidR="00AE6202" w:rsidRPr="009315FE" w14:paraId="5D8FEDF5" w14:textId="77777777" w:rsidTr="00876FA1">
        <w:trPr>
          <w:trHeight w:val="270"/>
        </w:trPr>
        <w:tc>
          <w:tcPr>
            <w:tcW w:w="723" w:type="pct"/>
          </w:tcPr>
          <w:p w14:paraId="2F69F940"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150</w:t>
            </w:r>
          </w:p>
        </w:tc>
        <w:tc>
          <w:tcPr>
            <w:tcW w:w="964" w:type="pct"/>
          </w:tcPr>
          <w:p w14:paraId="0F8BD8C1"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0,6</w:t>
            </w:r>
          </w:p>
        </w:tc>
        <w:tc>
          <w:tcPr>
            <w:tcW w:w="1550" w:type="pct"/>
          </w:tcPr>
          <w:p w14:paraId="0307290D"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0,365</w:t>
            </w:r>
          </w:p>
        </w:tc>
        <w:tc>
          <w:tcPr>
            <w:tcW w:w="1763" w:type="pct"/>
          </w:tcPr>
          <w:p w14:paraId="44BE8F65"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0,3631</w:t>
            </w:r>
          </w:p>
        </w:tc>
      </w:tr>
      <w:tr w:rsidR="00AE6202" w:rsidRPr="009315FE" w14:paraId="76B9C90C" w14:textId="77777777" w:rsidTr="00876FA1">
        <w:trPr>
          <w:trHeight w:val="281"/>
        </w:trPr>
        <w:tc>
          <w:tcPr>
            <w:tcW w:w="723" w:type="pct"/>
          </w:tcPr>
          <w:p w14:paraId="75A8BFCB"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150</w:t>
            </w:r>
          </w:p>
        </w:tc>
        <w:tc>
          <w:tcPr>
            <w:tcW w:w="964" w:type="pct"/>
          </w:tcPr>
          <w:p w14:paraId="65D2CF3F"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1,2</w:t>
            </w:r>
          </w:p>
        </w:tc>
        <w:tc>
          <w:tcPr>
            <w:tcW w:w="1550" w:type="pct"/>
          </w:tcPr>
          <w:p w14:paraId="63659181"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0,34</w:t>
            </w:r>
          </w:p>
        </w:tc>
        <w:tc>
          <w:tcPr>
            <w:tcW w:w="1763" w:type="pct"/>
          </w:tcPr>
          <w:p w14:paraId="4A8BF81A"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0,3371</w:t>
            </w:r>
          </w:p>
        </w:tc>
      </w:tr>
      <w:tr w:rsidR="00AE6202" w:rsidRPr="009315FE" w14:paraId="623FF71A" w14:textId="77777777" w:rsidTr="00876FA1">
        <w:trPr>
          <w:trHeight w:val="270"/>
        </w:trPr>
        <w:tc>
          <w:tcPr>
            <w:tcW w:w="723" w:type="pct"/>
          </w:tcPr>
          <w:p w14:paraId="5062B5C3"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150</w:t>
            </w:r>
          </w:p>
        </w:tc>
        <w:tc>
          <w:tcPr>
            <w:tcW w:w="964" w:type="pct"/>
          </w:tcPr>
          <w:p w14:paraId="75E3E2F6"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1,8</w:t>
            </w:r>
          </w:p>
        </w:tc>
        <w:tc>
          <w:tcPr>
            <w:tcW w:w="1550" w:type="pct"/>
          </w:tcPr>
          <w:p w14:paraId="4286F180"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0,32</w:t>
            </w:r>
          </w:p>
        </w:tc>
        <w:tc>
          <w:tcPr>
            <w:tcW w:w="1763" w:type="pct"/>
          </w:tcPr>
          <w:p w14:paraId="4DEB9856"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0,3207</w:t>
            </w:r>
          </w:p>
        </w:tc>
      </w:tr>
      <w:tr w:rsidR="00AE6202" w:rsidRPr="009315FE" w14:paraId="569C53EB" w14:textId="77777777" w:rsidTr="00876FA1">
        <w:trPr>
          <w:trHeight w:val="281"/>
        </w:trPr>
        <w:tc>
          <w:tcPr>
            <w:tcW w:w="723" w:type="pct"/>
          </w:tcPr>
          <w:p w14:paraId="4AF794CF"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150</w:t>
            </w:r>
          </w:p>
        </w:tc>
        <w:tc>
          <w:tcPr>
            <w:tcW w:w="964" w:type="pct"/>
          </w:tcPr>
          <w:p w14:paraId="1714A66A"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2,4</w:t>
            </w:r>
          </w:p>
        </w:tc>
        <w:tc>
          <w:tcPr>
            <w:tcW w:w="1550" w:type="pct"/>
          </w:tcPr>
          <w:p w14:paraId="0E40E27D"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0,285</w:t>
            </w:r>
          </w:p>
        </w:tc>
        <w:tc>
          <w:tcPr>
            <w:tcW w:w="1763" w:type="pct"/>
          </w:tcPr>
          <w:p w14:paraId="6A3D8ECE"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0,3058</w:t>
            </w:r>
          </w:p>
        </w:tc>
      </w:tr>
      <w:tr w:rsidR="00AE6202" w:rsidRPr="009315FE" w14:paraId="0869E25D" w14:textId="77777777" w:rsidTr="00876FA1">
        <w:trPr>
          <w:trHeight w:val="281"/>
        </w:trPr>
        <w:tc>
          <w:tcPr>
            <w:tcW w:w="723" w:type="pct"/>
          </w:tcPr>
          <w:p w14:paraId="464C4B77"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150</w:t>
            </w:r>
          </w:p>
        </w:tc>
        <w:tc>
          <w:tcPr>
            <w:tcW w:w="964" w:type="pct"/>
          </w:tcPr>
          <w:p w14:paraId="77F8000D"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3,0</w:t>
            </w:r>
          </w:p>
        </w:tc>
        <w:tc>
          <w:tcPr>
            <w:tcW w:w="1550" w:type="pct"/>
          </w:tcPr>
          <w:p w14:paraId="0026DB2D"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0,26</w:t>
            </w:r>
          </w:p>
        </w:tc>
        <w:tc>
          <w:tcPr>
            <w:tcW w:w="1763" w:type="pct"/>
          </w:tcPr>
          <w:p w14:paraId="6DB308EA"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0,282</w:t>
            </w:r>
          </w:p>
        </w:tc>
      </w:tr>
      <w:tr w:rsidR="00AE6202" w:rsidRPr="009315FE" w14:paraId="49FB2461" w14:textId="77777777" w:rsidTr="00876FA1">
        <w:trPr>
          <w:trHeight w:val="270"/>
        </w:trPr>
        <w:tc>
          <w:tcPr>
            <w:tcW w:w="723" w:type="pct"/>
          </w:tcPr>
          <w:p w14:paraId="611DB41E"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150</w:t>
            </w:r>
          </w:p>
        </w:tc>
        <w:tc>
          <w:tcPr>
            <w:tcW w:w="964" w:type="pct"/>
          </w:tcPr>
          <w:p w14:paraId="4B93D4CA"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3,6</w:t>
            </w:r>
          </w:p>
        </w:tc>
        <w:tc>
          <w:tcPr>
            <w:tcW w:w="1550" w:type="pct"/>
          </w:tcPr>
          <w:p w14:paraId="015726D3"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0,235</w:t>
            </w:r>
          </w:p>
        </w:tc>
        <w:tc>
          <w:tcPr>
            <w:tcW w:w="1763" w:type="pct"/>
          </w:tcPr>
          <w:p w14:paraId="07790D2D"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0,2735</w:t>
            </w:r>
          </w:p>
        </w:tc>
      </w:tr>
      <w:tr w:rsidR="00AE6202" w:rsidRPr="009315FE" w14:paraId="62300F6E" w14:textId="77777777" w:rsidTr="00876FA1">
        <w:trPr>
          <w:trHeight w:val="281"/>
        </w:trPr>
        <w:tc>
          <w:tcPr>
            <w:tcW w:w="723" w:type="pct"/>
          </w:tcPr>
          <w:p w14:paraId="42AF88F3"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200</w:t>
            </w:r>
          </w:p>
        </w:tc>
        <w:tc>
          <w:tcPr>
            <w:tcW w:w="964" w:type="pct"/>
          </w:tcPr>
          <w:p w14:paraId="63259D0E"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0,6</w:t>
            </w:r>
          </w:p>
        </w:tc>
        <w:tc>
          <w:tcPr>
            <w:tcW w:w="1550" w:type="pct"/>
          </w:tcPr>
          <w:p w14:paraId="35070691"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0,41</w:t>
            </w:r>
          </w:p>
        </w:tc>
        <w:tc>
          <w:tcPr>
            <w:tcW w:w="1763" w:type="pct"/>
          </w:tcPr>
          <w:p w14:paraId="6993B267"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0,3984</w:t>
            </w:r>
          </w:p>
        </w:tc>
      </w:tr>
      <w:tr w:rsidR="00AE6202" w:rsidRPr="009315FE" w14:paraId="6972E5ED" w14:textId="77777777" w:rsidTr="00876FA1">
        <w:trPr>
          <w:trHeight w:val="270"/>
        </w:trPr>
        <w:tc>
          <w:tcPr>
            <w:tcW w:w="723" w:type="pct"/>
          </w:tcPr>
          <w:p w14:paraId="68CCCC05"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200</w:t>
            </w:r>
          </w:p>
        </w:tc>
        <w:tc>
          <w:tcPr>
            <w:tcW w:w="964" w:type="pct"/>
          </w:tcPr>
          <w:p w14:paraId="13BBCC96"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1,2</w:t>
            </w:r>
          </w:p>
        </w:tc>
        <w:tc>
          <w:tcPr>
            <w:tcW w:w="1550" w:type="pct"/>
          </w:tcPr>
          <w:p w14:paraId="26A45822"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0,38</w:t>
            </w:r>
          </w:p>
        </w:tc>
        <w:tc>
          <w:tcPr>
            <w:tcW w:w="1763" w:type="pct"/>
          </w:tcPr>
          <w:p w14:paraId="09D5C854"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0,364</w:t>
            </w:r>
          </w:p>
        </w:tc>
      </w:tr>
      <w:tr w:rsidR="00AE6202" w:rsidRPr="009315FE" w14:paraId="56D0715D" w14:textId="77777777" w:rsidTr="00876FA1">
        <w:trPr>
          <w:trHeight w:val="281"/>
        </w:trPr>
        <w:tc>
          <w:tcPr>
            <w:tcW w:w="723" w:type="pct"/>
          </w:tcPr>
          <w:p w14:paraId="77EBA3C3"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200</w:t>
            </w:r>
          </w:p>
        </w:tc>
        <w:tc>
          <w:tcPr>
            <w:tcW w:w="964" w:type="pct"/>
          </w:tcPr>
          <w:p w14:paraId="25F67AE9"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1,8</w:t>
            </w:r>
          </w:p>
        </w:tc>
        <w:tc>
          <w:tcPr>
            <w:tcW w:w="1550" w:type="pct"/>
          </w:tcPr>
          <w:p w14:paraId="7BD5F4EA"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0.34</w:t>
            </w:r>
          </w:p>
        </w:tc>
        <w:tc>
          <w:tcPr>
            <w:tcW w:w="1763" w:type="pct"/>
          </w:tcPr>
          <w:p w14:paraId="5A219EA8"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0,3423</w:t>
            </w:r>
          </w:p>
        </w:tc>
      </w:tr>
      <w:tr w:rsidR="00AE6202" w:rsidRPr="009315FE" w14:paraId="62CE31D7" w14:textId="77777777" w:rsidTr="00876FA1">
        <w:trPr>
          <w:trHeight w:val="281"/>
        </w:trPr>
        <w:tc>
          <w:tcPr>
            <w:tcW w:w="723" w:type="pct"/>
          </w:tcPr>
          <w:p w14:paraId="1599F0ED"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200</w:t>
            </w:r>
          </w:p>
        </w:tc>
        <w:tc>
          <w:tcPr>
            <w:tcW w:w="964" w:type="pct"/>
          </w:tcPr>
          <w:p w14:paraId="4DBC7C67"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2,4</w:t>
            </w:r>
          </w:p>
        </w:tc>
        <w:tc>
          <w:tcPr>
            <w:tcW w:w="1550" w:type="pct"/>
          </w:tcPr>
          <w:p w14:paraId="52FD601F"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0,31</w:t>
            </w:r>
          </w:p>
        </w:tc>
        <w:tc>
          <w:tcPr>
            <w:tcW w:w="1763" w:type="pct"/>
          </w:tcPr>
          <w:p w14:paraId="5D5D63E5"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0,322</w:t>
            </w:r>
          </w:p>
        </w:tc>
      </w:tr>
      <w:tr w:rsidR="00AE6202" w:rsidRPr="009315FE" w14:paraId="0CE87BD3" w14:textId="77777777" w:rsidTr="00876FA1">
        <w:trPr>
          <w:trHeight w:val="270"/>
        </w:trPr>
        <w:tc>
          <w:tcPr>
            <w:tcW w:w="723" w:type="pct"/>
          </w:tcPr>
          <w:p w14:paraId="1B5AE34B"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200</w:t>
            </w:r>
          </w:p>
        </w:tc>
        <w:tc>
          <w:tcPr>
            <w:tcW w:w="964" w:type="pct"/>
          </w:tcPr>
          <w:p w14:paraId="08CE7417"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3,0</w:t>
            </w:r>
          </w:p>
        </w:tc>
        <w:tc>
          <w:tcPr>
            <w:tcW w:w="1550" w:type="pct"/>
          </w:tcPr>
          <w:p w14:paraId="7348408A"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0,28</w:t>
            </w:r>
          </w:p>
        </w:tc>
        <w:tc>
          <w:tcPr>
            <w:tcW w:w="1763" w:type="pct"/>
          </w:tcPr>
          <w:p w14:paraId="35E0D217"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0,2885</w:t>
            </w:r>
          </w:p>
        </w:tc>
      </w:tr>
      <w:tr w:rsidR="00AE6202" w:rsidRPr="009315FE" w14:paraId="5A5BBA3A" w14:textId="77777777" w:rsidTr="00876FA1">
        <w:trPr>
          <w:trHeight w:val="281"/>
        </w:trPr>
        <w:tc>
          <w:tcPr>
            <w:tcW w:w="723" w:type="pct"/>
          </w:tcPr>
          <w:p w14:paraId="4DE2FB5C"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200</w:t>
            </w:r>
          </w:p>
        </w:tc>
        <w:tc>
          <w:tcPr>
            <w:tcW w:w="964" w:type="pct"/>
          </w:tcPr>
          <w:p w14:paraId="17D1CA9F"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3,6</w:t>
            </w:r>
          </w:p>
        </w:tc>
        <w:tc>
          <w:tcPr>
            <w:tcW w:w="1550" w:type="pct"/>
          </w:tcPr>
          <w:p w14:paraId="6656F333"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0,24</w:t>
            </w:r>
          </w:p>
        </w:tc>
        <w:tc>
          <w:tcPr>
            <w:tcW w:w="1763" w:type="pct"/>
          </w:tcPr>
          <w:p w14:paraId="30BCE9A2" w14:textId="77777777" w:rsidR="00AE6202" w:rsidRPr="009315FE" w:rsidRDefault="00AE6202" w:rsidP="00AE6202">
            <w:pPr>
              <w:ind w:firstLine="32"/>
              <w:jc w:val="center"/>
              <w:rPr>
                <w:rFonts w:eastAsia="Calibri" w:cs="Times New Roman"/>
                <w:kern w:val="0"/>
                <w:sz w:val="24"/>
                <w:szCs w:val="24"/>
                <w:lang w:val="kk-KZ"/>
                <w14:ligatures w14:val="none"/>
              </w:rPr>
            </w:pPr>
            <w:r w:rsidRPr="009315FE">
              <w:rPr>
                <w:rFonts w:eastAsia="Calibri" w:cs="Times New Roman"/>
                <w:kern w:val="0"/>
                <w:sz w:val="24"/>
                <w:szCs w:val="24"/>
                <w:lang w:val="kk-KZ"/>
                <w14:ligatures w14:val="none"/>
              </w:rPr>
              <w:t>0,28</w:t>
            </w:r>
          </w:p>
        </w:tc>
      </w:tr>
    </w:tbl>
    <w:p w14:paraId="168B8230" w14:textId="77777777" w:rsidR="00B16079" w:rsidRDefault="00B16079" w:rsidP="009315FE">
      <w:pPr>
        <w:rPr>
          <w:rFonts w:cs="Times New Roman"/>
          <w:kern w:val="0"/>
          <w:lang w:val="kk-KZ"/>
          <w14:ligatures w14:val="none"/>
        </w:rPr>
      </w:pPr>
    </w:p>
    <w:p w14:paraId="224AA2C5" w14:textId="5C44654A" w:rsidR="007310AF" w:rsidRDefault="007310AF" w:rsidP="009315FE">
      <w:pPr>
        <w:rPr>
          <w:rFonts w:cs="Times New Roman"/>
          <w:kern w:val="0"/>
          <w:lang w:val="kk-KZ"/>
          <w14:ligatures w14:val="none"/>
        </w:rPr>
      </w:pPr>
      <w:r w:rsidRPr="007310AF">
        <w:rPr>
          <w:rFonts w:cs="Times New Roman"/>
          <w:kern w:val="0"/>
          <w:lang w:val="kk-KZ"/>
          <w14:ligatures w14:val="none"/>
        </w:rPr>
        <w:t>Құрастырылған регрессия теңдеуі негізінде масса мен уақытқа байланысты қысымның өзгеру графиктері келтірілген (сурет</w:t>
      </w:r>
      <w:r w:rsidR="00AE6202">
        <w:rPr>
          <w:rFonts w:cs="Times New Roman"/>
          <w:kern w:val="0"/>
          <w:lang w:val="kk-KZ"/>
          <w14:ligatures w14:val="none"/>
        </w:rPr>
        <w:t xml:space="preserve"> </w:t>
      </w:r>
      <w:r w:rsidR="00AE6202" w:rsidRPr="007310AF">
        <w:rPr>
          <w:rFonts w:cs="Times New Roman"/>
          <w:kern w:val="0"/>
          <w:lang w:val="kk-KZ"/>
          <w14:ligatures w14:val="none"/>
        </w:rPr>
        <w:t>4.</w:t>
      </w:r>
      <w:r w:rsidR="00AE6202">
        <w:rPr>
          <w:rFonts w:cs="Times New Roman"/>
          <w:kern w:val="0"/>
          <w:lang w:val="kk-KZ"/>
          <w14:ligatures w14:val="none"/>
        </w:rPr>
        <w:t>36</w:t>
      </w:r>
      <w:r w:rsidRPr="007310AF">
        <w:rPr>
          <w:rFonts w:cs="Times New Roman"/>
          <w:kern w:val="0"/>
          <w:lang w:val="kk-KZ"/>
          <w14:ligatures w14:val="none"/>
        </w:rPr>
        <w:t>).</w:t>
      </w:r>
    </w:p>
    <w:p w14:paraId="22EE9495" w14:textId="77777777" w:rsidR="007310AF" w:rsidRDefault="007310AF" w:rsidP="009315FE">
      <w:pPr>
        <w:rPr>
          <w:rFonts w:cs="Times New Roman"/>
          <w:kern w:val="0"/>
          <w:lang w:val="kk-KZ"/>
          <w14:ligatures w14:val="none"/>
        </w:rPr>
      </w:pPr>
    </w:p>
    <w:tbl>
      <w:tblPr>
        <w:tblStyle w:val="710"/>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5"/>
        <w:gridCol w:w="4530"/>
      </w:tblGrid>
      <w:tr w:rsidR="00D41289" w:rsidRPr="009315FE" w14:paraId="4CD9BDAA" w14:textId="77777777" w:rsidTr="00032EA8">
        <w:trPr>
          <w:trHeight w:val="20"/>
        </w:trPr>
        <w:tc>
          <w:tcPr>
            <w:tcW w:w="4815" w:type="dxa"/>
            <w:vAlign w:val="center"/>
          </w:tcPr>
          <w:p w14:paraId="2054B586" w14:textId="594FCE81" w:rsidR="007310AF" w:rsidRPr="009315FE" w:rsidRDefault="00D41289" w:rsidP="007B4463">
            <w:pPr>
              <w:ind w:left="-116"/>
              <w:jc w:val="center"/>
              <w:rPr>
                <w:lang w:val="kk-KZ"/>
              </w:rPr>
            </w:pPr>
            <w:r w:rsidRPr="00D41289">
              <w:rPr>
                <w:noProof/>
              </w:rPr>
              <w:drawing>
                <wp:inline distT="0" distB="0" distL="0" distR="0" wp14:anchorId="65B204DA" wp14:editId="1B6AB642">
                  <wp:extent cx="2950266" cy="1590675"/>
                  <wp:effectExtent l="0" t="0" r="2540" b="0"/>
                  <wp:docPr id="1952735928" name="Рисунок 16">
                    <a:extLst xmlns:a="http://schemas.openxmlformats.org/drawingml/2006/main">
                      <a:ext uri="{FF2B5EF4-FFF2-40B4-BE49-F238E27FC236}">
                        <a16:creationId xmlns:a16="http://schemas.microsoft.com/office/drawing/2014/main" id="{D0E9C356-340A-6687-A92F-C5AB0774F1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6">
                            <a:extLst>
                              <a:ext uri="{FF2B5EF4-FFF2-40B4-BE49-F238E27FC236}">
                                <a16:creationId xmlns:a16="http://schemas.microsoft.com/office/drawing/2014/main" id="{D0E9C356-340A-6687-A92F-C5AB0774F108}"/>
                              </a:ext>
                            </a:extLst>
                          </pic:cNvPr>
                          <pic:cNvPicPr>
                            <a:picLocks noChangeAspect="1"/>
                          </pic:cNvPicPr>
                        </pic:nvPicPr>
                        <pic:blipFill>
                          <a:blip r:embed="rId160"/>
                          <a:stretch>
                            <a:fillRect/>
                          </a:stretch>
                        </pic:blipFill>
                        <pic:spPr>
                          <a:xfrm>
                            <a:off x="0" y="0"/>
                            <a:ext cx="2987538" cy="1610771"/>
                          </a:xfrm>
                          <a:prstGeom prst="rect">
                            <a:avLst/>
                          </a:prstGeom>
                        </pic:spPr>
                      </pic:pic>
                    </a:graphicData>
                  </a:graphic>
                </wp:inline>
              </w:drawing>
            </w:r>
          </w:p>
        </w:tc>
        <w:tc>
          <w:tcPr>
            <w:tcW w:w="4530" w:type="dxa"/>
            <w:vAlign w:val="center"/>
          </w:tcPr>
          <w:p w14:paraId="6CC496CA" w14:textId="270A10E1" w:rsidR="007310AF" w:rsidRPr="009315FE" w:rsidRDefault="00D41289" w:rsidP="00D41289">
            <w:pPr>
              <w:ind w:left="-106"/>
              <w:jc w:val="center"/>
              <w:rPr>
                <w:lang w:val="kk-KZ"/>
              </w:rPr>
            </w:pPr>
            <w:r w:rsidRPr="00D41289">
              <w:rPr>
                <w:noProof/>
              </w:rPr>
              <w:drawing>
                <wp:inline distT="0" distB="0" distL="0" distR="0" wp14:anchorId="4836439B" wp14:editId="432E166B">
                  <wp:extent cx="2833370" cy="1603450"/>
                  <wp:effectExtent l="0" t="0" r="5080" b="0"/>
                  <wp:docPr id="686064529" name="Рисунок 20">
                    <a:extLst xmlns:a="http://schemas.openxmlformats.org/drawingml/2006/main">
                      <a:ext uri="{FF2B5EF4-FFF2-40B4-BE49-F238E27FC236}">
                        <a16:creationId xmlns:a16="http://schemas.microsoft.com/office/drawing/2014/main" id="{79736184-A725-AD65-8D1D-AA718738A9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0">
                            <a:extLst>
                              <a:ext uri="{FF2B5EF4-FFF2-40B4-BE49-F238E27FC236}">
                                <a16:creationId xmlns:a16="http://schemas.microsoft.com/office/drawing/2014/main" id="{79736184-A725-AD65-8D1D-AA718738A98B}"/>
                              </a:ext>
                            </a:extLst>
                          </pic:cNvPr>
                          <pic:cNvPicPr>
                            <a:picLocks noChangeAspect="1"/>
                          </pic:cNvPicPr>
                        </pic:nvPicPr>
                        <pic:blipFill>
                          <a:blip r:embed="rId161"/>
                          <a:stretch>
                            <a:fillRect/>
                          </a:stretch>
                        </pic:blipFill>
                        <pic:spPr>
                          <a:xfrm>
                            <a:off x="0" y="0"/>
                            <a:ext cx="2845436" cy="1610278"/>
                          </a:xfrm>
                          <a:prstGeom prst="rect">
                            <a:avLst/>
                          </a:prstGeom>
                        </pic:spPr>
                      </pic:pic>
                    </a:graphicData>
                  </a:graphic>
                </wp:inline>
              </w:drawing>
            </w:r>
          </w:p>
        </w:tc>
      </w:tr>
      <w:tr w:rsidR="00D41289" w:rsidRPr="00543408" w14:paraId="3DEBE002" w14:textId="77777777" w:rsidTr="00032EA8">
        <w:trPr>
          <w:trHeight w:val="20"/>
        </w:trPr>
        <w:tc>
          <w:tcPr>
            <w:tcW w:w="4815" w:type="dxa"/>
          </w:tcPr>
          <w:p w14:paraId="584E0D61" w14:textId="77777777" w:rsidR="007310AF" w:rsidRDefault="007310AF" w:rsidP="00EB5863">
            <w:pPr>
              <w:jc w:val="center"/>
              <w:rPr>
                <w:rFonts w:ascii="Times New Roman" w:hAnsi="Times New Roman"/>
                <w:sz w:val="24"/>
                <w:szCs w:val="24"/>
                <w:lang w:val="kk-KZ"/>
              </w:rPr>
            </w:pPr>
            <w:r w:rsidRPr="00BE4BB1">
              <w:rPr>
                <w:rFonts w:ascii="Times New Roman" w:hAnsi="Times New Roman"/>
                <w:sz w:val="24"/>
                <w:szCs w:val="24"/>
              </w:rPr>
              <w:t xml:space="preserve">50 кг масса </w:t>
            </w:r>
            <w:proofErr w:type="spellStart"/>
            <w:r w:rsidRPr="00BE4BB1">
              <w:rPr>
                <w:rFonts w:ascii="Times New Roman" w:hAnsi="Times New Roman"/>
                <w:sz w:val="24"/>
                <w:szCs w:val="24"/>
              </w:rPr>
              <w:t>кезіндегі</w:t>
            </w:r>
            <w:proofErr w:type="spellEnd"/>
            <w:r w:rsidRPr="00BE4BB1">
              <w:rPr>
                <w:rFonts w:ascii="Times New Roman" w:hAnsi="Times New Roman"/>
                <w:sz w:val="24"/>
                <w:szCs w:val="24"/>
              </w:rPr>
              <w:t xml:space="preserve"> </w:t>
            </w:r>
            <w:proofErr w:type="spellStart"/>
            <w:r w:rsidRPr="00BE4BB1">
              <w:rPr>
                <w:rFonts w:ascii="Times New Roman" w:hAnsi="Times New Roman"/>
                <w:sz w:val="24"/>
                <w:szCs w:val="24"/>
              </w:rPr>
              <w:t>қысымның</w:t>
            </w:r>
            <w:proofErr w:type="spellEnd"/>
            <w:r w:rsidRPr="00BE4BB1">
              <w:rPr>
                <w:rFonts w:ascii="Times New Roman" w:hAnsi="Times New Roman"/>
                <w:sz w:val="24"/>
                <w:szCs w:val="24"/>
              </w:rPr>
              <w:t xml:space="preserve"> </w:t>
            </w:r>
            <w:proofErr w:type="spellStart"/>
            <w:r w:rsidRPr="00BE4BB1">
              <w:rPr>
                <w:rFonts w:ascii="Times New Roman" w:hAnsi="Times New Roman"/>
                <w:sz w:val="24"/>
                <w:szCs w:val="24"/>
              </w:rPr>
              <w:t>өзгеруі</w:t>
            </w:r>
            <w:proofErr w:type="spellEnd"/>
          </w:p>
          <w:p w14:paraId="45642E49" w14:textId="77777777" w:rsidR="007310AF" w:rsidRPr="00177201" w:rsidRDefault="007310AF" w:rsidP="00EB5863">
            <w:pPr>
              <w:jc w:val="center"/>
              <w:rPr>
                <w:lang w:val="kk-KZ"/>
              </w:rPr>
            </w:pPr>
          </w:p>
        </w:tc>
        <w:tc>
          <w:tcPr>
            <w:tcW w:w="4530" w:type="dxa"/>
          </w:tcPr>
          <w:p w14:paraId="2F507D83" w14:textId="77777777" w:rsidR="007310AF" w:rsidRPr="007310AF" w:rsidRDefault="007310AF" w:rsidP="00EB5863">
            <w:pPr>
              <w:rPr>
                <w:lang w:val="kk-KZ"/>
              </w:rPr>
            </w:pPr>
            <w:r>
              <w:rPr>
                <w:rFonts w:ascii="Times New Roman" w:hAnsi="Times New Roman"/>
                <w:sz w:val="24"/>
                <w:szCs w:val="24"/>
                <w:lang w:val="kk-KZ"/>
              </w:rPr>
              <w:t>150</w:t>
            </w:r>
            <w:r w:rsidRPr="00BE4BB1">
              <w:rPr>
                <w:rFonts w:ascii="Times New Roman" w:hAnsi="Times New Roman"/>
                <w:sz w:val="24"/>
                <w:szCs w:val="24"/>
                <w:lang w:val="kk-KZ"/>
              </w:rPr>
              <w:t xml:space="preserve"> кг масса кезіндегі қысымның өзгеруі</w:t>
            </w:r>
          </w:p>
        </w:tc>
      </w:tr>
      <w:tr w:rsidR="00D41289" w:rsidRPr="009315FE" w14:paraId="025225CA" w14:textId="77777777" w:rsidTr="00032EA8">
        <w:trPr>
          <w:trHeight w:val="20"/>
        </w:trPr>
        <w:tc>
          <w:tcPr>
            <w:tcW w:w="4815" w:type="dxa"/>
            <w:vAlign w:val="center"/>
          </w:tcPr>
          <w:p w14:paraId="1CFD8944" w14:textId="1D85B360" w:rsidR="007310AF" w:rsidRPr="009315FE" w:rsidRDefault="00D41289" w:rsidP="007B4463">
            <w:pPr>
              <w:ind w:left="-116"/>
              <w:jc w:val="center"/>
              <w:rPr>
                <w:lang w:val="kk-KZ"/>
              </w:rPr>
            </w:pPr>
            <w:r w:rsidRPr="00D41289">
              <w:rPr>
                <w:noProof/>
              </w:rPr>
              <w:drawing>
                <wp:inline distT="0" distB="0" distL="0" distR="0" wp14:anchorId="2D3F3D6C" wp14:editId="00B856F3">
                  <wp:extent cx="2931001" cy="1514475"/>
                  <wp:effectExtent l="0" t="0" r="3175" b="0"/>
                  <wp:docPr id="1879512094" name="Рисунок 13">
                    <a:extLst xmlns:a="http://schemas.openxmlformats.org/drawingml/2006/main">
                      <a:ext uri="{FF2B5EF4-FFF2-40B4-BE49-F238E27FC236}">
                        <a16:creationId xmlns:a16="http://schemas.microsoft.com/office/drawing/2014/main" id="{E43343D7-256E-26AE-8C67-D2DE20B4E2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a:extLst>
                              <a:ext uri="{FF2B5EF4-FFF2-40B4-BE49-F238E27FC236}">
                                <a16:creationId xmlns:a16="http://schemas.microsoft.com/office/drawing/2014/main" id="{E43343D7-256E-26AE-8C67-D2DE20B4E2D5}"/>
                              </a:ext>
                            </a:extLst>
                          </pic:cNvPr>
                          <pic:cNvPicPr>
                            <a:picLocks noChangeAspect="1"/>
                          </pic:cNvPicPr>
                        </pic:nvPicPr>
                        <pic:blipFill>
                          <a:blip r:embed="rId162"/>
                          <a:stretch>
                            <a:fillRect/>
                          </a:stretch>
                        </pic:blipFill>
                        <pic:spPr>
                          <a:xfrm>
                            <a:off x="0" y="0"/>
                            <a:ext cx="2978018" cy="1538769"/>
                          </a:xfrm>
                          <a:prstGeom prst="rect">
                            <a:avLst/>
                          </a:prstGeom>
                        </pic:spPr>
                      </pic:pic>
                    </a:graphicData>
                  </a:graphic>
                </wp:inline>
              </w:drawing>
            </w:r>
          </w:p>
        </w:tc>
        <w:tc>
          <w:tcPr>
            <w:tcW w:w="4530" w:type="dxa"/>
            <w:vAlign w:val="center"/>
          </w:tcPr>
          <w:p w14:paraId="4587B5B1" w14:textId="01FC0C74" w:rsidR="007310AF" w:rsidRPr="009315FE" w:rsidRDefault="00D41289" w:rsidP="00D41289">
            <w:pPr>
              <w:ind w:left="-106"/>
              <w:jc w:val="center"/>
              <w:rPr>
                <w:lang w:val="kk-KZ"/>
              </w:rPr>
            </w:pPr>
            <w:r w:rsidRPr="00D41289">
              <w:rPr>
                <w:noProof/>
              </w:rPr>
              <w:drawing>
                <wp:inline distT="0" distB="0" distL="0" distR="0" wp14:anchorId="3D7669C0" wp14:editId="11A4E4B1">
                  <wp:extent cx="2842046" cy="1514933"/>
                  <wp:effectExtent l="0" t="0" r="0" b="9525"/>
                  <wp:docPr id="1874151817" name="Рисунок 22">
                    <a:extLst xmlns:a="http://schemas.openxmlformats.org/drawingml/2006/main">
                      <a:ext uri="{FF2B5EF4-FFF2-40B4-BE49-F238E27FC236}">
                        <a16:creationId xmlns:a16="http://schemas.microsoft.com/office/drawing/2014/main" id="{0CA06D6B-D46E-140C-2834-998C8D280A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2">
                            <a:extLst>
                              <a:ext uri="{FF2B5EF4-FFF2-40B4-BE49-F238E27FC236}">
                                <a16:creationId xmlns:a16="http://schemas.microsoft.com/office/drawing/2014/main" id="{0CA06D6B-D46E-140C-2834-998C8D280A0E}"/>
                              </a:ext>
                            </a:extLst>
                          </pic:cNvPr>
                          <pic:cNvPicPr>
                            <a:picLocks noChangeAspect="1"/>
                          </pic:cNvPicPr>
                        </pic:nvPicPr>
                        <pic:blipFill>
                          <a:blip r:embed="rId163"/>
                          <a:stretch>
                            <a:fillRect/>
                          </a:stretch>
                        </pic:blipFill>
                        <pic:spPr>
                          <a:xfrm>
                            <a:off x="0" y="0"/>
                            <a:ext cx="2885326" cy="1538003"/>
                          </a:xfrm>
                          <a:prstGeom prst="rect">
                            <a:avLst/>
                          </a:prstGeom>
                        </pic:spPr>
                      </pic:pic>
                    </a:graphicData>
                  </a:graphic>
                </wp:inline>
              </w:drawing>
            </w:r>
          </w:p>
        </w:tc>
      </w:tr>
      <w:tr w:rsidR="00D41289" w:rsidRPr="00543408" w14:paraId="58D384E0" w14:textId="77777777" w:rsidTr="00032EA8">
        <w:trPr>
          <w:trHeight w:val="20"/>
        </w:trPr>
        <w:tc>
          <w:tcPr>
            <w:tcW w:w="4815" w:type="dxa"/>
          </w:tcPr>
          <w:p w14:paraId="24806BBC" w14:textId="77777777" w:rsidR="007310AF" w:rsidRPr="009315FE" w:rsidRDefault="007310AF" w:rsidP="00EB5863">
            <w:pPr>
              <w:jc w:val="center"/>
              <w:rPr>
                <w:lang w:val="kk-KZ"/>
              </w:rPr>
            </w:pPr>
            <w:r>
              <w:rPr>
                <w:rFonts w:ascii="Times New Roman" w:hAnsi="Times New Roman"/>
                <w:sz w:val="24"/>
                <w:szCs w:val="24"/>
                <w:lang w:val="kk-KZ"/>
              </w:rPr>
              <w:t>100</w:t>
            </w:r>
            <w:r w:rsidRPr="00BE4BB1">
              <w:rPr>
                <w:rFonts w:ascii="Times New Roman" w:hAnsi="Times New Roman"/>
                <w:sz w:val="24"/>
                <w:szCs w:val="24"/>
              </w:rPr>
              <w:t xml:space="preserve"> кг масса </w:t>
            </w:r>
            <w:proofErr w:type="spellStart"/>
            <w:r w:rsidRPr="00BE4BB1">
              <w:rPr>
                <w:rFonts w:ascii="Times New Roman" w:hAnsi="Times New Roman"/>
                <w:sz w:val="24"/>
                <w:szCs w:val="24"/>
              </w:rPr>
              <w:t>кезіндегі</w:t>
            </w:r>
            <w:proofErr w:type="spellEnd"/>
            <w:r w:rsidRPr="00BE4BB1">
              <w:rPr>
                <w:rFonts w:ascii="Times New Roman" w:hAnsi="Times New Roman"/>
                <w:sz w:val="24"/>
                <w:szCs w:val="24"/>
              </w:rPr>
              <w:t xml:space="preserve"> </w:t>
            </w:r>
            <w:proofErr w:type="spellStart"/>
            <w:r w:rsidRPr="00BE4BB1">
              <w:rPr>
                <w:rFonts w:ascii="Times New Roman" w:hAnsi="Times New Roman"/>
                <w:sz w:val="24"/>
                <w:szCs w:val="24"/>
              </w:rPr>
              <w:t>қысымның</w:t>
            </w:r>
            <w:proofErr w:type="spellEnd"/>
            <w:r w:rsidRPr="00BE4BB1">
              <w:rPr>
                <w:rFonts w:ascii="Times New Roman" w:hAnsi="Times New Roman"/>
                <w:sz w:val="24"/>
                <w:szCs w:val="24"/>
              </w:rPr>
              <w:t xml:space="preserve"> </w:t>
            </w:r>
            <w:proofErr w:type="spellStart"/>
            <w:r w:rsidRPr="00BE4BB1">
              <w:rPr>
                <w:rFonts w:ascii="Times New Roman" w:hAnsi="Times New Roman"/>
                <w:sz w:val="24"/>
                <w:szCs w:val="24"/>
              </w:rPr>
              <w:t>өзгеруі</w:t>
            </w:r>
            <w:proofErr w:type="spellEnd"/>
          </w:p>
        </w:tc>
        <w:tc>
          <w:tcPr>
            <w:tcW w:w="4530" w:type="dxa"/>
          </w:tcPr>
          <w:p w14:paraId="6DB1CB5C" w14:textId="77777777" w:rsidR="007310AF" w:rsidRPr="00177201" w:rsidRDefault="007310AF" w:rsidP="00EB5863">
            <w:pPr>
              <w:rPr>
                <w:lang w:val="kk-KZ"/>
              </w:rPr>
            </w:pPr>
            <w:r>
              <w:rPr>
                <w:rFonts w:ascii="Times New Roman" w:hAnsi="Times New Roman"/>
                <w:sz w:val="24"/>
                <w:szCs w:val="24"/>
                <w:lang w:val="kk-KZ"/>
              </w:rPr>
              <w:t xml:space="preserve">200 </w:t>
            </w:r>
            <w:r w:rsidRPr="00BE4BB1">
              <w:rPr>
                <w:rFonts w:ascii="Times New Roman" w:hAnsi="Times New Roman"/>
                <w:sz w:val="24"/>
                <w:szCs w:val="24"/>
                <w:lang w:val="kk-KZ"/>
              </w:rPr>
              <w:t>кг масса кезіндегі қысымның өзгеруі</w:t>
            </w:r>
          </w:p>
        </w:tc>
      </w:tr>
    </w:tbl>
    <w:p w14:paraId="39C7B888" w14:textId="77777777" w:rsidR="007B4463" w:rsidRPr="007B4463" w:rsidRDefault="007B4463" w:rsidP="009315FE">
      <w:pPr>
        <w:rPr>
          <w:rFonts w:cs="Times New Roman"/>
          <w:kern w:val="0"/>
          <w:sz w:val="16"/>
          <w:szCs w:val="16"/>
          <w:lang w:val="kk-KZ"/>
          <w14:ligatures w14:val="none"/>
        </w:rPr>
      </w:pPr>
    </w:p>
    <w:p w14:paraId="19B918A7" w14:textId="00380188" w:rsidR="009315FE" w:rsidRPr="009315FE" w:rsidRDefault="009315FE" w:rsidP="009315FE">
      <w:pPr>
        <w:rPr>
          <w:rFonts w:cs="Times New Roman"/>
          <w:kern w:val="0"/>
          <w:lang w:val="kk-KZ"/>
          <w14:ligatures w14:val="none"/>
        </w:rPr>
      </w:pPr>
      <w:r w:rsidRPr="00032EA8">
        <w:rPr>
          <w:rFonts w:cs="Times New Roman"/>
          <w:kern w:val="0"/>
          <w:lang w:val="kk-KZ"/>
          <w14:ligatures w14:val="none"/>
        </w:rPr>
        <w:t>Сурет 4.</w:t>
      </w:r>
      <w:r w:rsidR="007B4463" w:rsidRPr="00032EA8">
        <w:rPr>
          <w:rFonts w:cs="Times New Roman"/>
          <w:kern w:val="0"/>
          <w:lang w:val="kk-KZ"/>
          <w14:ligatures w14:val="none"/>
        </w:rPr>
        <w:t>36</w:t>
      </w:r>
      <w:r w:rsidRPr="007B4463">
        <w:rPr>
          <w:rFonts w:cs="Times New Roman"/>
          <w:color w:val="0033CC"/>
          <w:kern w:val="0"/>
          <w:lang w:val="kk-KZ"/>
          <w14:ligatures w14:val="none"/>
        </w:rPr>
        <w:t xml:space="preserve"> </w:t>
      </w:r>
      <w:r w:rsidRPr="009315FE">
        <w:rPr>
          <w:rFonts w:cs="Times New Roman"/>
          <w:kern w:val="0"/>
          <w:lang w:val="kk-KZ"/>
          <w14:ligatures w14:val="none"/>
        </w:rPr>
        <w:t>– Қысым көрсеткіштерінің масса мен уақытқа тәуелді өзгеруі</w:t>
      </w:r>
    </w:p>
    <w:p w14:paraId="6CF38759" w14:textId="77777777" w:rsidR="009315FE" w:rsidRPr="009315FE" w:rsidRDefault="009315FE" w:rsidP="009315FE">
      <w:pPr>
        <w:rPr>
          <w:rFonts w:cs="Times New Roman"/>
          <w:kern w:val="0"/>
          <w:lang w:val="kk-KZ"/>
          <w14:ligatures w14:val="none"/>
        </w:rPr>
      </w:pPr>
    </w:p>
    <w:p w14:paraId="7F2AD27E" w14:textId="40470C64" w:rsidR="007B4463" w:rsidRPr="007B4463" w:rsidRDefault="007B4463" w:rsidP="007B4463">
      <w:pPr>
        <w:rPr>
          <w:rFonts w:cs="Times New Roman"/>
          <w:kern w:val="0"/>
          <w:lang w:val="kk-KZ"/>
          <w14:ligatures w14:val="none"/>
        </w:rPr>
      </w:pPr>
      <w:r w:rsidRPr="007B4463">
        <w:rPr>
          <w:rFonts w:cs="Times New Roman"/>
          <w:kern w:val="0"/>
          <w:lang w:val="kk-KZ"/>
          <w14:ligatures w14:val="none"/>
        </w:rPr>
        <w:t>Графикті талдау эксперименттік деректердің регрессия теңдеуімен жоғары сәйкестігін көрсетті. Анықтау коэффициенті R</w:t>
      </w:r>
      <w:r w:rsidRPr="00032EA8">
        <w:rPr>
          <w:rFonts w:cs="Times New Roman"/>
          <w:kern w:val="0"/>
          <w:vertAlign w:val="superscript"/>
          <w:lang w:val="kk-KZ"/>
          <w14:ligatures w14:val="none"/>
        </w:rPr>
        <w:t>2</w:t>
      </w:r>
      <w:r w:rsidRPr="007B4463">
        <w:rPr>
          <w:rFonts w:cs="Times New Roman"/>
          <w:kern w:val="0"/>
          <w:lang w:val="kk-KZ"/>
          <w14:ligatures w14:val="none"/>
        </w:rPr>
        <w:t xml:space="preserve"> = 0,965 модель деректердің таралуының шамамен 97% - түсіндіреді, ал r = 0,98 корреляция коэффициенті есептелген және нақты қысым мәндері арасындағы күшті сызықтық байланысты көрсетеді. Жуықтаудың орташа қателігі 2,42% аз, бұл модельдің жоғары дәлдігін растайды.</w:t>
      </w:r>
    </w:p>
    <w:p w14:paraId="28DA3318" w14:textId="62233649" w:rsidR="007B4463" w:rsidRPr="007B4463" w:rsidRDefault="007B4463" w:rsidP="007B4463">
      <w:pPr>
        <w:rPr>
          <w:rFonts w:cs="Times New Roman"/>
          <w:kern w:val="0"/>
          <w:lang w:val="kk-KZ"/>
          <w14:ligatures w14:val="none"/>
        </w:rPr>
      </w:pPr>
      <w:r w:rsidRPr="007B4463">
        <w:rPr>
          <w:rFonts w:cs="Times New Roman"/>
          <w:kern w:val="0"/>
          <w:lang w:val="kk-KZ"/>
          <w14:ligatures w14:val="none"/>
        </w:rPr>
        <w:t xml:space="preserve">Осылайша, алынған регрессия теңдеуін инженерлік есептеулер үшін пайдалануға болады, өйткені ол рұқсат етілген аралықтарда қысымның жүктеме </w:t>
      </w:r>
      <w:r>
        <w:rPr>
          <w:rFonts w:cs="Times New Roman"/>
          <w:kern w:val="0"/>
          <w:lang w:val="kk-KZ"/>
          <w14:ligatures w14:val="none"/>
        </w:rPr>
        <w:t xml:space="preserve">көрсеткіштеріне </w:t>
      </w:r>
      <w:r w:rsidRPr="007B4463">
        <w:rPr>
          <w:rFonts w:cs="Times New Roman"/>
          <w:kern w:val="0"/>
          <w:lang w:val="kk-KZ"/>
          <w14:ligatures w14:val="none"/>
        </w:rPr>
        <w:t>тұрақты және тегіс тәуелділігін сипаттайды.</w:t>
      </w:r>
    </w:p>
    <w:p w14:paraId="7A6E585E" w14:textId="447B9937" w:rsidR="007B4463" w:rsidRDefault="007B4463" w:rsidP="007B4463">
      <w:pPr>
        <w:rPr>
          <w:rFonts w:cs="Times New Roman"/>
          <w:kern w:val="0"/>
          <w:lang w:val="kk-KZ"/>
          <w14:ligatures w14:val="none"/>
        </w:rPr>
      </w:pPr>
      <w:r w:rsidRPr="007B4463">
        <w:rPr>
          <w:rFonts w:cs="Times New Roman"/>
          <w:kern w:val="0"/>
          <w:lang w:val="kk-KZ"/>
          <w14:ligatures w14:val="none"/>
        </w:rPr>
        <w:t xml:space="preserve">Бірінші кезең бойынша қорытынды. </w:t>
      </w:r>
      <w:r w:rsidR="00C95F30">
        <w:rPr>
          <w:rFonts w:cs="Times New Roman"/>
          <w:kern w:val="0"/>
          <w:lang w:val="kk-KZ"/>
          <w14:ligatures w14:val="none"/>
        </w:rPr>
        <w:t>Экперименттің</w:t>
      </w:r>
      <w:r w:rsidRPr="007B4463">
        <w:rPr>
          <w:rFonts w:cs="Times New Roman"/>
          <w:kern w:val="0"/>
          <w:lang w:val="kk-KZ"/>
          <w14:ligatures w14:val="none"/>
        </w:rPr>
        <w:t xml:space="preserve"> бірінші кезеңі жылжымалы жүктеме кезінде </w:t>
      </w:r>
      <w:r w:rsidR="00C95F30">
        <w:rPr>
          <w:rFonts w:cs="Times New Roman"/>
          <w:kern w:val="0"/>
          <w:lang w:val="kk-KZ"/>
          <w14:ligatures w14:val="none"/>
        </w:rPr>
        <w:t>мобильді</w:t>
      </w:r>
      <w:r w:rsidRPr="007B4463">
        <w:rPr>
          <w:rFonts w:cs="Times New Roman"/>
          <w:kern w:val="0"/>
          <w:lang w:val="kk-KZ"/>
          <w14:ligatures w14:val="none"/>
        </w:rPr>
        <w:t xml:space="preserve"> жол өтпесінің </w:t>
      </w:r>
      <w:r w:rsidR="00BA0E57">
        <w:rPr>
          <w:rFonts w:cs="Times New Roman"/>
          <w:kern w:val="0"/>
          <w:lang w:val="kk-KZ"/>
          <w14:ligatures w14:val="none"/>
        </w:rPr>
        <w:t>жүру</w:t>
      </w:r>
      <w:r w:rsidRPr="007B4463">
        <w:rPr>
          <w:rFonts w:cs="Times New Roman"/>
          <w:kern w:val="0"/>
          <w:lang w:val="kk-KZ"/>
          <w14:ligatures w14:val="none"/>
        </w:rPr>
        <w:t xml:space="preserve"> жүйесі бойынша жүктеменің таралу сипатын анықтауға мүмкіндік берді. Алынған тәуелділіктер арбаның массасы ұлғайған кезде қысымның пропорционалды өсуін растады және ең үлкен иілу моментінің әсер ету аймағындағы максималды мәндерді анықтады. Кезең нәтижелері зерттеудің келесі кезеңдерінде орындалған құрылымның деформациялық сипаттамаларын одан әрі талдауға негіз болды.</w:t>
      </w:r>
    </w:p>
    <w:p w14:paraId="583441CF" w14:textId="7EDBE136" w:rsidR="00D835EC" w:rsidRPr="00D835EC" w:rsidRDefault="005172B5" w:rsidP="00D835EC">
      <w:pPr>
        <w:rPr>
          <w:rFonts w:cs="Times New Roman"/>
          <w:kern w:val="0"/>
          <w:lang w:val="kk-KZ"/>
          <w14:ligatures w14:val="none"/>
        </w:rPr>
      </w:pPr>
      <w:r w:rsidRPr="005172B5">
        <w:rPr>
          <w:rFonts w:cs="Times New Roman"/>
          <w:b/>
          <w:bCs/>
          <w:kern w:val="0"/>
          <w:lang w:val="kk-KZ"/>
          <w14:ligatures w14:val="none"/>
        </w:rPr>
        <w:t>Экперименттің</w:t>
      </w:r>
      <w:r w:rsidR="00D835EC" w:rsidRPr="005172B5">
        <w:rPr>
          <w:rFonts w:cs="Times New Roman"/>
          <w:b/>
          <w:bCs/>
          <w:kern w:val="0"/>
          <w:lang w:val="kk-KZ"/>
          <w14:ligatures w14:val="none"/>
        </w:rPr>
        <w:t xml:space="preserve"> екінші кезеңі</w:t>
      </w:r>
      <w:r>
        <w:rPr>
          <w:rFonts w:cs="Times New Roman"/>
          <w:b/>
          <w:bCs/>
          <w:kern w:val="0"/>
          <w:lang w:val="kk-KZ"/>
          <w14:ligatures w14:val="none"/>
        </w:rPr>
        <w:t xml:space="preserve"> </w:t>
      </w:r>
      <w:r w:rsidR="00D835EC" w:rsidRPr="00D835EC">
        <w:rPr>
          <w:rFonts w:cs="Times New Roman"/>
          <w:kern w:val="0"/>
          <w:lang w:val="kk-KZ"/>
          <w14:ligatures w14:val="none"/>
        </w:rPr>
        <w:t>-</w:t>
      </w:r>
      <w:r>
        <w:rPr>
          <w:rFonts w:cs="Times New Roman"/>
          <w:kern w:val="0"/>
          <w:lang w:val="kk-KZ"/>
          <w14:ligatures w14:val="none"/>
        </w:rPr>
        <w:t xml:space="preserve"> </w:t>
      </w:r>
      <w:r w:rsidR="00D835EC" w:rsidRPr="00D835EC">
        <w:rPr>
          <w:rFonts w:cs="Times New Roman"/>
          <w:kern w:val="0"/>
          <w:lang w:val="kk-KZ"/>
          <w14:ligatures w14:val="none"/>
        </w:rPr>
        <w:t xml:space="preserve">сағаттық типтегі индикаторды (ИЧ-10) қолдана отырып, </w:t>
      </w:r>
      <w:r w:rsidR="00021201" w:rsidRPr="00021201">
        <w:rPr>
          <w:rFonts w:cs="Times New Roman"/>
          <w:kern w:val="0"/>
          <w:szCs w:val="28"/>
          <w:lang w:val="kk-KZ"/>
          <w14:ligatures w14:val="none"/>
        </w:rPr>
        <w:t>осьтерді жылжыту</w:t>
      </w:r>
      <w:r w:rsidR="00021201" w:rsidRPr="00C8142B">
        <w:rPr>
          <w:rFonts w:cs="Times New Roman"/>
          <w:b/>
          <w:bCs/>
          <w:kern w:val="0"/>
          <w:sz w:val="24"/>
          <w:szCs w:val="24"/>
          <w:lang w:val="kk-KZ"/>
          <w14:ligatures w14:val="none"/>
        </w:rPr>
        <w:t xml:space="preserve"> </w:t>
      </w:r>
      <w:r w:rsidRPr="009315FE">
        <w:rPr>
          <w:rFonts w:cs="Times New Roman"/>
          <w:kern w:val="0"/>
          <w:lang w:val="kk-KZ"/>
          <w14:ligatures w14:val="none"/>
        </w:rPr>
        <w:t>балкасының</w:t>
      </w:r>
      <w:r w:rsidR="00D835EC" w:rsidRPr="00D835EC">
        <w:rPr>
          <w:rFonts w:cs="Times New Roman"/>
          <w:kern w:val="0"/>
          <w:lang w:val="kk-KZ"/>
          <w14:ligatures w14:val="none"/>
        </w:rPr>
        <w:t xml:space="preserve"> ауытқуын өлшеу. </w:t>
      </w:r>
      <w:r w:rsidRPr="005172B5">
        <w:rPr>
          <w:rFonts w:cs="Times New Roman"/>
          <w:kern w:val="0"/>
          <w:lang w:val="kk-KZ"/>
          <w14:ligatures w14:val="none"/>
        </w:rPr>
        <w:t>Экперименттің</w:t>
      </w:r>
      <w:r w:rsidR="00D835EC" w:rsidRPr="005172B5">
        <w:rPr>
          <w:rFonts w:cs="Times New Roman"/>
          <w:kern w:val="0"/>
          <w:lang w:val="kk-KZ"/>
          <w14:ligatures w14:val="none"/>
        </w:rPr>
        <w:t xml:space="preserve"> </w:t>
      </w:r>
      <w:r w:rsidR="00D835EC" w:rsidRPr="00D835EC">
        <w:rPr>
          <w:rFonts w:cs="Times New Roman"/>
          <w:kern w:val="0"/>
          <w:lang w:val="kk-KZ"/>
          <w14:ligatures w14:val="none"/>
        </w:rPr>
        <w:t xml:space="preserve">екінші кезеңі жылжымалы жүктемені </w:t>
      </w:r>
      <w:r>
        <w:rPr>
          <w:rFonts w:cs="Times New Roman"/>
          <w:kern w:val="0"/>
          <w:lang w:val="kk-KZ"/>
          <w14:ligatures w14:val="none"/>
        </w:rPr>
        <w:t>жүру</w:t>
      </w:r>
      <w:r w:rsidR="00D835EC" w:rsidRPr="00D835EC">
        <w:rPr>
          <w:rFonts w:cs="Times New Roman"/>
          <w:kern w:val="0"/>
          <w:lang w:val="kk-KZ"/>
          <w14:ligatures w14:val="none"/>
        </w:rPr>
        <w:t xml:space="preserve"> платформасы бойынша жылжыту кезінде </w:t>
      </w:r>
      <w:r>
        <w:rPr>
          <w:rFonts w:cs="Times New Roman"/>
          <w:kern w:val="0"/>
          <w:lang w:val="kk-KZ"/>
          <w14:ligatures w14:val="none"/>
        </w:rPr>
        <w:t>мобильді</w:t>
      </w:r>
      <w:r w:rsidR="00D835EC" w:rsidRPr="00D835EC">
        <w:rPr>
          <w:rFonts w:cs="Times New Roman"/>
          <w:kern w:val="0"/>
          <w:lang w:val="kk-KZ"/>
          <w14:ligatures w14:val="none"/>
        </w:rPr>
        <w:t xml:space="preserve"> жол өтпесінің </w:t>
      </w:r>
      <w:r w:rsidR="00021201" w:rsidRPr="00021201">
        <w:rPr>
          <w:rFonts w:cs="Times New Roman"/>
          <w:kern w:val="0"/>
          <w:szCs w:val="28"/>
          <w:lang w:val="kk-KZ"/>
          <w14:ligatures w14:val="none"/>
        </w:rPr>
        <w:t>осьтерді жылжыту</w:t>
      </w:r>
      <w:r w:rsidR="00D835EC" w:rsidRPr="00D835EC">
        <w:rPr>
          <w:rFonts w:cs="Times New Roman"/>
          <w:kern w:val="0"/>
          <w:lang w:val="kk-KZ"/>
          <w14:ligatures w14:val="none"/>
        </w:rPr>
        <w:t xml:space="preserve"> </w:t>
      </w:r>
      <w:r>
        <w:rPr>
          <w:rFonts w:cs="Times New Roman"/>
          <w:kern w:val="0"/>
          <w:lang w:val="kk-KZ"/>
          <w14:ligatures w14:val="none"/>
        </w:rPr>
        <w:t>екі таврлы балкасының</w:t>
      </w:r>
      <w:r w:rsidR="00D835EC" w:rsidRPr="00D835EC">
        <w:rPr>
          <w:rFonts w:cs="Times New Roman"/>
          <w:kern w:val="0"/>
          <w:lang w:val="kk-KZ"/>
          <w14:ligatures w14:val="none"/>
        </w:rPr>
        <w:t xml:space="preserve"> иілу шамасын анықтау мақсатында орындалды. Зерттеу конструкцияның деформациялық сипаттамаларын сандық бағалауға және иілудің жүктеме массасына және арбаның аралықтың ұзындығы бойынша орналасуына тәуелділігін анықтауға бағытталған.</w:t>
      </w:r>
    </w:p>
    <w:p w14:paraId="19F97D87" w14:textId="276C37CC" w:rsidR="008A1978" w:rsidRPr="009315FE" w:rsidRDefault="005172B5" w:rsidP="008A1978">
      <w:pPr>
        <w:rPr>
          <w:rFonts w:cs="Times New Roman"/>
          <w:kern w:val="0"/>
          <w:lang w:val="kk-KZ"/>
          <w14:ligatures w14:val="none"/>
        </w:rPr>
      </w:pPr>
      <w:r w:rsidRPr="005172B5">
        <w:rPr>
          <w:rFonts w:cs="Times New Roman"/>
          <w:kern w:val="0"/>
          <w:lang w:val="kk-KZ"/>
          <w14:ligatures w14:val="none"/>
        </w:rPr>
        <w:t>Экперименттің</w:t>
      </w:r>
      <w:r w:rsidR="00D835EC" w:rsidRPr="00D835EC">
        <w:rPr>
          <w:rFonts w:cs="Times New Roman"/>
          <w:kern w:val="0"/>
          <w:lang w:val="kk-KZ"/>
          <w14:ligatures w14:val="none"/>
        </w:rPr>
        <w:t xml:space="preserve"> кезеңді өткізу тәртібі. Екінші кезең басталмас бұрын ИЧ-10 сағаттық типті өлшеу индикаторы </w:t>
      </w:r>
      <w:r w:rsidR="009B4B0F" w:rsidRPr="009B4B0F">
        <w:rPr>
          <w:rFonts w:cs="Times New Roman"/>
          <w:kern w:val="0"/>
          <w:lang w:val="kk-KZ"/>
          <w14:ligatures w14:val="none"/>
        </w:rPr>
        <w:t xml:space="preserve">екі таврлы балкасының </w:t>
      </w:r>
      <w:r w:rsidR="00D835EC" w:rsidRPr="00D835EC">
        <w:rPr>
          <w:rFonts w:cs="Times New Roman"/>
          <w:kern w:val="0"/>
          <w:lang w:val="kk-KZ"/>
          <w14:ligatures w14:val="none"/>
        </w:rPr>
        <w:t>бақылау нүктесінде орнатылды. Аспап өлшеу таяқшасы бақыланатын элементтің төменгі бетімен жанасатындай етіп бекітіліп, тік қозғалыстардың тіркелуін қамтамасыз етті.</w:t>
      </w:r>
      <w:r w:rsidR="008A1978">
        <w:rPr>
          <w:rFonts w:cs="Times New Roman"/>
          <w:kern w:val="0"/>
          <w:lang w:val="kk-KZ"/>
          <w14:ligatures w14:val="none"/>
        </w:rPr>
        <w:t xml:space="preserve"> </w:t>
      </w:r>
      <w:r w:rsidR="00021201">
        <w:rPr>
          <w:rFonts w:cs="Times New Roman"/>
          <w:kern w:val="0"/>
          <w:szCs w:val="28"/>
          <w:lang w:val="kk-KZ"/>
          <w14:ligatures w14:val="none"/>
        </w:rPr>
        <w:t>О</w:t>
      </w:r>
      <w:r w:rsidR="00021201" w:rsidRPr="00021201">
        <w:rPr>
          <w:rFonts w:cs="Times New Roman"/>
          <w:kern w:val="0"/>
          <w:szCs w:val="28"/>
          <w:lang w:val="kk-KZ"/>
          <w14:ligatures w14:val="none"/>
        </w:rPr>
        <w:t>сьтерді жылжыту</w:t>
      </w:r>
      <w:r w:rsidR="008A1978" w:rsidRPr="009315FE">
        <w:rPr>
          <w:rFonts w:cs="Times New Roman"/>
          <w:kern w:val="0"/>
          <w:lang w:val="kk-KZ"/>
          <w14:ligatures w14:val="none"/>
        </w:rPr>
        <w:t xml:space="preserve"> балкасының иілуін өлшеу сағаттық типті (ИЧ-10) индикатор көмегімен жүргізілді. Аспап конструкцияның астындағы бақылау нүктесіне орнатылды</w:t>
      </w:r>
      <w:r w:rsidR="008A1978">
        <w:rPr>
          <w:rFonts w:cs="Times New Roman"/>
          <w:kern w:val="0"/>
          <w:lang w:val="kk-KZ"/>
          <w14:ligatures w14:val="none"/>
        </w:rPr>
        <w:t xml:space="preserve"> </w:t>
      </w:r>
      <w:r w:rsidR="008A1978" w:rsidRPr="007310AF">
        <w:rPr>
          <w:rFonts w:cs="Times New Roman"/>
          <w:kern w:val="0"/>
          <w:lang w:val="kk-KZ"/>
          <w14:ligatures w14:val="none"/>
        </w:rPr>
        <w:t>(сурет</w:t>
      </w:r>
      <w:r w:rsidR="00AE6202">
        <w:rPr>
          <w:rFonts w:cs="Times New Roman"/>
          <w:kern w:val="0"/>
          <w:lang w:val="kk-KZ"/>
          <w14:ligatures w14:val="none"/>
        </w:rPr>
        <w:t xml:space="preserve"> - </w:t>
      </w:r>
      <w:r w:rsidR="00AE6202" w:rsidRPr="007310AF">
        <w:rPr>
          <w:rFonts w:cs="Times New Roman"/>
          <w:kern w:val="0"/>
          <w:lang w:val="kk-KZ"/>
          <w14:ligatures w14:val="none"/>
        </w:rPr>
        <w:t>4.</w:t>
      </w:r>
      <w:r w:rsidR="00AE6202">
        <w:rPr>
          <w:rFonts w:cs="Times New Roman"/>
          <w:kern w:val="0"/>
          <w:lang w:val="kk-KZ"/>
          <w14:ligatures w14:val="none"/>
        </w:rPr>
        <w:t>37</w:t>
      </w:r>
      <w:r w:rsidR="008A1978" w:rsidRPr="007310AF">
        <w:rPr>
          <w:rFonts w:cs="Times New Roman"/>
          <w:kern w:val="0"/>
          <w:lang w:val="kk-KZ"/>
          <w14:ligatures w14:val="none"/>
        </w:rPr>
        <w:t>).</w:t>
      </w:r>
    </w:p>
    <w:p w14:paraId="422BD93F" w14:textId="77777777" w:rsidR="008A1978" w:rsidRDefault="008A1978" w:rsidP="00D835EC">
      <w:pPr>
        <w:rPr>
          <w:rFonts w:cs="Times New Roman"/>
          <w:kern w:val="0"/>
          <w:lang w:val="kk-KZ"/>
          <w14:ligatures w14:val="none"/>
        </w:rPr>
      </w:pPr>
    </w:p>
    <w:tbl>
      <w:tblPr>
        <w:tblStyle w:val="5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4688"/>
      </w:tblGrid>
      <w:tr w:rsidR="009315FE" w:rsidRPr="009315FE" w14:paraId="57A0351E" w14:textId="77777777" w:rsidTr="008A1978">
        <w:tc>
          <w:tcPr>
            <w:tcW w:w="4667" w:type="dxa"/>
            <w:vAlign w:val="center"/>
          </w:tcPr>
          <w:p w14:paraId="76D22478" w14:textId="77777777" w:rsidR="009315FE" w:rsidRPr="009315FE" w:rsidRDefault="009315FE" w:rsidP="009315FE">
            <w:pPr>
              <w:ind w:firstLine="0"/>
              <w:jc w:val="center"/>
              <w:rPr>
                <w:rFonts w:eastAsia="Calibri"/>
                <w:lang w:val="kk-KZ"/>
              </w:rPr>
            </w:pPr>
            <w:r w:rsidRPr="009315FE">
              <w:rPr>
                <w:rFonts w:eastAsia="Calibri"/>
                <w:noProof/>
                <w:lang w:eastAsia="ru-RU"/>
              </w:rPr>
              <w:drawing>
                <wp:inline distT="0" distB="0" distL="0" distR="0" wp14:anchorId="51ED3FB1" wp14:editId="15B152F4">
                  <wp:extent cx="1305433" cy="2321581"/>
                  <wp:effectExtent l="0" t="0" r="9525" b="2540"/>
                  <wp:docPr id="1947215060" name="Рисунок 1947215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330349" cy="2365891"/>
                          </a:xfrm>
                          <a:prstGeom prst="rect">
                            <a:avLst/>
                          </a:prstGeom>
                          <a:noFill/>
                        </pic:spPr>
                      </pic:pic>
                    </a:graphicData>
                  </a:graphic>
                </wp:inline>
              </w:drawing>
            </w:r>
          </w:p>
        </w:tc>
        <w:tc>
          <w:tcPr>
            <w:tcW w:w="4688" w:type="dxa"/>
            <w:vAlign w:val="center"/>
          </w:tcPr>
          <w:p w14:paraId="76CDFE43" w14:textId="77777777" w:rsidR="009315FE" w:rsidRPr="009315FE" w:rsidRDefault="009315FE" w:rsidP="009315FE">
            <w:pPr>
              <w:ind w:firstLine="0"/>
              <w:jc w:val="center"/>
              <w:rPr>
                <w:rFonts w:eastAsia="Calibri"/>
                <w:lang w:val="kk-KZ"/>
              </w:rPr>
            </w:pPr>
            <w:r w:rsidRPr="009315FE">
              <w:rPr>
                <w:rFonts w:eastAsia="Calibri"/>
                <w:noProof/>
                <w:lang w:eastAsia="ru-RU"/>
              </w:rPr>
              <w:drawing>
                <wp:inline distT="0" distB="0" distL="0" distR="0" wp14:anchorId="4EC81276" wp14:editId="6C791F11">
                  <wp:extent cx="1584290" cy="2325916"/>
                  <wp:effectExtent l="0" t="0" r="0" b="0"/>
                  <wp:docPr id="1663481904" name="Рисунок 166348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610322" cy="2364134"/>
                          </a:xfrm>
                          <a:prstGeom prst="rect">
                            <a:avLst/>
                          </a:prstGeom>
                          <a:noFill/>
                        </pic:spPr>
                      </pic:pic>
                    </a:graphicData>
                  </a:graphic>
                </wp:inline>
              </w:drawing>
            </w:r>
          </w:p>
        </w:tc>
      </w:tr>
    </w:tbl>
    <w:p w14:paraId="46F6A60D" w14:textId="77777777" w:rsidR="00C22E68" w:rsidRDefault="00C22E68" w:rsidP="009315FE">
      <w:pPr>
        <w:jc w:val="center"/>
        <w:rPr>
          <w:rFonts w:cs="Times New Roman"/>
          <w:kern w:val="0"/>
          <w:lang w:val="kk-KZ"/>
          <w14:ligatures w14:val="none"/>
        </w:rPr>
      </w:pPr>
    </w:p>
    <w:p w14:paraId="2436E4E7" w14:textId="3890C28D" w:rsidR="009315FE" w:rsidRPr="009315FE" w:rsidRDefault="009315FE" w:rsidP="009315FE">
      <w:pPr>
        <w:jc w:val="center"/>
        <w:rPr>
          <w:rFonts w:cs="Times New Roman"/>
          <w:kern w:val="0"/>
          <w:lang w:val="kk-KZ"/>
          <w14:ligatures w14:val="none"/>
        </w:rPr>
      </w:pPr>
      <w:r w:rsidRPr="00B224CD">
        <w:rPr>
          <w:rFonts w:cs="Times New Roman"/>
          <w:kern w:val="0"/>
          <w:lang w:val="kk-KZ"/>
          <w14:ligatures w14:val="none"/>
        </w:rPr>
        <w:t>Сурет 4.</w:t>
      </w:r>
      <w:r w:rsidR="008A1978" w:rsidRPr="00B224CD">
        <w:rPr>
          <w:rFonts w:cs="Times New Roman"/>
          <w:kern w:val="0"/>
          <w:lang w:val="kk-KZ"/>
          <w14:ligatures w14:val="none"/>
        </w:rPr>
        <w:t>37</w:t>
      </w:r>
      <w:r w:rsidRPr="00B224CD">
        <w:rPr>
          <w:rFonts w:cs="Times New Roman"/>
          <w:kern w:val="0"/>
          <w:lang w:val="kk-KZ"/>
          <w14:ligatures w14:val="none"/>
        </w:rPr>
        <w:t xml:space="preserve"> </w:t>
      </w:r>
      <w:r w:rsidRPr="009315FE">
        <w:rPr>
          <w:rFonts w:cs="Times New Roman"/>
          <w:kern w:val="0"/>
          <w:lang w:val="kk-KZ"/>
          <w14:ligatures w14:val="none"/>
        </w:rPr>
        <w:t>– ИЧ-10 сағаттық типті индикатор</w:t>
      </w:r>
      <w:r w:rsidR="00F93AF5">
        <w:rPr>
          <w:rFonts w:cs="Times New Roman"/>
          <w:kern w:val="0"/>
          <w:lang w:val="kk-KZ"/>
          <w14:ligatures w14:val="none"/>
        </w:rPr>
        <w:t>ды</w:t>
      </w:r>
      <w:r w:rsidRPr="009315FE">
        <w:rPr>
          <w:rFonts w:cs="Times New Roman"/>
          <w:kern w:val="0"/>
          <w:lang w:val="kk-KZ"/>
          <w14:ligatures w14:val="none"/>
        </w:rPr>
        <w:t xml:space="preserve"> мобильді жол өтпесінің </w:t>
      </w:r>
      <w:r w:rsidR="00021201" w:rsidRPr="00021201">
        <w:rPr>
          <w:rFonts w:cs="Times New Roman"/>
          <w:kern w:val="0"/>
          <w:szCs w:val="28"/>
          <w:lang w:val="kk-KZ"/>
          <w14:ligatures w14:val="none"/>
        </w:rPr>
        <w:t>осьтерді жылжыту</w:t>
      </w:r>
      <w:r w:rsidRPr="009315FE">
        <w:rPr>
          <w:rFonts w:cs="Times New Roman"/>
          <w:kern w:val="0"/>
          <w:lang w:val="kk-KZ"/>
          <w14:ligatures w14:val="none"/>
        </w:rPr>
        <w:t xml:space="preserve"> балкасын</w:t>
      </w:r>
      <w:r w:rsidR="008A1978">
        <w:rPr>
          <w:rFonts w:cs="Times New Roman"/>
          <w:kern w:val="0"/>
          <w:lang w:val="kk-KZ"/>
          <w14:ligatures w14:val="none"/>
        </w:rPr>
        <w:t>а орна</w:t>
      </w:r>
      <w:r w:rsidR="00C22E68">
        <w:rPr>
          <w:rFonts w:cs="Times New Roman"/>
          <w:kern w:val="0"/>
          <w:lang w:val="kk-KZ"/>
          <w14:ligatures w14:val="none"/>
        </w:rPr>
        <w:t>тылуы</w:t>
      </w:r>
    </w:p>
    <w:p w14:paraId="68F825FE" w14:textId="77777777" w:rsidR="009315FE" w:rsidRDefault="009315FE" w:rsidP="009315FE">
      <w:pPr>
        <w:rPr>
          <w:rFonts w:cs="Times New Roman"/>
          <w:kern w:val="0"/>
          <w:lang w:val="kk-KZ"/>
          <w14:ligatures w14:val="none"/>
        </w:rPr>
      </w:pPr>
    </w:p>
    <w:p w14:paraId="42262791" w14:textId="6DDE49E1" w:rsidR="009315FE" w:rsidRDefault="007A3C23" w:rsidP="009315FE">
      <w:pPr>
        <w:rPr>
          <w:rFonts w:cs="Times New Roman"/>
          <w:kern w:val="0"/>
          <w:lang w:val="kk-KZ"/>
          <w14:ligatures w14:val="none"/>
        </w:rPr>
      </w:pPr>
      <w:r w:rsidRPr="007A3C23">
        <w:rPr>
          <w:rFonts w:cs="Times New Roman"/>
          <w:kern w:val="0"/>
          <w:lang w:val="kk-KZ"/>
          <w14:ligatures w14:val="none"/>
        </w:rPr>
        <w:t xml:space="preserve">Екінші кезең бірінші кезеңнің жүргізу тәртібімен орындалды. Кезең барысында салмағы 50, 100, 150 және 200 кг жүктері бар жүк арбасының қозғалысы кезінде </w:t>
      </w:r>
      <w:r w:rsidR="00594C37" w:rsidRPr="009B4B0F">
        <w:rPr>
          <w:rFonts w:cs="Times New Roman"/>
          <w:kern w:val="0"/>
          <w:lang w:val="kk-KZ"/>
          <w14:ligatures w14:val="none"/>
        </w:rPr>
        <w:t>екі таврлы балка</w:t>
      </w:r>
      <w:r w:rsidR="00594C37">
        <w:rPr>
          <w:rFonts w:cs="Times New Roman"/>
          <w:kern w:val="0"/>
          <w:lang w:val="kk-KZ"/>
          <w14:ligatures w14:val="none"/>
        </w:rPr>
        <w:t>да</w:t>
      </w:r>
      <w:r w:rsidRPr="007A3C23">
        <w:rPr>
          <w:rFonts w:cs="Times New Roman"/>
          <w:kern w:val="0"/>
          <w:lang w:val="kk-KZ"/>
          <w14:ligatures w14:val="none"/>
        </w:rPr>
        <w:t xml:space="preserve"> болатын </w:t>
      </w:r>
      <w:r w:rsidR="00594C37">
        <w:rPr>
          <w:rFonts w:cs="Times New Roman"/>
          <w:kern w:val="0"/>
          <w:lang w:val="kk-KZ"/>
          <w14:ligatures w14:val="none"/>
        </w:rPr>
        <w:t xml:space="preserve">иілу </w:t>
      </w:r>
      <w:r w:rsidRPr="007A3C23">
        <w:rPr>
          <w:rFonts w:cs="Times New Roman"/>
          <w:kern w:val="0"/>
          <w:lang w:val="kk-KZ"/>
          <w14:ligatures w14:val="none"/>
        </w:rPr>
        <w:t xml:space="preserve">мәндері анықталды. Көрсеткіштерді тіркеу </w:t>
      </w:r>
      <w:r w:rsidRPr="009B4B0F">
        <w:rPr>
          <w:rFonts w:cs="Times New Roman"/>
          <w:kern w:val="0"/>
          <w:lang w:val="kk-KZ"/>
          <w14:ligatures w14:val="none"/>
        </w:rPr>
        <w:t>екі таврлы балканың</w:t>
      </w:r>
      <w:r w:rsidRPr="007A3C23">
        <w:rPr>
          <w:rFonts w:cs="Times New Roman"/>
          <w:kern w:val="0"/>
          <w:lang w:val="kk-KZ"/>
          <w14:ligatures w14:val="none"/>
        </w:rPr>
        <w:t xml:space="preserve"> </w:t>
      </w:r>
      <w:r>
        <w:rPr>
          <w:rFonts w:cs="Times New Roman"/>
          <w:kern w:val="0"/>
          <w:lang w:val="kk-KZ"/>
          <w14:ligatures w14:val="none"/>
        </w:rPr>
        <w:t xml:space="preserve">ортасында </w:t>
      </w:r>
      <w:r w:rsidRPr="007A3C23">
        <w:rPr>
          <w:rFonts w:cs="Times New Roman"/>
          <w:kern w:val="0"/>
          <w:lang w:val="kk-KZ"/>
          <w14:ligatures w14:val="none"/>
        </w:rPr>
        <w:t>орнатылған өлшеу құралымен орындалды. Арбаның қозғалысын оператор арқанның көмегімен қолмен жүзеге асырды. Әрбір тәжірибе арбаның толық өтуін қамтыды.</w:t>
      </w:r>
      <w:r w:rsidR="00C5682A">
        <w:rPr>
          <w:rFonts w:cs="Times New Roman"/>
          <w:kern w:val="0"/>
          <w:lang w:val="kk-KZ"/>
          <w14:ligatures w14:val="none"/>
        </w:rPr>
        <w:t xml:space="preserve"> </w:t>
      </w:r>
      <w:r w:rsidR="009315FE" w:rsidRPr="009315FE">
        <w:rPr>
          <w:rFonts w:cs="Times New Roman"/>
          <w:kern w:val="0"/>
          <w:lang w:val="kk-KZ"/>
          <w14:ligatures w14:val="none"/>
        </w:rPr>
        <w:t>Арбаның қозғалысы бірқалыпты жүргізіліп, аралық ұзындығы бойындағы бақылау нүктелерінде тоқтатылды. Арба толық тоқтағаннан кейін сағаттық типті индикатордың көрсеткіштері тіркелді.</w:t>
      </w:r>
      <w:r w:rsidR="00B224CD">
        <w:rPr>
          <w:rFonts w:cs="Times New Roman"/>
          <w:kern w:val="0"/>
          <w:lang w:val="kk-KZ"/>
          <w14:ligatures w14:val="none"/>
        </w:rPr>
        <w:t xml:space="preserve"> </w:t>
      </w:r>
      <w:r w:rsidR="00C5682A" w:rsidRPr="007A3C23">
        <w:rPr>
          <w:rFonts w:cs="Times New Roman"/>
          <w:kern w:val="0"/>
          <w:lang w:val="kk-KZ"/>
          <w14:ligatures w14:val="none"/>
        </w:rPr>
        <w:t xml:space="preserve">Екінші кезең </w:t>
      </w:r>
      <w:r w:rsidR="009315FE" w:rsidRPr="009315FE">
        <w:rPr>
          <w:rFonts w:cs="Times New Roman"/>
          <w:kern w:val="0"/>
          <w:lang w:val="kk-KZ"/>
          <w14:ligatures w14:val="none"/>
        </w:rPr>
        <w:t xml:space="preserve">жүргізу </w:t>
      </w:r>
      <w:r w:rsidR="00C5682A">
        <w:rPr>
          <w:rFonts w:cs="Times New Roman"/>
          <w:kern w:val="0"/>
          <w:lang w:val="kk-KZ"/>
          <w14:ligatures w14:val="none"/>
        </w:rPr>
        <w:t xml:space="preserve">барысы </w:t>
      </w:r>
      <w:r w:rsidR="009315FE" w:rsidRPr="009315FE">
        <w:rPr>
          <w:rFonts w:cs="Times New Roman"/>
          <w:kern w:val="0"/>
          <w:lang w:val="kk-KZ"/>
          <w14:ligatures w14:val="none"/>
        </w:rPr>
        <w:t>4.</w:t>
      </w:r>
      <w:r w:rsidR="00C5682A">
        <w:rPr>
          <w:rFonts w:cs="Times New Roman"/>
          <w:kern w:val="0"/>
          <w:lang w:val="kk-KZ"/>
          <w14:ligatures w14:val="none"/>
        </w:rPr>
        <w:t xml:space="preserve">38 </w:t>
      </w:r>
      <w:r w:rsidR="009315FE" w:rsidRPr="009315FE">
        <w:rPr>
          <w:rFonts w:cs="Times New Roman"/>
          <w:kern w:val="0"/>
          <w:lang w:val="kk-KZ"/>
          <w14:ligatures w14:val="none"/>
        </w:rPr>
        <w:t>суретте көрсетілген.</w:t>
      </w:r>
      <w:r w:rsidR="00B224CD">
        <w:rPr>
          <w:rFonts w:cs="Times New Roman"/>
          <w:kern w:val="0"/>
          <w:lang w:val="kk-KZ"/>
          <w14:ligatures w14:val="none"/>
        </w:rPr>
        <w:t xml:space="preserve"> </w:t>
      </w:r>
    </w:p>
    <w:p w14:paraId="283743D3" w14:textId="77777777" w:rsidR="00B224CD" w:rsidRPr="009315FE" w:rsidRDefault="00B224CD" w:rsidP="009315FE">
      <w:pPr>
        <w:rPr>
          <w:rFonts w:cs="Times New Roman"/>
          <w:kern w:val="0"/>
          <w:lang w:val="kk-KZ"/>
          <w14:ligatures w14:val="none"/>
        </w:rPr>
      </w:pPr>
    </w:p>
    <w:p w14:paraId="4BF221ED" w14:textId="77777777" w:rsidR="009315FE" w:rsidRPr="009315FE" w:rsidRDefault="009315FE" w:rsidP="009315FE">
      <w:pPr>
        <w:jc w:val="center"/>
        <w:rPr>
          <w:rFonts w:cs="Times New Roman"/>
          <w:kern w:val="0"/>
          <w:lang w:val="kk-KZ"/>
          <w14:ligatures w14:val="none"/>
        </w:rPr>
      </w:pPr>
      <w:r w:rsidRPr="009315FE">
        <w:rPr>
          <w:rFonts w:eastAsia="Calibri" w:cs="Times New Roman"/>
          <w:noProof/>
          <w:color w:val="000000"/>
          <w:kern w:val="0"/>
          <w:szCs w:val="17"/>
          <w:lang w:eastAsia="ru-RU"/>
          <w14:ligatures w14:val="none"/>
        </w:rPr>
        <w:drawing>
          <wp:inline distT="0" distB="0" distL="0" distR="0" wp14:anchorId="2792701F" wp14:editId="37E41733">
            <wp:extent cx="3371850" cy="1896644"/>
            <wp:effectExtent l="0" t="0" r="0" b="8890"/>
            <wp:docPr id="628047528" name="Рисунок 628047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6"/>
                    <a:stretch>
                      <a:fillRect/>
                    </a:stretch>
                  </pic:blipFill>
                  <pic:spPr>
                    <a:xfrm>
                      <a:off x="0" y="0"/>
                      <a:ext cx="3377519" cy="1899833"/>
                    </a:xfrm>
                    <a:prstGeom prst="rect">
                      <a:avLst/>
                    </a:prstGeom>
                  </pic:spPr>
                </pic:pic>
              </a:graphicData>
            </a:graphic>
          </wp:inline>
        </w:drawing>
      </w:r>
    </w:p>
    <w:p w14:paraId="51923B1F" w14:textId="77777777" w:rsidR="00C5682A" w:rsidRPr="00C5682A" w:rsidRDefault="00C5682A" w:rsidP="009315FE">
      <w:pPr>
        <w:jc w:val="center"/>
        <w:rPr>
          <w:rFonts w:cs="Times New Roman"/>
          <w:kern w:val="0"/>
          <w:sz w:val="24"/>
          <w:szCs w:val="24"/>
          <w:lang w:val="kk-KZ"/>
          <w14:ligatures w14:val="none"/>
        </w:rPr>
      </w:pPr>
    </w:p>
    <w:p w14:paraId="2E4B40DE" w14:textId="0A1AC609" w:rsidR="009315FE" w:rsidRPr="009315FE" w:rsidRDefault="009315FE" w:rsidP="009315FE">
      <w:pPr>
        <w:jc w:val="center"/>
        <w:rPr>
          <w:rFonts w:cs="Times New Roman"/>
          <w:kern w:val="0"/>
          <w:lang w:val="kk-KZ"/>
          <w14:ligatures w14:val="none"/>
        </w:rPr>
      </w:pPr>
      <w:r w:rsidRPr="00B224CD">
        <w:rPr>
          <w:rFonts w:cs="Times New Roman"/>
          <w:kern w:val="0"/>
          <w:lang w:val="kk-KZ"/>
          <w14:ligatures w14:val="none"/>
        </w:rPr>
        <w:t>Сурет 4.</w:t>
      </w:r>
      <w:r w:rsidR="00C5682A" w:rsidRPr="00B224CD">
        <w:rPr>
          <w:rFonts w:cs="Times New Roman"/>
          <w:kern w:val="0"/>
          <w:lang w:val="kk-KZ"/>
          <w14:ligatures w14:val="none"/>
        </w:rPr>
        <w:t>38</w:t>
      </w:r>
      <w:r w:rsidRPr="00B224CD">
        <w:rPr>
          <w:rFonts w:cs="Times New Roman"/>
          <w:kern w:val="0"/>
          <w:lang w:val="kk-KZ"/>
          <w14:ligatures w14:val="none"/>
        </w:rPr>
        <w:t xml:space="preserve"> – </w:t>
      </w:r>
      <w:r w:rsidR="00C5682A" w:rsidRPr="00B224CD">
        <w:rPr>
          <w:rFonts w:cs="Times New Roman"/>
          <w:kern w:val="0"/>
          <w:lang w:val="kk-KZ"/>
          <w14:ligatures w14:val="none"/>
        </w:rPr>
        <w:t xml:space="preserve">Эсперименттің </w:t>
      </w:r>
      <w:r w:rsidRPr="009315FE">
        <w:rPr>
          <w:rFonts w:cs="Times New Roman"/>
          <w:kern w:val="0"/>
          <w:lang w:val="kk-KZ"/>
          <w14:ligatures w14:val="none"/>
        </w:rPr>
        <w:t>екінші кезеңінде зерттеу тобының жұмысы (</w:t>
      </w:r>
      <w:r w:rsidR="001060AA" w:rsidRPr="00021201">
        <w:rPr>
          <w:rFonts w:cs="Times New Roman"/>
          <w:kern w:val="0"/>
          <w:szCs w:val="28"/>
          <w:lang w:val="kk-KZ"/>
          <w14:ligatures w14:val="none"/>
        </w:rPr>
        <w:t>осьтерді жылжыту</w:t>
      </w:r>
      <w:r w:rsidR="001060AA" w:rsidRPr="00C8142B">
        <w:rPr>
          <w:rFonts w:cs="Times New Roman"/>
          <w:b/>
          <w:bCs/>
          <w:kern w:val="0"/>
          <w:sz w:val="24"/>
          <w:szCs w:val="24"/>
          <w:lang w:val="kk-KZ"/>
          <w14:ligatures w14:val="none"/>
        </w:rPr>
        <w:t xml:space="preserve"> </w:t>
      </w:r>
      <w:r w:rsidRPr="009315FE">
        <w:rPr>
          <w:rFonts w:cs="Times New Roman"/>
          <w:kern w:val="0"/>
          <w:lang w:val="kk-KZ"/>
          <w14:ligatures w14:val="none"/>
        </w:rPr>
        <w:t>балкасының иілуін өлшеу)</w:t>
      </w:r>
    </w:p>
    <w:p w14:paraId="18044756" w14:textId="77777777" w:rsidR="009315FE" w:rsidRDefault="009315FE" w:rsidP="009315FE">
      <w:pPr>
        <w:rPr>
          <w:rFonts w:cs="Times New Roman"/>
          <w:kern w:val="0"/>
          <w:lang w:val="kk-KZ"/>
          <w14:ligatures w14:val="none"/>
        </w:rPr>
      </w:pPr>
    </w:p>
    <w:p w14:paraId="7A43D6C6" w14:textId="6872B69E" w:rsidR="00C5682A" w:rsidRPr="00C5682A" w:rsidRDefault="00C5682A" w:rsidP="00C5682A">
      <w:pPr>
        <w:rPr>
          <w:rFonts w:cs="Times New Roman"/>
          <w:kern w:val="0"/>
          <w:lang w:val="kk-KZ"/>
          <w14:ligatures w14:val="none"/>
        </w:rPr>
      </w:pPr>
      <w:r w:rsidRPr="00C5682A">
        <w:rPr>
          <w:rFonts w:cs="Times New Roman"/>
          <w:kern w:val="0"/>
          <w:lang w:val="kk-KZ"/>
          <w14:ligatures w14:val="none"/>
        </w:rPr>
        <w:t xml:space="preserve">Өлшеу жүктеме массасының дәйекті өсуімен жүргізілді, бұл әртүрлі жүктеме </w:t>
      </w:r>
      <w:r w:rsidR="00594C37">
        <w:rPr>
          <w:rFonts w:cs="Times New Roman"/>
          <w:kern w:val="0"/>
          <w:lang w:val="kk-KZ"/>
          <w14:ligatures w14:val="none"/>
        </w:rPr>
        <w:t>тәртіптері</w:t>
      </w:r>
      <w:r w:rsidRPr="00C5682A">
        <w:rPr>
          <w:rFonts w:cs="Times New Roman"/>
          <w:kern w:val="0"/>
          <w:lang w:val="kk-KZ"/>
          <w14:ligatures w14:val="none"/>
        </w:rPr>
        <w:t xml:space="preserve"> үшін иілу мәндерінің сериясын алуға мүмкіндік берді.</w:t>
      </w:r>
      <w:r w:rsidR="00594C37">
        <w:rPr>
          <w:rFonts w:cs="Times New Roman"/>
          <w:kern w:val="0"/>
          <w:lang w:val="kk-KZ"/>
          <w14:ligatures w14:val="none"/>
        </w:rPr>
        <w:t xml:space="preserve"> </w:t>
      </w:r>
      <w:r w:rsidRPr="00C5682A">
        <w:rPr>
          <w:rFonts w:cs="Times New Roman"/>
          <w:kern w:val="0"/>
          <w:lang w:val="kk-KZ"/>
          <w14:ligatures w14:val="none"/>
        </w:rPr>
        <w:t>Өлшеу нәтижелері 4.</w:t>
      </w:r>
      <w:r w:rsidR="007B5AD0">
        <w:rPr>
          <w:rFonts w:cs="Times New Roman"/>
          <w:kern w:val="0"/>
          <w:lang w:val="kk-KZ"/>
          <w14:ligatures w14:val="none"/>
        </w:rPr>
        <w:t>4</w:t>
      </w:r>
      <w:r w:rsidR="00DC1729">
        <w:rPr>
          <w:rFonts w:cs="Times New Roman"/>
          <w:kern w:val="0"/>
          <w:lang w:val="kk-KZ"/>
          <w14:ligatures w14:val="none"/>
        </w:rPr>
        <w:t xml:space="preserve"> </w:t>
      </w:r>
      <w:r w:rsidRPr="00C5682A">
        <w:rPr>
          <w:rFonts w:cs="Times New Roman"/>
          <w:kern w:val="0"/>
          <w:lang w:val="kk-KZ"/>
          <w14:ligatures w14:val="none"/>
        </w:rPr>
        <w:t>кестеде келтірілген.</w:t>
      </w:r>
    </w:p>
    <w:p w14:paraId="17936258" w14:textId="77777777" w:rsidR="00C5682A" w:rsidRPr="00C5682A" w:rsidRDefault="00C5682A" w:rsidP="00C5682A">
      <w:pPr>
        <w:rPr>
          <w:rFonts w:cs="Times New Roman"/>
          <w:kern w:val="0"/>
          <w:lang w:val="kk-KZ"/>
          <w14:ligatures w14:val="none"/>
        </w:rPr>
      </w:pPr>
    </w:p>
    <w:p w14:paraId="58840C02" w14:textId="4AEB27CA" w:rsidR="00C5682A" w:rsidRDefault="00C5682A" w:rsidP="00D6211F">
      <w:pPr>
        <w:ind w:firstLine="0"/>
        <w:rPr>
          <w:rFonts w:cs="Times New Roman"/>
          <w:kern w:val="0"/>
          <w:lang w:val="kk-KZ"/>
          <w14:ligatures w14:val="none"/>
        </w:rPr>
      </w:pPr>
      <w:r w:rsidRPr="00C5682A">
        <w:rPr>
          <w:rFonts w:cs="Times New Roman"/>
          <w:kern w:val="0"/>
          <w:lang w:val="kk-KZ"/>
          <w14:ligatures w14:val="none"/>
        </w:rPr>
        <w:t>Кесте 4.</w:t>
      </w:r>
      <w:r w:rsidR="007B5AD0">
        <w:rPr>
          <w:rFonts w:cs="Times New Roman"/>
          <w:kern w:val="0"/>
          <w:lang w:val="kk-KZ"/>
          <w14:ligatures w14:val="none"/>
        </w:rPr>
        <w:t>4</w:t>
      </w:r>
      <w:r w:rsidR="00594C37">
        <w:rPr>
          <w:rFonts w:cs="Times New Roman"/>
          <w:kern w:val="0"/>
          <w:lang w:val="kk-KZ"/>
          <w14:ligatures w14:val="none"/>
        </w:rPr>
        <w:t xml:space="preserve"> - </w:t>
      </w:r>
      <w:r w:rsidRPr="00C5682A">
        <w:rPr>
          <w:rFonts w:cs="Times New Roman"/>
          <w:kern w:val="0"/>
          <w:lang w:val="kk-KZ"/>
          <w14:ligatures w14:val="none"/>
        </w:rPr>
        <w:t xml:space="preserve">Сағаттық типтегі индикаторды қолдана отырып, </w:t>
      </w:r>
      <w:r w:rsidR="00DC1729" w:rsidRPr="00021201">
        <w:rPr>
          <w:rFonts w:cs="Times New Roman"/>
          <w:kern w:val="0"/>
          <w:szCs w:val="28"/>
          <w:lang w:val="kk-KZ"/>
          <w14:ligatures w14:val="none"/>
        </w:rPr>
        <w:t>осьтерді жылжыту</w:t>
      </w:r>
      <w:r w:rsidR="00A157E6" w:rsidRPr="00A157E6">
        <w:rPr>
          <w:rFonts w:cs="Times New Roman"/>
          <w:kern w:val="0"/>
          <w:szCs w:val="28"/>
          <w:lang w:val="kk-KZ"/>
          <w14:ligatures w14:val="none"/>
        </w:rPr>
        <w:t xml:space="preserve"> </w:t>
      </w:r>
      <w:r w:rsidR="00A157E6">
        <w:rPr>
          <w:rFonts w:cs="Times New Roman"/>
          <w:kern w:val="0"/>
          <w:szCs w:val="28"/>
          <w:lang w:val="kk-KZ"/>
          <w14:ligatures w14:val="none"/>
        </w:rPr>
        <w:t xml:space="preserve">кезінде </w:t>
      </w:r>
      <w:r w:rsidRPr="00C5682A">
        <w:rPr>
          <w:rFonts w:cs="Times New Roman"/>
          <w:kern w:val="0"/>
          <w:lang w:val="kk-KZ"/>
          <w14:ligatures w14:val="none"/>
        </w:rPr>
        <w:t xml:space="preserve"> </w:t>
      </w:r>
      <w:r w:rsidR="00594C37" w:rsidRPr="009B4B0F">
        <w:rPr>
          <w:rFonts w:cs="Times New Roman"/>
          <w:kern w:val="0"/>
          <w:lang w:val="kk-KZ"/>
          <w14:ligatures w14:val="none"/>
        </w:rPr>
        <w:t>балканың</w:t>
      </w:r>
      <w:r w:rsidRPr="00C5682A">
        <w:rPr>
          <w:rFonts w:cs="Times New Roman"/>
          <w:kern w:val="0"/>
          <w:lang w:val="kk-KZ"/>
          <w14:ligatures w14:val="none"/>
        </w:rPr>
        <w:t xml:space="preserve"> </w:t>
      </w:r>
      <w:r w:rsidR="00594C37" w:rsidRPr="009315FE">
        <w:rPr>
          <w:rFonts w:cs="Times New Roman"/>
          <w:kern w:val="0"/>
          <w:lang w:val="kk-KZ"/>
          <w14:ligatures w14:val="none"/>
        </w:rPr>
        <w:t>иілуін</w:t>
      </w:r>
      <w:r w:rsidRPr="00C5682A">
        <w:rPr>
          <w:rFonts w:cs="Times New Roman"/>
          <w:kern w:val="0"/>
          <w:lang w:val="kk-KZ"/>
          <w14:ligatures w14:val="none"/>
        </w:rPr>
        <w:t xml:space="preserve"> өлшеу нәтижелері</w:t>
      </w:r>
    </w:p>
    <w:tbl>
      <w:tblPr>
        <w:tblStyle w:val="411"/>
        <w:tblW w:w="5000" w:type="pct"/>
        <w:tblLayout w:type="fixed"/>
        <w:tblLook w:val="04A0" w:firstRow="1" w:lastRow="0" w:firstColumn="1" w:lastColumn="0" w:noHBand="0" w:noVBand="1"/>
      </w:tblPr>
      <w:tblGrid>
        <w:gridCol w:w="1793"/>
        <w:gridCol w:w="776"/>
        <w:gridCol w:w="8"/>
        <w:gridCol w:w="1625"/>
        <w:gridCol w:w="655"/>
        <w:gridCol w:w="693"/>
        <w:gridCol w:w="693"/>
        <w:gridCol w:w="655"/>
        <w:gridCol w:w="2006"/>
        <w:gridCol w:w="724"/>
      </w:tblGrid>
      <w:tr w:rsidR="00E34738" w:rsidRPr="009315FE" w14:paraId="73519C93" w14:textId="77777777" w:rsidTr="00E34738">
        <w:tc>
          <w:tcPr>
            <w:tcW w:w="931" w:type="pct"/>
            <w:vAlign w:val="center"/>
          </w:tcPr>
          <w:p w14:paraId="31959B34" w14:textId="77777777" w:rsidR="00404238" w:rsidRPr="009315FE" w:rsidRDefault="00404238" w:rsidP="009315FE">
            <w:pPr>
              <w:contextualSpacing/>
              <w:jc w:val="center"/>
              <w:rPr>
                <w:rFonts w:ascii="Times New Roman" w:eastAsia="Calibri" w:hAnsi="Times New Roman"/>
                <w:b/>
                <w:bCs/>
                <w:sz w:val="24"/>
                <w:szCs w:val="24"/>
                <w:lang w:val="kk-KZ"/>
              </w:rPr>
            </w:pPr>
            <w:r w:rsidRPr="009315FE">
              <w:rPr>
                <w:rFonts w:ascii="Times New Roman" w:eastAsia="Times New Roman" w:hAnsi="Times New Roman"/>
                <w:b/>
                <w:bCs/>
                <w:sz w:val="24"/>
                <w:szCs w:val="24"/>
                <w:lang w:val="kk-KZ" w:eastAsia="ru-RU"/>
              </w:rPr>
              <w:t>Көрсеткіштер</w:t>
            </w:r>
          </w:p>
        </w:tc>
        <w:tc>
          <w:tcPr>
            <w:tcW w:w="403" w:type="pct"/>
            <w:vAlign w:val="center"/>
          </w:tcPr>
          <w:p w14:paraId="536FE9EA" w14:textId="77777777" w:rsidR="00404238" w:rsidRPr="009315FE" w:rsidRDefault="00404238" w:rsidP="009315FE">
            <w:pPr>
              <w:ind w:left="-34" w:right="-89"/>
              <w:contextualSpacing/>
              <w:jc w:val="center"/>
              <w:rPr>
                <w:rFonts w:ascii="Times New Roman" w:eastAsia="Calibri" w:hAnsi="Times New Roman"/>
                <w:b/>
                <w:sz w:val="24"/>
                <w:szCs w:val="24"/>
                <w:lang w:val="kk-KZ"/>
              </w:rPr>
            </w:pPr>
            <w:r w:rsidRPr="009315FE">
              <w:rPr>
                <w:rFonts w:ascii="Times New Roman" w:eastAsia="Times New Roman" w:hAnsi="Times New Roman"/>
                <w:b/>
                <w:bCs/>
                <w:sz w:val="24"/>
                <w:szCs w:val="24"/>
                <w:lang w:val="kk-KZ" w:eastAsia="ru-RU"/>
              </w:rPr>
              <w:t>дейін</w:t>
            </w:r>
          </w:p>
        </w:tc>
        <w:tc>
          <w:tcPr>
            <w:tcW w:w="847" w:type="pct"/>
            <w:gridSpan w:val="2"/>
            <w:vAlign w:val="center"/>
          </w:tcPr>
          <w:p w14:paraId="076D8F8D" w14:textId="77777777" w:rsidR="00404238" w:rsidRPr="009315FE" w:rsidRDefault="00404238" w:rsidP="00E34738">
            <w:pPr>
              <w:ind w:left="-54" w:right="-89"/>
              <w:contextualSpacing/>
              <w:jc w:val="center"/>
              <w:rPr>
                <w:rFonts w:ascii="Times New Roman" w:eastAsia="Calibri" w:hAnsi="Times New Roman"/>
                <w:b/>
                <w:sz w:val="24"/>
                <w:szCs w:val="24"/>
                <w:lang w:val="kk-KZ"/>
              </w:rPr>
            </w:pPr>
            <w:r w:rsidRPr="009315FE">
              <w:rPr>
                <w:rFonts w:ascii="Times New Roman" w:eastAsia="Times New Roman" w:hAnsi="Times New Roman"/>
                <w:b/>
                <w:bCs/>
                <w:sz w:val="24"/>
                <w:szCs w:val="24"/>
                <w:lang w:val="kk-KZ" w:eastAsia="ru-RU"/>
              </w:rPr>
              <w:t>1 (жол өтпесіне кіру)</w:t>
            </w:r>
          </w:p>
        </w:tc>
        <w:tc>
          <w:tcPr>
            <w:tcW w:w="340" w:type="pct"/>
            <w:vAlign w:val="center"/>
          </w:tcPr>
          <w:p w14:paraId="1128CA06" w14:textId="77777777" w:rsidR="00404238" w:rsidRPr="009315FE" w:rsidRDefault="00404238" w:rsidP="009315FE">
            <w:pPr>
              <w:ind w:left="-34" w:right="-89"/>
              <w:contextualSpacing/>
              <w:jc w:val="center"/>
              <w:rPr>
                <w:rFonts w:ascii="Times New Roman" w:eastAsia="Calibri" w:hAnsi="Times New Roman"/>
                <w:b/>
                <w:sz w:val="24"/>
                <w:szCs w:val="24"/>
                <w:lang w:val="kk-KZ"/>
              </w:rPr>
            </w:pPr>
            <w:r w:rsidRPr="009315FE">
              <w:rPr>
                <w:rFonts w:ascii="Times New Roman" w:eastAsia="Times New Roman" w:hAnsi="Times New Roman"/>
                <w:b/>
                <w:bCs/>
                <w:sz w:val="24"/>
                <w:szCs w:val="24"/>
                <w:lang w:val="kk-KZ" w:eastAsia="ru-RU"/>
              </w:rPr>
              <w:t>2</w:t>
            </w:r>
          </w:p>
        </w:tc>
        <w:tc>
          <w:tcPr>
            <w:tcW w:w="360" w:type="pct"/>
            <w:vAlign w:val="center"/>
          </w:tcPr>
          <w:p w14:paraId="64DB0BB0" w14:textId="77777777" w:rsidR="00404238" w:rsidRPr="009315FE" w:rsidRDefault="00404238" w:rsidP="009315FE">
            <w:pPr>
              <w:ind w:left="-34" w:right="-89"/>
              <w:contextualSpacing/>
              <w:jc w:val="center"/>
              <w:rPr>
                <w:rFonts w:ascii="Times New Roman" w:eastAsia="Calibri" w:hAnsi="Times New Roman"/>
                <w:b/>
                <w:sz w:val="24"/>
                <w:szCs w:val="24"/>
                <w:lang w:val="kk-KZ"/>
              </w:rPr>
            </w:pPr>
            <w:r w:rsidRPr="009315FE">
              <w:rPr>
                <w:rFonts w:ascii="Times New Roman" w:eastAsia="Times New Roman" w:hAnsi="Times New Roman"/>
                <w:b/>
                <w:bCs/>
                <w:sz w:val="24"/>
                <w:szCs w:val="24"/>
                <w:lang w:val="kk-KZ" w:eastAsia="ru-RU"/>
              </w:rPr>
              <w:t>3</w:t>
            </w:r>
          </w:p>
        </w:tc>
        <w:tc>
          <w:tcPr>
            <w:tcW w:w="360" w:type="pct"/>
            <w:vAlign w:val="center"/>
          </w:tcPr>
          <w:p w14:paraId="425C5207" w14:textId="77777777" w:rsidR="00404238" w:rsidRPr="009315FE" w:rsidRDefault="00404238" w:rsidP="009315FE">
            <w:pPr>
              <w:ind w:left="-34" w:right="-89"/>
              <w:contextualSpacing/>
              <w:jc w:val="center"/>
              <w:rPr>
                <w:rFonts w:ascii="Times New Roman" w:eastAsia="Calibri" w:hAnsi="Times New Roman"/>
                <w:b/>
                <w:sz w:val="24"/>
                <w:szCs w:val="24"/>
                <w:lang w:val="kk-KZ"/>
              </w:rPr>
            </w:pPr>
            <w:r w:rsidRPr="009315FE">
              <w:rPr>
                <w:rFonts w:ascii="Times New Roman" w:eastAsia="Times New Roman" w:hAnsi="Times New Roman"/>
                <w:b/>
                <w:bCs/>
                <w:sz w:val="24"/>
                <w:szCs w:val="24"/>
                <w:lang w:val="kk-KZ" w:eastAsia="ru-RU"/>
              </w:rPr>
              <w:t>4</w:t>
            </w:r>
          </w:p>
        </w:tc>
        <w:tc>
          <w:tcPr>
            <w:tcW w:w="340" w:type="pct"/>
            <w:vAlign w:val="center"/>
          </w:tcPr>
          <w:p w14:paraId="6AC3B061" w14:textId="77777777" w:rsidR="00404238" w:rsidRPr="009315FE" w:rsidRDefault="00404238" w:rsidP="009315FE">
            <w:pPr>
              <w:ind w:left="-34" w:right="-89"/>
              <w:contextualSpacing/>
              <w:jc w:val="center"/>
              <w:rPr>
                <w:rFonts w:ascii="Times New Roman" w:eastAsia="Calibri" w:hAnsi="Times New Roman"/>
                <w:b/>
                <w:sz w:val="24"/>
                <w:szCs w:val="24"/>
                <w:lang w:val="kk-KZ"/>
              </w:rPr>
            </w:pPr>
            <w:r w:rsidRPr="009315FE">
              <w:rPr>
                <w:rFonts w:ascii="Times New Roman" w:eastAsia="Times New Roman" w:hAnsi="Times New Roman"/>
                <w:b/>
                <w:bCs/>
                <w:sz w:val="24"/>
                <w:szCs w:val="24"/>
                <w:lang w:val="kk-KZ" w:eastAsia="ru-RU"/>
              </w:rPr>
              <w:t>5</w:t>
            </w:r>
          </w:p>
        </w:tc>
        <w:tc>
          <w:tcPr>
            <w:tcW w:w="1042" w:type="pct"/>
            <w:vAlign w:val="center"/>
          </w:tcPr>
          <w:p w14:paraId="70527145" w14:textId="77777777" w:rsidR="00404238" w:rsidRPr="009315FE" w:rsidRDefault="00404238" w:rsidP="009315FE">
            <w:pPr>
              <w:ind w:left="-34" w:right="-89"/>
              <w:contextualSpacing/>
              <w:jc w:val="center"/>
              <w:rPr>
                <w:rFonts w:ascii="Times New Roman" w:eastAsia="Calibri" w:hAnsi="Times New Roman"/>
                <w:b/>
                <w:sz w:val="24"/>
                <w:szCs w:val="24"/>
                <w:lang w:val="kk-KZ"/>
              </w:rPr>
            </w:pPr>
            <w:r w:rsidRPr="009315FE">
              <w:rPr>
                <w:rFonts w:ascii="Times New Roman" w:eastAsia="Times New Roman" w:hAnsi="Times New Roman"/>
                <w:b/>
                <w:bCs/>
                <w:sz w:val="24"/>
                <w:szCs w:val="24"/>
                <w:lang w:val="kk-KZ" w:eastAsia="ru-RU"/>
              </w:rPr>
              <w:t>6 (жол өтпесінен шығу)</w:t>
            </w:r>
          </w:p>
        </w:tc>
        <w:tc>
          <w:tcPr>
            <w:tcW w:w="376" w:type="pct"/>
            <w:vAlign w:val="center"/>
          </w:tcPr>
          <w:p w14:paraId="25D063D2" w14:textId="77777777" w:rsidR="00404238" w:rsidRPr="009315FE" w:rsidRDefault="00404238" w:rsidP="009315FE">
            <w:pPr>
              <w:ind w:left="-34" w:right="-89"/>
              <w:contextualSpacing/>
              <w:jc w:val="center"/>
              <w:rPr>
                <w:rFonts w:ascii="Times New Roman" w:eastAsia="Calibri" w:hAnsi="Times New Roman"/>
                <w:b/>
                <w:sz w:val="24"/>
                <w:szCs w:val="24"/>
                <w:lang w:val="kk-KZ"/>
              </w:rPr>
            </w:pPr>
            <w:r w:rsidRPr="009315FE">
              <w:rPr>
                <w:rFonts w:ascii="Times New Roman" w:eastAsia="Times New Roman" w:hAnsi="Times New Roman"/>
                <w:b/>
                <w:bCs/>
                <w:sz w:val="24"/>
                <w:szCs w:val="24"/>
                <w:lang w:val="kk-KZ" w:eastAsia="ru-RU"/>
              </w:rPr>
              <w:t>кейін</w:t>
            </w:r>
          </w:p>
        </w:tc>
      </w:tr>
      <w:tr w:rsidR="00404238" w:rsidRPr="009315FE" w14:paraId="690F9AAF" w14:textId="16AA3FE4" w:rsidTr="00E34738">
        <w:tc>
          <w:tcPr>
            <w:tcW w:w="931" w:type="pct"/>
            <w:vAlign w:val="center"/>
          </w:tcPr>
          <w:p w14:paraId="1CF0A1A0" w14:textId="77777777" w:rsidR="00404238" w:rsidRPr="009315FE" w:rsidRDefault="00404238" w:rsidP="00E34738">
            <w:pPr>
              <w:contextualSpacing/>
              <w:rPr>
                <w:rFonts w:ascii="Times New Roman" w:eastAsia="Calibri" w:hAnsi="Times New Roman"/>
                <w:sz w:val="24"/>
                <w:szCs w:val="24"/>
                <w:lang w:val="kk-KZ"/>
              </w:rPr>
            </w:pPr>
            <w:r w:rsidRPr="009315FE">
              <w:rPr>
                <w:rFonts w:ascii="Times New Roman" w:eastAsia="Calibri" w:hAnsi="Times New Roman"/>
                <w:sz w:val="24"/>
                <w:szCs w:val="24"/>
                <w:lang w:val="kk-KZ"/>
              </w:rPr>
              <w:t>Масса, кг</w:t>
            </w:r>
          </w:p>
        </w:tc>
        <w:tc>
          <w:tcPr>
            <w:tcW w:w="4069" w:type="pct"/>
            <w:gridSpan w:val="9"/>
            <w:vAlign w:val="center"/>
          </w:tcPr>
          <w:p w14:paraId="56753218"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b/>
                <w:sz w:val="24"/>
                <w:szCs w:val="24"/>
                <w:lang w:val="kk-KZ"/>
              </w:rPr>
              <w:t>50 кг</w:t>
            </w:r>
          </w:p>
        </w:tc>
      </w:tr>
      <w:tr w:rsidR="00E34738" w:rsidRPr="009315FE" w14:paraId="6680AC83" w14:textId="77777777" w:rsidTr="00E34738">
        <w:tc>
          <w:tcPr>
            <w:tcW w:w="931" w:type="pct"/>
            <w:vAlign w:val="center"/>
          </w:tcPr>
          <w:p w14:paraId="16AE0EDB" w14:textId="77777777" w:rsidR="00404238" w:rsidRPr="009315FE" w:rsidRDefault="00404238" w:rsidP="00E34738">
            <w:pPr>
              <w:contextualSpacing/>
              <w:rPr>
                <w:rFonts w:ascii="Times New Roman" w:eastAsia="Calibri" w:hAnsi="Times New Roman"/>
                <w:sz w:val="24"/>
                <w:szCs w:val="24"/>
                <w:lang w:val="kk-KZ"/>
              </w:rPr>
            </w:pPr>
            <w:r w:rsidRPr="009315FE">
              <w:rPr>
                <w:rFonts w:ascii="Times New Roman" w:eastAsia="Calibri" w:hAnsi="Times New Roman"/>
                <w:sz w:val="24"/>
                <w:szCs w:val="24"/>
                <w:lang w:val="kk-KZ"/>
              </w:rPr>
              <w:t>Иілу  мм.</w:t>
            </w:r>
          </w:p>
        </w:tc>
        <w:tc>
          <w:tcPr>
            <w:tcW w:w="407" w:type="pct"/>
            <w:gridSpan w:val="2"/>
            <w:vAlign w:val="center"/>
          </w:tcPr>
          <w:p w14:paraId="2E7CB4E3"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0</w:t>
            </w:r>
          </w:p>
        </w:tc>
        <w:tc>
          <w:tcPr>
            <w:tcW w:w="844" w:type="pct"/>
            <w:vAlign w:val="center"/>
          </w:tcPr>
          <w:p w14:paraId="01342D54"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0,16</w:t>
            </w:r>
          </w:p>
        </w:tc>
        <w:tc>
          <w:tcPr>
            <w:tcW w:w="340" w:type="pct"/>
            <w:vAlign w:val="center"/>
          </w:tcPr>
          <w:p w14:paraId="49BBA038"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0,24</w:t>
            </w:r>
          </w:p>
        </w:tc>
        <w:tc>
          <w:tcPr>
            <w:tcW w:w="360" w:type="pct"/>
            <w:vAlign w:val="center"/>
          </w:tcPr>
          <w:p w14:paraId="3DFE60BB"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0,32</w:t>
            </w:r>
          </w:p>
        </w:tc>
        <w:tc>
          <w:tcPr>
            <w:tcW w:w="360" w:type="pct"/>
            <w:vAlign w:val="center"/>
          </w:tcPr>
          <w:p w14:paraId="62D1C9D0"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0,37</w:t>
            </w:r>
          </w:p>
        </w:tc>
        <w:tc>
          <w:tcPr>
            <w:tcW w:w="340" w:type="pct"/>
            <w:vAlign w:val="center"/>
          </w:tcPr>
          <w:p w14:paraId="25380F46"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0,37</w:t>
            </w:r>
          </w:p>
        </w:tc>
        <w:tc>
          <w:tcPr>
            <w:tcW w:w="1042" w:type="pct"/>
            <w:vAlign w:val="center"/>
          </w:tcPr>
          <w:p w14:paraId="72AEBAAE"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0,34</w:t>
            </w:r>
          </w:p>
        </w:tc>
        <w:tc>
          <w:tcPr>
            <w:tcW w:w="376" w:type="pct"/>
            <w:vAlign w:val="center"/>
          </w:tcPr>
          <w:p w14:paraId="343CA5A4"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0</w:t>
            </w:r>
          </w:p>
        </w:tc>
      </w:tr>
      <w:tr w:rsidR="00404238" w:rsidRPr="009315FE" w14:paraId="017B6799" w14:textId="03D9FF7F" w:rsidTr="00E34738">
        <w:tc>
          <w:tcPr>
            <w:tcW w:w="931" w:type="pct"/>
            <w:vAlign w:val="center"/>
          </w:tcPr>
          <w:p w14:paraId="71670B0F" w14:textId="77777777" w:rsidR="00404238" w:rsidRPr="009315FE" w:rsidRDefault="00404238" w:rsidP="00E34738">
            <w:pPr>
              <w:contextualSpacing/>
              <w:rPr>
                <w:rFonts w:ascii="Times New Roman" w:eastAsia="Calibri" w:hAnsi="Times New Roman"/>
                <w:sz w:val="24"/>
                <w:szCs w:val="24"/>
                <w:lang w:val="kk-KZ"/>
              </w:rPr>
            </w:pPr>
            <w:r w:rsidRPr="009315FE">
              <w:rPr>
                <w:rFonts w:ascii="Times New Roman" w:eastAsia="Calibri" w:hAnsi="Times New Roman"/>
                <w:sz w:val="24"/>
                <w:szCs w:val="24"/>
                <w:lang w:val="kk-KZ"/>
              </w:rPr>
              <w:t>Уақыт</w:t>
            </w:r>
          </w:p>
        </w:tc>
        <w:tc>
          <w:tcPr>
            <w:tcW w:w="4069" w:type="pct"/>
            <w:gridSpan w:val="9"/>
            <w:vAlign w:val="center"/>
          </w:tcPr>
          <w:p w14:paraId="192026C1" w14:textId="77777777" w:rsidR="00404238" w:rsidRPr="009315FE" w:rsidRDefault="00404238" w:rsidP="009315FE">
            <w:pPr>
              <w:contextualSpacing/>
              <w:jc w:val="center"/>
              <w:rPr>
                <w:rFonts w:ascii="Times New Roman" w:eastAsia="Calibri" w:hAnsi="Times New Roman"/>
                <w:b/>
                <w:sz w:val="24"/>
                <w:szCs w:val="24"/>
                <w:lang w:val="kk-KZ"/>
              </w:rPr>
            </w:pPr>
            <w:r w:rsidRPr="009315FE">
              <w:rPr>
                <w:rFonts w:ascii="Times New Roman" w:eastAsia="Calibri" w:hAnsi="Times New Roman"/>
                <w:b/>
                <w:sz w:val="24"/>
                <w:szCs w:val="24"/>
                <w:lang w:val="kk-KZ"/>
              </w:rPr>
              <w:t>2,61</w:t>
            </w:r>
          </w:p>
        </w:tc>
      </w:tr>
      <w:tr w:rsidR="00404238" w:rsidRPr="009315FE" w14:paraId="2AD052F2" w14:textId="2C36203F" w:rsidTr="00E34738">
        <w:tc>
          <w:tcPr>
            <w:tcW w:w="931" w:type="pct"/>
            <w:vAlign w:val="center"/>
          </w:tcPr>
          <w:p w14:paraId="764215DF" w14:textId="77777777" w:rsidR="00404238" w:rsidRPr="009315FE" w:rsidRDefault="00404238" w:rsidP="00E34738">
            <w:pPr>
              <w:contextualSpacing/>
              <w:rPr>
                <w:rFonts w:ascii="Times New Roman" w:eastAsia="Calibri" w:hAnsi="Times New Roman"/>
                <w:sz w:val="24"/>
                <w:szCs w:val="24"/>
                <w:lang w:val="kk-KZ"/>
              </w:rPr>
            </w:pPr>
            <w:r w:rsidRPr="009315FE">
              <w:rPr>
                <w:rFonts w:ascii="Times New Roman" w:eastAsia="Calibri" w:hAnsi="Times New Roman"/>
                <w:sz w:val="24"/>
                <w:szCs w:val="24"/>
                <w:lang w:val="kk-KZ"/>
              </w:rPr>
              <w:t>Масса, кг</w:t>
            </w:r>
          </w:p>
        </w:tc>
        <w:tc>
          <w:tcPr>
            <w:tcW w:w="4069" w:type="pct"/>
            <w:gridSpan w:val="9"/>
          </w:tcPr>
          <w:p w14:paraId="604DFC2E" w14:textId="77777777" w:rsidR="00404238" w:rsidRPr="009315FE" w:rsidRDefault="00404238" w:rsidP="009315FE">
            <w:pPr>
              <w:contextualSpacing/>
              <w:jc w:val="center"/>
              <w:rPr>
                <w:rFonts w:ascii="Times New Roman" w:eastAsia="Calibri" w:hAnsi="Times New Roman"/>
                <w:b/>
                <w:sz w:val="24"/>
                <w:szCs w:val="24"/>
                <w:lang w:val="kk-KZ"/>
              </w:rPr>
            </w:pPr>
            <w:r w:rsidRPr="009315FE">
              <w:rPr>
                <w:rFonts w:ascii="Times New Roman" w:eastAsia="Calibri" w:hAnsi="Times New Roman"/>
                <w:b/>
                <w:sz w:val="24"/>
                <w:szCs w:val="24"/>
                <w:lang w:val="kk-KZ"/>
              </w:rPr>
              <w:t>100 кг</w:t>
            </w:r>
          </w:p>
        </w:tc>
      </w:tr>
      <w:tr w:rsidR="00E34738" w:rsidRPr="009315FE" w14:paraId="456ED457" w14:textId="77777777" w:rsidTr="00E34738">
        <w:tc>
          <w:tcPr>
            <w:tcW w:w="931" w:type="pct"/>
            <w:vAlign w:val="center"/>
          </w:tcPr>
          <w:p w14:paraId="150AC66A" w14:textId="77777777" w:rsidR="00404238" w:rsidRPr="009315FE" w:rsidRDefault="00404238" w:rsidP="00E34738">
            <w:pPr>
              <w:contextualSpacing/>
              <w:rPr>
                <w:rFonts w:ascii="Times New Roman" w:eastAsia="Calibri" w:hAnsi="Times New Roman"/>
                <w:sz w:val="24"/>
                <w:szCs w:val="24"/>
                <w:lang w:val="kk-KZ"/>
              </w:rPr>
            </w:pPr>
            <w:r w:rsidRPr="009315FE">
              <w:rPr>
                <w:rFonts w:ascii="Times New Roman" w:eastAsia="Calibri" w:hAnsi="Times New Roman"/>
                <w:sz w:val="24"/>
                <w:szCs w:val="24"/>
                <w:lang w:val="kk-KZ"/>
              </w:rPr>
              <w:t>Иілу  мм.</w:t>
            </w:r>
          </w:p>
        </w:tc>
        <w:tc>
          <w:tcPr>
            <w:tcW w:w="407" w:type="pct"/>
            <w:gridSpan w:val="2"/>
            <w:vAlign w:val="center"/>
          </w:tcPr>
          <w:p w14:paraId="596A8255"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0</w:t>
            </w:r>
          </w:p>
        </w:tc>
        <w:tc>
          <w:tcPr>
            <w:tcW w:w="844" w:type="pct"/>
            <w:vAlign w:val="center"/>
          </w:tcPr>
          <w:p w14:paraId="6616EF10"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0,32</w:t>
            </w:r>
          </w:p>
        </w:tc>
        <w:tc>
          <w:tcPr>
            <w:tcW w:w="340" w:type="pct"/>
            <w:vAlign w:val="center"/>
          </w:tcPr>
          <w:p w14:paraId="18DE2024"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0,49</w:t>
            </w:r>
          </w:p>
        </w:tc>
        <w:tc>
          <w:tcPr>
            <w:tcW w:w="360" w:type="pct"/>
            <w:vAlign w:val="center"/>
          </w:tcPr>
          <w:p w14:paraId="1C83CB10"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0,64</w:t>
            </w:r>
          </w:p>
        </w:tc>
        <w:tc>
          <w:tcPr>
            <w:tcW w:w="360" w:type="pct"/>
            <w:vAlign w:val="center"/>
          </w:tcPr>
          <w:p w14:paraId="0711F151"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0,72</w:t>
            </w:r>
          </w:p>
        </w:tc>
        <w:tc>
          <w:tcPr>
            <w:tcW w:w="340" w:type="pct"/>
            <w:vAlign w:val="center"/>
          </w:tcPr>
          <w:p w14:paraId="5663755C"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0,71</w:t>
            </w:r>
          </w:p>
        </w:tc>
        <w:tc>
          <w:tcPr>
            <w:tcW w:w="1042" w:type="pct"/>
            <w:vAlign w:val="center"/>
          </w:tcPr>
          <w:p w14:paraId="409A2875"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0,64</w:t>
            </w:r>
          </w:p>
        </w:tc>
        <w:tc>
          <w:tcPr>
            <w:tcW w:w="376" w:type="pct"/>
            <w:vAlign w:val="center"/>
          </w:tcPr>
          <w:p w14:paraId="750EE8C4"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0</w:t>
            </w:r>
          </w:p>
        </w:tc>
      </w:tr>
      <w:tr w:rsidR="00404238" w:rsidRPr="009315FE" w14:paraId="62FC5BA4" w14:textId="14EB4BF6" w:rsidTr="00E34738">
        <w:tc>
          <w:tcPr>
            <w:tcW w:w="931" w:type="pct"/>
            <w:vAlign w:val="center"/>
          </w:tcPr>
          <w:p w14:paraId="47D4DAEE" w14:textId="77777777" w:rsidR="00404238" w:rsidRPr="009315FE" w:rsidRDefault="00404238" w:rsidP="00E34738">
            <w:pPr>
              <w:contextualSpacing/>
              <w:rPr>
                <w:rFonts w:ascii="Times New Roman" w:eastAsia="Calibri" w:hAnsi="Times New Roman"/>
                <w:sz w:val="24"/>
                <w:szCs w:val="24"/>
                <w:lang w:val="kk-KZ"/>
              </w:rPr>
            </w:pPr>
            <w:r w:rsidRPr="009315FE">
              <w:rPr>
                <w:rFonts w:ascii="Times New Roman" w:eastAsia="Calibri" w:hAnsi="Times New Roman"/>
                <w:sz w:val="24"/>
                <w:szCs w:val="24"/>
                <w:lang w:val="kk-KZ"/>
              </w:rPr>
              <w:t>Уақыт</w:t>
            </w:r>
          </w:p>
        </w:tc>
        <w:tc>
          <w:tcPr>
            <w:tcW w:w="4069" w:type="pct"/>
            <w:gridSpan w:val="9"/>
            <w:vAlign w:val="center"/>
          </w:tcPr>
          <w:p w14:paraId="4BDFC7AF"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b/>
                <w:sz w:val="24"/>
                <w:szCs w:val="24"/>
                <w:lang w:val="kk-KZ"/>
              </w:rPr>
              <w:t>2,65</w:t>
            </w:r>
          </w:p>
        </w:tc>
      </w:tr>
      <w:tr w:rsidR="00404238" w:rsidRPr="009315FE" w14:paraId="3E344C2B" w14:textId="74827454" w:rsidTr="00E34738">
        <w:tc>
          <w:tcPr>
            <w:tcW w:w="931" w:type="pct"/>
            <w:vAlign w:val="center"/>
          </w:tcPr>
          <w:p w14:paraId="06547EF8" w14:textId="77777777" w:rsidR="00404238" w:rsidRPr="009315FE" w:rsidRDefault="00404238" w:rsidP="00E34738">
            <w:pPr>
              <w:contextualSpacing/>
              <w:rPr>
                <w:rFonts w:ascii="Times New Roman" w:eastAsia="Calibri" w:hAnsi="Times New Roman"/>
                <w:sz w:val="24"/>
                <w:szCs w:val="24"/>
                <w:lang w:val="kk-KZ"/>
              </w:rPr>
            </w:pPr>
            <w:r w:rsidRPr="009315FE">
              <w:rPr>
                <w:rFonts w:ascii="Times New Roman" w:eastAsia="Calibri" w:hAnsi="Times New Roman"/>
                <w:sz w:val="24"/>
                <w:szCs w:val="24"/>
                <w:lang w:val="kk-KZ"/>
              </w:rPr>
              <w:t>Масса, кг</w:t>
            </w:r>
          </w:p>
        </w:tc>
        <w:tc>
          <w:tcPr>
            <w:tcW w:w="4069" w:type="pct"/>
            <w:gridSpan w:val="9"/>
            <w:vAlign w:val="center"/>
          </w:tcPr>
          <w:p w14:paraId="7297A225"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b/>
                <w:sz w:val="24"/>
                <w:szCs w:val="24"/>
                <w:lang w:val="kk-KZ"/>
              </w:rPr>
              <w:t>150 кг</w:t>
            </w:r>
          </w:p>
        </w:tc>
      </w:tr>
      <w:tr w:rsidR="00E34738" w:rsidRPr="009315FE" w14:paraId="51B044DA" w14:textId="77777777" w:rsidTr="00E34738">
        <w:tc>
          <w:tcPr>
            <w:tcW w:w="931" w:type="pct"/>
            <w:vAlign w:val="center"/>
          </w:tcPr>
          <w:p w14:paraId="775AE8A8" w14:textId="77777777" w:rsidR="00404238" w:rsidRPr="009315FE" w:rsidRDefault="00404238" w:rsidP="00E34738">
            <w:pPr>
              <w:contextualSpacing/>
              <w:rPr>
                <w:rFonts w:ascii="Times New Roman" w:eastAsia="Calibri" w:hAnsi="Times New Roman"/>
                <w:sz w:val="24"/>
                <w:szCs w:val="24"/>
                <w:lang w:val="kk-KZ"/>
              </w:rPr>
            </w:pPr>
            <w:r w:rsidRPr="009315FE">
              <w:rPr>
                <w:rFonts w:ascii="Times New Roman" w:eastAsia="Calibri" w:hAnsi="Times New Roman"/>
                <w:sz w:val="24"/>
                <w:szCs w:val="24"/>
                <w:lang w:val="kk-KZ"/>
              </w:rPr>
              <w:t>Иілу  мм.</w:t>
            </w:r>
          </w:p>
        </w:tc>
        <w:tc>
          <w:tcPr>
            <w:tcW w:w="407" w:type="pct"/>
            <w:gridSpan w:val="2"/>
            <w:vAlign w:val="center"/>
          </w:tcPr>
          <w:p w14:paraId="759C6978"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0</w:t>
            </w:r>
          </w:p>
        </w:tc>
        <w:tc>
          <w:tcPr>
            <w:tcW w:w="844" w:type="pct"/>
            <w:vAlign w:val="center"/>
          </w:tcPr>
          <w:p w14:paraId="0C8704ED"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0,42</w:t>
            </w:r>
          </w:p>
        </w:tc>
        <w:tc>
          <w:tcPr>
            <w:tcW w:w="340" w:type="pct"/>
            <w:vAlign w:val="center"/>
          </w:tcPr>
          <w:p w14:paraId="32D4B3F7"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0,60</w:t>
            </w:r>
          </w:p>
        </w:tc>
        <w:tc>
          <w:tcPr>
            <w:tcW w:w="360" w:type="pct"/>
            <w:vAlign w:val="center"/>
          </w:tcPr>
          <w:p w14:paraId="2508E997"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0,81</w:t>
            </w:r>
          </w:p>
        </w:tc>
        <w:tc>
          <w:tcPr>
            <w:tcW w:w="360" w:type="pct"/>
            <w:vAlign w:val="center"/>
          </w:tcPr>
          <w:p w14:paraId="61F61E0B"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0,90</w:t>
            </w:r>
          </w:p>
        </w:tc>
        <w:tc>
          <w:tcPr>
            <w:tcW w:w="340" w:type="pct"/>
            <w:vAlign w:val="center"/>
          </w:tcPr>
          <w:p w14:paraId="39EB842F"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0,85</w:t>
            </w:r>
          </w:p>
        </w:tc>
        <w:tc>
          <w:tcPr>
            <w:tcW w:w="1042" w:type="pct"/>
            <w:vAlign w:val="center"/>
          </w:tcPr>
          <w:p w14:paraId="1B3AC00A"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0,67</w:t>
            </w:r>
          </w:p>
        </w:tc>
        <w:tc>
          <w:tcPr>
            <w:tcW w:w="376" w:type="pct"/>
            <w:vAlign w:val="center"/>
          </w:tcPr>
          <w:p w14:paraId="37E6059E"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-0,5</w:t>
            </w:r>
          </w:p>
        </w:tc>
      </w:tr>
      <w:tr w:rsidR="00404238" w:rsidRPr="009315FE" w14:paraId="2F7923F8" w14:textId="71D2CB09" w:rsidTr="00E34738">
        <w:tc>
          <w:tcPr>
            <w:tcW w:w="931" w:type="pct"/>
            <w:vAlign w:val="center"/>
          </w:tcPr>
          <w:p w14:paraId="724E3D3A" w14:textId="77777777" w:rsidR="00404238" w:rsidRPr="009315FE" w:rsidRDefault="00404238" w:rsidP="00E34738">
            <w:pPr>
              <w:contextualSpacing/>
              <w:rPr>
                <w:rFonts w:ascii="Times New Roman" w:eastAsia="Calibri" w:hAnsi="Times New Roman"/>
                <w:sz w:val="24"/>
                <w:szCs w:val="24"/>
                <w:lang w:val="kk-KZ"/>
              </w:rPr>
            </w:pPr>
            <w:r w:rsidRPr="009315FE">
              <w:rPr>
                <w:rFonts w:ascii="Times New Roman" w:eastAsia="Calibri" w:hAnsi="Times New Roman"/>
                <w:sz w:val="24"/>
                <w:szCs w:val="24"/>
                <w:lang w:val="kk-KZ"/>
              </w:rPr>
              <w:t xml:space="preserve">Уақыт </w:t>
            </w:r>
          </w:p>
        </w:tc>
        <w:tc>
          <w:tcPr>
            <w:tcW w:w="4069" w:type="pct"/>
            <w:gridSpan w:val="9"/>
            <w:vAlign w:val="center"/>
          </w:tcPr>
          <w:p w14:paraId="3E8FD8B3"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b/>
                <w:sz w:val="24"/>
                <w:szCs w:val="24"/>
                <w:lang w:val="kk-KZ"/>
              </w:rPr>
              <w:t>2,98</w:t>
            </w:r>
          </w:p>
        </w:tc>
      </w:tr>
      <w:tr w:rsidR="00404238" w:rsidRPr="009315FE" w14:paraId="0BBEA182" w14:textId="37E68E59" w:rsidTr="00E34738">
        <w:tc>
          <w:tcPr>
            <w:tcW w:w="931" w:type="pct"/>
            <w:vAlign w:val="center"/>
          </w:tcPr>
          <w:p w14:paraId="5565ABDF" w14:textId="77777777" w:rsidR="00404238" w:rsidRPr="009315FE" w:rsidRDefault="00404238" w:rsidP="00E34738">
            <w:pPr>
              <w:contextualSpacing/>
              <w:rPr>
                <w:rFonts w:ascii="Times New Roman" w:eastAsia="Calibri" w:hAnsi="Times New Roman"/>
                <w:sz w:val="24"/>
                <w:szCs w:val="24"/>
                <w:lang w:val="kk-KZ"/>
              </w:rPr>
            </w:pPr>
            <w:r w:rsidRPr="009315FE">
              <w:rPr>
                <w:rFonts w:ascii="Times New Roman" w:eastAsia="Calibri" w:hAnsi="Times New Roman"/>
                <w:sz w:val="24"/>
                <w:szCs w:val="24"/>
                <w:lang w:val="kk-KZ"/>
              </w:rPr>
              <w:t>Масса, кг</w:t>
            </w:r>
          </w:p>
        </w:tc>
        <w:tc>
          <w:tcPr>
            <w:tcW w:w="4069" w:type="pct"/>
            <w:gridSpan w:val="9"/>
            <w:vAlign w:val="center"/>
          </w:tcPr>
          <w:p w14:paraId="387F6E7E"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b/>
                <w:sz w:val="24"/>
                <w:szCs w:val="24"/>
                <w:lang w:val="kk-KZ"/>
              </w:rPr>
              <w:t>200 кг</w:t>
            </w:r>
          </w:p>
        </w:tc>
      </w:tr>
      <w:tr w:rsidR="00E34738" w:rsidRPr="009315FE" w14:paraId="7D344AD3" w14:textId="77777777" w:rsidTr="00E34738">
        <w:tc>
          <w:tcPr>
            <w:tcW w:w="931" w:type="pct"/>
            <w:vAlign w:val="center"/>
          </w:tcPr>
          <w:p w14:paraId="2B46A183" w14:textId="77777777" w:rsidR="00404238" w:rsidRPr="009315FE" w:rsidRDefault="00404238" w:rsidP="00E34738">
            <w:pPr>
              <w:contextualSpacing/>
              <w:rPr>
                <w:rFonts w:ascii="Times New Roman" w:eastAsia="Calibri" w:hAnsi="Times New Roman"/>
                <w:sz w:val="24"/>
                <w:szCs w:val="24"/>
                <w:lang w:val="kk-KZ"/>
              </w:rPr>
            </w:pPr>
            <w:r w:rsidRPr="009315FE">
              <w:rPr>
                <w:rFonts w:ascii="Times New Roman" w:eastAsia="Calibri" w:hAnsi="Times New Roman"/>
                <w:sz w:val="24"/>
                <w:szCs w:val="24"/>
                <w:lang w:val="kk-KZ"/>
              </w:rPr>
              <w:t>Иілу  мм.</w:t>
            </w:r>
          </w:p>
        </w:tc>
        <w:tc>
          <w:tcPr>
            <w:tcW w:w="407" w:type="pct"/>
            <w:gridSpan w:val="2"/>
            <w:vAlign w:val="center"/>
          </w:tcPr>
          <w:p w14:paraId="4FAEFBA6"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0</w:t>
            </w:r>
          </w:p>
        </w:tc>
        <w:tc>
          <w:tcPr>
            <w:tcW w:w="844" w:type="pct"/>
            <w:vAlign w:val="center"/>
          </w:tcPr>
          <w:p w14:paraId="06F90013"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0,51</w:t>
            </w:r>
          </w:p>
        </w:tc>
        <w:tc>
          <w:tcPr>
            <w:tcW w:w="340" w:type="pct"/>
            <w:vAlign w:val="center"/>
          </w:tcPr>
          <w:p w14:paraId="19849A8B"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0,82</w:t>
            </w:r>
          </w:p>
        </w:tc>
        <w:tc>
          <w:tcPr>
            <w:tcW w:w="360" w:type="pct"/>
            <w:vAlign w:val="center"/>
          </w:tcPr>
          <w:p w14:paraId="0F297E79"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1,10</w:t>
            </w:r>
          </w:p>
        </w:tc>
        <w:tc>
          <w:tcPr>
            <w:tcW w:w="360" w:type="pct"/>
            <w:vAlign w:val="center"/>
          </w:tcPr>
          <w:p w14:paraId="45E58F5F"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1,20</w:t>
            </w:r>
          </w:p>
        </w:tc>
        <w:tc>
          <w:tcPr>
            <w:tcW w:w="340" w:type="pct"/>
            <w:vAlign w:val="center"/>
          </w:tcPr>
          <w:p w14:paraId="12B9F7D2"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1,17</w:t>
            </w:r>
          </w:p>
        </w:tc>
        <w:tc>
          <w:tcPr>
            <w:tcW w:w="1042" w:type="pct"/>
            <w:vAlign w:val="center"/>
          </w:tcPr>
          <w:p w14:paraId="0364F1A2"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1,06</w:t>
            </w:r>
          </w:p>
        </w:tc>
        <w:tc>
          <w:tcPr>
            <w:tcW w:w="376" w:type="pct"/>
            <w:vAlign w:val="center"/>
          </w:tcPr>
          <w:p w14:paraId="52968C1F"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-0,2</w:t>
            </w:r>
          </w:p>
        </w:tc>
      </w:tr>
      <w:tr w:rsidR="00404238" w:rsidRPr="009315FE" w14:paraId="350AF18B" w14:textId="08F668DA" w:rsidTr="00E34738">
        <w:tc>
          <w:tcPr>
            <w:tcW w:w="931" w:type="pct"/>
          </w:tcPr>
          <w:p w14:paraId="5A278D4B" w14:textId="77777777" w:rsidR="00404238" w:rsidRPr="009315FE" w:rsidRDefault="00404238" w:rsidP="009315FE">
            <w:pPr>
              <w:contextualSpacing/>
              <w:jc w:val="center"/>
              <w:rPr>
                <w:rFonts w:ascii="Times New Roman" w:eastAsia="Calibri" w:hAnsi="Times New Roman"/>
                <w:sz w:val="24"/>
                <w:szCs w:val="24"/>
                <w:lang w:val="kk-KZ"/>
              </w:rPr>
            </w:pPr>
            <w:r w:rsidRPr="009315FE">
              <w:rPr>
                <w:rFonts w:ascii="Times New Roman" w:eastAsia="Calibri" w:hAnsi="Times New Roman"/>
                <w:sz w:val="24"/>
                <w:szCs w:val="24"/>
                <w:lang w:val="kk-KZ"/>
              </w:rPr>
              <w:t>Уақыт</w:t>
            </w:r>
          </w:p>
        </w:tc>
        <w:tc>
          <w:tcPr>
            <w:tcW w:w="4069" w:type="pct"/>
            <w:gridSpan w:val="9"/>
            <w:vAlign w:val="center"/>
          </w:tcPr>
          <w:p w14:paraId="3A644DD7" w14:textId="77777777" w:rsidR="00404238" w:rsidRPr="009315FE" w:rsidRDefault="00404238" w:rsidP="009315FE">
            <w:pPr>
              <w:contextualSpacing/>
              <w:jc w:val="center"/>
              <w:rPr>
                <w:rFonts w:ascii="Times New Roman" w:eastAsia="Calibri" w:hAnsi="Times New Roman"/>
                <w:b/>
                <w:sz w:val="24"/>
                <w:szCs w:val="24"/>
                <w:lang w:val="kk-KZ"/>
              </w:rPr>
            </w:pPr>
            <w:r w:rsidRPr="009315FE">
              <w:rPr>
                <w:rFonts w:ascii="Times New Roman" w:eastAsia="Calibri" w:hAnsi="Times New Roman"/>
                <w:b/>
                <w:sz w:val="24"/>
                <w:szCs w:val="24"/>
                <w:lang w:val="kk-KZ"/>
              </w:rPr>
              <w:t>3,38</w:t>
            </w:r>
          </w:p>
        </w:tc>
      </w:tr>
    </w:tbl>
    <w:p w14:paraId="7FE1436C" w14:textId="77777777" w:rsidR="009315FE" w:rsidRDefault="009315FE" w:rsidP="009315FE">
      <w:pPr>
        <w:rPr>
          <w:rFonts w:cs="Times New Roman"/>
          <w:kern w:val="0"/>
          <w:lang w:val="kk-KZ"/>
          <w14:ligatures w14:val="none"/>
        </w:rPr>
      </w:pPr>
    </w:p>
    <w:p w14:paraId="3AE5ECC7" w14:textId="5BA00907" w:rsidR="006F30A7" w:rsidRPr="006F30A7" w:rsidRDefault="006F30A7" w:rsidP="006F30A7">
      <w:pPr>
        <w:rPr>
          <w:rFonts w:cs="Times New Roman"/>
          <w:kern w:val="0"/>
          <w:lang w:val="kk-KZ"/>
          <w14:ligatures w14:val="none"/>
        </w:rPr>
      </w:pPr>
      <w:r w:rsidRPr="006F30A7">
        <w:rPr>
          <w:rFonts w:cs="Times New Roman"/>
          <w:kern w:val="0"/>
          <w:lang w:val="kk-KZ"/>
          <w14:ligatures w14:val="none"/>
        </w:rPr>
        <w:t xml:space="preserve">Алынған мәліметтер негізінде жылжымалы жүктеме массасының әртүрлі мәндерінде </w:t>
      </w:r>
      <w:r w:rsidRPr="009315FE">
        <w:rPr>
          <w:rFonts w:cs="Times New Roman"/>
          <w:kern w:val="0"/>
          <w:lang w:val="kk-KZ"/>
          <w14:ligatures w14:val="none"/>
        </w:rPr>
        <w:t>аралық бойымен арбаның орналасуына байланысты балканың иілуінің тәуелділік графигі тұрғызылды.</w:t>
      </w:r>
    </w:p>
    <w:p w14:paraId="11A9DD01" w14:textId="1516C355" w:rsidR="006F30A7" w:rsidRDefault="006F30A7" w:rsidP="006F30A7">
      <w:pPr>
        <w:rPr>
          <w:rFonts w:cs="Times New Roman"/>
          <w:kern w:val="0"/>
          <w:lang w:val="kk-KZ"/>
          <w14:ligatures w14:val="none"/>
        </w:rPr>
      </w:pPr>
      <w:r w:rsidRPr="006F30A7">
        <w:rPr>
          <w:rFonts w:cs="Times New Roman"/>
          <w:kern w:val="0"/>
          <w:lang w:val="kk-KZ"/>
          <w14:ligatures w14:val="none"/>
        </w:rPr>
        <w:t xml:space="preserve">Нәтижелердің графикалық </w:t>
      </w:r>
      <w:r w:rsidRPr="00B224CD">
        <w:rPr>
          <w:rFonts w:cs="Times New Roman"/>
          <w:kern w:val="0"/>
          <w:lang w:val="kk-KZ"/>
          <w14:ligatures w14:val="none"/>
        </w:rPr>
        <w:t>көрінісі 4.39</w:t>
      </w:r>
      <w:r w:rsidR="00B224CD">
        <w:rPr>
          <w:rFonts w:cs="Times New Roman"/>
          <w:kern w:val="0"/>
          <w:lang w:val="kk-KZ"/>
          <w14:ligatures w14:val="none"/>
        </w:rPr>
        <w:t xml:space="preserve"> </w:t>
      </w:r>
      <w:r w:rsidRPr="00B224CD">
        <w:rPr>
          <w:rFonts w:cs="Times New Roman"/>
          <w:kern w:val="0"/>
          <w:lang w:val="kk-KZ"/>
          <w14:ligatures w14:val="none"/>
        </w:rPr>
        <w:t xml:space="preserve">суретте </w:t>
      </w:r>
      <w:r w:rsidRPr="006F30A7">
        <w:rPr>
          <w:rFonts w:cs="Times New Roman"/>
          <w:kern w:val="0"/>
          <w:lang w:val="kk-KZ"/>
          <w14:ligatures w14:val="none"/>
        </w:rPr>
        <w:t>көрсетілген.</w:t>
      </w:r>
    </w:p>
    <w:p w14:paraId="02C30AB1" w14:textId="77777777" w:rsidR="006F30A7" w:rsidRDefault="006F30A7" w:rsidP="009315FE">
      <w:pPr>
        <w:rPr>
          <w:rFonts w:cs="Times New Roman"/>
          <w:kern w:val="0"/>
          <w:lang w:val="kk-KZ"/>
          <w14:ligatures w14:val="none"/>
        </w:rPr>
      </w:pPr>
    </w:p>
    <w:p w14:paraId="1504AA39" w14:textId="47F0E786" w:rsidR="006F30A7" w:rsidRDefault="005127F2" w:rsidP="006F30A7">
      <w:pPr>
        <w:ind w:firstLine="426"/>
        <w:rPr>
          <w:rFonts w:cs="Times New Roman"/>
          <w:kern w:val="0"/>
          <w:lang w:val="kk-KZ"/>
          <w14:ligatures w14:val="none"/>
        </w:rPr>
      </w:pPr>
      <w:r>
        <w:rPr>
          <w:noProof/>
        </w:rPr>
        <w:drawing>
          <wp:inline distT="0" distB="0" distL="0" distR="0" wp14:anchorId="7FEEE9C6" wp14:editId="10AFED2F">
            <wp:extent cx="5675365" cy="3119120"/>
            <wp:effectExtent l="19050" t="19050" r="20955" b="24130"/>
            <wp:docPr id="1644740784" name="Диаграмма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p w14:paraId="1DB1DF84" w14:textId="77777777" w:rsidR="006F30A7" w:rsidRDefault="006F30A7" w:rsidP="009315FE">
      <w:pPr>
        <w:rPr>
          <w:rFonts w:cs="Times New Roman"/>
          <w:kern w:val="0"/>
          <w:lang w:val="kk-KZ"/>
          <w14:ligatures w14:val="none"/>
        </w:rPr>
      </w:pPr>
    </w:p>
    <w:p w14:paraId="0A256B28" w14:textId="77777777" w:rsidR="00E73C72" w:rsidRDefault="009315FE" w:rsidP="009315FE">
      <w:pPr>
        <w:jc w:val="center"/>
        <w:rPr>
          <w:rFonts w:cs="Times New Roman"/>
          <w:kern w:val="0"/>
          <w:lang w:val="kk-KZ"/>
          <w14:ligatures w14:val="none"/>
        </w:rPr>
      </w:pPr>
      <w:r w:rsidRPr="009315FE">
        <w:rPr>
          <w:rFonts w:cs="Times New Roman"/>
          <w:kern w:val="0"/>
          <w:lang w:val="kk-KZ"/>
          <w14:ligatures w14:val="none"/>
        </w:rPr>
        <w:t>Сурет 4.</w:t>
      </w:r>
      <w:r w:rsidR="00F50EAF">
        <w:rPr>
          <w:rFonts w:cs="Times New Roman"/>
          <w:kern w:val="0"/>
          <w:lang w:val="kk-KZ"/>
          <w14:ligatures w14:val="none"/>
        </w:rPr>
        <w:t>39</w:t>
      </w:r>
      <w:r w:rsidRPr="009315FE">
        <w:rPr>
          <w:rFonts w:cs="Times New Roman"/>
          <w:kern w:val="0"/>
          <w:lang w:val="kk-KZ"/>
          <w14:ligatures w14:val="none"/>
        </w:rPr>
        <w:t xml:space="preserve"> – </w:t>
      </w:r>
      <w:r w:rsidR="00DC1729">
        <w:rPr>
          <w:rFonts w:cs="Times New Roman"/>
          <w:kern w:val="0"/>
          <w:szCs w:val="28"/>
          <w:lang w:val="kk-KZ"/>
          <w14:ligatures w14:val="none"/>
        </w:rPr>
        <w:t>О</w:t>
      </w:r>
      <w:r w:rsidR="00DC1729" w:rsidRPr="00021201">
        <w:rPr>
          <w:rFonts w:cs="Times New Roman"/>
          <w:kern w:val="0"/>
          <w:szCs w:val="28"/>
          <w:lang w:val="kk-KZ"/>
          <w14:ligatures w14:val="none"/>
        </w:rPr>
        <w:t>сьтерді жылжыту</w:t>
      </w:r>
      <w:r w:rsidRPr="009315FE">
        <w:rPr>
          <w:rFonts w:cs="Times New Roman"/>
          <w:kern w:val="0"/>
          <w:lang w:val="kk-KZ"/>
          <w14:ligatures w14:val="none"/>
        </w:rPr>
        <w:t xml:space="preserve"> балкасының иілуі</w:t>
      </w:r>
      <w:r w:rsidR="00E73C72">
        <w:rPr>
          <w:rFonts w:cs="Times New Roman"/>
          <w:kern w:val="0"/>
          <w:lang w:val="kk-KZ"/>
          <w14:ligatures w14:val="none"/>
        </w:rPr>
        <w:t>,</w:t>
      </w:r>
    </w:p>
    <w:p w14:paraId="1D0D5259" w14:textId="3BBE2F32" w:rsidR="009315FE" w:rsidRPr="009315FE" w:rsidRDefault="009315FE" w:rsidP="009315FE">
      <w:pPr>
        <w:jc w:val="center"/>
        <w:rPr>
          <w:rFonts w:cs="Times New Roman"/>
          <w:kern w:val="0"/>
          <w:lang w:val="kk-KZ"/>
          <w14:ligatures w14:val="none"/>
        </w:rPr>
      </w:pPr>
      <w:r w:rsidRPr="009315FE">
        <w:rPr>
          <w:rFonts w:cs="Times New Roman"/>
          <w:kern w:val="0"/>
          <w:lang w:val="kk-KZ"/>
          <w14:ligatures w14:val="none"/>
        </w:rPr>
        <w:t xml:space="preserve"> арбаның орналасуына</w:t>
      </w:r>
      <w:r w:rsidR="005127F2">
        <w:rPr>
          <w:rFonts w:cs="Times New Roman"/>
          <w:kern w:val="0"/>
          <w:lang w:val="kk-KZ"/>
          <w14:ligatures w14:val="none"/>
        </w:rPr>
        <w:t xml:space="preserve"> -</w:t>
      </w:r>
      <w:r w:rsidRPr="009315FE">
        <w:rPr>
          <w:rFonts w:cs="Times New Roman"/>
          <w:kern w:val="0"/>
          <w:lang w:val="kk-KZ"/>
          <w14:ligatures w14:val="none"/>
        </w:rPr>
        <w:t xml:space="preserve"> тәуелділік графигі</w:t>
      </w:r>
    </w:p>
    <w:p w14:paraId="231CDAB4" w14:textId="77777777" w:rsidR="009315FE" w:rsidRPr="009315FE" w:rsidRDefault="009315FE" w:rsidP="009315FE">
      <w:pPr>
        <w:rPr>
          <w:rFonts w:cs="Times New Roman"/>
          <w:kern w:val="0"/>
          <w:lang w:val="kk-KZ"/>
          <w14:ligatures w14:val="none"/>
        </w:rPr>
      </w:pPr>
    </w:p>
    <w:p w14:paraId="6A0A3398" w14:textId="2F077A49" w:rsidR="00DA3AB8" w:rsidRPr="00DA3AB8" w:rsidRDefault="00DA3AB8" w:rsidP="00DA3AB8">
      <w:pPr>
        <w:rPr>
          <w:rFonts w:cs="Times New Roman"/>
          <w:kern w:val="0"/>
          <w:lang w:val="kk-KZ"/>
          <w14:ligatures w14:val="none"/>
        </w:rPr>
      </w:pPr>
      <w:r w:rsidRPr="00DA3AB8">
        <w:rPr>
          <w:rFonts w:cs="Times New Roman"/>
          <w:kern w:val="0"/>
          <w:lang w:val="kk-KZ"/>
          <w14:ligatures w14:val="none"/>
        </w:rPr>
        <w:t xml:space="preserve">Екінші кезеңнің нәтижелерін талдау. Эксперименттік тәуелділіктерді талдау максималды ауытқу мәндері аралықтың орталық бөлігінде бекітілгенін көрсетті. Арба тірек аймақтарына жақындаған сайын иілу шамасы төмендеді, бұл иілу кезінде </w:t>
      </w:r>
      <w:r w:rsidR="007769ED">
        <w:rPr>
          <w:rFonts w:cs="Times New Roman"/>
          <w:kern w:val="0"/>
          <w:lang w:val="kk-KZ"/>
          <w14:ligatures w14:val="none"/>
        </w:rPr>
        <w:t>а</w:t>
      </w:r>
      <w:r w:rsidRPr="00DA3AB8">
        <w:rPr>
          <w:rFonts w:cs="Times New Roman"/>
          <w:kern w:val="0"/>
          <w:lang w:val="kk-KZ"/>
          <w14:ligatures w14:val="none"/>
        </w:rPr>
        <w:t>рқалық жүйесінің жұмыс сипатына сәйкес келді.</w:t>
      </w:r>
    </w:p>
    <w:p w14:paraId="246A3F36" w14:textId="49B9AEC8" w:rsidR="00DA3AB8" w:rsidRPr="00DA3AB8" w:rsidRDefault="00DA3AB8" w:rsidP="00DA3AB8">
      <w:pPr>
        <w:rPr>
          <w:rFonts w:cs="Times New Roman"/>
          <w:kern w:val="0"/>
          <w:lang w:val="kk-KZ"/>
          <w14:ligatures w14:val="none"/>
        </w:rPr>
      </w:pPr>
      <w:r w:rsidRPr="00DA3AB8">
        <w:rPr>
          <w:rFonts w:cs="Times New Roman"/>
          <w:kern w:val="0"/>
          <w:lang w:val="kk-KZ"/>
          <w14:ligatures w14:val="none"/>
        </w:rPr>
        <w:t xml:space="preserve">Жылжымалы жүктеме массасының ұлғаюымен абсолютті ауытқу мәндерінің өсуі байқалды. Зерттелген жүктеме </w:t>
      </w:r>
      <w:r>
        <w:rPr>
          <w:rFonts w:cs="Times New Roman"/>
          <w:kern w:val="0"/>
          <w:lang w:val="kk-KZ"/>
          <w14:ligatures w14:val="none"/>
        </w:rPr>
        <w:t xml:space="preserve">аралығында </w:t>
      </w:r>
      <w:r w:rsidRPr="00DA3AB8">
        <w:rPr>
          <w:rFonts w:cs="Times New Roman"/>
          <w:kern w:val="0"/>
          <w:lang w:val="kk-KZ"/>
          <w14:ligatures w14:val="none"/>
        </w:rPr>
        <w:t>тәуелділік сызықтық сипатқа ие болды. Жүктемені алып тастағаннан кейін айтарлықтай қалдық деформациялар тіркелген жоқ, бұл серпімді деформациялар шегінде құрылымның жұмысын көрсетті.</w:t>
      </w:r>
    </w:p>
    <w:p w14:paraId="7D95EAA0" w14:textId="4AB71447" w:rsidR="005127F2" w:rsidRDefault="00DA3AB8" w:rsidP="00DA3AB8">
      <w:pPr>
        <w:rPr>
          <w:rFonts w:cs="Times New Roman"/>
          <w:kern w:val="0"/>
          <w:lang w:val="kk-KZ"/>
          <w14:ligatures w14:val="none"/>
        </w:rPr>
      </w:pPr>
      <w:r w:rsidRPr="00DA3AB8">
        <w:rPr>
          <w:rFonts w:cs="Times New Roman"/>
          <w:kern w:val="0"/>
          <w:lang w:val="kk-KZ"/>
          <w14:ligatures w14:val="none"/>
        </w:rPr>
        <w:t xml:space="preserve">Екінші кезеңнің нәтижелерін бірінші кезеңнің деректерімен салыстыру құрылымның жүктеме және деформациялық сипаттамаларының дәйектілігін көрсетті. Максималды қысым аймақтары ең үлкен иілу аймақтарына сәйкес келді, бұл күштерді бөлу мен </w:t>
      </w:r>
      <w:r w:rsidR="004648D2" w:rsidRPr="009315FE">
        <w:rPr>
          <w:rFonts w:cs="Times New Roman"/>
          <w:kern w:val="0"/>
          <w:lang w:val="kk-KZ"/>
          <w14:ligatures w14:val="none"/>
        </w:rPr>
        <w:t>аралық</w:t>
      </w:r>
      <w:r w:rsidRPr="00DA3AB8">
        <w:rPr>
          <w:rFonts w:cs="Times New Roman"/>
          <w:kern w:val="0"/>
          <w:lang w:val="kk-KZ"/>
          <w14:ligatures w14:val="none"/>
        </w:rPr>
        <w:t xml:space="preserve"> жүйесінің иілу жұмысының өзара байланысын растады.</w:t>
      </w:r>
    </w:p>
    <w:p w14:paraId="53E9EAF3" w14:textId="6DF55883" w:rsidR="005127F2" w:rsidRDefault="004648D2" w:rsidP="009315FE">
      <w:pPr>
        <w:rPr>
          <w:rFonts w:cs="Times New Roman"/>
          <w:kern w:val="0"/>
          <w:lang w:val="kk-KZ"/>
          <w14:ligatures w14:val="none"/>
        </w:rPr>
      </w:pPr>
      <w:r w:rsidRPr="004648D2">
        <w:rPr>
          <w:rFonts w:cs="Times New Roman"/>
          <w:kern w:val="0"/>
          <w:lang w:val="kk-KZ"/>
          <w14:ligatures w14:val="none"/>
        </w:rPr>
        <w:t xml:space="preserve">Екінші кезең бойынша қорытынды. </w:t>
      </w:r>
      <w:r w:rsidRPr="00DA3AB8">
        <w:rPr>
          <w:rFonts w:cs="Times New Roman"/>
          <w:kern w:val="0"/>
          <w:lang w:val="kk-KZ"/>
          <w14:ligatures w14:val="none"/>
        </w:rPr>
        <w:t>Эксперимент</w:t>
      </w:r>
      <w:r w:rsidRPr="004648D2">
        <w:rPr>
          <w:rFonts w:cs="Times New Roman"/>
          <w:kern w:val="0"/>
          <w:lang w:val="kk-KZ"/>
          <w14:ligatures w14:val="none"/>
        </w:rPr>
        <w:t xml:space="preserve">ің екінші кезеңі әртүрлі массадағы жылжымалы жүктеме кезінде </w:t>
      </w:r>
      <w:r w:rsidR="00E73C72" w:rsidRPr="00021201">
        <w:rPr>
          <w:rFonts w:cs="Times New Roman"/>
          <w:kern w:val="0"/>
          <w:szCs w:val="28"/>
          <w:lang w:val="kk-KZ"/>
          <w14:ligatures w14:val="none"/>
        </w:rPr>
        <w:t>осьтерді жылжыту</w:t>
      </w:r>
      <w:r>
        <w:rPr>
          <w:rFonts w:cs="Times New Roman"/>
          <w:kern w:val="0"/>
          <w:lang w:val="kk-KZ"/>
          <w14:ligatures w14:val="none"/>
        </w:rPr>
        <w:t xml:space="preserve"> </w:t>
      </w:r>
      <w:r w:rsidRPr="009315FE">
        <w:rPr>
          <w:rFonts w:cs="Times New Roman"/>
          <w:kern w:val="0"/>
          <w:lang w:val="kk-KZ"/>
          <w14:ligatures w14:val="none"/>
        </w:rPr>
        <w:t xml:space="preserve">балкасының </w:t>
      </w:r>
      <w:r w:rsidRPr="004648D2">
        <w:rPr>
          <w:rFonts w:cs="Times New Roman"/>
          <w:kern w:val="0"/>
          <w:lang w:val="kk-KZ"/>
          <w14:ligatures w14:val="none"/>
        </w:rPr>
        <w:t xml:space="preserve">иілу шамаларын анықтауға мүмкіндік берді. Нәтижелер жүктеме өскен кезде иілудің жоғарылау заңдылығын растады және деформациялардың </w:t>
      </w:r>
      <w:r w:rsidR="00943303">
        <w:rPr>
          <w:rFonts w:cs="Times New Roman"/>
          <w:kern w:val="0"/>
          <w:lang w:val="kk-KZ"/>
          <w14:ligatures w14:val="none"/>
        </w:rPr>
        <w:t>аралық</w:t>
      </w:r>
      <w:r w:rsidRPr="004648D2">
        <w:rPr>
          <w:rFonts w:cs="Times New Roman"/>
          <w:kern w:val="0"/>
          <w:lang w:val="kk-KZ"/>
          <w14:ligatures w14:val="none"/>
        </w:rPr>
        <w:t xml:space="preserve"> ұзындығы бойынша таралу сипатын анықтады. </w:t>
      </w:r>
      <w:r w:rsidRPr="009315FE">
        <w:rPr>
          <w:rFonts w:cs="Times New Roman"/>
          <w:kern w:val="0"/>
          <w:lang w:val="kk-KZ"/>
          <w14:ligatures w14:val="none"/>
        </w:rPr>
        <w:t>Конструкция</w:t>
      </w:r>
      <w:r w:rsidRPr="004648D2">
        <w:rPr>
          <w:rFonts w:cs="Times New Roman"/>
          <w:kern w:val="0"/>
          <w:lang w:val="kk-KZ"/>
          <w14:ligatures w14:val="none"/>
        </w:rPr>
        <w:t xml:space="preserve"> серпімді деформациялар шегінде тұрақты жұмысты көрсетті, бұл зерттеудің келесі кезеңінде </w:t>
      </w:r>
      <w:r w:rsidRPr="009315FE">
        <w:rPr>
          <w:rFonts w:cs="Times New Roman"/>
          <w:kern w:val="0"/>
          <w:lang w:val="kk-KZ"/>
          <w14:ligatures w14:val="none"/>
        </w:rPr>
        <w:t xml:space="preserve">электрондық прогибомерді </w:t>
      </w:r>
      <w:r w:rsidRPr="004648D2">
        <w:rPr>
          <w:rFonts w:cs="Times New Roman"/>
          <w:kern w:val="0"/>
          <w:lang w:val="kk-KZ"/>
          <w14:ligatures w14:val="none"/>
        </w:rPr>
        <w:t>қолдану арқылы өлшемдерді нақтылауға көшуді қамтамасыз етті.</w:t>
      </w:r>
    </w:p>
    <w:p w14:paraId="11773DA7" w14:textId="122B9435" w:rsidR="00AB3F29" w:rsidRPr="00AB3F29" w:rsidRDefault="00AB3F29" w:rsidP="00AB3F29">
      <w:pPr>
        <w:rPr>
          <w:rFonts w:cs="Times New Roman"/>
          <w:kern w:val="0"/>
          <w:lang w:val="kk-KZ"/>
          <w14:ligatures w14:val="none"/>
        </w:rPr>
      </w:pPr>
      <w:r w:rsidRPr="00AB3F29">
        <w:rPr>
          <w:rFonts w:cs="Times New Roman"/>
          <w:b/>
          <w:bCs/>
          <w:kern w:val="0"/>
          <w:lang w:val="kk-KZ"/>
          <w14:ligatures w14:val="none"/>
        </w:rPr>
        <w:t>Экспериментің үшінші кезеңі</w:t>
      </w:r>
      <w:r>
        <w:rPr>
          <w:rFonts w:cs="Times New Roman"/>
          <w:b/>
          <w:bCs/>
          <w:kern w:val="0"/>
          <w:lang w:val="kk-KZ"/>
          <w14:ligatures w14:val="none"/>
        </w:rPr>
        <w:t xml:space="preserve"> </w:t>
      </w:r>
      <w:r w:rsidRPr="00AB3F29">
        <w:rPr>
          <w:rFonts w:cs="Times New Roman"/>
          <w:kern w:val="0"/>
          <w:lang w:val="kk-KZ"/>
          <w14:ligatures w14:val="none"/>
        </w:rPr>
        <w:t xml:space="preserve">- ПСК-МГ4 </w:t>
      </w:r>
      <w:r w:rsidR="00A15AEA" w:rsidRPr="00A15AEA">
        <w:rPr>
          <w:rFonts w:cs="Times New Roman"/>
          <w:kern w:val="0"/>
          <w:lang w:val="kk-KZ"/>
          <w14:ligatures w14:val="none"/>
        </w:rPr>
        <w:t xml:space="preserve">электрондық прогибомерін </w:t>
      </w:r>
      <w:r w:rsidRPr="00AB3F29">
        <w:rPr>
          <w:rFonts w:cs="Times New Roman"/>
          <w:kern w:val="0"/>
          <w:lang w:val="kk-KZ"/>
          <w14:ligatures w14:val="none"/>
        </w:rPr>
        <w:t xml:space="preserve">қолдана отырып, </w:t>
      </w:r>
      <w:r w:rsidR="00A15AEA">
        <w:rPr>
          <w:rFonts w:cs="Times New Roman"/>
          <w:kern w:val="0"/>
          <w:lang w:val="kk-KZ"/>
          <w14:ligatures w14:val="none"/>
        </w:rPr>
        <w:t>мобильді</w:t>
      </w:r>
      <w:r w:rsidRPr="00AB3F29">
        <w:rPr>
          <w:rFonts w:cs="Times New Roman"/>
          <w:kern w:val="0"/>
          <w:lang w:val="kk-KZ"/>
          <w14:ligatures w14:val="none"/>
        </w:rPr>
        <w:t xml:space="preserve"> жол өтпесінің </w:t>
      </w:r>
      <w:r w:rsidR="00E73C72" w:rsidRPr="00021201">
        <w:rPr>
          <w:rFonts w:cs="Times New Roman"/>
          <w:kern w:val="0"/>
          <w:szCs w:val="28"/>
          <w:lang w:val="kk-KZ"/>
          <w14:ligatures w14:val="none"/>
        </w:rPr>
        <w:t>осьтерді жылжыту</w:t>
      </w:r>
      <w:r w:rsidR="00A15AEA" w:rsidRPr="00A15AEA">
        <w:rPr>
          <w:rFonts w:cs="Times New Roman"/>
          <w:kern w:val="0"/>
          <w:lang w:val="kk-KZ"/>
          <w14:ligatures w14:val="none"/>
        </w:rPr>
        <w:t xml:space="preserve"> балкасының иілуін </w:t>
      </w:r>
      <w:r w:rsidRPr="00AB3F29">
        <w:rPr>
          <w:rFonts w:cs="Times New Roman"/>
          <w:kern w:val="0"/>
          <w:lang w:val="kk-KZ"/>
          <w14:ligatures w14:val="none"/>
        </w:rPr>
        <w:t>өлшеу</w:t>
      </w:r>
      <w:r>
        <w:rPr>
          <w:rFonts w:cs="Times New Roman"/>
          <w:kern w:val="0"/>
          <w:lang w:val="kk-KZ"/>
          <w14:ligatures w14:val="none"/>
        </w:rPr>
        <w:t xml:space="preserve">. </w:t>
      </w:r>
      <w:r w:rsidR="00A15AEA">
        <w:rPr>
          <w:rFonts w:cs="Times New Roman"/>
          <w:kern w:val="0"/>
          <w:lang w:val="kk-KZ"/>
          <w14:ligatures w14:val="none"/>
        </w:rPr>
        <w:t>Ж</w:t>
      </w:r>
      <w:r w:rsidRPr="00AB3F29">
        <w:rPr>
          <w:rFonts w:cs="Times New Roman"/>
          <w:kern w:val="0"/>
          <w:lang w:val="kk-KZ"/>
          <w14:ligatures w14:val="none"/>
        </w:rPr>
        <w:t xml:space="preserve">ылжымалы жүктеме кезінде </w:t>
      </w:r>
      <w:r>
        <w:rPr>
          <w:rFonts w:cs="Times New Roman"/>
          <w:kern w:val="0"/>
          <w:lang w:val="kk-KZ"/>
          <w14:ligatures w14:val="none"/>
        </w:rPr>
        <w:t>мобильді</w:t>
      </w:r>
      <w:r w:rsidRPr="00AB3F29">
        <w:rPr>
          <w:rFonts w:cs="Times New Roman"/>
          <w:kern w:val="0"/>
          <w:lang w:val="kk-KZ"/>
          <w14:ligatures w14:val="none"/>
        </w:rPr>
        <w:t xml:space="preserve"> жол өтпесінің </w:t>
      </w:r>
      <w:r w:rsidR="00E73C72" w:rsidRPr="00021201">
        <w:rPr>
          <w:rFonts w:cs="Times New Roman"/>
          <w:kern w:val="0"/>
          <w:szCs w:val="28"/>
          <w:lang w:val="kk-KZ"/>
          <w14:ligatures w14:val="none"/>
        </w:rPr>
        <w:t>осьтерді жылжыту</w:t>
      </w:r>
      <w:r w:rsidR="00190F14" w:rsidRPr="00A15AEA">
        <w:rPr>
          <w:rFonts w:cs="Times New Roman"/>
          <w:kern w:val="0"/>
          <w:lang w:val="kk-KZ"/>
          <w14:ligatures w14:val="none"/>
        </w:rPr>
        <w:t xml:space="preserve"> балкасының </w:t>
      </w:r>
      <w:r w:rsidRPr="00AB3F29">
        <w:rPr>
          <w:rFonts w:cs="Times New Roman"/>
          <w:kern w:val="0"/>
          <w:lang w:val="kk-KZ"/>
          <w14:ligatures w14:val="none"/>
        </w:rPr>
        <w:t>деформациялық сипаттамаларын нақтылау және нәтижелерді кейіннен компьютерлік өңдеу мақсатында орындалды.</w:t>
      </w:r>
    </w:p>
    <w:p w14:paraId="3D0F005E" w14:textId="00CD833C" w:rsidR="00AB3F29" w:rsidRPr="00AB3F29" w:rsidRDefault="00AB3F29" w:rsidP="00AB3F29">
      <w:pPr>
        <w:rPr>
          <w:rFonts w:cs="Times New Roman"/>
          <w:kern w:val="0"/>
          <w:lang w:val="kk-KZ"/>
          <w14:ligatures w14:val="none"/>
        </w:rPr>
      </w:pPr>
      <w:r w:rsidRPr="00AB3F29">
        <w:rPr>
          <w:rFonts w:cs="Times New Roman"/>
          <w:kern w:val="0"/>
          <w:lang w:val="kk-KZ"/>
          <w14:ligatures w14:val="none"/>
        </w:rPr>
        <w:t xml:space="preserve">Электрондық </w:t>
      </w:r>
      <w:r w:rsidR="004C6C10">
        <w:rPr>
          <w:rFonts w:cs="Times New Roman"/>
          <w:kern w:val="0"/>
          <w:lang w:val="kk-KZ"/>
          <w14:ligatures w14:val="none"/>
        </w:rPr>
        <w:t>прогибомер</w:t>
      </w:r>
      <w:r w:rsidR="004C6C10" w:rsidRPr="009315FE">
        <w:rPr>
          <w:rFonts w:cs="Times New Roman"/>
          <w:kern w:val="0"/>
          <w:lang w:val="kk-KZ"/>
          <w14:ligatures w14:val="none"/>
        </w:rPr>
        <w:t>ді</w:t>
      </w:r>
      <w:r w:rsidR="004C6C10" w:rsidRPr="00AB3F29">
        <w:rPr>
          <w:rFonts w:cs="Times New Roman"/>
          <w:kern w:val="0"/>
          <w:lang w:val="kk-KZ"/>
          <w14:ligatures w14:val="none"/>
        </w:rPr>
        <w:t xml:space="preserve"> </w:t>
      </w:r>
      <w:r w:rsidRPr="00AB3F29">
        <w:rPr>
          <w:rFonts w:cs="Times New Roman"/>
          <w:kern w:val="0"/>
          <w:lang w:val="kk-KZ"/>
          <w14:ligatures w14:val="none"/>
        </w:rPr>
        <w:t xml:space="preserve">ауытқу өлшегішін пайдалану сызықтық қозғалыстарды тіркеу дәлдігін арттыруды қамтамасыз етті және арбаны </w:t>
      </w:r>
      <w:r w:rsidR="00190F14">
        <w:rPr>
          <w:rFonts w:cs="Times New Roman"/>
          <w:kern w:val="0"/>
          <w:lang w:val="kk-KZ"/>
          <w14:ligatures w14:val="none"/>
        </w:rPr>
        <w:t>жүру</w:t>
      </w:r>
      <w:r w:rsidRPr="00AB3F29">
        <w:rPr>
          <w:rFonts w:cs="Times New Roman"/>
          <w:kern w:val="0"/>
          <w:lang w:val="kk-KZ"/>
          <w14:ligatures w14:val="none"/>
        </w:rPr>
        <w:t xml:space="preserve"> платформасында жылжытқанда ауытқу өзгерістерінің үздіксіз жазбасын алуға мүмкіндік берді.</w:t>
      </w:r>
    </w:p>
    <w:p w14:paraId="765978CC" w14:textId="73F552E7" w:rsidR="00AB3F29" w:rsidRPr="00F50EAF" w:rsidRDefault="00F50EAF" w:rsidP="009315FE">
      <w:pPr>
        <w:rPr>
          <w:rFonts w:cs="Times New Roman"/>
          <w:kern w:val="0"/>
          <w:lang w:val="kk-KZ"/>
          <w14:ligatures w14:val="none"/>
        </w:rPr>
      </w:pPr>
      <w:r w:rsidRPr="00F50EAF">
        <w:rPr>
          <w:rFonts w:cs="Times New Roman"/>
          <w:kern w:val="0"/>
          <w:lang w:val="kk-KZ"/>
          <w14:ligatures w14:val="none"/>
        </w:rPr>
        <w:t xml:space="preserve">Үшінші кезеңді өткізуге дайындық. Кезең басталмас бұрын </w:t>
      </w:r>
      <w:r w:rsidR="00E73C72" w:rsidRPr="00021201">
        <w:rPr>
          <w:rFonts w:cs="Times New Roman"/>
          <w:kern w:val="0"/>
          <w:szCs w:val="28"/>
          <w:lang w:val="kk-KZ"/>
          <w14:ligatures w14:val="none"/>
        </w:rPr>
        <w:t>осьтерді жылжыту</w:t>
      </w:r>
      <w:r w:rsidRPr="00F50EAF">
        <w:rPr>
          <w:rFonts w:cs="Times New Roman"/>
          <w:kern w:val="0"/>
          <w:lang w:val="kk-KZ"/>
          <w14:ligatures w14:val="none"/>
        </w:rPr>
        <w:t xml:space="preserve"> балкасының бақылау нүктесіне </w:t>
      </w:r>
      <w:r w:rsidRPr="009315FE">
        <w:rPr>
          <w:rFonts w:cs="Times New Roman"/>
          <w:kern w:val="0"/>
          <w:lang w:val="kk-KZ"/>
          <w14:ligatures w14:val="none"/>
        </w:rPr>
        <w:t>конструкцияға орналастырылу</w:t>
      </w:r>
      <w:r>
        <w:rPr>
          <w:rFonts w:cs="Times New Roman"/>
          <w:kern w:val="0"/>
          <w:lang w:val="kk-KZ"/>
          <w14:ligatures w14:val="none"/>
        </w:rPr>
        <w:t xml:space="preserve"> арнайы</w:t>
      </w:r>
      <w:r w:rsidRPr="009315FE">
        <w:rPr>
          <w:rFonts w:cs="Times New Roman"/>
          <w:kern w:val="0"/>
          <w:lang w:val="kk-KZ"/>
          <w14:ligatures w14:val="none"/>
        </w:rPr>
        <w:t xml:space="preserve"> сызбасы</w:t>
      </w:r>
      <w:r>
        <w:rPr>
          <w:rFonts w:cs="Times New Roman"/>
          <w:kern w:val="0"/>
          <w:lang w:val="kk-KZ"/>
          <w14:ligatures w14:val="none"/>
        </w:rPr>
        <w:t xml:space="preserve">мен </w:t>
      </w:r>
      <w:r w:rsidRPr="009315FE">
        <w:rPr>
          <w:rFonts w:cs="Times New Roman"/>
          <w:kern w:val="0"/>
          <w:lang w:val="kk-KZ"/>
          <w14:ligatures w14:val="none"/>
        </w:rPr>
        <w:t>(сурет</w:t>
      </w:r>
      <w:r w:rsidR="00D6211F">
        <w:rPr>
          <w:rFonts w:cs="Times New Roman"/>
          <w:kern w:val="0"/>
          <w:lang w:val="kk-KZ"/>
          <w14:ligatures w14:val="none"/>
        </w:rPr>
        <w:t xml:space="preserve"> - </w:t>
      </w:r>
      <w:r w:rsidR="00D6211F" w:rsidRPr="009315FE">
        <w:rPr>
          <w:rFonts w:cs="Times New Roman"/>
          <w:kern w:val="0"/>
          <w:lang w:val="kk-KZ"/>
          <w14:ligatures w14:val="none"/>
        </w:rPr>
        <w:t>4.4</w:t>
      </w:r>
      <w:r w:rsidR="00D6211F">
        <w:rPr>
          <w:rFonts w:cs="Times New Roman"/>
          <w:kern w:val="0"/>
          <w:lang w:val="kk-KZ"/>
          <w14:ligatures w14:val="none"/>
        </w:rPr>
        <w:t>0</w:t>
      </w:r>
      <w:r w:rsidRPr="009315FE">
        <w:rPr>
          <w:rFonts w:cs="Times New Roman"/>
          <w:kern w:val="0"/>
          <w:lang w:val="kk-KZ"/>
          <w14:ligatures w14:val="none"/>
        </w:rPr>
        <w:t>)</w:t>
      </w:r>
      <w:r>
        <w:rPr>
          <w:rFonts w:cs="Times New Roman"/>
          <w:kern w:val="0"/>
          <w:lang w:val="kk-KZ"/>
          <w14:ligatures w14:val="none"/>
        </w:rPr>
        <w:t xml:space="preserve"> </w:t>
      </w:r>
      <w:r w:rsidRPr="009315FE">
        <w:rPr>
          <w:rFonts w:cs="Times New Roman"/>
          <w:kern w:val="0"/>
          <w:lang w:val="kk-KZ"/>
          <w14:ligatures w14:val="none"/>
        </w:rPr>
        <w:t xml:space="preserve">ПСК-МГ4 </w:t>
      </w:r>
      <w:r>
        <w:rPr>
          <w:rFonts w:cs="Times New Roman"/>
          <w:kern w:val="0"/>
          <w:lang w:val="kk-KZ"/>
          <w14:ligatures w14:val="none"/>
        </w:rPr>
        <w:t>прогибомер</w:t>
      </w:r>
      <w:r w:rsidRPr="009315FE">
        <w:rPr>
          <w:rFonts w:cs="Times New Roman"/>
          <w:kern w:val="0"/>
          <w:lang w:val="kk-KZ"/>
          <w14:ligatures w14:val="none"/>
        </w:rPr>
        <w:t xml:space="preserve">і </w:t>
      </w:r>
      <w:r w:rsidRPr="00F50EAF">
        <w:rPr>
          <w:rFonts w:cs="Times New Roman"/>
          <w:kern w:val="0"/>
          <w:lang w:val="kk-KZ"/>
          <w14:ligatures w14:val="none"/>
        </w:rPr>
        <w:t>орнатылды</w:t>
      </w:r>
      <w:r w:rsidR="00527774">
        <w:rPr>
          <w:rFonts w:cs="Times New Roman"/>
          <w:kern w:val="0"/>
          <w:lang w:val="kk-KZ"/>
          <w14:ligatures w14:val="none"/>
        </w:rPr>
        <w:t xml:space="preserve"> </w:t>
      </w:r>
      <w:r w:rsidR="00527774" w:rsidRPr="009315FE">
        <w:rPr>
          <w:rFonts w:cs="Times New Roman"/>
          <w:kern w:val="0"/>
          <w:lang w:val="kk-KZ"/>
          <w14:ligatures w14:val="none"/>
        </w:rPr>
        <w:t>(сурет</w:t>
      </w:r>
      <w:r w:rsidR="00D6211F">
        <w:rPr>
          <w:rFonts w:cs="Times New Roman"/>
          <w:kern w:val="0"/>
          <w:lang w:val="kk-KZ"/>
          <w14:ligatures w14:val="none"/>
        </w:rPr>
        <w:t xml:space="preserve"> - </w:t>
      </w:r>
      <w:r w:rsidR="00D6211F" w:rsidRPr="009315FE">
        <w:rPr>
          <w:rFonts w:cs="Times New Roman"/>
          <w:kern w:val="0"/>
          <w:lang w:val="kk-KZ"/>
          <w14:ligatures w14:val="none"/>
        </w:rPr>
        <w:t>4.4</w:t>
      </w:r>
      <w:r w:rsidR="00D6211F">
        <w:rPr>
          <w:rFonts w:cs="Times New Roman"/>
          <w:kern w:val="0"/>
          <w:lang w:val="kk-KZ"/>
          <w14:ligatures w14:val="none"/>
        </w:rPr>
        <w:t>1</w:t>
      </w:r>
      <w:r w:rsidR="00527774" w:rsidRPr="009315FE">
        <w:rPr>
          <w:rFonts w:cs="Times New Roman"/>
          <w:kern w:val="0"/>
          <w:lang w:val="kk-KZ"/>
          <w14:ligatures w14:val="none"/>
        </w:rPr>
        <w:t>)</w:t>
      </w:r>
      <w:r w:rsidRPr="00F50EAF">
        <w:rPr>
          <w:rFonts w:cs="Times New Roman"/>
          <w:kern w:val="0"/>
          <w:lang w:val="kk-KZ"/>
          <w14:ligatures w14:val="none"/>
        </w:rPr>
        <w:t>. Құрылғы құрылымға бекітілді, содан кейін өлшеу қондырғысының дұрыстығы және нөлдік белгінің орны тексерілді.</w:t>
      </w:r>
    </w:p>
    <w:p w14:paraId="706AD3AC" w14:textId="77777777" w:rsidR="00AB3F29" w:rsidRDefault="00AB3F29" w:rsidP="009315FE">
      <w:pPr>
        <w:rPr>
          <w:rFonts w:cs="Times New Roman"/>
          <w:b/>
          <w:bCs/>
          <w:kern w:val="0"/>
          <w:lang w:val="kk-KZ"/>
          <w14:ligatures w14:val="none"/>
        </w:rPr>
      </w:pPr>
    </w:p>
    <w:tbl>
      <w:tblPr>
        <w:tblW w:w="5000" w:type="pct"/>
        <w:tblLook w:val="00A0" w:firstRow="1" w:lastRow="0" w:firstColumn="1" w:lastColumn="0" w:noHBand="0" w:noVBand="0"/>
      </w:tblPr>
      <w:tblGrid>
        <w:gridCol w:w="5114"/>
        <w:gridCol w:w="4524"/>
      </w:tblGrid>
      <w:tr w:rsidR="00EE3F98" w:rsidRPr="009315FE" w14:paraId="42C24209" w14:textId="77777777" w:rsidTr="00EE3F98">
        <w:tc>
          <w:tcPr>
            <w:tcW w:w="2653" w:type="pct"/>
            <w:vAlign w:val="center"/>
          </w:tcPr>
          <w:p w14:paraId="15146799" w14:textId="66CE357D" w:rsidR="00EE3F98" w:rsidRPr="009315FE" w:rsidRDefault="00EE3F98" w:rsidP="00EE3F98">
            <w:pPr>
              <w:ind w:firstLine="0"/>
              <w:jc w:val="center"/>
              <w:rPr>
                <w:rFonts w:eastAsia="Calibri" w:cs="Times New Roman"/>
                <w:color w:val="000000"/>
                <w:kern w:val="0"/>
                <w:sz w:val="24"/>
                <w:szCs w:val="24"/>
                <w:lang w:val="kk-KZ" w:eastAsia="ru-RU"/>
              </w:rPr>
            </w:pPr>
            <w:r w:rsidRPr="009315FE">
              <w:rPr>
                <w:rFonts w:eastAsia="Calibri" w:cs="Times New Roman"/>
                <w:noProof/>
                <w:color w:val="000000"/>
                <w:kern w:val="0"/>
                <w:sz w:val="24"/>
                <w:szCs w:val="24"/>
                <w:lang w:eastAsia="ru-RU"/>
              </w:rPr>
              <w:drawing>
                <wp:inline distT="0" distB="0" distL="0" distR="0" wp14:anchorId="0FE6F486" wp14:editId="5A37AA5C">
                  <wp:extent cx="1835785" cy="2247732"/>
                  <wp:effectExtent l="0" t="0" r="0" b="635"/>
                  <wp:docPr id="170449273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842035" cy="2255385"/>
                          </a:xfrm>
                          <a:prstGeom prst="rect">
                            <a:avLst/>
                          </a:prstGeom>
                          <a:noFill/>
                          <a:ln>
                            <a:noFill/>
                          </a:ln>
                        </pic:spPr>
                      </pic:pic>
                    </a:graphicData>
                  </a:graphic>
                </wp:inline>
              </w:drawing>
            </w:r>
          </w:p>
        </w:tc>
        <w:tc>
          <w:tcPr>
            <w:tcW w:w="2347" w:type="pct"/>
            <w:vAlign w:val="center"/>
          </w:tcPr>
          <w:p w14:paraId="1B1D0129" w14:textId="77777777" w:rsidR="00EE3F98" w:rsidRPr="009315FE" w:rsidRDefault="00EE3F98" w:rsidP="00EE3F98">
            <w:pPr>
              <w:ind w:firstLine="0"/>
              <w:jc w:val="center"/>
              <w:rPr>
                <w:rFonts w:eastAsia="Calibri" w:cs="Times New Roman"/>
                <w:color w:val="000000"/>
                <w:kern w:val="0"/>
                <w:sz w:val="24"/>
                <w:szCs w:val="24"/>
                <w:lang w:val="kk-KZ" w:eastAsia="ru-RU"/>
              </w:rPr>
            </w:pPr>
            <w:r w:rsidRPr="009315FE">
              <w:rPr>
                <w:rFonts w:eastAsia="Calibri" w:cs="Times New Roman"/>
                <w:noProof/>
                <w:color w:val="000000"/>
                <w:kern w:val="0"/>
                <w:sz w:val="24"/>
                <w:szCs w:val="24"/>
                <w:lang w:eastAsia="ru-RU"/>
              </w:rPr>
              <w:drawing>
                <wp:inline distT="0" distB="0" distL="0" distR="0" wp14:anchorId="6F607057" wp14:editId="76BDA469">
                  <wp:extent cx="2123818" cy="2180688"/>
                  <wp:effectExtent l="0" t="0" r="0" b="0"/>
                  <wp:docPr id="17625953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rotWithShape="1">
                          <a:blip r:embed="rId169" cstate="print">
                            <a:extLst>
                              <a:ext uri="{28A0092B-C50C-407E-A947-70E740481C1C}">
                                <a14:useLocalDpi xmlns:a14="http://schemas.microsoft.com/office/drawing/2010/main" val="0"/>
                              </a:ext>
                            </a:extLst>
                          </a:blip>
                          <a:srcRect t="8649" b="5608"/>
                          <a:stretch>
                            <a:fillRect/>
                          </a:stretch>
                        </pic:blipFill>
                        <pic:spPr bwMode="auto">
                          <a:xfrm>
                            <a:off x="0" y="0"/>
                            <a:ext cx="2131014" cy="218807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3F98" w:rsidRPr="009315FE" w14:paraId="6E4F936C" w14:textId="77777777" w:rsidTr="00EE3F98">
        <w:tc>
          <w:tcPr>
            <w:tcW w:w="2653" w:type="pct"/>
          </w:tcPr>
          <w:p w14:paraId="3718EB92" w14:textId="013EE878" w:rsidR="00EE3F98" w:rsidRPr="009315FE" w:rsidRDefault="00EE3F98" w:rsidP="00EE3F98">
            <w:pPr>
              <w:jc w:val="center"/>
              <w:rPr>
                <w:rFonts w:eastAsia="Calibri" w:cs="Times New Roman"/>
                <w:noProof/>
                <w:color w:val="000000"/>
                <w:kern w:val="0"/>
                <w:szCs w:val="28"/>
                <w:lang w:val="kk-KZ" w:eastAsia="ru-RU"/>
              </w:rPr>
            </w:pPr>
            <w:r w:rsidRPr="009315FE">
              <w:rPr>
                <w:rFonts w:cs="Times New Roman"/>
                <w:kern w:val="0"/>
                <w:lang w:val="kk-KZ"/>
                <w14:ligatures w14:val="none"/>
              </w:rPr>
              <w:t>Сурет 4.4</w:t>
            </w:r>
            <w:r>
              <w:rPr>
                <w:rFonts w:cs="Times New Roman"/>
                <w:kern w:val="0"/>
                <w:lang w:val="kk-KZ"/>
                <w14:ligatures w14:val="none"/>
              </w:rPr>
              <w:t>0</w:t>
            </w:r>
            <w:r w:rsidRPr="009315FE">
              <w:rPr>
                <w:rFonts w:cs="Times New Roman"/>
                <w:kern w:val="0"/>
                <w:lang w:val="kk-KZ"/>
                <w14:ligatures w14:val="none"/>
              </w:rPr>
              <w:t xml:space="preserve"> – ПСК-МГ4 </w:t>
            </w:r>
            <w:r>
              <w:rPr>
                <w:rFonts w:cs="Times New Roman"/>
                <w:kern w:val="0"/>
                <w:lang w:val="kk-KZ"/>
                <w14:ligatures w14:val="none"/>
              </w:rPr>
              <w:t>прогибомер</w:t>
            </w:r>
            <w:r w:rsidRPr="009315FE">
              <w:rPr>
                <w:rFonts w:cs="Times New Roman"/>
                <w:kern w:val="0"/>
                <w:lang w:val="kk-KZ"/>
                <w14:ligatures w14:val="none"/>
              </w:rPr>
              <w:t>ді орнату сызбасы.</w:t>
            </w:r>
          </w:p>
        </w:tc>
        <w:tc>
          <w:tcPr>
            <w:tcW w:w="2347" w:type="pct"/>
          </w:tcPr>
          <w:p w14:paraId="3AC96D28" w14:textId="402BD7FF" w:rsidR="00EE3F98" w:rsidRPr="009315FE" w:rsidRDefault="00EE3F98" w:rsidP="00EE3F98">
            <w:pPr>
              <w:ind w:firstLine="0"/>
              <w:jc w:val="center"/>
              <w:rPr>
                <w:rFonts w:cs="Times New Roman"/>
                <w:kern w:val="0"/>
                <w:lang w:val="kk-KZ"/>
                <w14:ligatures w14:val="none"/>
              </w:rPr>
            </w:pPr>
            <w:r w:rsidRPr="009315FE">
              <w:rPr>
                <w:rFonts w:cs="Times New Roman"/>
                <w:kern w:val="0"/>
                <w:lang w:val="kk-KZ"/>
                <w14:ligatures w14:val="none"/>
              </w:rPr>
              <w:t>Сурет 4.4</w:t>
            </w:r>
            <w:r>
              <w:rPr>
                <w:rFonts w:cs="Times New Roman"/>
                <w:kern w:val="0"/>
                <w:lang w:val="kk-KZ"/>
                <w14:ligatures w14:val="none"/>
              </w:rPr>
              <w:t>1</w:t>
            </w:r>
            <w:r w:rsidRPr="009315FE">
              <w:rPr>
                <w:rFonts w:cs="Times New Roman"/>
                <w:kern w:val="0"/>
                <w:lang w:val="kk-KZ"/>
                <w14:ligatures w14:val="none"/>
              </w:rPr>
              <w:t xml:space="preserve"> – </w:t>
            </w:r>
            <w:r w:rsidR="00E73C72">
              <w:rPr>
                <w:rFonts w:cs="Times New Roman"/>
                <w:kern w:val="0"/>
                <w:szCs w:val="28"/>
                <w:lang w:val="kk-KZ"/>
                <w14:ligatures w14:val="none"/>
              </w:rPr>
              <w:t>Стендке</w:t>
            </w:r>
            <w:r w:rsidRPr="009315FE">
              <w:rPr>
                <w:rFonts w:cs="Times New Roman"/>
                <w:kern w:val="0"/>
                <w:lang w:val="kk-KZ"/>
                <w14:ligatures w14:val="none"/>
              </w:rPr>
              <w:t xml:space="preserve"> орнатылған </w:t>
            </w:r>
          </w:p>
          <w:p w14:paraId="5C6D75DD" w14:textId="77777777" w:rsidR="00EE3F98" w:rsidRPr="009315FE" w:rsidRDefault="00EE3F98" w:rsidP="00EE3F98">
            <w:pPr>
              <w:ind w:firstLine="0"/>
              <w:jc w:val="center"/>
              <w:rPr>
                <w:rFonts w:eastAsia="Calibri" w:cs="Times New Roman"/>
                <w:noProof/>
                <w:color w:val="000000"/>
                <w:kern w:val="0"/>
                <w:szCs w:val="28"/>
                <w:lang w:val="kk-KZ" w:eastAsia="ru-RU"/>
              </w:rPr>
            </w:pPr>
            <w:r w:rsidRPr="009315FE">
              <w:rPr>
                <w:rFonts w:cs="Times New Roman"/>
                <w:kern w:val="0"/>
                <w:lang w:val="kk-KZ"/>
                <w14:ligatures w14:val="none"/>
              </w:rPr>
              <w:t>ПСК-МГ4 прогибомері</w:t>
            </w:r>
          </w:p>
        </w:tc>
      </w:tr>
    </w:tbl>
    <w:p w14:paraId="43F51C8D" w14:textId="77777777" w:rsidR="00AB3F29" w:rsidRPr="004E3994" w:rsidRDefault="00AB3F29" w:rsidP="009315FE">
      <w:pPr>
        <w:rPr>
          <w:rFonts w:cs="Times New Roman"/>
          <w:kern w:val="0"/>
          <w:sz w:val="20"/>
          <w:szCs w:val="20"/>
          <w:lang w:val="kk-KZ"/>
          <w14:ligatures w14:val="none"/>
        </w:rPr>
      </w:pPr>
    </w:p>
    <w:p w14:paraId="6D1FEDB5" w14:textId="14145FC1" w:rsidR="009315FE" w:rsidRPr="009315FE" w:rsidRDefault="00D739CF" w:rsidP="009315FE">
      <w:pPr>
        <w:rPr>
          <w:rFonts w:cs="Times New Roman"/>
          <w:kern w:val="0"/>
          <w:lang w:val="kk-KZ"/>
          <w14:ligatures w14:val="none"/>
        </w:rPr>
      </w:pPr>
      <w:r>
        <w:rPr>
          <w:rFonts w:cs="Times New Roman"/>
          <w:kern w:val="0"/>
          <w:lang w:val="kk-KZ"/>
          <w14:ligatures w14:val="none"/>
        </w:rPr>
        <w:t xml:space="preserve">Үшінші </w:t>
      </w:r>
      <w:r w:rsidR="00527774" w:rsidRPr="007A3C23">
        <w:rPr>
          <w:rFonts w:cs="Times New Roman"/>
          <w:kern w:val="0"/>
          <w:lang w:val="kk-KZ"/>
          <w14:ligatures w14:val="none"/>
        </w:rPr>
        <w:t>кезең</w:t>
      </w:r>
      <w:r w:rsidR="00EF5A54">
        <w:rPr>
          <w:rFonts w:cs="Times New Roman"/>
          <w:kern w:val="0"/>
          <w:lang w:val="kk-KZ"/>
          <w14:ligatures w14:val="none"/>
        </w:rPr>
        <w:t>,</w:t>
      </w:r>
      <w:r w:rsidR="00527774" w:rsidRPr="007A3C23">
        <w:rPr>
          <w:rFonts w:cs="Times New Roman"/>
          <w:kern w:val="0"/>
          <w:lang w:val="kk-KZ"/>
          <w14:ligatures w14:val="none"/>
        </w:rPr>
        <w:t xml:space="preserve"> </w:t>
      </w:r>
      <w:r>
        <w:rPr>
          <w:rFonts w:cs="Times New Roman"/>
          <w:kern w:val="0"/>
          <w:lang w:val="kk-KZ"/>
          <w14:ligatures w14:val="none"/>
        </w:rPr>
        <w:t>екінші</w:t>
      </w:r>
      <w:r w:rsidR="00527774" w:rsidRPr="007A3C23">
        <w:rPr>
          <w:rFonts w:cs="Times New Roman"/>
          <w:kern w:val="0"/>
          <w:lang w:val="kk-KZ"/>
          <w14:ligatures w14:val="none"/>
        </w:rPr>
        <w:t xml:space="preserve"> кезеңнің жүргізу тәртібімен орындалды. Кезең барысында жүкте</w:t>
      </w:r>
      <w:r>
        <w:rPr>
          <w:rFonts w:cs="Times New Roman"/>
          <w:kern w:val="0"/>
          <w:lang w:val="kk-KZ"/>
          <w14:ligatures w14:val="none"/>
        </w:rPr>
        <w:t>ме</w:t>
      </w:r>
      <w:r w:rsidR="00527774" w:rsidRPr="007A3C23">
        <w:rPr>
          <w:rFonts w:cs="Times New Roman"/>
          <w:kern w:val="0"/>
          <w:lang w:val="kk-KZ"/>
          <w14:ligatures w14:val="none"/>
        </w:rPr>
        <w:t xml:space="preserve"> бар жүк арбасының қозғалысы кезінде </w:t>
      </w:r>
      <w:r w:rsidR="00527774" w:rsidRPr="009B4B0F">
        <w:rPr>
          <w:rFonts w:cs="Times New Roman"/>
          <w:kern w:val="0"/>
          <w:lang w:val="kk-KZ"/>
          <w14:ligatures w14:val="none"/>
        </w:rPr>
        <w:t>екі таврлы балка</w:t>
      </w:r>
      <w:r w:rsidR="00527774">
        <w:rPr>
          <w:rFonts w:cs="Times New Roman"/>
          <w:kern w:val="0"/>
          <w:lang w:val="kk-KZ"/>
          <w14:ligatures w14:val="none"/>
        </w:rPr>
        <w:t>да</w:t>
      </w:r>
      <w:r w:rsidR="00527774" w:rsidRPr="007A3C23">
        <w:rPr>
          <w:rFonts w:cs="Times New Roman"/>
          <w:kern w:val="0"/>
          <w:lang w:val="kk-KZ"/>
          <w14:ligatures w14:val="none"/>
        </w:rPr>
        <w:t xml:space="preserve"> болатын </w:t>
      </w:r>
      <w:r w:rsidR="00527774">
        <w:rPr>
          <w:rFonts w:cs="Times New Roman"/>
          <w:kern w:val="0"/>
          <w:lang w:val="kk-KZ"/>
          <w14:ligatures w14:val="none"/>
        </w:rPr>
        <w:t xml:space="preserve">иілу </w:t>
      </w:r>
      <w:r w:rsidR="00527774" w:rsidRPr="007A3C23">
        <w:rPr>
          <w:rFonts w:cs="Times New Roman"/>
          <w:kern w:val="0"/>
          <w:lang w:val="kk-KZ"/>
          <w14:ligatures w14:val="none"/>
        </w:rPr>
        <w:t>мәндері анықталды. Әрбір тәжірибе арбаның толық өтуін қамтыды.</w:t>
      </w:r>
      <w:r w:rsidR="00527774">
        <w:rPr>
          <w:rFonts w:cs="Times New Roman"/>
          <w:kern w:val="0"/>
          <w:lang w:val="kk-KZ"/>
          <w14:ligatures w14:val="none"/>
        </w:rPr>
        <w:t xml:space="preserve"> </w:t>
      </w:r>
      <w:r w:rsidR="00527774" w:rsidRPr="009315FE">
        <w:rPr>
          <w:rFonts w:cs="Times New Roman"/>
          <w:kern w:val="0"/>
          <w:lang w:val="kk-KZ"/>
          <w14:ligatures w14:val="none"/>
        </w:rPr>
        <w:t xml:space="preserve">Арбаның қозғалысы бірқалыпты жүргізіліп, аралық ұзындығы бойындағы бақылау нүктелерінде тоқтатылды. Арба толық тоқтағаннан кейін </w:t>
      </w:r>
      <w:r w:rsidR="009315FE" w:rsidRPr="009315FE">
        <w:rPr>
          <w:rFonts w:cs="Times New Roman"/>
          <w:kern w:val="0"/>
          <w:lang w:val="kk-KZ"/>
          <w14:ligatures w14:val="none"/>
        </w:rPr>
        <w:t xml:space="preserve">сигналдың берілуі мен өлшеу нәтижелерінің тіркелуі тексерілді. </w:t>
      </w:r>
      <w:r w:rsidR="00F04067" w:rsidRPr="009315FE">
        <w:rPr>
          <w:rFonts w:cs="Times New Roman"/>
          <w:kern w:val="0"/>
          <w:lang w:val="kk-KZ"/>
          <w14:ligatures w14:val="none"/>
        </w:rPr>
        <w:t xml:space="preserve">Қозғалыс барысында </w:t>
      </w:r>
      <w:r w:rsidR="00E73C72" w:rsidRPr="00021201">
        <w:rPr>
          <w:rFonts w:cs="Times New Roman"/>
          <w:kern w:val="0"/>
          <w:szCs w:val="28"/>
          <w:lang w:val="kk-KZ"/>
          <w14:ligatures w14:val="none"/>
        </w:rPr>
        <w:t>осьтерді жылжыту</w:t>
      </w:r>
      <w:r w:rsidR="00F04067" w:rsidRPr="009315FE">
        <w:rPr>
          <w:rFonts w:cs="Times New Roman"/>
          <w:kern w:val="0"/>
          <w:lang w:val="kk-KZ"/>
          <w14:ligatures w14:val="none"/>
        </w:rPr>
        <w:t xml:space="preserve"> балкасының иілу мәндері тіркелді.</w:t>
      </w:r>
      <w:r w:rsidR="00F04067">
        <w:rPr>
          <w:rFonts w:cs="Times New Roman"/>
          <w:kern w:val="0"/>
          <w:lang w:val="kk-KZ"/>
          <w14:ligatures w14:val="none"/>
        </w:rPr>
        <w:t xml:space="preserve"> </w:t>
      </w:r>
      <w:r w:rsidR="009315FE" w:rsidRPr="009315FE">
        <w:rPr>
          <w:rFonts w:cs="Times New Roman"/>
          <w:kern w:val="0"/>
          <w:lang w:val="kk-KZ"/>
          <w14:ligatures w14:val="none"/>
        </w:rPr>
        <w:t>Тіркелген мәндер кейінгі өңдеу үшін бағдарламалық ортаға жіберілді.</w:t>
      </w:r>
      <w:r w:rsidR="00F04067">
        <w:rPr>
          <w:rFonts w:cs="Times New Roman"/>
          <w:kern w:val="0"/>
          <w:lang w:val="kk-KZ"/>
          <w14:ligatures w14:val="none"/>
        </w:rPr>
        <w:t xml:space="preserve"> </w:t>
      </w:r>
      <w:r w:rsidR="009315FE" w:rsidRPr="009315FE">
        <w:rPr>
          <w:rFonts w:cs="Times New Roman"/>
          <w:kern w:val="0"/>
          <w:lang w:val="kk-KZ"/>
          <w14:ligatures w14:val="none"/>
        </w:rPr>
        <w:t>Иілу өзгерістерінің уақыт бойынша тіркелуінің графикалық көрінісі 4.</w:t>
      </w:r>
      <w:r w:rsidR="00D552CA">
        <w:rPr>
          <w:rFonts w:cs="Times New Roman"/>
          <w:kern w:val="0"/>
          <w:lang w:val="kk-KZ"/>
          <w14:ligatures w14:val="none"/>
        </w:rPr>
        <w:t>42</w:t>
      </w:r>
      <w:r w:rsidR="00F04067">
        <w:rPr>
          <w:rFonts w:cs="Times New Roman"/>
          <w:kern w:val="0"/>
          <w:lang w:val="kk-KZ"/>
          <w14:ligatures w14:val="none"/>
        </w:rPr>
        <w:t xml:space="preserve"> </w:t>
      </w:r>
      <w:r w:rsidR="009315FE" w:rsidRPr="009315FE">
        <w:rPr>
          <w:rFonts w:cs="Times New Roman"/>
          <w:kern w:val="0"/>
          <w:lang w:val="kk-KZ"/>
          <w14:ligatures w14:val="none"/>
        </w:rPr>
        <w:t>суретте көрсетілген.</w:t>
      </w:r>
      <w:r w:rsidR="00F04067">
        <w:rPr>
          <w:rFonts w:cs="Times New Roman"/>
          <w:kern w:val="0"/>
          <w:lang w:val="kk-KZ"/>
          <w14:ligatures w14:val="none"/>
        </w:rPr>
        <w:t xml:space="preserve"> </w:t>
      </w:r>
      <w:r w:rsidR="00F04067" w:rsidRPr="009315FE">
        <w:rPr>
          <w:rFonts w:cs="Times New Roman"/>
          <w:kern w:val="0"/>
          <w:lang w:val="kk-KZ"/>
          <w14:ligatures w14:val="none"/>
        </w:rPr>
        <w:t xml:space="preserve">Тіркеу үздіксіз </w:t>
      </w:r>
      <w:r w:rsidR="00F04067">
        <w:rPr>
          <w:rFonts w:cs="Times New Roman"/>
          <w:kern w:val="0"/>
          <w:lang w:val="kk-KZ"/>
          <w14:ligatures w14:val="none"/>
        </w:rPr>
        <w:t>тәртіпте</w:t>
      </w:r>
      <w:r w:rsidR="00F04067" w:rsidRPr="009315FE">
        <w:rPr>
          <w:rFonts w:cs="Times New Roman"/>
          <w:kern w:val="0"/>
          <w:lang w:val="kk-KZ"/>
          <w14:ligatures w14:val="none"/>
        </w:rPr>
        <w:t xml:space="preserve"> жүргізілді, бұл арбаның орналасуына және жүктеме шамасына байланысты деформациялардың өзгеру тәуелділігін алуға мүмкіндік берді.</w:t>
      </w:r>
    </w:p>
    <w:tbl>
      <w:tblPr>
        <w:tblStyle w:val="610"/>
        <w:tblW w:w="9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148"/>
        <w:gridCol w:w="4422"/>
      </w:tblGrid>
      <w:tr w:rsidR="009315FE" w:rsidRPr="009315FE" w14:paraId="66C120DB" w14:textId="77777777" w:rsidTr="00876FA1">
        <w:tc>
          <w:tcPr>
            <w:tcW w:w="5148" w:type="dxa"/>
            <w:vAlign w:val="center"/>
          </w:tcPr>
          <w:p w14:paraId="7E1E7B21" w14:textId="77777777" w:rsidR="009315FE" w:rsidRPr="009315FE" w:rsidRDefault="009315FE" w:rsidP="00930D8A">
            <w:pPr>
              <w:ind w:firstLine="0"/>
              <w:jc w:val="center"/>
              <w:rPr>
                <w:lang w:val="kk-KZ"/>
              </w:rPr>
            </w:pPr>
            <w:r w:rsidRPr="009315FE">
              <w:rPr>
                <w:noProof/>
                <w:lang w:eastAsia="ru-RU"/>
              </w:rPr>
              <w:drawing>
                <wp:inline distT="0" distB="0" distL="0" distR="0" wp14:anchorId="167DD22E" wp14:editId="0F5C23C6">
                  <wp:extent cx="2735580" cy="2169042"/>
                  <wp:effectExtent l="0" t="0" r="7620" b="3175"/>
                  <wp:docPr id="615940524" name="Рисунок 615940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757789" cy="2186651"/>
                          </a:xfrm>
                          <a:prstGeom prst="rect">
                            <a:avLst/>
                          </a:prstGeom>
                          <a:noFill/>
                          <a:ln>
                            <a:noFill/>
                          </a:ln>
                        </pic:spPr>
                      </pic:pic>
                    </a:graphicData>
                  </a:graphic>
                </wp:inline>
              </w:drawing>
            </w:r>
          </w:p>
        </w:tc>
        <w:tc>
          <w:tcPr>
            <w:tcW w:w="4422" w:type="dxa"/>
            <w:vAlign w:val="center"/>
          </w:tcPr>
          <w:p w14:paraId="7266A47C" w14:textId="77777777" w:rsidR="009315FE" w:rsidRPr="009315FE" w:rsidRDefault="009315FE" w:rsidP="00930D8A">
            <w:pPr>
              <w:ind w:firstLine="0"/>
              <w:jc w:val="center"/>
              <w:rPr>
                <w:lang w:val="kk-KZ"/>
              </w:rPr>
            </w:pPr>
            <w:r w:rsidRPr="009315FE">
              <w:rPr>
                <w:noProof/>
                <w:lang w:eastAsia="ru-RU"/>
              </w:rPr>
              <w:drawing>
                <wp:inline distT="0" distB="0" distL="0" distR="0" wp14:anchorId="18D1CC5B" wp14:editId="116A8DC8">
                  <wp:extent cx="2448149" cy="2088234"/>
                  <wp:effectExtent l="0" t="0" r="0" b="7620"/>
                  <wp:docPr id="841725434" name="Рисунок 841725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2467518" cy="2104756"/>
                          </a:xfrm>
                          <a:prstGeom prst="rect">
                            <a:avLst/>
                          </a:prstGeom>
                          <a:noFill/>
                          <a:ln>
                            <a:noFill/>
                          </a:ln>
                        </pic:spPr>
                      </pic:pic>
                    </a:graphicData>
                  </a:graphic>
                </wp:inline>
              </w:drawing>
            </w:r>
          </w:p>
        </w:tc>
      </w:tr>
    </w:tbl>
    <w:p w14:paraId="1A165C7C" w14:textId="77777777" w:rsidR="009315FE" w:rsidRPr="009315FE" w:rsidRDefault="009315FE" w:rsidP="009315FE">
      <w:pPr>
        <w:rPr>
          <w:rFonts w:cs="Times New Roman"/>
          <w:kern w:val="0"/>
          <w:lang w:val="kk-KZ"/>
          <w14:ligatures w14:val="none"/>
        </w:rPr>
      </w:pPr>
    </w:p>
    <w:p w14:paraId="66E6BC3D" w14:textId="5853B1A0" w:rsidR="009315FE" w:rsidRPr="009315FE" w:rsidRDefault="009315FE" w:rsidP="009315FE">
      <w:pPr>
        <w:jc w:val="center"/>
        <w:rPr>
          <w:rFonts w:cs="Times New Roman"/>
          <w:kern w:val="0"/>
          <w:lang w:val="kk-KZ"/>
          <w14:ligatures w14:val="none"/>
        </w:rPr>
      </w:pPr>
      <w:r w:rsidRPr="00A4593E">
        <w:rPr>
          <w:rFonts w:cs="Times New Roman"/>
          <w:kern w:val="0"/>
          <w:lang w:val="kk-KZ"/>
          <w14:ligatures w14:val="none"/>
        </w:rPr>
        <w:t>Сурет 4.</w:t>
      </w:r>
      <w:r w:rsidR="00D552CA" w:rsidRPr="00A4593E">
        <w:rPr>
          <w:rFonts w:cs="Times New Roman"/>
          <w:kern w:val="0"/>
          <w:lang w:val="kk-KZ"/>
          <w14:ligatures w14:val="none"/>
        </w:rPr>
        <w:t>42</w:t>
      </w:r>
      <w:r w:rsidRPr="00A4593E">
        <w:rPr>
          <w:rFonts w:cs="Times New Roman"/>
          <w:kern w:val="0"/>
          <w:lang w:val="kk-KZ"/>
          <w14:ligatures w14:val="none"/>
        </w:rPr>
        <w:t xml:space="preserve"> </w:t>
      </w:r>
      <w:r w:rsidRPr="009315FE">
        <w:rPr>
          <w:rFonts w:cs="Times New Roman"/>
          <w:kern w:val="0"/>
          <w:lang w:val="kk-KZ"/>
          <w14:ligatures w14:val="none"/>
        </w:rPr>
        <w:t xml:space="preserve">– ПСК-МГ4 прогибомерінің деректері бойынша алынған </w:t>
      </w:r>
      <w:r w:rsidR="00E73C72" w:rsidRPr="00021201">
        <w:rPr>
          <w:rFonts w:cs="Times New Roman"/>
          <w:kern w:val="0"/>
          <w:szCs w:val="28"/>
          <w:lang w:val="kk-KZ"/>
          <w14:ligatures w14:val="none"/>
        </w:rPr>
        <w:t>осьтерді жылжыту</w:t>
      </w:r>
      <w:r w:rsidRPr="009315FE">
        <w:rPr>
          <w:rFonts w:cs="Times New Roman"/>
          <w:kern w:val="0"/>
          <w:lang w:val="kk-KZ"/>
          <w14:ligatures w14:val="none"/>
        </w:rPr>
        <w:t xml:space="preserve"> балкасының иілуінің уақытқа тәуелділік графигі</w:t>
      </w:r>
    </w:p>
    <w:p w14:paraId="7BDDB719" w14:textId="5B13A962" w:rsidR="009315FE" w:rsidRPr="009315FE" w:rsidRDefault="009315FE" w:rsidP="009315FE">
      <w:pPr>
        <w:rPr>
          <w:rFonts w:cs="Times New Roman"/>
          <w:kern w:val="0"/>
          <w:lang w:val="kk-KZ"/>
          <w14:ligatures w14:val="none"/>
        </w:rPr>
      </w:pPr>
    </w:p>
    <w:p w14:paraId="03C6411B" w14:textId="62F302E1" w:rsidR="009315FE" w:rsidRPr="009315FE" w:rsidRDefault="009315FE" w:rsidP="009315FE">
      <w:pPr>
        <w:rPr>
          <w:rFonts w:cs="Times New Roman"/>
          <w:kern w:val="0"/>
          <w:lang w:val="kk-KZ"/>
          <w14:ligatures w14:val="none"/>
        </w:rPr>
      </w:pPr>
      <w:r w:rsidRPr="009315FE">
        <w:rPr>
          <w:rFonts w:cs="Times New Roman"/>
          <w:kern w:val="0"/>
          <w:lang w:val="kk-KZ"/>
          <w14:ligatures w14:val="none"/>
        </w:rPr>
        <w:t xml:space="preserve">Электрондық </w:t>
      </w:r>
      <w:r w:rsidR="007F1DE3">
        <w:rPr>
          <w:rFonts w:cs="Times New Roman"/>
          <w:kern w:val="0"/>
          <w:lang w:val="kk-KZ"/>
          <w14:ligatures w14:val="none"/>
        </w:rPr>
        <w:t>прогибомер</w:t>
      </w:r>
      <w:r w:rsidRPr="009315FE">
        <w:rPr>
          <w:rFonts w:cs="Times New Roman"/>
          <w:kern w:val="0"/>
          <w:lang w:val="kk-KZ"/>
          <w14:ligatures w14:val="none"/>
        </w:rPr>
        <w:t xml:space="preserve"> көмегімен алынған өлшемдерінің нәтижелері 4.</w:t>
      </w:r>
      <w:r w:rsidR="007B5AD0">
        <w:rPr>
          <w:rFonts w:cs="Times New Roman"/>
          <w:kern w:val="0"/>
          <w:lang w:val="kk-KZ"/>
          <w14:ligatures w14:val="none"/>
        </w:rPr>
        <w:t>5</w:t>
      </w:r>
      <w:r w:rsidR="00D552CA">
        <w:rPr>
          <w:rFonts w:cs="Times New Roman"/>
          <w:kern w:val="0"/>
          <w:lang w:val="kk-KZ"/>
          <w14:ligatures w14:val="none"/>
        </w:rPr>
        <w:t xml:space="preserve"> </w:t>
      </w:r>
      <w:r w:rsidRPr="009315FE">
        <w:rPr>
          <w:rFonts w:cs="Times New Roman"/>
          <w:kern w:val="0"/>
          <w:lang w:val="kk-KZ"/>
          <w14:ligatures w14:val="none"/>
        </w:rPr>
        <w:t>кестеде келтірілген.</w:t>
      </w:r>
    </w:p>
    <w:p w14:paraId="67BC6892" w14:textId="77777777" w:rsidR="009315FE" w:rsidRPr="009315FE" w:rsidRDefault="009315FE" w:rsidP="009315FE">
      <w:pPr>
        <w:rPr>
          <w:rFonts w:cs="Times New Roman"/>
          <w:kern w:val="0"/>
          <w:lang w:val="kk-KZ"/>
          <w14:ligatures w14:val="none"/>
        </w:rPr>
      </w:pPr>
    </w:p>
    <w:p w14:paraId="456DBD42" w14:textId="7C923628" w:rsidR="009315FE" w:rsidRPr="009315FE" w:rsidRDefault="009315FE" w:rsidP="00D6211F">
      <w:pPr>
        <w:ind w:firstLine="0"/>
        <w:rPr>
          <w:rFonts w:cs="Times New Roman"/>
          <w:kern w:val="0"/>
          <w:lang w:val="kk-KZ"/>
          <w14:ligatures w14:val="none"/>
        </w:rPr>
      </w:pPr>
      <w:r w:rsidRPr="009315FE">
        <w:rPr>
          <w:rFonts w:cs="Times New Roman"/>
          <w:kern w:val="0"/>
          <w:lang w:val="kk-KZ"/>
          <w14:ligatures w14:val="none"/>
        </w:rPr>
        <w:t>Кесте 4.</w:t>
      </w:r>
      <w:r w:rsidR="007B5AD0">
        <w:rPr>
          <w:rFonts w:cs="Times New Roman"/>
          <w:kern w:val="0"/>
          <w:lang w:val="kk-KZ"/>
          <w14:ligatures w14:val="none"/>
        </w:rPr>
        <w:t>5</w:t>
      </w:r>
      <w:r w:rsidRPr="009315FE">
        <w:rPr>
          <w:rFonts w:cs="Times New Roman"/>
          <w:kern w:val="0"/>
          <w:lang w:val="kk-KZ"/>
          <w14:ligatures w14:val="none"/>
        </w:rPr>
        <w:t xml:space="preserve"> </w:t>
      </w:r>
      <w:r w:rsidR="003D6E95">
        <w:rPr>
          <w:rFonts w:cs="Times New Roman"/>
          <w:kern w:val="0"/>
          <w:lang w:val="kk-KZ"/>
          <w14:ligatures w14:val="none"/>
        </w:rPr>
        <w:t xml:space="preserve">- </w:t>
      </w:r>
      <w:r w:rsidRPr="009315FE">
        <w:rPr>
          <w:rFonts w:cs="Times New Roman"/>
          <w:kern w:val="0"/>
          <w:lang w:val="kk-KZ"/>
          <w14:ligatures w14:val="none"/>
        </w:rPr>
        <w:t xml:space="preserve">ПСК-МГ4 прогибомерін пайдалану арқылы алынған </w:t>
      </w:r>
      <w:r w:rsidR="003D6E95">
        <w:rPr>
          <w:rFonts w:cs="Times New Roman"/>
          <w:kern w:val="0"/>
          <w:lang w:val="kk-KZ"/>
          <w14:ligatures w14:val="none"/>
        </w:rPr>
        <w:t>э</w:t>
      </w:r>
      <w:r w:rsidR="003D6E95" w:rsidRPr="003D6E95">
        <w:rPr>
          <w:rFonts w:cs="Times New Roman"/>
          <w:kern w:val="0"/>
          <w:lang w:val="kk-KZ"/>
          <w14:ligatures w14:val="none"/>
        </w:rPr>
        <w:t>ксперименттік зерттеу нәтижелері</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61"/>
        <w:gridCol w:w="1386"/>
        <w:gridCol w:w="1101"/>
        <w:gridCol w:w="585"/>
        <w:gridCol w:w="700"/>
        <w:gridCol w:w="614"/>
        <w:gridCol w:w="731"/>
        <w:gridCol w:w="679"/>
        <w:gridCol w:w="1143"/>
        <w:gridCol w:w="1522"/>
      </w:tblGrid>
      <w:tr w:rsidR="009315FE" w:rsidRPr="009315FE" w14:paraId="4F6B74B4" w14:textId="77777777" w:rsidTr="003D6E95">
        <w:trPr>
          <w:trHeight w:val="279"/>
          <w:jc w:val="center"/>
        </w:trPr>
        <w:tc>
          <w:tcPr>
            <w:tcW w:w="603" w:type="pct"/>
            <w:vMerge w:val="restart"/>
            <w:vAlign w:val="center"/>
            <w:hideMark/>
          </w:tcPr>
          <w:p w14:paraId="5EE6FDCF" w14:textId="77777777" w:rsidR="009315FE" w:rsidRPr="009315FE" w:rsidRDefault="009315FE" w:rsidP="003D6E95">
            <w:pPr>
              <w:ind w:left="-116" w:right="-138" w:firstLine="0"/>
              <w:jc w:val="center"/>
              <w:rPr>
                <w:rFonts w:eastAsia="Times New Roman" w:cs="Times New Roman"/>
                <w:b/>
                <w:color w:val="000000"/>
                <w:sz w:val="24"/>
                <w:szCs w:val="24"/>
                <w:lang w:val="kk-KZ"/>
              </w:rPr>
            </w:pPr>
            <w:r w:rsidRPr="009315FE">
              <w:rPr>
                <w:rFonts w:eastAsia="Times New Roman" w:cs="Times New Roman"/>
                <w:b/>
                <w:bCs/>
                <w:kern w:val="0"/>
                <w:sz w:val="24"/>
                <w:szCs w:val="24"/>
                <w:lang w:val="kk-KZ" w:eastAsia="ru-RU"/>
                <w14:ligatures w14:val="none"/>
              </w:rPr>
              <w:t>Жол өтпесіне түсірілген жүктеме</w:t>
            </w:r>
          </w:p>
        </w:tc>
        <w:tc>
          <w:tcPr>
            <w:tcW w:w="4397" w:type="pct"/>
            <w:gridSpan w:val="9"/>
            <w:noWrap/>
            <w:vAlign w:val="bottom"/>
          </w:tcPr>
          <w:p w14:paraId="5EA3DD3E" w14:textId="77777777" w:rsidR="009315FE" w:rsidRPr="009315FE" w:rsidRDefault="009315FE" w:rsidP="009315FE">
            <w:pPr>
              <w:ind w:firstLine="0"/>
              <w:jc w:val="center"/>
              <w:rPr>
                <w:rFonts w:eastAsia="Times New Roman" w:cs="Times New Roman"/>
                <w:b/>
                <w:bCs/>
                <w:color w:val="000000"/>
                <w:sz w:val="24"/>
                <w:szCs w:val="24"/>
                <w:lang w:val="kk-KZ"/>
              </w:rPr>
            </w:pPr>
            <w:r w:rsidRPr="009315FE">
              <w:rPr>
                <w:rFonts w:cs="Times New Roman"/>
                <w:b/>
                <w:bCs/>
                <w:kern w:val="0"/>
                <w:sz w:val="24"/>
                <w:szCs w:val="24"/>
                <w:lang w:val="kk-KZ"/>
                <w14:ligatures w14:val="none"/>
              </w:rPr>
              <w:t>Жол өтпесіндегі өлшеу нүктелері</w:t>
            </w:r>
          </w:p>
        </w:tc>
      </w:tr>
      <w:tr w:rsidR="009315FE" w:rsidRPr="009315FE" w14:paraId="68663140" w14:textId="77777777" w:rsidTr="003D6E95">
        <w:trPr>
          <w:trHeight w:val="810"/>
          <w:jc w:val="center"/>
        </w:trPr>
        <w:tc>
          <w:tcPr>
            <w:tcW w:w="603" w:type="pct"/>
            <w:vMerge/>
            <w:vAlign w:val="bottom"/>
          </w:tcPr>
          <w:p w14:paraId="68690DC8" w14:textId="77777777" w:rsidR="009315FE" w:rsidRPr="009315FE" w:rsidRDefault="009315FE" w:rsidP="009315FE">
            <w:pPr>
              <w:ind w:firstLine="0"/>
              <w:jc w:val="left"/>
              <w:rPr>
                <w:rFonts w:eastAsia="Times New Roman" w:cs="Times New Roman"/>
                <w:b/>
                <w:color w:val="000000"/>
                <w:sz w:val="24"/>
                <w:szCs w:val="24"/>
                <w:lang w:val="kk-KZ"/>
              </w:rPr>
            </w:pPr>
          </w:p>
        </w:tc>
        <w:tc>
          <w:tcPr>
            <w:tcW w:w="720" w:type="pct"/>
            <w:noWrap/>
            <w:vAlign w:val="center"/>
          </w:tcPr>
          <w:p w14:paraId="21429D2E" w14:textId="77777777" w:rsidR="009315FE" w:rsidRPr="009315FE" w:rsidRDefault="009315FE" w:rsidP="009315FE">
            <w:pPr>
              <w:tabs>
                <w:tab w:val="left" w:pos="1538"/>
              </w:tabs>
              <w:ind w:left="-163" w:right="-108" w:firstLine="0"/>
              <w:jc w:val="center"/>
              <w:rPr>
                <w:rFonts w:eastAsia="Times New Roman" w:cs="Times New Roman"/>
                <w:b/>
                <w:color w:val="000000"/>
                <w:sz w:val="24"/>
                <w:szCs w:val="24"/>
                <w:lang w:val="kk-KZ"/>
              </w:rPr>
            </w:pPr>
            <w:r w:rsidRPr="009315FE">
              <w:rPr>
                <w:rFonts w:eastAsia="Times New Roman" w:cs="Times New Roman"/>
                <w:b/>
                <w:color w:val="000000"/>
                <w:sz w:val="24"/>
                <w:szCs w:val="24"/>
                <w:lang w:val="kk-KZ"/>
              </w:rPr>
              <w:t>1.</w:t>
            </w:r>
            <w:r w:rsidRPr="009315FE">
              <w:rPr>
                <w:rFonts w:eastAsia="Times New Roman" w:cs="Times New Roman"/>
                <w:b/>
                <w:bCs/>
                <w:kern w:val="0"/>
                <w:sz w:val="24"/>
                <w:szCs w:val="24"/>
                <w:lang w:val="kk-KZ" w:eastAsia="ru-RU"/>
                <w14:ligatures w14:val="none"/>
              </w:rPr>
              <w:t xml:space="preserve"> Жол өтпесіне кірер алдындағы нүкте</w:t>
            </w:r>
          </w:p>
        </w:tc>
        <w:tc>
          <w:tcPr>
            <w:tcW w:w="572" w:type="pct"/>
            <w:vAlign w:val="center"/>
          </w:tcPr>
          <w:p w14:paraId="1394BA4A" w14:textId="77777777" w:rsidR="009315FE" w:rsidRPr="009315FE" w:rsidRDefault="009315FE" w:rsidP="009315FE">
            <w:pPr>
              <w:tabs>
                <w:tab w:val="left" w:pos="1538"/>
              </w:tabs>
              <w:ind w:left="-163" w:right="-108" w:firstLine="0"/>
              <w:jc w:val="center"/>
              <w:rPr>
                <w:rFonts w:eastAsia="Times New Roman" w:cs="Times New Roman"/>
                <w:b/>
                <w:color w:val="000000"/>
                <w:sz w:val="24"/>
                <w:szCs w:val="24"/>
                <w:lang w:val="kk-KZ"/>
              </w:rPr>
            </w:pPr>
            <w:r w:rsidRPr="009315FE">
              <w:rPr>
                <w:rFonts w:eastAsia="Times New Roman" w:cs="Times New Roman"/>
                <w:b/>
                <w:color w:val="000000"/>
                <w:sz w:val="24"/>
                <w:szCs w:val="24"/>
                <w:lang w:val="kk-KZ"/>
              </w:rPr>
              <w:t>2</w:t>
            </w:r>
            <w:r w:rsidRPr="009315FE">
              <w:rPr>
                <w:rFonts w:eastAsia="Times New Roman" w:cs="Times New Roman"/>
                <w:b/>
                <w:bCs/>
                <w:kern w:val="0"/>
                <w:sz w:val="24"/>
                <w:szCs w:val="24"/>
                <w:lang w:val="kk-KZ" w:eastAsia="ru-RU"/>
                <w14:ligatures w14:val="none"/>
              </w:rPr>
              <w:t>. Жол өтпесіне кіру</w:t>
            </w:r>
          </w:p>
        </w:tc>
        <w:tc>
          <w:tcPr>
            <w:tcW w:w="304" w:type="pct"/>
            <w:noWrap/>
            <w:vAlign w:val="center"/>
          </w:tcPr>
          <w:p w14:paraId="4BBB74C9" w14:textId="77777777" w:rsidR="009315FE" w:rsidRPr="009315FE" w:rsidRDefault="009315FE" w:rsidP="009315FE">
            <w:pPr>
              <w:tabs>
                <w:tab w:val="left" w:pos="1538"/>
              </w:tabs>
              <w:ind w:left="-163" w:right="-108" w:firstLine="0"/>
              <w:jc w:val="center"/>
              <w:rPr>
                <w:rFonts w:eastAsia="Times New Roman" w:cs="Times New Roman"/>
                <w:b/>
                <w:color w:val="000000"/>
                <w:sz w:val="24"/>
                <w:szCs w:val="24"/>
                <w:lang w:val="kk-KZ"/>
              </w:rPr>
            </w:pPr>
            <w:r w:rsidRPr="009315FE">
              <w:rPr>
                <w:rFonts w:eastAsia="Times New Roman" w:cs="Times New Roman"/>
                <w:b/>
                <w:color w:val="000000"/>
                <w:sz w:val="24"/>
                <w:szCs w:val="24"/>
                <w:lang w:val="kk-KZ"/>
              </w:rPr>
              <w:t>3</w:t>
            </w:r>
          </w:p>
        </w:tc>
        <w:tc>
          <w:tcPr>
            <w:tcW w:w="364" w:type="pct"/>
            <w:noWrap/>
            <w:vAlign w:val="center"/>
          </w:tcPr>
          <w:p w14:paraId="717C1CEE" w14:textId="77777777" w:rsidR="009315FE" w:rsidRPr="009315FE" w:rsidRDefault="009315FE" w:rsidP="009315FE">
            <w:pPr>
              <w:tabs>
                <w:tab w:val="left" w:pos="1538"/>
              </w:tabs>
              <w:ind w:left="-163" w:right="-108" w:firstLine="0"/>
              <w:jc w:val="center"/>
              <w:rPr>
                <w:rFonts w:eastAsia="Times New Roman" w:cs="Times New Roman"/>
                <w:b/>
                <w:color w:val="000000"/>
                <w:sz w:val="24"/>
                <w:szCs w:val="24"/>
                <w:lang w:val="kk-KZ"/>
              </w:rPr>
            </w:pPr>
            <w:r w:rsidRPr="009315FE">
              <w:rPr>
                <w:rFonts w:eastAsia="Times New Roman" w:cs="Times New Roman"/>
                <w:b/>
                <w:color w:val="000000"/>
                <w:sz w:val="24"/>
                <w:szCs w:val="24"/>
                <w:lang w:val="kk-KZ"/>
              </w:rPr>
              <w:t>4</w:t>
            </w:r>
          </w:p>
        </w:tc>
        <w:tc>
          <w:tcPr>
            <w:tcW w:w="319" w:type="pct"/>
            <w:noWrap/>
            <w:vAlign w:val="center"/>
          </w:tcPr>
          <w:p w14:paraId="416ED577" w14:textId="77777777" w:rsidR="009315FE" w:rsidRPr="009315FE" w:rsidRDefault="009315FE" w:rsidP="009315FE">
            <w:pPr>
              <w:tabs>
                <w:tab w:val="left" w:pos="1538"/>
              </w:tabs>
              <w:ind w:left="-163" w:right="-108" w:firstLine="0"/>
              <w:jc w:val="center"/>
              <w:rPr>
                <w:rFonts w:eastAsia="Times New Roman" w:cs="Times New Roman"/>
                <w:b/>
                <w:color w:val="000000"/>
                <w:sz w:val="24"/>
                <w:szCs w:val="24"/>
                <w:lang w:val="kk-KZ"/>
              </w:rPr>
            </w:pPr>
            <w:r w:rsidRPr="009315FE">
              <w:rPr>
                <w:rFonts w:eastAsia="Times New Roman" w:cs="Times New Roman"/>
                <w:b/>
                <w:color w:val="000000"/>
                <w:sz w:val="24"/>
                <w:szCs w:val="24"/>
                <w:lang w:val="kk-KZ"/>
              </w:rPr>
              <w:t>5</w:t>
            </w:r>
          </w:p>
        </w:tc>
        <w:tc>
          <w:tcPr>
            <w:tcW w:w="380" w:type="pct"/>
            <w:noWrap/>
            <w:vAlign w:val="center"/>
          </w:tcPr>
          <w:p w14:paraId="54000B93" w14:textId="77777777" w:rsidR="009315FE" w:rsidRPr="009315FE" w:rsidRDefault="009315FE" w:rsidP="009315FE">
            <w:pPr>
              <w:tabs>
                <w:tab w:val="left" w:pos="1538"/>
              </w:tabs>
              <w:ind w:left="-163" w:right="-108" w:firstLine="0"/>
              <w:jc w:val="center"/>
              <w:rPr>
                <w:rFonts w:eastAsia="Times New Roman" w:cs="Times New Roman"/>
                <w:b/>
                <w:color w:val="000000"/>
                <w:sz w:val="24"/>
                <w:szCs w:val="24"/>
                <w:lang w:val="kk-KZ"/>
              </w:rPr>
            </w:pPr>
            <w:r w:rsidRPr="009315FE">
              <w:rPr>
                <w:rFonts w:eastAsia="Times New Roman" w:cs="Times New Roman"/>
                <w:b/>
                <w:color w:val="000000"/>
                <w:sz w:val="24"/>
                <w:szCs w:val="24"/>
                <w:lang w:val="kk-KZ"/>
              </w:rPr>
              <w:t>6</w:t>
            </w:r>
          </w:p>
        </w:tc>
        <w:tc>
          <w:tcPr>
            <w:tcW w:w="353" w:type="pct"/>
            <w:noWrap/>
            <w:vAlign w:val="center"/>
          </w:tcPr>
          <w:p w14:paraId="20C8DBF9" w14:textId="77777777" w:rsidR="009315FE" w:rsidRPr="009315FE" w:rsidRDefault="009315FE" w:rsidP="009315FE">
            <w:pPr>
              <w:tabs>
                <w:tab w:val="left" w:pos="1538"/>
              </w:tabs>
              <w:ind w:left="-163" w:right="-108" w:firstLine="0"/>
              <w:jc w:val="center"/>
              <w:rPr>
                <w:rFonts w:eastAsia="Times New Roman" w:cs="Times New Roman"/>
                <w:b/>
                <w:color w:val="000000"/>
                <w:sz w:val="24"/>
                <w:szCs w:val="24"/>
                <w:lang w:val="kk-KZ"/>
              </w:rPr>
            </w:pPr>
            <w:r w:rsidRPr="009315FE">
              <w:rPr>
                <w:rFonts w:eastAsia="Times New Roman" w:cs="Times New Roman"/>
                <w:b/>
                <w:color w:val="000000"/>
                <w:sz w:val="24"/>
                <w:szCs w:val="24"/>
                <w:lang w:val="kk-KZ"/>
              </w:rPr>
              <w:t>7</w:t>
            </w:r>
          </w:p>
        </w:tc>
        <w:tc>
          <w:tcPr>
            <w:tcW w:w="594" w:type="pct"/>
            <w:vAlign w:val="center"/>
          </w:tcPr>
          <w:p w14:paraId="54ABA391" w14:textId="77777777" w:rsidR="009315FE" w:rsidRPr="009315FE" w:rsidRDefault="009315FE" w:rsidP="009315FE">
            <w:pPr>
              <w:tabs>
                <w:tab w:val="left" w:pos="1538"/>
              </w:tabs>
              <w:ind w:left="-163" w:right="-108" w:firstLine="0"/>
              <w:jc w:val="center"/>
              <w:rPr>
                <w:rFonts w:eastAsia="Times New Roman" w:cs="Times New Roman"/>
                <w:b/>
                <w:color w:val="000000"/>
                <w:sz w:val="24"/>
                <w:szCs w:val="24"/>
                <w:lang w:val="kk-KZ"/>
              </w:rPr>
            </w:pPr>
            <w:r w:rsidRPr="009315FE">
              <w:rPr>
                <w:rFonts w:eastAsia="Times New Roman" w:cs="Times New Roman"/>
                <w:b/>
                <w:color w:val="000000"/>
                <w:sz w:val="24"/>
                <w:szCs w:val="24"/>
                <w:lang w:val="kk-KZ"/>
              </w:rPr>
              <w:t xml:space="preserve">8. </w:t>
            </w:r>
            <w:r w:rsidRPr="009315FE">
              <w:rPr>
                <w:rFonts w:eastAsia="Times New Roman" w:cs="Times New Roman"/>
                <w:b/>
                <w:bCs/>
                <w:kern w:val="0"/>
                <w:sz w:val="24"/>
                <w:szCs w:val="24"/>
                <w:lang w:val="kk-KZ" w:eastAsia="ru-RU"/>
                <w14:ligatures w14:val="none"/>
              </w:rPr>
              <w:t>Жол өтпесінен шығу</w:t>
            </w:r>
          </w:p>
        </w:tc>
        <w:tc>
          <w:tcPr>
            <w:tcW w:w="792" w:type="pct"/>
            <w:noWrap/>
            <w:vAlign w:val="center"/>
          </w:tcPr>
          <w:p w14:paraId="57AECFC9" w14:textId="77777777" w:rsidR="009315FE" w:rsidRPr="009315FE" w:rsidRDefault="009315FE" w:rsidP="009315FE">
            <w:pPr>
              <w:tabs>
                <w:tab w:val="left" w:pos="1538"/>
              </w:tabs>
              <w:ind w:left="-163" w:right="-108" w:firstLine="0"/>
              <w:jc w:val="center"/>
              <w:rPr>
                <w:rFonts w:eastAsia="Times New Roman" w:cs="Times New Roman"/>
                <w:b/>
                <w:color w:val="000000"/>
                <w:sz w:val="24"/>
                <w:szCs w:val="24"/>
                <w:lang w:val="kk-KZ"/>
              </w:rPr>
            </w:pPr>
            <w:r w:rsidRPr="009315FE">
              <w:rPr>
                <w:rFonts w:eastAsia="Times New Roman" w:cs="Times New Roman"/>
                <w:b/>
                <w:color w:val="000000"/>
                <w:sz w:val="24"/>
                <w:szCs w:val="24"/>
                <w:lang w:val="kk-KZ"/>
              </w:rPr>
              <w:t>9.</w:t>
            </w:r>
            <w:r w:rsidRPr="009315FE">
              <w:rPr>
                <w:rFonts w:eastAsia="Times New Roman" w:cs="Times New Roman"/>
                <w:b/>
                <w:bCs/>
                <w:kern w:val="0"/>
                <w:sz w:val="24"/>
                <w:szCs w:val="24"/>
                <w:lang w:val="kk-KZ" w:eastAsia="ru-RU"/>
                <w14:ligatures w14:val="none"/>
              </w:rPr>
              <w:t xml:space="preserve"> Жол өтпесінен шыққаннан кейін</w:t>
            </w:r>
          </w:p>
        </w:tc>
      </w:tr>
      <w:tr w:rsidR="009315FE" w:rsidRPr="009315FE" w14:paraId="163A8580" w14:textId="77777777" w:rsidTr="003D6E95">
        <w:trPr>
          <w:trHeight w:val="300"/>
          <w:jc w:val="center"/>
        </w:trPr>
        <w:tc>
          <w:tcPr>
            <w:tcW w:w="603" w:type="pct"/>
            <w:vMerge/>
            <w:noWrap/>
            <w:vAlign w:val="bottom"/>
            <w:hideMark/>
          </w:tcPr>
          <w:p w14:paraId="337C5F49" w14:textId="77777777" w:rsidR="009315FE" w:rsidRPr="009315FE" w:rsidRDefault="009315FE" w:rsidP="009315FE">
            <w:pPr>
              <w:ind w:firstLine="0"/>
              <w:jc w:val="left"/>
              <w:rPr>
                <w:rFonts w:eastAsia="Times New Roman" w:cs="Times New Roman"/>
                <w:color w:val="000000"/>
                <w:sz w:val="24"/>
                <w:szCs w:val="24"/>
                <w:lang w:val="kk-KZ"/>
              </w:rPr>
            </w:pPr>
          </w:p>
        </w:tc>
        <w:tc>
          <w:tcPr>
            <w:tcW w:w="4397" w:type="pct"/>
            <w:gridSpan w:val="9"/>
            <w:noWrap/>
            <w:vAlign w:val="center"/>
            <w:hideMark/>
          </w:tcPr>
          <w:p w14:paraId="456030BC" w14:textId="77777777" w:rsidR="009315FE" w:rsidRPr="009315FE" w:rsidRDefault="009315FE" w:rsidP="009315FE">
            <w:pPr>
              <w:ind w:firstLine="0"/>
              <w:jc w:val="center"/>
              <w:rPr>
                <w:rFonts w:eastAsia="Times New Roman" w:cs="Times New Roman"/>
                <w:b/>
                <w:bCs/>
                <w:color w:val="000000"/>
                <w:sz w:val="24"/>
                <w:szCs w:val="24"/>
                <w:lang w:val="kk-KZ"/>
              </w:rPr>
            </w:pPr>
            <w:r w:rsidRPr="009315FE">
              <w:rPr>
                <w:rFonts w:cs="Times New Roman"/>
                <w:b/>
                <w:bCs/>
                <w:kern w:val="0"/>
                <w:sz w:val="24"/>
                <w:szCs w:val="24"/>
                <w:lang w:val="kk-KZ"/>
                <w14:ligatures w14:val="none"/>
              </w:rPr>
              <w:t>Иілу көрсеткіштері</w:t>
            </w:r>
          </w:p>
        </w:tc>
      </w:tr>
      <w:tr w:rsidR="009315FE" w:rsidRPr="009315FE" w14:paraId="5913AD99" w14:textId="77777777" w:rsidTr="003D6E95">
        <w:trPr>
          <w:trHeight w:val="300"/>
          <w:jc w:val="center"/>
        </w:trPr>
        <w:tc>
          <w:tcPr>
            <w:tcW w:w="603" w:type="pct"/>
            <w:noWrap/>
            <w:vAlign w:val="bottom"/>
            <w:hideMark/>
          </w:tcPr>
          <w:p w14:paraId="5E2033E0" w14:textId="599FD7CF" w:rsidR="009315FE" w:rsidRPr="009315FE" w:rsidRDefault="009315FE" w:rsidP="009315FE">
            <w:pPr>
              <w:ind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50 кг</w:t>
            </w:r>
          </w:p>
        </w:tc>
        <w:tc>
          <w:tcPr>
            <w:tcW w:w="720" w:type="pct"/>
            <w:noWrap/>
            <w:vAlign w:val="center"/>
            <w:hideMark/>
          </w:tcPr>
          <w:p w14:paraId="1472F0F1"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w:t>
            </w:r>
          </w:p>
        </w:tc>
        <w:tc>
          <w:tcPr>
            <w:tcW w:w="572" w:type="pct"/>
            <w:noWrap/>
            <w:vAlign w:val="center"/>
            <w:hideMark/>
          </w:tcPr>
          <w:p w14:paraId="18921BDB"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-0,17</w:t>
            </w:r>
          </w:p>
        </w:tc>
        <w:tc>
          <w:tcPr>
            <w:tcW w:w="304" w:type="pct"/>
            <w:noWrap/>
            <w:vAlign w:val="center"/>
            <w:hideMark/>
          </w:tcPr>
          <w:p w14:paraId="38434CEB"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-0,21</w:t>
            </w:r>
          </w:p>
        </w:tc>
        <w:tc>
          <w:tcPr>
            <w:tcW w:w="364" w:type="pct"/>
            <w:noWrap/>
            <w:vAlign w:val="center"/>
            <w:hideMark/>
          </w:tcPr>
          <w:p w14:paraId="08EA9B3B"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-0,29</w:t>
            </w:r>
          </w:p>
        </w:tc>
        <w:tc>
          <w:tcPr>
            <w:tcW w:w="319" w:type="pct"/>
            <w:noWrap/>
            <w:vAlign w:val="center"/>
            <w:hideMark/>
          </w:tcPr>
          <w:p w14:paraId="2B51E154"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-0,36</w:t>
            </w:r>
          </w:p>
        </w:tc>
        <w:tc>
          <w:tcPr>
            <w:tcW w:w="380" w:type="pct"/>
            <w:noWrap/>
            <w:vAlign w:val="center"/>
            <w:hideMark/>
          </w:tcPr>
          <w:p w14:paraId="7F3E2482"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-0,38</w:t>
            </w:r>
          </w:p>
        </w:tc>
        <w:tc>
          <w:tcPr>
            <w:tcW w:w="353" w:type="pct"/>
            <w:noWrap/>
            <w:vAlign w:val="center"/>
            <w:hideMark/>
          </w:tcPr>
          <w:p w14:paraId="0E0B9CFF"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-0,36</w:t>
            </w:r>
          </w:p>
        </w:tc>
        <w:tc>
          <w:tcPr>
            <w:tcW w:w="594" w:type="pct"/>
            <w:noWrap/>
            <w:vAlign w:val="center"/>
            <w:hideMark/>
          </w:tcPr>
          <w:p w14:paraId="6E928939"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-0,35</w:t>
            </w:r>
          </w:p>
        </w:tc>
        <w:tc>
          <w:tcPr>
            <w:tcW w:w="792" w:type="pct"/>
            <w:noWrap/>
            <w:vAlign w:val="center"/>
            <w:hideMark/>
          </w:tcPr>
          <w:p w14:paraId="06A73E74"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w:t>
            </w:r>
          </w:p>
        </w:tc>
      </w:tr>
      <w:tr w:rsidR="009315FE" w:rsidRPr="009315FE" w14:paraId="5BA48EFA" w14:textId="77777777" w:rsidTr="003D6E95">
        <w:trPr>
          <w:trHeight w:val="300"/>
          <w:jc w:val="center"/>
        </w:trPr>
        <w:tc>
          <w:tcPr>
            <w:tcW w:w="603" w:type="pct"/>
            <w:noWrap/>
            <w:vAlign w:val="bottom"/>
            <w:hideMark/>
          </w:tcPr>
          <w:p w14:paraId="62F7AF08" w14:textId="0B0BAAB0" w:rsidR="009315FE" w:rsidRPr="009315FE" w:rsidRDefault="009315FE" w:rsidP="009315FE">
            <w:pPr>
              <w:ind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100 кг</w:t>
            </w:r>
          </w:p>
        </w:tc>
        <w:tc>
          <w:tcPr>
            <w:tcW w:w="720" w:type="pct"/>
            <w:noWrap/>
            <w:vAlign w:val="center"/>
            <w:hideMark/>
          </w:tcPr>
          <w:p w14:paraId="5302A7B0"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w:t>
            </w:r>
          </w:p>
        </w:tc>
        <w:tc>
          <w:tcPr>
            <w:tcW w:w="572" w:type="pct"/>
            <w:noWrap/>
            <w:vAlign w:val="center"/>
            <w:hideMark/>
          </w:tcPr>
          <w:p w14:paraId="27E7E65A"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-0,32</w:t>
            </w:r>
          </w:p>
        </w:tc>
        <w:tc>
          <w:tcPr>
            <w:tcW w:w="304" w:type="pct"/>
            <w:noWrap/>
            <w:vAlign w:val="center"/>
            <w:hideMark/>
          </w:tcPr>
          <w:p w14:paraId="067CD541"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-0,41</w:t>
            </w:r>
          </w:p>
        </w:tc>
        <w:tc>
          <w:tcPr>
            <w:tcW w:w="364" w:type="pct"/>
            <w:noWrap/>
            <w:vAlign w:val="center"/>
            <w:hideMark/>
          </w:tcPr>
          <w:p w14:paraId="7E0DC7D2"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-0,54</w:t>
            </w:r>
          </w:p>
        </w:tc>
        <w:tc>
          <w:tcPr>
            <w:tcW w:w="319" w:type="pct"/>
            <w:noWrap/>
            <w:vAlign w:val="center"/>
            <w:hideMark/>
          </w:tcPr>
          <w:p w14:paraId="71B7BFBE"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-0,65</w:t>
            </w:r>
          </w:p>
        </w:tc>
        <w:tc>
          <w:tcPr>
            <w:tcW w:w="380" w:type="pct"/>
            <w:noWrap/>
            <w:vAlign w:val="center"/>
            <w:hideMark/>
          </w:tcPr>
          <w:p w14:paraId="3143D0FD"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-0,67</w:t>
            </w:r>
          </w:p>
        </w:tc>
        <w:tc>
          <w:tcPr>
            <w:tcW w:w="353" w:type="pct"/>
            <w:noWrap/>
            <w:vAlign w:val="center"/>
            <w:hideMark/>
          </w:tcPr>
          <w:p w14:paraId="11B54238"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-0,65</w:t>
            </w:r>
          </w:p>
        </w:tc>
        <w:tc>
          <w:tcPr>
            <w:tcW w:w="594" w:type="pct"/>
            <w:noWrap/>
            <w:vAlign w:val="center"/>
            <w:hideMark/>
          </w:tcPr>
          <w:p w14:paraId="71BA1CAE"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-0,6</w:t>
            </w:r>
          </w:p>
        </w:tc>
        <w:tc>
          <w:tcPr>
            <w:tcW w:w="792" w:type="pct"/>
            <w:noWrap/>
            <w:vAlign w:val="center"/>
            <w:hideMark/>
          </w:tcPr>
          <w:p w14:paraId="0BEB4436"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w:t>
            </w:r>
          </w:p>
        </w:tc>
      </w:tr>
      <w:tr w:rsidR="009315FE" w:rsidRPr="009315FE" w14:paraId="088BA874" w14:textId="77777777" w:rsidTr="003D6E95">
        <w:trPr>
          <w:trHeight w:val="300"/>
          <w:jc w:val="center"/>
        </w:trPr>
        <w:tc>
          <w:tcPr>
            <w:tcW w:w="603" w:type="pct"/>
            <w:noWrap/>
            <w:vAlign w:val="bottom"/>
            <w:hideMark/>
          </w:tcPr>
          <w:p w14:paraId="530DF1F9" w14:textId="1D1A0A59" w:rsidR="009315FE" w:rsidRPr="009315FE" w:rsidRDefault="009315FE" w:rsidP="009315FE">
            <w:pPr>
              <w:ind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150 кг</w:t>
            </w:r>
          </w:p>
        </w:tc>
        <w:tc>
          <w:tcPr>
            <w:tcW w:w="720" w:type="pct"/>
            <w:noWrap/>
            <w:vAlign w:val="center"/>
            <w:hideMark/>
          </w:tcPr>
          <w:p w14:paraId="5908BF89"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w:t>
            </w:r>
          </w:p>
        </w:tc>
        <w:tc>
          <w:tcPr>
            <w:tcW w:w="572" w:type="pct"/>
            <w:noWrap/>
            <w:vAlign w:val="center"/>
            <w:hideMark/>
          </w:tcPr>
          <w:p w14:paraId="3FA8E20E"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-0,44</w:t>
            </w:r>
          </w:p>
        </w:tc>
        <w:tc>
          <w:tcPr>
            <w:tcW w:w="304" w:type="pct"/>
            <w:noWrap/>
            <w:vAlign w:val="center"/>
            <w:hideMark/>
          </w:tcPr>
          <w:p w14:paraId="4CF51385"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-0,54</w:t>
            </w:r>
          </w:p>
        </w:tc>
        <w:tc>
          <w:tcPr>
            <w:tcW w:w="364" w:type="pct"/>
            <w:noWrap/>
            <w:vAlign w:val="center"/>
            <w:hideMark/>
          </w:tcPr>
          <w:p w14:paraId="70FAA663"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-0,76</w:t>
            </w:r>
          </w:p>
        </w:tc>
        <w:tc>
          <w:tcPr>
            <w:tcW w:w="319" w:type="pct"/>
            <w:noWrap/>
            <w:vAlign w:val="center"/>
            <w:hideMark/>
          </w:tcPr>
          <w:p w14:paraId="5ACE1255"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-0,89</w:t>
            </w:r>
          </w:p>
        </w:tc>
        <w:tc>
          <w:tcPr>
            <w:tcW w:w="380" w:type="pct"/>
            <w:noWrap/>
            <w:vAlign w:val="center"/>
            <w:hideMark/>
          </w:tcPr>
          <w:p w14:paraId="2EA23626"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-0,93</w:t>
            </w:r>
          </w:p>
        </w:tc>
        <w:tc>
          <w:tcPr>
            <w:tcW w:w="353" w:type="pct"/>
            <w:noWrap/>
            <w:vAlign w:val="center"/>
            <w:hideMark/>
          </w:tcPr>
          <w:p w14:paraId="20041F88"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-0,87</w:t>
            </w:r>
          </w:p>
        </w:tc>
        <w:tc>
          <w:tcPr>
            <w:tcW w:w="594" w:type="pct"/>
            <w:noWrap/>
            <w:vAlign w:val="center"/>
            <w:hideMark/>
          </w:tcPr>
          <w:p w14:paraId="593A6212"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-0,82</w:t>
            </w:r>
          </w:p>
        </w:tc>
        <w:tc>
          <w:tcPr>
            <w:tcW w:w="792" w:type="pct"/>
            <w:noWrap/>
            <w:vAlign w:val="center"/>
            <w:hideMark/>
          </w:tcPr>
          <w:p w14:paraId="2FD13930"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w:t>
            </w:r>
          </w:p>
        </w:tc>
      </w:tr>
      <w:tr w:rsidR="009315FE" w:rsidRPr="009315FE" w14:paraId="4E1B8251" w14:textId="77777777" w:rsidTr="003D6E95">
        <w:trPr>
          <w:trHeight w:val="300"/>
          <w:jc w:val="center"/>
        </w:trPr>
        <w:tc>
          <w:tcPr>
            <w:tcW w:w="603" w:type="pct"/>
            <w:noWrap/>
            <w:vAlign w:val="bottom"/>
            <w:hideMark/>
          </w:tcPr>
          <w:p w14:paraId="70CA1E96" w14:textId="37464035" w:rsidR="009315FE" w:rsidRPr="009315FE" w:rsidRDefault="009315FE" w:rsidP="009315FE">
            <w:pPr>
              <w:ind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200 кг</w:t>
            </w:r>
          </w:p>
        </w:tc>
        <w:tc>
          <w:tcPr>
            <w:tcW w:w="720" w:type="pct"/>
            <w:noWrap/>
            <w:vAlign w:val="center"/>
            <w:hideMark/>
          </w:tcPr>
          <w:p w14:paraId="15046664"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w:t>
            </w:r>
          </w:p>
        </w:tc>
        <w:tc>
          <w:tcPr>
            <w:tcW w:w="572" w:type="pct"/>
            <w:noWrap/>
            <w:vAlign w:val="center"/>
            <w:hideMark/>
          </w:tcPr>
          <w:p w14:paraId="64D8D495"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-0,57</w:t>
            </w:r>
          </w:p>
        </w:tc>
        <w:tc>
          <w:tcPr>
            <w:tcW w:w="304" w:type="pct"/>
            <w:noWrap/>
            <w:vAlign w:val="center"/>
            <w:hideMark/>
          </w:tcPr>
          <w:p w14:paraId="6D603231"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-0,73</w:t>
            </w:r>
          </w:p>
        </w:tc>
        <w:tc>
          <w:tcPr>
            <w:tcW w:w="364" w:type="pct"/>
            <w:noWrap/>
            <w:vAlign w:val="center"/>
            <w:hideMark/>
          </w:tcPr>
          <w:p w14:paraId="1E726861"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-0,95</w:t>
            </w:r>
          </w:p>
        </w:tc>
        <w:tc>
          <w:tcPr>
            <w:tcW w:w="319" w:type="pct"/>
            <w:noWrap/>
            <w:vAlign w:val="center"/>
            <w:hideMark/>
          </w:tcPr>
          <w:p w14:paraId="261B1E57"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-1,15</w:t>
            </w:r>
          </w:p>
        </w:tc>
        <w:tc>
          <w:tcPr>
            <w:tcW w:w="380" w:type="pct"/>
            <w:noWrap/>
            <w:vAlign w:val="center"/>
            <w:hideMark/>
          </w:tcPr>
          <w:p w14:paraId="7967C5EB"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-1,19</w:t>
            </w:r>
          </w:p>
        </w:tc>
        <w:tc>
          <w:tcPr>
            <w:tcW w:w="353" w:type="pct"/>
            <w:noWrap/>
            <w:vAlign w:val="center"/>
            <w:hideMark/>
          </w:tcPr>
          <w:p w14:paraId="1D20D22B"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-1,14</w:t>
            </w:r>
          </w:p>
        </w:tc>
        <w:tc>
          <w:tcPr>
            <w:tcW w:w="594" w:type="pct"/>
            <w:noWrap/>
            <w:vAlign w:val="center"/>
            <w:hideMark/>
          </w:tcPr>
          <w:p w14:paraId="0F2B7099"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-1,06</w:t>
            </w:r>
          </w:p>
        </w:tc>
        <w:tc>
          <w:tcPr>
            <w:tcW w:w="792" w:type="pct"/>
            <w:noWrap/>
            <w:vAlign w:val="center"/>
            <w:hideMark/>
          </w:tcPr>
          <w:p w14:paraId="108B612C" w14:textId="77777777" w:rsidR="009315FE" w:rsidRPr="009315FE" w:rsidRDefault="009315FE" w:rsidP="009315FE">
            <w:pPr>
              <w:ind w:left="-163" w:right="-108" w:firstLine="0"/>
              <w:jc w:val="center"/>
              <w:rPr>
                <w:rFonts w:eastAsia="Times New Roman" w:cs="Times New Roman"/>
                <w:color w:val="000000"/>
                <w:sz w:val="24"/>
                <w:szCs w:val="24"/>
                <w:lang w:val="kk-KZ"/>
              </w:rPr>
            </w:pPr>
            <w:r w:rsidRPr="009315FE">
              <w:rPr>
                <w:rFonts w:eastAsia="Times New Roman" w:cs="Times New Roman"/>
                <w:color w:val="000000"/>
                <w:sz w:val="24"/>
                <w:szCs w:val="24"/>
                <w:lang w:val="kk-KZ"/>
              </w:rPr>
              <w:t>0</w:t>
            </w:r>
          </w:p>
        </w:tc>
      </w:tr>
    </w:tbl>
    <w:p w14:paraId="10633326" w14:textId="77777777" w:rsidR="009315FE" w:rsidRDefault="009315FE" w:rsidP="009315FE">
      <w:pPr>
        <w:rPr>
          <w:rFonts w:cs="Times New Roman"/>
          <w:kern w:val="0"/>
          <w:lang w:val="kk-KZ"/>
          <w14:ligatures w14:val="none"/>
        </w:rPr>
      </w:pPr>
    </w:p>
    <w:p w14:paraId="4D79109C" w14:textId="07BA1A44" w:rsidR="00AD02C5" w:rsidRPr="00A4593E" w:rsidRDefault="00AD02C5" w:rsidP="009315FE">
      <w:pPr>
        <w:rPr>
          <w:rFonts w:cs="Times New Roman"/>
          <w:kern w:val="0"/>
          <w:lang w:val="kk-KZ"/>
          <w14:ligatures w14:val="none"/>
        </w:rPr>
      </w:pPr>
      <w:r w:rsidRPr="00AD02C5">
        <w:rPr>
          <w:rFonts w:cs="Times New Roman"/>
          <w:kern w:val="0"/>
          <w:lang w:val="kk-KZ"/>
          <w14:ligatures w14:val="none"/>
        </w:rPr>
        <w:t xml:space="preserve">Эксперименттік зерттеулердің алынған нәтижелері негізінде берілген жүктеменің массасына және оның жол өтпесі бойынша орналасу нүктесіне байланысты жол өтпесінің иілу шамасының өзгеру графигі жасалды </w:t>
      </w:r>
      <w:r w:rsidRPr="00A4593E">
        <w:rPr>
          <w:rFonts w:cs="Times New Roman"/>
          <w:kern w:val="0"/>
          <w:lang w:val="kk-KZ"/>
          <w14:ligatures w14:val="none"/>
        </w:rPr>
        <w:t>(сурет</w:t>
      </w:r>
      <w:r w:rsidR="00D6211F">
        <w:rPr>
          <w:rFonts w:cs="Times New Roman"/>
          <w:kern w:val="0"/>
          <w:lang w:val="kk-KZ"/>
          <w14:ligatures w14:val="none"/>
        </w:rPr>
        <w:t>-</w:t>
      </w:r>
      <w:r w:rsidR="00D6211F" w:rsidRPr="00A4593E">
        <w:rPr>
          <w:rFonts w:cs="Times New Roman"/>
          <w:kern w:val="0"/>
          <w:lang w:val="kk-KZ"/>
          <w14:ligatures w14:val="none"/>
        </w:rPr>
        <w:t>4.43</w:t>
      </w:r>
      <w:r w:rsidRPr="00A4593E">
        <w:rPr>
          <w:rFonts w:cs="Times New Roman"/>
          <w:kern w:val="0"/>
          <w:lang w:val="kk-KZ"/>
          <w14:ligatures w14:val="none"/>
        </w:rPr>
        <w:t>).</w:t>
      </w:r>
    </w:p>
    <w:p w14:paraId="7FCE1236" w14:textId="77777777" w:rsidR="00AD02C5" w:rsidRPr="00A4593E" w:rsidRDefault="00AD02C5" w:rsidP="009315FE">
      <w:pPr>
        <w:rPr>
          <w:rFonts w:cs="Times New Roman"/>
          <w:kern w:val="0"/>
          <w:lang w:val="kk-KZ"/>
          <w14:ligatures w14:val="none"/>
        </w:rPr>
      </w:pPr>
    </w:p>
    <w:p w14:paraId="7CA0AF1B" w14:textId="77777777" w:rsidR="00AD02C5" w:rsidRPr="009315FE" w:rsidRDefault="00AD02C5" w:rsidP="009315FE">
      <w:pPr>
        <w:rPr>
          <w:rFonts w:cs="Times New Roman"/>
          <w:kern w:val="0"/>
          <w:lang w:val="kk-KZ"/>
          <w14:ligatures w14:val="none"/>
        </w:rPr>
      </w:pPr>
    </w:p>
    <w:p w14:paraId="52236547" w14:textId="77777777" w:rsidR="009315FE" w:rsidRPr="009315FE" w:rsidRDefault="009315FE" w:rsidP="009315FE">
      <w:pPr>
        <w:rPr>
          <w:rFonts w:cs="Times New Roman"/>
          <w:kern w:val="0"/>
          <w:lang w:val="kk-KZ"/>
          <w14:ligatures w14:val="none"/>
        </w:rPr>
      </w:pPr>
    </w:p>
    <w:p w14:paraId="6A8283EB" w14:textId="6185ED37" w:rsidR="009315FE" w:rsidRPr="009315FE" w:rsidRDefault="00B2017E" w:rsidP="00D6211F">
      <w:pPr>
        <w:jc w:val="center"/>
        <w:rPr>
          <w:rFonts w:cs="Times New Roman"/>
          <w:kern w:val="0"/>
          <w:lang w:val="kk-KZ"/>
          <w14:ligatures w14:val="none"/>
        </w:rPr>
      </w:pPr>
      <w:r w:rsidRPr="009315FE">
        <w:rPr>
          <w:rFonts w:eastAsia="Calibri" w:cs="Times New Roman"/>
          <w:noProof/>
          <w:lang w:eastAsia="ru-RU"/>
        </w:rPr>
        <w:drawing>
          <wp:inline distT="0" distB="0" distL="0" distR="0" wp14:anchorId="69EA3889" wp14:editId="65CD3176">
            <wp:extent cx="4758040" cy="2989905"/>
            <wp:effectExtent l="0" t="0" r="5080" b="1270"/>
            <wp:docPr id="1121597880" name="Диаграмма 1121597880">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p>
    <w:p w14:paraId="1E20B57F" w14:textId="77777777" w:rsidR="00D6211F" w:rsidRDefault="00D6211F" w:rsidP="009315FE">
      <w:pPr>
        <w:jc w:val="center"/>
        <w:rPr>
          <w:rFonts w:cs="Times New Roman"/>
          <w:kern w:val="0"/>
          <w:lang w:val="kk-KZ"/>
          <w14:ligatures w14:val="none"/>
        </w:rPr>
      </w:pPr>
    </w:p>
    <w:p w14:paraId="2C0BAF1B" w14:textId="6D8EE629" w:rsidR="009315FE" w:rsidRPr="009315FE" w:rsidRDefault="009315FE" w:rsidP="009315FE">
      <w:pPr>
        <w:jc w:val="center"/>
        <w:rPr>
          <w:rFonts w:cs="Times New Roman"/>
          <w:kern w:val="0"/>
          <w:lang w:val="kk-KZ"/>
          <w14:ligatures w14:val="none"/>
        </w:rPr>
      </w:pPr>
      <w:r w:rsidRPr="009315FE">
        <w:rPr>
          <w:rFonts w:cs="Times New Roman"/>
          <w:kern w:val="0"/>
          <w:lang w:val="kk-KZ"/>
          <w14:ligatures w14:val="none"/>
        </w:rPr>
        <w:t>Сурет 4.</w:t>
      </w:r>
      <w:r w:rsidR="00D552CA">
        <w:rPr>
          <w:rFonts w:cs="Times New Roman"/>
          <w:kern w:val="0"/>
          <w:lang w:val="kk-KZ"/>
          <w14:ligatures w14:val="none"/>
        </w:rPr>
        <w:t>43</w:t>
      </w:r>
      <w:r w:rsidRPr="009315FE">
        <w:rPr>
          <w:rFonts w:cs="Times New Roman"/>
          <w:kern w:val="0"/>
          <w:lang w:val="kk-KZ"/>
          <w14:ligatures w14:val="none"/>
        </w:rPr>
        <w:t xml:space="preserve"> –</w:t>
      </w:r>
      <w:r w:rsidR="00A86E2C">
        <w:rPr>
          <w:rFonts w:cs="Times New Roman"/>
          <w:kern w:val="0"/>
          <w:lang w:val="kk-KZ"/>
          <w14:ligatures w14:val="none"/>
        </w:rPr>
        <w:t xml:space="preserve"> И</w:t>
      </w:r>
      <w:r w:rsidRPr="009315FE">
        <w:rPr>
          <w:rFonts w:cs="Times New Roman"/>
          <w:kern w:val="0"/>
          <w:lang w:val="kk-KZ"/>
          <w14:ligatures w14:val="none"/>
        </w:rPr>
        <w:t>ілу шамасының жүктеме массасына және оның жол өтпесі бойындағы орналасу нүктесіне тәуелділігінің өзгеруі</w:t>
      </w:r>
    </w:p>
    <w:p w14:paraId="1816C5A7" w14:textId="77777777" w:rsidR="00A86E2C" w:rsidRDefault="00A86E2C" w:rsidP="009315FE">
      <w:pPr>
        <w:rPr>
          <w:rFonts w:cs="Times New Roman"/>
          <w:kern w:val="0"/>
          <w:lang w:val="kk-KZ"/>
          <w14:ligatures w14:val="none"/>
        </w:rPr>
      </w:pPr>
    </w:p>
    <w:p w14:paraId="22215B17" w14:textId="2AF8D9E5" w:rsidR="00A86E2C" w:rsidRDefault="00A86E2C" w:rsidP="009315FE">
      <w:pPr>
        <w:rPr>
          <w:rFonts w:cs="Times New Roman"/>
          <w:kern w:val="0"/>
          <w:lang w:val="kk-KZ"/>
          <w14:ligatures w14:val="none"/>
        </w:rPr>
      </w:pPr>
      <w:r w:rsidRPr="00A86E2C">
        <w:rPr>
          <w:rFonts w:cs="Times New Roman"/>
          <w:kern w:val="0"/>
          <w:lang w:val="kk-KZ"/>
          <w14:ligatures w14:val="none"/>
        </w:rPr>
        <w:t xml:space="preserve">Жүргізілген эксперименттік зерттеулер барысында жол өтпесінің иілуінің жүктеме мөлшеріне тәуелділігі қарастырылды. 50, 100, 150 және 200 кг жүктемелерге арналған қисықтар параболалық форманың сипатына ие, онда максималды иілу мәндері аралықтың ортасына түседі, ал деформация тіректерінің жанында нөлге ұмтылады. Бұл үлгі иілу үшін жұмыс істейтін </w:t>
      </w:r>
      <w:r>
        <w:rPr>
          <w:rFonts w:cs="Times New Roman"/>
          <w:kern w:val="0"/>
          <w:lang w:val="kk-KZ"/>
          <w14:ligatures w14:val="none"/>
        </w:rPr>
        <w:t>а</w:t>
      </w:r>
      <w:r w:rsidRPr="00A86E2C">
        <w:rPr>
          <w:rFonts w:cs="Times New Roman"/>
          <w:kern w:val="0"/>
          <w:lang w:val="kk-KZ"/>
          <w14:ligatures w14:val="none"/>
        </w:rPr>
        <w:t xml:space="preserve">рқалық құрылымдарға тән және эксперименттік </w:t>
      </w:r>
      <w:r>
        <w:rPr>
          <w:rFonts w:cs="Times New Roman"/>
          <w:kern w:val="0"/>
          <w:lang w:val="kk-KZ"/>
          <w14:ligatures w14:val="none"/>
        </w:rPr>
        <w:t>нәтижесін</w:t>
      </w:r>
      <w:r w:rsidRPr="00A86E2C">
        <w:rPr>
          <w:rFonts w:cs="Times New Roman"/>
          <w:kern w:val="0"/>
          <w:lang w:val="kk-KZ"/>
          <w14:ligatures w14:val="none"/>
        </w:rPr>
        <w:t xml:space="preserve"> дұрыстығын растайды. Жүктеменің жоғарылауымен иілу мөлшерінің табиғи өсуі байқалады: 50 кг салмақта максималды иілу шамамен -0,36 мм, 100 кг - да -0,65 мм-ге дейін өсті, 150 кг-да -0,95 мм-ге жетті, ал 200 кг-да -1,19 </w:t>
      </w:r>
      <w:r>
        <w:rPr>
          <w:rFonts w:cs="Times New Roman"/>
          <w:kern w:val="0"/>
          <w:lang w:val="kk-KZ"/>
          <w14:ligatures w14:val="none"/>
        </w:rPr>
        <w:t>мм болды.</w:t>
      </w:r>
    </w:p>
    <w:p w14:paraId="37E5541B" w14:textId="77777777" w:rsidR="00A86E2C" w:rsidRPr="00A86E2C" w:rsidRDefault="00A86E2C" w:rsidP="00A86E2C">
      <w:pPr>
        <w:rPr>
          <w:rFonts w:cs="Times New Roman"/>
          <w:kern w:val="0"/>
          <w:lang w:val="kk-KZ"/>
          <w14:ligatures w14:val="none"/>
        </w:rPr>
      </w:pPr>
      <w:r w:rsidRPr="00A86E2C">
        <w:rPr>
          <w:rFonts w:cs="Times New Roman"/>
          <w:kern w:val="0"/>
          <w:lang w:val="kk-KZ"/>
          <w14:ligatures w14:val="none"/>
        </w:rPr>
        <w:t>Осылайша, жүктеменің төрт есе өсуімен максималды деформация шамамен 3,3 есе өсті, бұл зерттелген диапазондағы жүктеме мен иілу арасындағы сызықтық тәуелділікті көрсетеді. Қатаң пропорционалдылықтан шамалы ауытқулар материалдың серпімді-пластикалық қасиеттерімен және өлшеу ерекшеліктерімен түсіндіріледі.</w:t>
      </w:r>
    </w:p>
    <w:p w14:paraId="27211E77" w14:textId="1B77B39C" w:rsidR="00A86E2C" w:rsidRDefault="00A86E2C" w:rsidP="00A86E2C">
      <w:pPr>
        <w:rPr>
          <w:rFonts w:cs="Times New Roman"/>
          <w:kern w:val="0"/>
          <w:lang w:val="kk-KZ"/>
          <w14:ligatures w14:val="none"/>
        </w:rPr>
      </w:pPr>
      <w:r w:rsidRPr="00A86E2C">
        <w:rPr>
          <w:rFonts w:cs="Times New Roman"/>
          <w:kern w:val="0"/>
          <w:lang w:val="kk-KZ"/>
          <w14:ligatures w14:val="none"/>
        </w:rPr>
        <w:t>Бұл жағдайда қисықтардың пішіні аралықтың ортасына қатысты симметриялы болып қалады, ал симметриялы нүктелердегі иілу мәндері сәйкес келеді, бұл құрылымның біркелкі жұмыс істеуін және жүктемелердің таралуында қисық сызықтардың немесе асимметриялардың болмауын көрсетеді.</w:t>
      </w:r>
    </w:p>
    <w:p w14:paraId="7FD80142" w14:textId="66A3E020" w:rsidR="00AC49A4" w:rsidRPr="00AC49A4" w:rsidRDefault="00AC49A4" w:rsidP="00AC49A4">
      <w:pPr>
        <w:rPr>
          <w:rFonts w:cs="Times New Roman"/>
          <w:kern w:val="0"/>
          <w:lang w:val="kk-KZ"/>
          <w14:ligatures w14:val="none"/>
        </w:rPr>
      </w:pPr>
      <w:r w:rsidRPr="00AC49A4">
        <w:rPr>
          <w:rFonts w:cs="Times New Roman"/>
          <w:kern w:val="0"/>
          <w:lang w:val="kk-KZ"/>
          <w14:ligatures w14:val="none"/>
        </w:rPr>
        <w:t xml:space="preserve">Нәтижелер 200 кг-ға дейінгі жүктемелерге ұшыраған кезде жол өтпесі деформациялардың серпімді сипатын сақтайды, ал иілудің өсуі кенеттен секірусіз біртіндеп жүреді, бұл құрылымның жеткілікті қаттылығын растайды. Ең үлкен деформациялар аралықтың орталық аймағында шоғырланған, </w:t>
      </w:r>
      <w:r w:rsidR="00DE7506" w:rsidRPr="00DE7506">
        <w:rPr>
          <w:rFonts w:cs="Times New Roman"/>
          <w:kern w:val="0"/>
          <w:lang w:val="kk-KZ"/>
          <w14:ligatures w14:val="none"/>
        </w:rPr>
        <w:t>сондықтан бұл аймақты күшейту мен құрылыстың пайдалану сенімділігін бағалау кезінде ескеру қажет.</w:t>
      </w:r>
    </w:p>
    <w:p w14:paraId="106FAF8F" w14:textId="09BBB8B8" w:rsidR="00A86E2C" w:rsidRDefault="00AC49A4" w:rsidP="00AC49A4">
      <w:pPr>
        <w:rPr>
          <w:rFonts w:cs="Times New Roman"/>
          <w:kern w:val="0"/>
          <w:lang w:val="kk-KZ"/>
          <w14:ligatures w14:val="none"/>
        </w:rPr>
      </w:pPr>
      <w:r w:rsidRPr="00AC49A4">
        <w:rPr>
          <w:rFonts w:cs="Times New Roman"/>
          <w:kern w:val="0"/>
          <w:lang w:val="kk-KZ"/>
          <w14:ligatures w14:val="none"/>
        </w:rPr>
        <w:t xml:space="preserve">Эксперименттік зерттеулердің нәтижелері бойынша берілген m жүктемесінің массасына және </w:t>
      </w:r>
      <w:r w:rsidRPr="00DE7506">
        <w:rPr>
          <w:rFonts w:cs="Times New Roman"/>
          <w:i/>
          <w:iCs/>
          <w:kern w:val="0"/>
          <w:lang w:val="kk-KZ"/>
          <w14:ligatures w14:val="none"/>
        </w:rPr>
        <w:t>X</w:t>
      </w:r>
      <w:r w:rsidRPr="00AC49A4">
        <w:rPr>
          <w:rFonts w:cs="Times New Roman"/>
          <w:kern w:val="0"/>
          <w:lang w:val="kk-KZ"/>
          <w14:ligatures w14:val="none"/>
        </w:rPr>
        <w:t xml:space="preserve"> өткеліндегі нүктелер арасындағы қашықтыққа байланысты жол өтпесінің ауытқуының өзгеруін сипаттайтын регрессия теңдеуі жасалды</w:t>
      </w:r>
      <w:r w:rsidR="00A157E6">
        <w:rPr>
          <w:rFonts w:cs="Times New Roman"/>
          <w:kern w:val="0"/>
          <w:lang w:val="kk-KZ"/>
          <w14:ligatures w14:val="none"/>
        </w:rPr>
        <w:t xml:space="preserve"> </w:t>
      </w:r>
      <w:r w:rsidR="00A157E6" w:rsidRPr="00A157E6">
        <w:rPr>
          <w:rFonts w:cs="Times New Roman"/>
          <w:kern w:val="0"/>
          <w:lang w:val="kk-KZ"/>
          <w14:ligatures w14:val="none"/>
        </w:rPr>
        <w:t>[111]</w:t>
      </w:r>
      <w:r w:rsidRPr="00AC49A4">
        <w:rPr>
          <w:rFonts w:cs="Times New Roman"/>
          <w:kern w:val="0"/>
          <w:lang w:val="kk-KZ"/>
          <w14:ligatures w14:val="none"/>
        </w:rPr>
        <w:t>.</w:t>
      </w:r>
    </w:p>
    <w:p w14:paraId="77A524BA" w14:textId="77777777" w:rsidR="00A86E2C" w:rsidRDefault="00A86E2C" w:rsidP="009315FE">
      <w:pPr>
        <w:rPr>
          <w:rFonts w:cs="Times New Roman"/>
          <w:kern w:val="0"/>
          <w:lang w:val="kk-KZ"/>
          <w14:ligatures w14:val="none"/>
        </w:rPr>
      </w:pPr>
    </w:p>
    <w:p w14:paraId="72EF74C5" w14:textId="77777777" w:rsidR="00DE7506" w:rsidRPr="00DE7506" w:rsidRDefault="009315FE" w:rsidP="009315FE">
      <w:pPr>
        <w:rPr>
          <w:rFonts w:eastAsiaTheme="minorEastAsia" w:cs="Times New Roman"/>
          <w:szCs w:val="28"/>
          <w:lang w:val="kk-KZ"/>
        </w:rPr>
      </w:pPr>
      <m:oMathPara>
        <m:oMathParaPr>
          <m:jc m:val="center"/>
        </m:oMathParaPr>
        <m:oMath>
          <m:r>
            <w:rPr>
              <w:rFonts w:ascii="Cambria Math" w:eastAsia="Calibri" w:hAnsi="Cambria Math" w:cs="Times New Roman"/>
              <w:szCs w:val="28"/>
              <w:lang w:val="kk-KZ"/>
            </w:rPr>
            <m:t>w</m:t>
          </m:r>
          <m:d>
            <m:dPr>
              <m:ctrlPr>
                <w:rPr>
                  <w:rFonts w:ascii="Cambria Math" w:eastAsia="Calibri" w:hAnsi="Cambria Math" w:cs="Times New Roman"/>
                  <w:i/>
                  <w:szCs w:val="28"/>
                  <w:lang w:val="kk-KZ"/>
                </w:rPr>
              </m:ctrlPr>
            </m:dPr>
            <m:e>
              <m:r>
                <w:rPr>
                  <w:rFonts w:ascii="Cambria Math" w:eastAsia="Calibri" w:hAnsi="Cambria Math" w:cs="Times New Roman"/>
                  <w:szCs w:val="28"/>
                  <w:lang w:val="kk-KZ"/>
                </w:rPr>
                <m:t>m,x</m:t>
              </m:r>
            </m:e>
          </m:d>
          <m:r>
            <w:rPr>
              <w:rFonts w:ascii="Cambria Math" w:eastAsia="Calibri" w:hAnsi="Cambria Math" w:cs="Times New Roman"/>
              <w:szCs w:val="28"/>
              <w:lang w:val="kk-KZ"/>
            </w:rPr>
            <m:t>=0,2073-0,003143⋅m-0,2789⋅x+0,000003</m:t>
          </m:r>
        </m:oMath>
      </m:oMathPara>
    </w:p>
    <w:p w14:paraId="677F02C7" w14:textId="12F598B1" w:rsidR="009315FE" w:rsidRPr="00DE7506" w:rsidRDefault="009315FE" w:rsidP="009315FE">
      <w:pPr>
        <w:rPr>
          <w:rFonts w:cs="Times New Roman"/>
          <w:kern w:val="0"/>
          <w:lang w:val="kk-KZ"/>
          <w14:ligatures w14:val="none"/>
        </w:rPr>
      </w:pPr>
      <m:oMathPara>
        <m:oMathParaPr>
          <m:jc m:val="center"/>
        </m:oMathParaPr>
        <m:oMath>
          <m:r>
            <w:rPr>
              <w:rFonts w:ascii="Cambria Math" w:eastAsia="Calibri" w:hAnsi="Cambria Math" w:cs="Times New Roman"/>
              <w:szCs w:val="28"/>
              <w:lang w:val="kk-KZ"/>
            </w:rPr>
            <m:t>⋅</m:t>
          </m:r>
          <m:sSup>
            <m:sSupPr>
              <m:ctrlPr>
                <w:rPr>
                  <w:rFonts w:ascii="Cambria Math" w:eastAsia="Calibri" w:hAnsi="Cambria Math" w:cs="Times New Roman"/>
                  <w:i/>
                  <w:szCs w:val="28"/>
                  <w:lang w:val="kk-KZ"/>
                </w:rPr>
              </m:ctrlPr>
            </m:sSupPr>
            <m:e>
              <m:r>
                <w:rPr>
                  <w:rFonts w:ascii="Cambria Math" w:eastAsia="Calibri" w:hAnsi="Cambria Math" w:cs="Times New Roman"/>
                  <w:szCs w:val="28"/>
                  <w:lang w:val="kk-KZ"/>
                </w:rPr>
                <m:t>m</m:t>
              </m:r>
            </m:e>
            <m:sup>
              <m:r>
                <w:rPr>
                  <w:rFonts w:ascii="Cambria Math" w:eastAsia="Calibri" w:hAnsi="Cambria Math" w:cs="Times New Roman"/>
                  <w:szCs w:val="28"/>
                  <w:lang w:val="kk-KZ"/>
                </w:rPr>
                <m:t>2</m:t>
              </m:r>
            </m:sup>
          </m:sSup>
          <m:r>
            <w:rPr>
              <w:rFonts w:ascii="Cambria Math" w:eastAsia="Calibri" w:hAnsi="Cambria Math" w:cs="Times New Roman"/>
              <w:szCs w:val="28"/>
              <w:lang w:val="kk-KZ"/>
            </w:rPr>
            <m:t>+0,05977⋅</m:t>
          </m:r>
          <m:sSup>
            <m:sSupPr>
              <m:ctrlPr>
                <w:rPr>
                  <w:rFonts w:ascii="Cambria Math" w:eastAsia="Calibri" w:hAnsi="Cambria Math" w:cs="Times New Roman"/>
                  <w:i/>
                  <w:szCs w:val="28"/>
                  <w:lang w:val="kk-KZ"/>
                </w:rPr>
              </m:ctrlPr>
            </m:sSupPr>
            <m:e>
              <m:r>
                <w:rPr>
                  <w:rFonts w:ascii="Cambria Math" w:eastAsia="Calibri" w:hAnsi="Cambria Math" w:cs="Times New Roman"/>
                  <w:szCs w:val="28"/>
                  <w:lang w:val="kk-KZ"/>
                </w:rPr>
                <m:t>x</m:t>
              </m:r>
            </m:e>
            <m:sup>
              <m:r>
                <w:rPr>
                  <w:rFonts w:ascii="Cambria Math" w:eastAsia="Calibri" w:hAnsi="Cambria Math" w:cs="Times New Roman"/>
                  <w:szCs w:val="28"/>
                  <w:lang w:val="kk-KZ"/>
                </w:rPr>
                <m:t>2</m:t>
              </m:r>
            </m:sup>
          </m:sSup>
          <m:r>
            <w:rPr>
              <w:rFonts w:ascii="Cambria Math" w:eastAsia="Calibri" w:hAnsi="Cambria Math" w:cs="Times New Roman"/>
              <w:szCs w:val="28"/>
              <w:lang w:val="kk-KZ"/>
            </w:rPr>
            <m:t>-0.000915⋅(m⋅x)</m:t>
          </m:r>
        </m:oMath>
      </m:oMathPara>
    </w:p>
    <w:p w14:paraId="0E9A878E" w14:textId="77777777" w:rsidR="009315FE" w:rsidRPr="009315FE" w:rsidRDefault="009315FE" w:rsidP="009315FE">
      <w:pPr>
        <w:rPr>
          <w:rFonts w:cs="Times New Roman"/>
          <w:kern w:val="0"/>
          <w:lang w:val="kk-KZ"/>
          <w14:ligatures w14:val="none"/>
        </w:rPr>
      </w:pPr>
    </w:p>
    <w:p w14:paraId="0F16309D" w14:textId="4E14628B" w:rsidR="00DE7506" w:rsidRPr="00DE7506" w:rsidRDefault="00DE7506" w:rsidP="00DE7506">
      <w:pPr>
        <w:rPr>
          <w:rFonts w:cs="Times New Roman"/>
          <w:kern w:val="0"/>
          <w:lang w:val="kk-KZ"/>
          <w14:ligatures w14:val="none"/>
        </w:rPr>
      </w:pPr>
      <w:r w:rsidRPr="00DE7506">
        <w:rPr>
          <w:rFonts w:cs="Times New Roman"/>
          <w:kern w:val="0"/>
          <w:lang w:val="kk-KZ"/>
          <w14:ligatures w14:val="none"/>
        </w:rPr>
        <w:t>Эксперимент бойынша және регрессия теңдеуі бойынша ауытқу көрсеткіштерін салыстыру жүргізілді (4.</w:t>
      </w:r>
      <w:r w:rsidR="007B5AD0">
        <w:rPr>
          <w:rFonts w:cs="Times New Roman"/>
          <w:kern w:val="0"/>
          <w:lang w:val="kk-KZ"/>
          <w14:ligatures w14:val="none"/>
        </w:rPr>
        <w:t>6</w:t>
      </w:r>
      <w:r w:rsidR="00257AA7">
        <w:rPr>
          <w:rFonts w:cs="Times New Roman"/>
          <w:kern w:val="0"/>
          <w:lang w:val="kk-KZ"/>
          <w14:ligatures w14:val="none"/>
        </w:rPr>
        <w:t xml:space="preserve"> </w:t>
      </w:r>
      <w:r w:rsidRPr="00DE7506">
        <w:rPr>
          <w:rFonts w:cs="Times New Roman"/>
          <w:kern w:val="0"/>
          <w:lang w:val="kk-KZ"/>
          <w14:ligatures w14:val="none"/>
        </w:rPr>
        <w:t>кесте).</w:t>
      </w:r>
    </w:p>
    <w:p w14:paraId="6153B06E" w14:textId="77777777" w:rsidR="00DE7506" w:rsidRPr="00DE7506" w:rsidRDefault="00DE7506" w:rsidP="00DE7506">
      <w:pPr>
        <w:rPr>
          <w:rFonts w:cs="Times New Roman"/>
          <w:kern w:val="0"/>
          <w:lang w:val="kk-KZ"/>
          <w14:ligatures w14:val="none"/>
        </w:rPr>
      </w:pPr>
    </w:p>
    <w:p w14:paraId="39707678" w14:textId="6E2BC0EC" w:rsidR="00DE7506" w:rsidRDefault="00DE7506" w:rsidP="009B43B3">
      <w:pPr>
        <w:ind w:firstLine="0"/>
        <w:rPr>
          <w:rFonts w:cs="Times New Roman"/>
          <w:kern w:val="0"/>
          <w:lang w:val="kk-KZ"/>
          <w14:ligatures w14:val="none"/>
        </w:rPr>
      </w:pPr>
      <w:r w:rsidRPr="00DE7506">
        <w:rPr>
          <w:rFonts w:cs="Times New Roman"/>
          <w:kern w:val="0"/>
          <w:lang w:val="kk-KZ"/>
          <w14:ligatures w14:val="none"/>
        </w:rPr>
        <w:t>Кесте 4.</w:t>
      </w:r>
      <w:r w:rsidR="007B5AD0">
        <w:rPr>
          <w:rFonts w:cs="Times New Roman"/>
          <w:kern w:val="0"/>
          <w:lang w:val="kk-KZ"/>
          <w14:ligatures w14:val="none"/>
        </w:rPr>
        <w:t>6</w:t>
      </w:r>
      <w:r>
        <w:rPr>
          <w:rFonts w:cs="Times New Roman"/>
          <w:kern w:val="0"/>
          <w:lang w:val="kk-KZ"/>
          <w14:ligatures w14:val="none"/>
        </w:rPr>
        <w:t xml:space="preserve"> - </w:t>
      </w:r>
      <w:r w:rsidRPr="00DE7506">
        <w:rPr>
          <w:rFonts w:cs="Times New Roman"/>
          <w:kern w:val="0"/>
          <w:lang w:val="kk-KZ"/>
          <w14:ligatures w14:val="none"/>
        </w:rPr>
        <w:t>Эксперимент пен регрессия теңдеуі бойынша ауытқу көрсеткіштерін салыстыру</w:t>
      </w:r>
    </w:p>
    <w:tbl>
      <w:tblPr>
        <w:tblStyle w:val="610"/>
        <w:tblW w:w="5000" w:type="pct"/>
        <w:jc w:val="center"/>
        <w:tblLook w:val="04A0" w:firstRow="1" w:lastRow="0" w:firstColumn="1" w:lastColumn="0" w:noHBand="0" w:noVBand="1"/>
      </w:tblPr>
      <w:tblGrid>
        <w:gridCol w:w="1598"/>
        <w:gridCol w:w="1756"/>
        <w:gridCol w:w="2176"/>
        <w:gridCol w:w="2405"/>
        <w:gridCol w:w="1693"/>
      </w:tblGrid>
      <w:tr w:rsidR="009315FE" w:rsidRPr="009315FE" w14:paraId="29E0958B" w14:textId="77777777" w:rsidTr="00257AA7">
        <w:trPr>
          <w:trHeight w:val="983"/>
          <w:jc w:val="center"/>
        </w:trPr>
        <w:tc>
          <w:tcPr>
            <w:tcW w:w="830" w:type="pct"/>
            <w:vAlign w:val="center"/>
          </w:tcPr>
          <w:p w14:paraId="74920AC0" w14:textId="77777777" w:rsidR="009315FE" w:rsidRPr="009315FE" w:rsidRDefault="009315FE" w:rsidP="00E355EF">
            <w:pPr>
              <w:ind w:left="-113" w:right="-121" w:firstLine="0"/>
              <w:jc w:val="center"/>
              <w:rPr>
                <w:rFonts w:cs="Times New Roman"/>
                <w:b/>
                <w:sz w:val="24"/>
                <w:szCs w:val="24"/>
                <w:lang w:val="kk-KZ"/>
              </w:rPr>
            </w:pPr>
            <w:r w:rsidRPr="009315FE">
              <w:rPr>
                <w:rFonts w:cs="Times New Roman"/>
                <w:b/>
                <w:bCs/>
                <w:sz w:val="24"/>
                <w:szCs w:val="24"/>
                <w:lang w:val="kk-KZ"/>
              </w:rPr>
              <w:t>Жүктеме, кг</w:t>
            </w:r>
          </w:p>
        </w:tc>
        <w:tc>
          <w:tcPr>
            <w:tcW w:w="912" w:type="pct"/>
            <w:vAlign w:val="center"/>
          </w:tcPr>
          <w:p w14:paraId="21B36675" w14:textId="77777777" w:rsidR="009315FE" w:rsidRPr="009315FE" w:rsidRDefault="009315FE" w:rsidP="00E355EF">
            <w:pPr>
              <w:ind w:left="-113" w:right="-121" w:firstLine="0"/>
              <w:jc w:val="center"/>
              <w:rPr>
                <w:rFonts w:cs="Times New Roman"/>
                <w:b/>
                <w:sz w:val="24"/>
                <w:szCs w:val="24"/>
                <w:lang w:val="kk-KZ"/>
              </w:rPr>
            </w:pPr>
            <w:r w:rsidRPr="009315FE">
              <w:rPr>
                <w:rFonts w:cs="Times New Roman"/>
                <w:b/>
                <w:bCs/>
                <w:sz w:val="24"/>
                <w:szCs w:val="24"/>
                <w:lang w:val="kk-KZ"/>
              </w:rPr>
              <w:t>Қашықтық, м</w:t>
            </w:r>
          </w:p>
        </w:tc>
        <w:tc>
          <w:tcPr>
            <w:tcW w:w="1130" w:type="pct"/>
            <w:vAlign w:val="center"/>
          </w:tcPr>
          <w:p w14:paraId="7A6E4FF8" w14:textId="77777777" w:rsidR="009315FE" w:rsidRPr="009315FE" w:rsidRDefault="009315FE" w:rsidP="00E355EF">
            <w:pPr>
              <w:ind w:left="-113" w:right="-121" w:firstLine="0"/>
              <w:jc w:val="center"/>
              <w:rPr>
                <w:rFonts w:cs="Times New Roman"/>
                <w:b/>
                <w:sz w:val="24"/>
                <w:szCs w:val="24"/>
                <w:lang w:val="kk-KZ"/>
              </w:rPr>
            </w:pPr>
            <w:r w:rsidRPr="009315FE">
              <w:rPr>
                <w:rFonts w:cs="Times New Roman"/>
                <w:b/>
                <w:bCs/>
                <w:sz w:val="24"/>
                <w:szCs w:val="24"/>
                <w:lang w:val="kk-KZ"/>
              </w:rPr>
              <w:t>Нақты иілу (эксперимент бойынша), мм</w:t>
            </w:r>
          </w:p>
        </w:tc>
        <w:tc>
          <w:tcPr>
            <w:tcW w:w="1249" w:type="pct"/>
            <w:vAlign w:val="center"/>
          </w:tcPr>
          <w:p w14:paraId="74FEE982" w14:textId="77777777" w:rsidR="009315FE" w:rsidRPr="009315FE" w:rsidRDefault="009315FE" w:rsidP="00E355EF">
            <w:pPr>
              <w:ind w:left="-113" w:right="-121" w:firstLine="0"/>
              <w:jc w:val="center"/>
              <w:rPr>
                <w:rFonts w:cs="Times New Roman"/>
                <w:b/>
                <w:sz w:val="24"/>
                <w:szCs w:val="24"/>
                <w:lang w:val="kk-KZ"/>
              </w:rPr>
            </w:pPr>
            <w:r w:rsidRPr="009315FE">
              <w:rPr>
                <w:rFonts w:cs="Times New Roman"/>
                <w:b/>
                <w:bCs/>
                <w:sz w:val="24"/>
                <w:szCs w:val="24"/>
                <w:lang w:val="kk-KZ"/>
              </w:rPr>
              <w:t>Есептік иілу (регрессия теңдеуі бойынша), мм</w:t>
            </w:r>
          </w:p>
        </w:tc>
        <w:tc>
          <w:tcPr>
            <w:tcW w:w="879" w:type="pct"/>
            <w:vAlign w:val="center"/>
          </w:tcPr>
          <w:p w14:paraId="72510959" w14:textId="77777777" w:rsidR="009315FE" w:rsidRPr="009315FE" w:rsidRDefault="009315FE" w:rsidP="00E355EF">
            <w:pPr>
              <w:ind w:left="-113" w:right="-121" w:firstLine="0"/>
              <w:jc w:val="center"/>
              <w:rPr>
                <w:rFonts w:cs="Times New Roman"/>
                <w:b/>
                <w:sz w:val="24"/>
                <w:szCs w:val="24"/>
                <w:lang w:val="kk-KZ"/>
              </w:rPr>
            </w:pPr>
            <w:r w:rsidRPr="009315FE">
              <w:rPr>
                <w:rFonts w:cs="Times New Roman"/>
                <w:b/>
                <w:bCs/>
                <w:sz w:val="24"/>
                <w:szCs w:val="24"/>
                <w:lang w:val="kk-KZ"/>
              </w:rPr>
              <w:t>Қателік, мм</w:t>
            </w:r>
          </w:p>
        </w:tc>
      </w:tr>
      <w:tr w:rsidR="009315FE" w:rsidRPr="009315FE" w14:paraId="0D38BF2E" w14:textId="77777777" w:rsidTr="00257AA7">
        <w:trPr>
          <w:jc w:val="center"/>
        </w:trPr>
        <w:tc>
          <w:tcPr>
            <w:tcW w:w="830" w:type="pct"/>
          </w:tcPr>
          <w:p w14:paraId="27D5B2DD"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50</w:t>
            </w:r>
          </w:p>
        </w:tc>
        <w:tc>
          <w:tcPr>
            <w:tcW w:w="912" w:type="pct"/>
          </w:tcPr>
          <w:p w14:paraId="4C3B990F"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0,6</w:t>
            </w:r>
          </w:p>
        </w:tc>
        <w:tc>
          <w:tcPr>
            <w:tcW w:w="1130" w:type="pct"/>
          </w:tcPr>
          <w:p w14:paraId="256BA6F2"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-0,170</w:t>
            </w:r>
          </w:p>
        </w:tc>
        <w:tc>
          <w:tcPr>
            <w:tcW w:w="1249" w:type="pct"/>
          </w:tcPr>
          <w:p w14:paraId="2DF06B3B"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-0,116</w:t>
            </w:r>
          </w:p>
        </w:tc>
        <w:tc>
          <w:tcPr>
            <w:tcW w:w="879" w:type="pct"/>
          </w:tcPr>
          <w:p w14:paraId="7B4E7DB0"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-0,054</w:t>
            </w:r>
          </w:p>
        </w:tc>
      </w:tr>
      <w:tr w:rsidR="009315FE" w:rsidRPr="009315FE" w14:paraId="68849E1B" w14:textId="77777777" w:rsidTr="00257AA7">
        <w:trPr>
          <w:jc w:val="center"/>
        </w:trPr>
        <w:tc>
          <w:tcPr>
            <w:tcW w:w="830" w:type="pct"/>
          </w:tcPr>
          <w:p w14:paraId="550AED19"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50</w:t>
            </w:r>
          </w:p>
        </w:tc>
        <w:tc>
          <w:tcPr>
            <w:tcW w:w="912" w:type="pct"/>
          </w:tcPr>
          <w:p w14:paraId="1F36CA6D"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1,2</w:t>
            </w:r>
          </w:p>
        </w:tc>
        <w:tc>
          <w:tcPr>
            <w:tcW w:w="1130" w:type="pct"/>
          </w:tcPr>
          <w:p w14:paraId="1400721F"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-0,210</w:t>
            </w:r>
          </w:p>
        </w:tc>
        <w:tc>
          <w:tcPr>
            <w:tcW w:w="1249" w:type="pct"/>
          </w:tcPr>
          <w:p w14:paraId="7026BD6A"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-0,246</w:t>
            </w:r>
          </w:p>
        </w:tc>
        <w:tc>
          <w:tcPr>
            <w:tcW w:w="879" w:type="pct"/>
          </w:tcPr>
          <w:p w14:paraId="193D8784"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0,036</w:t>
            </w:r>
          </w:p>
        </w:tc>
      </w:tr>
      <w:tr w:rsidR="009315FE" w:rsidRPr="009315FE" w14:paraId="7AC399AA" w14:textId="77777777" w:rsidTr="00257AA7">
        <w:trPr>
          <w:jc w:val="center"/>
        </w:trPr>
        <w:tc>
          <w:tcPr>
            <w:tcW w:w="830" w:type="pct"/>
          </w:tcPr>
          <w:p w14:paraId="42B252C4"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50</w:t>
            </w:r>
          </w:p>
        </w:tc>
        <w:tc>
          <w:tcPr>
            <w:tcW w:w="912" w:type="pct"/>
          </w:tcPr>
          <w:p w14:paraId="4E1E04B1"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1,8</w:t>
            </w:r>
          </w:p>
        </w:tc>
        <w:tc>
          <w:tcPr>
            <w:tcW w:w="1130" w:type="pct"/>
          </w:tcPr>
          <w:p w14:paraId="70A6CBD2"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-0,290</w:t>
            </w:r>
          </w:p>
        </w:tc>
        <w:tc>
          <w:tcPr>
            <w:tcW w:w="1249" w:type="pct"/>
          </w:tcPr>
          <w:p w14:paraId="49E6291B"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-0,333</w:t>
            </w:r>
          </w:p>
        </w:tc>
        <w:tc>
          <w:tcPr>
            <w:tcW w:w="879" w:type="pct"/>
          </w:tcPr>
          <w:p w14:paraId="1DC3C75A"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0,043</w:t>
            </w:r>
          </w:p>
        </w:tc>
      </w:tr>
      <w:tr w:rsidR="009315FE" w:rsidRPr="009315FE" w14:paraId="3F7825C7" w14:textId="77777777" w:rsidTr="00257AA7">
        <w:trPr>
          <w:jc w:val="center"/>
        </w:trPr>
        <w:tc>
          <w:tcPr>
            <w:tcW w:w="830" w:type="pct"/>
          </w:tcPr>
          <w:p w14:paraId="3CEB0405"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50</w:t>
            </w:r>
          </w:p>
        </w:tc>
        <w:tc>
          <w:tcPr>
            <w:tcW w:w="912" w:type="pct"/>
          </w:tcPr>
          <w:p w14:paraId="1F0617FF"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2,4</w:t>
            </w:r>
          </w:p>
        </w:tc>
        <w:tc>
          <w:tcPr>
            <w:tcW w:w="1130" w:type="pct"/>
          </w:tcPr>
          <w:p w14:paraId="47D365DB"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-0,360</w:t>
            </w:r>
          </w:p>
        </w:tc>
        <w:tc>
          <w:tcPr>
            <w:tcW w:w="1249" w:type="pct"/>
          </w:tcPr>
          <w:p w14:paraId="13F762B2"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-0,377</w:t>
            </w:r>
          </w:p>
        </w:tc>
        <w:tc>
          <w:tcPr>
            <w:tcW w:w="879" w:type="pct"/>
          </w:tcPr>
          <w:p w14:paraId="1491FBDE"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0,017</w:t>
            </w:r>
          </w:p>
        </w:tc>
      </w:tr>
      <w:tr w:rsidR="009315FE" w:rsidRPr="009315FE" w14:paraId="1C18F18F" w14:textId="77777777" w:rsidTr="00257AA7">
        <w:trPr>
          <w:jc w:val="center"/>
        </w:trPr>
        <w:tc>
          <w:tcPr>
            <w:tcW w:w="830" w:type="pct"/>
          </w:tcPr>
          <w:p w14:paraId="7F4E0A9F"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50</w:t>
            </w:r>
          </w:p>
        </w:tc>
        <w:tc>
          <w:tcPr>
            <w:tcW w:w="912" w:type="pct"/>
          </w:tcPr>
          <w:p w14:paraId="6FFA72F7"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3,0</w:t>
            </w:r>
          </w:p>
        </w:tc>
        <w:tc>
          <w:tcPr>
            <w:tcW w:w="1130" w:type="pct"/>
          </w:tcPr>
          <w:p w14:paraId="76195BA6"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-0,380</w:t>
            </w:r>
          </w:p>
        </w:tc>
        <w:tc>
          <w:tcPr>
            <w:tcW w:w="1249" w:type="pct"/>
          </w:tcPr>
          <w:p w14:paraId="45DDDB20"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-0,378</w:t>
            </w:r>
          </w:p>
        </w:tc>
        <w:tc>
          <w:tcPr>
            <w:tcW w:w="879" w:type="pct"/>
          </w:tcPr>
          <w:p w14:paraId="6B2C4326"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-0,002</w:t>
            </w:r>
          </w:p>
        </w:tc>
      </w:tr>
      <w:tr w:rsidR="009315FE" w:rsidRPr="009315FE" w14:paraId="1C0E1EE9" w14:textId="77777777" w:rsidTr="00257AA7">
        <w:trPr>
          <w:jc w:val="center"/>
        </w:trPr>
        <w:tc>
          <w:tcPr>
            <w:tcW w:w="830" w:type="pct"/>
          </w:tcPr>
          <w:p w14:paraId="03F7AC08"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50</w:t>
            </w:r>
          </w:p>
        </w:tc>
        <w:tc>
          <w:tcPr>
            <w:tcW w:w="912" w:type="pct"/>
          </w:tcPr>
          <w:p w14:paraId="4F8F6168"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3,6</w:t>
            </w:r>
          </w:p>
        </w:tc>
        <w:tc>
          <w:tcPr>
            <w:tcW w:w="1130" w:type="pct"/>
          </w:tcPr>
          <w:p w14:paraId="4A98BCF4"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-0,360</w:t>
            </w:r>
          </w:p>
        </w:tc>
        <w:tc>
          <w:tcPr>
            <w:tcW w:w="1249" w:type="pct"/>
          </w:tcPr>
          <w:p w14:paraId="6095C53D"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-0,336</w:t>
            </w:r>
          </w:p>
        </w:tc>
        <w:tc>
          <w:tcPr>
            <w:tcW w:w="879" w:type="pct"/>
          </w:tcPr>
          <w:p w14:paraId="6CBCA4E0"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-0,024</w:t>
            </w:r>
          </w:p>
        </w:tc>
      </w:tr>
      <w:tr w:rsidR="009315FE" w:rsidRPr="009315FE" w14:paraId="2436ABC4" w14:textId="77777777" w:rsidTr="00257AA7">
        <w:trPr>
          <w:jc w:val="center"/>
        </w:trPr>
        <w:tc>
          <w:tcPr>
            <w:tcW w:w="830" w:type="pct"/>
          </w:tcPr>
          <w:p w14:paraId="64C49C18"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100</w:t>
            </w:r>
          </w:p>
        </w:tc>
        <w:tc>
          <w:tcPr>
            <w:tcW w:w="912" w:type="pct"/>
          </w:tcPr>
          <w:p w14:paraId="65A5418C"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0,6</w:t>
            </w:r>
          </w:p>
        </w:tc>
        <w:tc>
          <w:tcPr>
            <w:tcW w:w="1130" w:type="pct"/>
          </w:tcPr>
          <w:p w14:paraId="0FD0893B"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-0,320</w:t>
            </w:r>
          </w:p>
        </w:tc>
        <w:tc>
          <w:tcPr>
            <w:tcW w:w="1249" w:type="pct"/>
          </w:tcPr>
          <w:p w14:paraId="4E2D4917"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-0,278</w:t>
            </w:r>
          </w:p>
        </w:tc>
        <w:tc>
          <w:tcPr>
            <w:tcW w:w="879" w:type="pct"/>
          </w:tcPr>
          <w:p w14:paraId="3A59DB16"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-0,042</w:t>
            </w:r>
          </w:p>
        </w:tc>
      </w:tr>
      <w:tr w:rsidR="009315FE" w:rsidRPr="009315FE" w14:paraId="29F1EE5C" w14:textId="77777777" w:rsidTr="00257AA7">
        <w:trPr>
          <w:jc w:val="center"/>
        </w:trPr>
        <w:tc>
          <w:tcPr>
            <w:tcW w:w="830" w:type="pct"/>
          </w:tcPr>
          <w:p w14:paraId="606850B3"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100</w:t>
            </w:r>
          </w:p>
        </w:tc>
        <w:tc>
          <w:tcPr>
            <w:tcW w:w="912" w:type="pct"/>
          </w:tcPr>
          <w:p w14:paraId="1CECBC58"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1,2</w:t>
            </w:r>
          </w:p>
        </w:tc>
        <w:tc>
          <w:tcPr>
            <w:tcW w:w="1130" w:type="pct"/>
          </w:tcPr>
          <w:p w14:paraId="4102433A"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-0,410</w:t>
            </w:r>
          </w:p>
        </w:tc>
        <w:tc>
          <w:tcPr>
            <w:tcW w:w="1249" w:type="pct"/>
          </w:tcPr>
          <w:p w14:paraId="0ED9D7F2"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-0,435</w:t>
            </w:r>
          </w:p>
        </w:tc>
        <w:tc>
          <w:tcPr>
            <w:tcW w:w="879" w:type="pct"/>
          </w:tcPr>
          <w:p w14:paraId="563E2A84"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0,025</w:t>
            </w:r>
          </w:p>
        </w:tc>
      </w:tr>
      <w:tr w:rsidR="009315FE" w:rsidRPr="009315FE" w14:paraId="37DE8525" w14:textId="77777777" w:rsidTr="00257AA7">
        <w:trPr>
          <w:jc w:val="center"/>
        </w:trPr>
        <w:tc>
          <w:tcPr>
            <w:tcW w:w="830" w:type="pct"/>
          </w:tcPr>
          <w:p w14:paraId="4152022F"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100</w:t>
            </w:r>
          </w:p>
        </w:tc>
        <w:tc>
          <w:tcPr>
            <w:tcW w:w="912" w:type="pct"/>
          </w:tcPr>
          <w:p w14:paraId="022A98D9"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1,8</w:t>
            </w:r>
          </w:p>
        </w:tc>
        <w:tc>
          <w:tcPr>
            <w:tcW w:w="1130" w:type="pct"/>
          </w:tcPr>
          <w:p w14:paraId="37367328"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-0,540</w:t>
            </w:r>
          </w:p>
        </w:tc>
        <w:tc>
          <w:tcPr>
            <w:tcW w:w="1249" w:type="pct"/>
          </w:tcPr>
          <w:p w14:paraId="3EEC9376"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-0,550</w:t>
            </w:r>
          </w:p>
        </w:tc>
        <w:tc>
          <w:tcPr>
            <w:tcW w:w="879" w:type="pct"/>
          </w:tcPr>
          <w:p w14:paraId="14E1DCC1"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0,010</w:t>
            </w:r>
          </w:p>
        </w:tc>
      </w:tr>
      <w:tr w:rsidR="009315FE" w:rsidRPr="009315FE" w14:paraId="75C01CFC" w14:textId="77777777" w:rsidTr="00257AA7">
        <w:trPr>
          <w:jc w:val="center"/>
        </w:trPr>
        <w:tc>
          <w:tcPr>
            <w:tcW w:w="830" w:type="pct"/>
          </w:tcPr>
          <w:p w14:paraId="6EA6BCA6"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100</w:t>
            </w:r>
          </w:p>
        </w:tc>
        <w:tc>
          <w:tcPr>
            <w:tcW w:w="912" w:type="pct"/>
          </w:tcPr>
          <w:p w14:paraId="0DA00ED7"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2,4</w:t>
            </w:r>
          </w:p>
        </w:tc>
        <w:tc>
          <w:tcPr>
            <w:tcW w:w="1130" w:type="pct"/>
          </w:tcPr>
          <w:p w14:paraId="5065FC30"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-0,650</w:t>
            </w:r>
          </w:p>
        </w:tc>
        <w:tc>
          <w:tcPr>
            <w:tcW w:w="1249" w:type="pct"/>
          </w:tcPr>
          <w:p w14:paraId="73888C1C"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-0,622</w:t>
            </w:r>
          </w:p>
        </w:tc>
        <w:tc>
          <w:tcPr>
            <w:tcW w:w="879" w:type="pct"/>
          </w:tcPr>
          <w:p w14:paraId="587403BC"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-0,028</w:t>
            </w:r>
          </w:p>
        </w:tc>
      </w:tr>
      <w:tr w:rsidR="009315FE" w:rsidRPr="009315FE" w14:paraId="5447D05B" w14:textId="77777777" w:rsidTr="00257AA7">
        <w:trPr>
          <w:jc w:val="center"/>
        </w:trPr>
        <w:tc>
          <w:tcPr>
            <w:tcW w:w="830" w:type="pct"/>
          </w:tcPr>
          <w:p w14:paraId="6624D9A5"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100</w:t>
            </w:r>
          </w:p>
        </w:tc>
        <w:tc>
          <w:tcPr>
            <w:tcW w:w="912" w:type="pct"/>
          </w:tcPr>
          <w:p w14:paraId="2EBE7093"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3,0</w:t>
            </w:r>
          </w:p>
        </w:tc>
        <w:tc>
          <w:tcPr>
            <w:tcW w:w="1130" w:type="pct"/>
          </w:tcPr>
          <w:p w14:paraId="5AF184E0"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-0,670</w:t>
            </w:r>
          </w:p>
        </w:tc>
        <w:tc>
          <w:tcPr>
            <w:tcW w:w="1249" w:type="pct"/>
          </w:tcPr>
          <w:p w14:paraId="7E837E88"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-0,650</w:t>
            </w:r>
          </w:p>
        </w:tc>
        <w:tc>
          <w:tcPr>
            <w:tcW w:w="879" w:type="pct"/>
          </w:tcPr>
          <w:p w14:paraId="159A1C99"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-0,020</w:t>
            </w:r>
          </w:p>
        </w:tc>
      </w:tr>
      <w:tr w:rsidR="009315FE" w:rsidRPr="009315FE" w14:paraId="61CE4581" w14:textId="77777777" w:rsidTr="00257AA7">
        <w:trPr>
          <w:jc w:val="center"/>
        </w:trPr>
        <w:tc>
          <w:tcPr>
            <w:tcW w:w="830" w:type="pct"/>
          </w:tcPr>
          <w:p w14:paraId="6211046E"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100</w:t>
            </w:r>
          </w:p>
        </w:tc>
        <w:tc>
          <w:tcPr>
            <w:tcW w:w="912" w:type="pct"/>
          </w:tcPr>
          <w:p w14:paraId="41E3D3D7"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3,6</w:t>
            </w:r>
          </w:p>
        </w:tc>
        <w:tc>
          <w:tcPr>
            <w:tcW w:w="1130" w:type="pct"/>
          </w:tcPr>
          <w:p w14:paraId="5C42BDD0"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-0,650</w:t>
            </w:r>
          </w:p>
        </w:tc>
        <w:tc>
          <w:tcPr>
            <w:tcW w:w="1249" w:type="pct"/>
          </w:tcPr>
          <w:p w14:paraId="0778C52F"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-0,636</w:t>
            </w:r>
          </w:p>
        </w:tc>
        <w:tc>
          <w:tcPr>
            <w:tcW w:w="879" w:type="pct"/>
          </w:tcPr>
          <w:p w14:paraId="3F314FC6"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-0,014</w:t>
            </w:r>
          </w:p>
        </w:tc>
      </w:tr>
      <w:tr w:rsidR="009315FE" w:rsidRPr="009315FE" w14:paraId="7D373DBD" w14:textId="77777777" w:rsidTr="00257AA7">
        <w:trPr>
          <w:jc w:val="center"/>
        </w:trPr>
        <w:tc>
          <w:tcPr>
            <w:tcW w:w="830" w:type="pct"/>
          </w:tcPr>
          <w:p w14:paraId="414D5941"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150</w:t>
            </w:r>
          </w:p>
        </w:tc>
        <w:tc>
          <w:tcPr>
            <w:tcW w:w="912" w:type="pct"/>
          </w:tcPr>
          <w:p w14:paraId="4F65E1F6"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0,6</w:t>
            </w:r>
          </w:p>
        </w:tc>
        <w:tc>
          <w:tcPr>
            <w:tcW w:w="1130" w:type="pct"/>
          </w:tcPr>
          <w:p w14:paraId="129A81EC"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-0,440</w:t>
            </w:r>
          </w:p>
        </w:tc>
        <w:tc>
          <w:tcPr>
            <w:tcW w:w="1249" w:type="pct"/>
          </w:tcPr>
          <w:p w14:paraId="4C76EF42"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-0,425</w:t>
            </w:r>
          </w:p>
        </w:tc>
        <w:tc>
          <w:tcPr>
            <w:tcW w:w="879" w:type="pct"/>
          </w:tcPr>
          <w:p w14:paraId="09C59D7B"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-0,015</w:t>
            </w:r>
          </w:p>
        </w:tc>
      </w:tr>
      <w:tr w:rsidR="009315FE" w:rsidRPr="009315FE" w14:paraId="1AF0644C" w14:textId="77777777" w:rsidTr="00257AA7">
        <w:trPr>
          <w:jc w:val="center"/>
        </w:trPr>
        <w:tc>
          <w:tcPr>
            <w:tcW w:w="830" w:type="pct"/>
          </w:tcPr>
          <w:p w14:paraId="4B48757E"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150</w:t>
            </w:r>
          </w:p>
        </w:tc>
        <w:tc>
          <w:tcPr>
            <w:tcW w:w="912" w:type="pct"/>
          </w:tcPr>
          <w:p w14:paraId="35D04A1A"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1,2</w:t>
            </w:r>
          </w:p>
        </w:tc>
        <w:tc>
          <w:tcPr>
            <w:tcW w:w="1130" w:type="pct"/>
          </w:tcPr>
          <w:p w14:paraId="12B78D6E"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-0,540</w:t>
            </w:r>
          </w:p>
        </w:tc>
        <w:tc>
          <w:tcPr>
            <w:tcW w:w="1249" w:type="pct"/>
          </w:tcPr>
          <w:p w14:paraId="26B98177"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-0,610</w:t>
            </w:r>
          </w:p>
        </w:tc>
        <w:tc>
          <w:tcPr>
            <w:tcW w:w="879" w:type="pct"/>
          </w:tcPr>
          <w:p w14:paraId="35A8772A"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0,070</w:t>
            </w:r>
          </w:p>
        </w:tc>
      </w:tr>
      <w:tr w:rsidR="009315FE" w:rsidRPr="009315FE" w14:paraId="60E7C356" w14:textId="77777777" w:rsidTr="00257AA7">
        <w:trPr>
          <w:jc w:val="center"/>
        </w:trPr>
        <w:tc>
          <w:tcPr>
            <w:tcW w:w="830" w:type="pct"/>
          </w:tcPr>
          <w:p w14:paraId="13446984"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150</w:t>
            </w:r>
          </w:p>
        </w:tc>
        <w:tc>
          <w:tcPr>
            <w:tcW w:w="912" w:type="pct"/>
          </w:tcPr>
          <w:p w14:paraId="42909F61"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1,8</w:t>
            </w:r>
          </w:p>
        </w:tc>
        <w:tc>
          <w:tcPr>
            <w:tcW w:w="1130" w:type="pct"/>
          </w:tcPr>
          <w:p w14:paraId="413F2F72"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-0,760</w:t>
            </w:r>
          </w:p>
        </w:tc>
        <w:tc>
          <w:tcPr>
            <w:tcW w:w="1249" w:type="pct"/>
          </w:tcPr>
          <w:p w14:paraId="300BEEC6"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-0,752</w:t>
            </w:r>
          </w:p>
        </w:tc>
        <w:tc>
          <w:tcPr>
            <w:tcW w:w="879" w:type="pct"/>
          </w:tcPr>
          <w:p w14:paraId="54D3EAE9"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-0,008</w:t>
            </w:r>
          </w:p>
        </w:tc>
      </w:tr>
      <w:tr w:rsidR="009315FE" w:rsidRPr="009315FE" w14:paraId="0D4B77A7" w14:textId="77777777" w:rsidTr="00257AA7">
        <w:trPr>
          <w:jc w:val="center"/>
        </w:trPr>
        <w:tc>
          <w:tcPr>
            <w:tcW w:w="830" w:type="pct"/>
          </w:tcPr>
          <w:p w14:paraId="363D9A27"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150</w:t>
            </w:r>
          </w:p>
        </w:tc>
        <w:tc>
          <w:tcPr>
            <w:tcW w:w="912" w:type="pct"/>
          </w:tcPr>
          <w:p w14:paraId="744F90D3"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2,4</w:t>
            </w:r>
          </w:p>
        </w:tc>
        <w:tc>
          <w:tcPr>
            <w:tcW w:w="1130" w:type="pct"/>
          </w:tcPr>
          <w:p w14:paraId="2B73D382"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-0,890</w:t>
            </w:r>
          </w:p>
        </w:tc>
        <w:tc>
          <w:tcPr>
            <w:tcW w:w="1249" w:type="pct"/>
          </w:tcPr>
          <w:p w14:paraId="1585E896"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-0,851</w:t>
            </w:r>
          </w:p>
        </w:tc>
        <w:tc>
          <w:tcPr>
            <w:tcW w:w="879" w:type="pct"/>
          </w:tcPr>
          <w:p w14:paraId="4D388B79"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-0,039</w:t>
            </w:r>
          </w:p>
        </w:tc>
      </w:tr>
      <w:tr w:rsidR="009315FE" w:rsidRPr="009315FE" w14:paraId="79FEB7F9" w14:textId="77777777" w:rsidTr="00257AA7">
        <w:trPr>
          <w:jc w:val="center"/>
        </w:trPr>
        <w:tc>
          <w:tcPr>
            <w:tcW w:w="830" w:type="pct"/>
          </w:tcPr>
          <w:p w14:paraId="2339FB37"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150</w:t>
            </w:r>
          </w:p>
        </w:tc>
        <w:tc>
          <w:tcPr>
            <w:tcW w:w="912" w:type="pct"/>
          </w:tcPr>
          <w:p w14:paraId="026733A4"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3,0</w:t>
            </w:r>
          </w:p>
        </w:tc>
        <w:tc>
          <w:tcPr>
            <w:tcW w:w="1130" w:type="pct"/>
          </w:tcPr>
          <w:p w14:paraId="4C34D911"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-0,930</w:t>
            </w:r>
          </w:p>
        </w:tc>
        <w:tc>
          <w:tcPr>
            <w:tcW w:w="1249" w:type="pct"/>
          </w:tcPr>
          <w:p w14:paraId="22784DC0"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-0,907</w:t>
            </w:r>
          </w:p>
        </w:tc>
        <w:tc>
          <w:tcPr>
            <w:tcW w:w="879" w:type="pct"/>
          </w:tcPr>
          <w:p w14:paraId="7C4B90CB"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-0,023</w:t>
            </w:r>
          </w:p>
        </w:tc>
      </w:tr>
      <w:tr w:rsidR="009315FE" w:rsidRPr="009315FE" w14:paraId="73C967F8" w14:textId="77777777" w:rsidTr="00257AA7">
        <w:trPr>
          <w:jc w:val="center"/>
        </w:trPr>
        <w:tc>
          <w:tcPr>
            <w:tcW w:w="830" w:type="pct"/>
          </w:tcPr>
          <w:p w14:paraId="3BE4D1F4"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150</w:t>
            </w:r>
          </w:p>
        </w:tc>
        <w:tc>
          <w:tcPr>
            <w:tcW w:w="912" w:type="pct"/>
          </w:tcPr>
          <w:p w14:paraId="54575947"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3,6</w:t>
            </w:r>
          </w:p>
        </w:tc>
        <w:tc>
          <w:tcPr>
            <w:tcW w:w="1130" w:type="pct"/>
          </w:tcPr>
          <w:p w14:paraId="3608D841"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-0,870</w:t>
            </w:r>
          </w:p>
        </w:tc>
        <w:tc>
          <w:tcPr>
            <w:tcW w:w="1249" w:type="pct"/>
          </w:tcPr>
          <w:p w14:paraId="0C5CF8D4"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-0,920</w:t>
            </w:r>
          </w:p>
        </w:tc>
        <w:tc>
          <w:tcPr>
            <w:tcW w:w="879" w:type="pct"/>
          </w:tcPr>
          <w:p w14:paraId="65C28DDE"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0,050</w:t>
            </w:r>
          </w:p>
        </w:tc>
      </w:tr>
      <w:tr w:rsidR="009315FE" w:rsidRPr="009315FE" w14:paraId="7499F42B" w14:textId="77777777" w:rsidTr="00257AA7">
        <w:trPr>
          <w:jc w:val="center"/>
        </w:trPr>
        <w:tc>
          <w:tcPr>
            <w:tcW w:w="830" w:type="pct"/>
          </w:tcPr>
          <w:p w14:paraId="10A68BA2"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200</w:t>
            </w:r>
          </w:p>
        </w:tc>
        <w:tc>
          <w:tcPr>
            <w:tcW w:w="912" w:type="pct"/>
          </w:tcPr>
          <w:p w14:paraId="6047871D"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0,6</w:t>
            </w:r>
          </w:p>
        </w:tc>
        <w:tc>
          <w:tcPr>
            <w:tcW w:w="1130" w:type="pct"/>
          </w:tcPr>
          <w:p w14:paraId="33174565"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-0,570</w:t>
            </w:r>
          </w:p>
        </w:tc>
        <w:tc>
          <w:tcPr>
            <w:tcW w:w="1249" w:type="pct"/>
          </w:tcPr>
          <w:p w14:paraId="1ECDEFB6"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-0,557</w:t>
            </w:r>
          </w:p>
        </w:tc>
        <w:tc>
          <w:tcPr>
            <w:tcW w:w="879" w:type="pct"/>
          </w:tcPr>
          <w:p w14:paraId="5D71DF8C"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-0,013</w:t>
            </w:r>
          </w:p>
        </w:tc>
      </w:tr>
      <w:tr w:rsidR="009315FE" w:rsidRPr="009315FE" w14:paraId="0228722A" w14:textId="77777777" w:rsidTr="00257AA7">
        <w:trPr>
          <w:jc w:val="center"/>
        </w:trPr>
        <w:tc>
          <w:tcPr>
            <w:tcW w:w="830" w:type="pct"/>
          </w:tcPr>
          <w:p w14:paraId="51390E8E"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200</w:t>
            </w:r>
          </w:p>
        </w:tc>
        <w:tc>
          <w:tcPr>
            <w:tcW w:w="912" w:type="pct"/>
          </w:tcPr>
          <w:p w14:paraId="14F03E06"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1,2</w:t>
            </w:r>
          </w:p>
        </w:tc>
        <w:tc>
          <w:tcPr>
            <w:tcW w:w="1130" w:type="pct"/>
          </w:tcPr>
          <w:p w14:paraId="5F8816E3"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-0,730</w:t>
            </w:r>
          </w:p>
        </w:tc>
        <w:tc>
          <w:tcPr>
            <w:tcW w:w="1249" w:type="pct"/>
          </w:tcPr>
          <w:p w14:paraId="02E2F0D7"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-0,770</w:t>
            </w:r>
          </w:p>
        </w:tc>
        <w:tc>
          <w:tcPr>
            <w:tcW w:w="879" w:type="pct"/>
          </w:tcPr>
          <w:p w14:paraId="573E0A92"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0,040</w:t>
            </w:r>
          </w:p>
        </w:tc>
      </w:tr>
      <w:tr w:rsidR="009315FE" w:rsidRPr="009315FE" w14:paraId="0C4B809D" w14:textId="77777777" w:rsidTr="00257AA7">
        <w:trPr>
          <w:jc w:val="center"/>
        </w:trPr>
        <w:tc>
          <w:tcPr>
            <w:tcW w:w="830" w:type="pct"/>
          </w:tcPr>
          <w:p w14:paraId="64B067AF"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200</w:t>
            </w:r>
          </w:p>
        </w:tc>
        <w:tc>
          <w:tcPr>
            <w:tcW w:w="912" w:type="pct"/>
          </w:tcPr>
          <w:p w14:paraId="5E8687C8"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1,8</w:t>
            </w:r>
          </w:p>
        </w:tc>
        <w:tc>
          <w:tcPr>
            <w:tcW w:w="1130" w:type="pct"/>
          </w:tcPr>
          <w:p w14:paraId="6A13E104"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-0,950</w:t>
            </w:r>
          </w:p>
        </w:tc>
        <w:tc>
          <w:tcPr>
            <w:tcW w:w="1249" w:type="pct"/>
          </w:tcPr>
          <w:p w14:paraId="17AC3CBC"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-0,939</w:t>
            </w:r>
          </w:p>
        </w:tc>
        <w:tc>
          <w:tcPr>
            <w:tcW w:w="879" w:type="pct"/>
          </w:tcPr>
          <w:p w14:paraId="45A2A973"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-0,011</w:t>
            </w:r>
          </w:p>
        </w:tc>
      </w:tr>
      <w:tr w:rsidR="009315FE" w:rsidRPr="009315FE" w14:paraId="45646E08" w14:textId="77777777" w:rsidTr="00257AA7">
        <w:trPr>
          <w:jc w:val="center"/>
        </w:trPr>
        <w:tc>
          <w:tcPr>
            <w:tcW w:w="830" w:type="pct"/>
          </w:tcPr>
          <w:p w14:paraId="4791C6B9"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200</w:t>
            </w:r>
          </w:p>
        </w:tc>
        <w:tc>
          <w:tcPr>
            <w:tcW w:w="912" w:type="pct"/>
          </w:tcPr>
          <w:p w14:paraId="3E81902F"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2,4</w:t>
            </w:r>
          </w:p>
        </w:tc>
        <w:tc>
          <w:tcPr>
            <w:tcW w:w="1130" w:type="pct"/>
          </w:tcPr>
          <w:p w14:paraId="0B8520E9"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-1,150</w:t>
            </w:r>
          </w:p>
        </w:tc>
        <w:tc>
          <w:tcPr>
            <w:tcW w:w="1249" w:type="pct"/>
          </w:tcPr>
          <w:p w14:paraId="0D4C4937"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-1,066</w:t>
            </w:r>
          </w:p>
        </w:tc>
        <w:tc>
          <w:tcPr>
            <w:tcW w:w="879" w:type="pct"/>
          </w:tcPr>
          <w:p w14:paraId="42A169CB"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-0,084</w:t>
            </w:r>
          </w:p>
        </w:tc>
      </w:tr>
      <w:tr w:rsidR="009315FE" w:rsidRPr="009315FE" w14:paraId="0EE3D801" w14:textId="77777777" w:rsidTr="00257AA7">
        <w:trPr>
          <w:jc w:val="center"/>
        </w:trPr>
        <w:tc>
          <w:tcPr>
            <w:tcW w:w="830" w:type="pct"/>
          </w:tcPr>
          <w:p w14:paraId="38DE0837"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200</w:t>
            </w:r>
          </w:p>
        </w:tc>
        <w:tc>
          <w:tcPr>
            <w:tcW w:w="912" w:type="pct"/>
          </w:tcPr>
          <w:p w14:paraId="38EE019E"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3,0</w:t>
            </w:r>
          </w:p>
        </w:tc>
        <w:tc>
          <w:tcPr>
            <w:tcW w:w="1130" w:type="pct"/>
          </w:tcPr>
          <w:p w14:paraId="1DC0E9DC"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-1,190</w:t>
            </w:r>
          </w:p>
        </w:tc>
        <w:tc>
          <w:tcPr>
            <w:tcW w:w="1249" w:type="pct"/>
          </w:tcPr>
          <w:p w14:paraId="0CD86023"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-1,149</w:t>
            </w:r>
          </w:p>
        </w:tc>
        <w:tc>
          <w:tcPr>
            <w:tcW w:w="879" w:type="pct"/>
          </w:tcPr>
          <w:p w14:paraId="63ECCF91"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-0,041</w:t>
            </w:r>
          </w:p>
        </w:tc>
      </w:tr>
      <w:tr w:rsidR="009315FE" w:rsidRPr="009315FE" w14:paraId="4F95E61E" w14:textId="77777777" w:rsidTr="00257AA7">
        <w:trPr>
          <w:jc w:val="center"/>
        </w:trPr>
        <w:tc>
          <w:tcPr>
            <w:tcW w:w="830" w:type="pct"/>
          </w:tcPr>
          <w:p w14:paraId="55E2482C"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200</w:t>
            </w:r>
          </w:p>
        </w:tc>
        <w:tc>
          <w:tcPr>
            <w:tcW w:w="912" w:type="pct"/>
          </w:tcPr>
          <w:p w14:paraId="64F7A775"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3,6</w:t>
            </w:r>
          </w:p>
        </w:tc>
        <w:tc>
          <w:tcPr>
            <w:tcW w:w="1130" w:type="pct"/>
          </w:tcPr>
          <w:p w14:paraId="0BE02DCA"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-1,140</w:t>
            </w:r>
          </w:p>
        </w:tc>
        <w:tc>
          <w:tcPr>
            <w:tcW w:w="1249" w:type="pct"/>
          </w:tcPr>
          <w:p w14:paraId="324962A5"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-1,190</w:t>
            </w:r>
          </w:p>
        </w:tc>
        <w:tc>
          <w:tcPr>
            <w:tcW w:w="879" w:type="pct"/>
          </w:tcPr>
          <w:p w14:paraId="445A19A0" w14:textId="77777777" w:rsidR="009315FE" w:rsidRPr="009315FE" w:rsidRDefault="009315FE" w:rsidP="00E355EF">
            <w:pPr>
              <w:ind w:firstLine="0"/>
              <w:jc w:val="center"/>
              <w:rPr>
                <w:rFonts w:cs="Times New Roman"/>
                <w:sz w:val="24"/>
                <w:szCs w:val="24"/>
                <w:lang w:val="kk-KZ"/>
              </w:rPr>
            </w:pPr>
            <w:r w:rsidRPr="009315FE">
              <w:rPr>
                <w:rFonts w:cs="Times New Roman"/>
                <w:sz w:val="24"/>
                <w:szCs w:val="24"/>
                <w:lang w:val="kk-KZ"/>
              </w:rPr>
              <w:t>0,050</w:t>
            </w:r>
          </w:p>
        </w:tc>
      </w:tr>
    </w:tbl>
    <w:p w14:paraId="44A9E251" w14:textId="77777777" w:rsidR="009315FE" w:rsidRDefault="009315FE" w:rsidP="009315FE">
      <w:pPr>
        <w:rPr>
          <w:rFonts w:cs="Times New Roman"/>
          <w:kern w:val="0"/>
          <w:lang w:val="kk-KZ"/>
          <w14:ligatures w14:val="none"/>
        </w:rPr>
      </w:pPr>
    </w:p>
    <w:p w14:paraId="29931E6E" w14:textId="512EFD26" w:rsidR="00D552CA" w:rsidRDefault="00D552CA" w:rsidP="009315FE">
      <w:pPr>
        <w:rPr>
          <w:rFonts w:cs="Times New Roman"/>
          <w:kern w:val="0"/>
          <w:lang w:val="kk-KZ"/>
          <w14:ligatures w14:val="none"/>
        </w:rPr>
      </w:pPr>
      <w:r w:rsidRPr="00D552CA">
        <w:rPr>
          <w:rFonts w:cs="Times New Roman"/>
          <w:kern w:val="0"/>
          <w:lang w:val="kk-KZ"/>
          <w14:ligatures w14:val="none"/>
        </w:rPr>
        <w:t>Құрастырылған регрессия теңдеуі негізінде нақты (эксперименттік) және есептелген (регрессия теңдеуі бойынша) ауытқу мәндерін салыстыруды көрсететін график ұсынылған (сурет</w:t>
      </w:r>
      <w:r w:rsidR="009B43B3">
        <w:rPr>
          <w:rFonts w:cs="Times New Roman"/>
          <w:kern w:val="0"/>
          <w:lang w:val="kk-KZ"/>
          <w14:ligatures w14:val="none"/>
        </w:rPr>
        <w:t>-</w:t>
      </w:r>
      <w:r w:rsidR="009B43B3" w:rsidRPr="00D552CA">
        <w:rPr>
          <w:rFonts w:cs="Times New Roman"/>
          <w:kern w:val="0"/>
          <w:lang w:val="kk-KZ"/>
          <w14:ligatures w14:val="none"/>
        </w:rPr>
        <w:t>4.</w:t>
      </w:r>
      <w:r w:rsidR="009B43B3">
        <w:rPr>
          <w:rFonts w:cs="Times New Roman"/>
          <w:kern w:val="0"/>
          <w:lang w:val="kk-KZ"/>
          <w14:ligatures w14:val="none"/>
        </w:rPr>
        <w:t>44</w:t>
      </w:r>
      <w:r w:rsidRPr="00D552CA">
        <w:rPr>
          <w:rFonts w:cs="Times New Roman"/>
          <w:kern w:val="0"/>
          <w:lang w:val="kk-KZ"/>
          <w14:ligatures w14:val="none"/>
        </w:rPr>
        <w:t>).</w:t>
      </w:r>
    </w:p>
    <w:p w14:paraId="71EE173A" w14:textId="00882DF0" w:rsidR="009315FE" w:rsidRPr="009315FE" w:rsidRDefault="000470D7" w:rsidP="00FD7133">
      <w:pPr>
        <w:ind w:firstLine="0"/>
        <w:rPr>
          <w:rFonts w:cs="Times New Roman"/>
          <w:kern w:val="0"/>
          <w:lang w:val="kk-KZ"/>
          <w14:ligatures w14:val="none"/>
        </w:rPr>
      </w:pPr>
      <w:r w:rsidRPr="000470D7">
        <w:rPr>
          <w:noProof/>
          <w:sz w:val="20"/>
          <w:szCs w:val="20"/>
        </w:rPr>
        <w:drawing>
          <wp:inline distT="0" distB="0" distL="0" distR="0" wp14:anchorId="0356F4D5" wp14:editId="6A1C742D">
            <wp:extent cx="5940425" cy="3997409"/>
            <wp:effectExtent l="0" t="0" r="3175" b="3175"/>
            <wp:docPr id="1627257272" name="Диаграмма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inline>
        </w:drawing>
      </w:r>
    </w:p>
    <w:p w14:paraId="23CD41F5" w14:textId="77777777" w:rsidR="000470D7" w:rsidRPr="00FD7133" w:rsidRDefault="000470D7" w:rsidP="009315FE">
      <w:pPr>
        <w:jc w:val="center"/>
        <w:rPr>
          <w:rFonts w:cs="Times New Roman"/>
          <w:kern w:val="0"/>
          <w:sz w:val="24"/>
          <w:szCs w:val="24"/>
          <w:lang w:val="kk-KZ"/>
          <w14:ligatures w14:val="none"/>
        </w:rPr>
      </w:pPr>
    </w:p>
    <w:p w14:paraId="55FDF27F" w14:textId="642B397A" w:rsidR="009315FE" w:rsidRPr="009315FE" w:rsidRDefault="009315FE" w:rsidP="009315FE">
      <w:pPr>
        <w:jc w:val="center"/>
        <w:rPr>
          <w:rFonts w:cs="Times New Roman"/>
          <w:kern w:val="0"/>
          <w:lang w:val="kk-KZ"/>
          <w14:ligatures w14:val="none"/>
        </w:rPr>
      </w:pPr>
      <w:r w:rsidRPr="009315FE">
        <w:rPr>
          <w:rFonts w:cs="Times New Roman"/>
          <w:kern w:val="0"/>
          <w:lang w:val="kk-KZ"/>
          <w14:ligatures w14:val="none"/>
        </w:rPr>
        <w:t>Сурет 4.</w:t>
      </w:r>
      <w:r w:rsidR="00BE5D0F">
        <w:rPr>
          <w:rFonts w:cs="Times New Roman"/>
          <w:kern w:val="0"/>
          <w:lang w:val="kk-KZ"/>
          <w14:ligatures w14:val="none"/>
        </w:rPr>
        <w:t>44</w:t>
      </w:r>
      <w:r w:rsidRPr="009315FE">
        <w:rPr>
          <w:rFonts w:cs="Times New Roman"/>
          <w:kern w:val="0"/>
          <w:lang w:val="kk-KZ"/>
          <w14:ligatures w14:val="none"/>
        </w:rPr>
        <w:t xml:space="preserve"> – Иілу мәндерінің нақты (эксперименттік) және есептік (регрессия теңдеуі бойынша) көрсеткіштерін салыстыру</w:t>
      </w:r>
    </w:p>
    <w:p w14:paraId="0A4CD7AB" w14:textId="77777777" w:rsidR="009315FE" w:rsidRDefault="009315FE" w:rsidP="00FD7133">
      <w:pPr>
        <w:rPr>
          <w:rFonts w:cs="Times New Roman"/>
          <w:kern w:val="0"/>
          <w:lang w:val="kk-KZ"/>
          <w14:ligatures w14:val="none"/>
        </w:rPr>
      </w:pPr>
    </w:p>
    <w:p w14:paraId="0F74FF28" w14:textId="226FB0DE" w:rsidR="00FD7133" w:rsidRDefault="0029500A" w:rsidP="00FD7133">
      <w:pPr>
        <w:rPr>
          <w:rFonts w:cs="Times New Roman"/>
          <w:kern w:val="0"/>
          <w:lang w:val="kk-KZ"/>
          <w14:ligatures w14:val="none"/>
        </w:rPr>
      </w:pPr>
      <w:r w:rsidRPr="0029500A">
        <w:rPr>
          <w:rFonts w:cs="Times New Roman"/>
          <w:kern w:val="0"/>
          <w:lang w:val="kk-KZ"/>
          <w14:ligatures w14:val="none"/>
        </w:rPr>
        <w:t>Графикке сәйкес эксперимент пен регрессия теңдеуі бойынша нәтижелердің жақын конвергенциясы байқалады. Нақтырақ айтсақ, анықтау коэффициенті R</w:t>
      </w:r>
      <w:r w:rsidRPr="0029500A">
        <w:rPr>
          <w:rFonts w:cs="Times New Roman"/>
          <w:kern w:val="0"/>
          <w:vertAlign w:val="superscript"/>
          <w:lang w:val="kk-KZ"/>
          <w14:ligatures w14:val="none"/>
        </w:rPr>
        <w:t>2</w:t>
      </w:r>
      <w:r w:rsidRPr="0029500A">
        <w:rPr>
          <w:rFonts w:cs="Times New Roman"/>
          <w:kern w:val="0"/>
          <w:lang w:val="kk-KZ"/>
          <w14:ligatures w14:val="none"/>
        </w:rPr>
        <w:t xml:space="preserve">= 0,984 регрессия теңдеуі эксперименттік деректердің таралуының 98% </w:t>
      </w:r>
      <w:r w:rsidRPr="009315FE">
        <w:rPr>
          <w:rFonts w:cs="Times New Roman"/>
          <w:kern w:val="0"/>
          <w:lang w:val="kk-KZ"/>
          <w14:ligatures w14:val="none"/>
        </w:rPr>
        <w:t>түсіндіретінін көрсетеді</w:t>
      </w:r>
      <w:r w:rsidRPr="0029500A">
        <w:rPr>
          <w:rFonts w:cs="Times New Roman"/>
          <w:kern w:val="0"/>
          <w:lang w:val="kk-KZ"/>
          <w14:ligatures w14:val="none"/>
        </w:rPr>
        <w:t>, бұл таңдалған теңдеудің жоғары дәлдігін көрсетеді. R = 0,992 корреляция коэффициентінің мәні есептелген және нақты қысым мәндері арасындағы күшті сызықтық байланысты көрсетеді. Бұл жағдайда жуықтаудың орташа қателігі 6,6% - дан аз, бұл теңдеу эксперименттік нәтижелерді өте дәл қайталайтынын көрсетеді.</w:t>
      </w:r>
    </w:p>
    <w:p w14:paraId="7DCD0397" w14:textId="5EE01A4C" w:rsidR="00FD7133" w:rsidRDefault="00812CD9" w:rsidP="00FD7133">
      <w:pPr>
        <w:rPr>
          <w:rFonts w:cs="Times New Roman"/>
          <w:kern w:val="0"/>
          <w:lang w:val="kk-KZ"/>
          <w14:ligatures w14:val="none"/>
        </w:rPr>
      </w:pPr>
      <w:r w:rsidRPr="00812CD9">
        <w:rPr>
          <w:rFonts w:cs="Times New Roman"/>
          <w:kern w:val="0"/>
          <w:lang w:val="kk-KZ"/>
          <w14:ligatures w14:val="none"/>
        </w:rPr>
        <w:t>Осылайша, жүргізілген талдау құрылған регрессиялық теңдеудің сәйкестігін растайды. Ол құрылымның физикалық заңдылықтарын дұрыс көрсетеді: жүктеме өскен сайын ауытқу артады және аралық бойында параболалық таралады. Салынған модель тұрақты және пайдалану жүктеме</w:t>
      </w:r>
      <w:r>
        <w:rPr>
          <w:rFonts w:cs="Times New Roman"/>
          <w:kern w:val="0"/>
          <w:lang w:val="kk-KZ"/>
          <w14:ligatures w14:val="none"/>
        </w:rPr>
        <w:t>-</w:t>
      </w:r>
      <w:r w:rsidRPr="00812CD9">
        <w:rPr>
          <w:rFonts w:cs="Times New Roman"/>
          <w:kern w:val="0"/>
          <w:lang w:val="kk-KZ"/>
          <w14:ligatures w14:val="none"/>
        </w:rPr>
        <w:t xml:space="preserve">лері жағдайында жол өтпесінің </w:t>
      </w:r>
      <w:r w:rsidRPr="009315FE">
        <w:rPr>
          <w:rFonts w:cs="Times New Roman"/>
          <w:kern w:val="0"/>
          <w:lang w:val="kk-KZ"/>
          <w14:ligatures w14:val="none"/>
        </w:rPr>
        <w:t xml:space="preserve">жұмысын </w:t>
      </w:r>
      <w:r w:rsidRPr="00812CD9">
        <w:rPr>
          <w:rFonts w:cs="Times New Roman"/>
          <w:kern w:val="0"/>
          <w:lang w:val="kk-KZ"/>
          <w14:ligatures w14:val="none"/>
        </w:rPr>
        <w:t>болжау үшін пайдаланылуы мүмкін.</w:t>
      </w:r>
    </w:p>
    <w:p w14:paraId="5C14DDA2" w14:textId="54400D2E" w:rsidR="0029500A" w:rsidRDefault="00812CD9" w:rsidP="00FD7133">
      <w:pPr>
        <w:rPr>
          <w:rFonts w:cs="Times New Roman"/>
          <w:kern w:val="0"/>
          <w:lang w:val="kk-KZ"/>
          <w14:ligatures w14:val="none"/>
        </w:rPr>
      </w:pPr>
      <w:r w:rsidRPr="00812CD9">
        <w:rPr>
          <w:rFonts w:cs="Times New Roman"/>
          <w:kern w:val="0"/>
          <w:lang w:val="kk-KZ"/>
          <w14:ligatures w14:val="none"/>
        </w:rPr>
        <w:t xml:space="preserve">Аралықтың әртүрлі нүктелеріндегі өткелдің ауытқуларын өлшеу кезінде алынған эксперименттік деректерді өңдеу барысында жергілікті мәндерден интегралдық көрсеткіштерге көшу орындалды. Ол үшін иілу сызығымен және координаталық осьтермен шектелген геометриялық фигуралардың (үшбұрыштар мен трапециялар) аудандары есептелді. Бұл әдіс белгілі бір нүктедегі ауытқуды ғана емес, сонымен қатар </w:t>
      </w:r>
      <w:r w:rsidR="00257AA7">
        <w:rPr>
          <w:rFonts w:cs="Times New Roman"/>
          <w:kern w:val="0"/>
          <w:lang w:val="kk-KZ"/>
          <w14:ligatures w14:val="none"/>
        </w:rPr>
        <w:t>аралық аймағында</w:t>
      </w:r>
      <w:r w:rsidRPr="00812CD9">
        <w:rPr>
          <w:rFonts w:cs="Times New Roman"/>
          <w:kern w:val="0"/>
          <w:lang w:val="kk-KZ"/>
          <w14:ligatures w14:val="none"/>
        </w:rPr>
        <w:t xml:space="preserve"> жүктеменің жалпы әсерін де сандық бағалауға мүмкіндік береді. Есептеу трапеция ауданының формуласы бойынша жүргізілді, онда іргелес нүктелердегі иілу мәндері негіздер ретінде, ал биіктік үшін олардың арасындағы қашықтық алынды.</w:t>
      </w:r>
    </w:p>
    <w:p w14:paraId="144FB60C" w14:textId="51F6457C" w:rsidR="0029500A" w:rsidRPr="001E54F8" w:rsidRDefault="00812CD9" w:rsidP="00FD7133">
      <w:pPr>
        <w:rPr>
          <w:rFonts w:cs="Times New Roman"/>
          <w:kern w:val="0"/>
          <w:lang w:val="kk-KZ"/>
          <w14:ligatures w14:val="none"/>
        </w:rPr>
      </w:pPr>
      <w:r w:rsidRPr="001E54F8">
        <w:rPr>
          <w:rFonts w:cs="Times New Roman"/>
          <w:kern w:val="0"/>
          <w:lang w:val="kk-KZ"/>
          <w14:ligatures w14:val="none"/>
        </w:rPr>
        <w:t>Аралықтың бақылау нүктелеріндегі ауытқуларды эксперименттік өлшеу негізінде жүктеме әсерін интегралды бағалау жүргізілді</w:t>
      </w:r>
      <w:r w:rsidR="00E8124C" w:rsidRPr="001E54F8">
        <w:rPr>
          <w:rFonts w:cs="Times New Roman"/>
          <w:kern w:val="0"/>
          <w:lang w:val="kk-KZ"/>
          <w14:ligatures w14:val="none"/>
        </w:rPr>
        <w:t xml:space="preserve"> [112]</w:t>
      </w:r>
      <w:r w:rsidRPr="001E54F8">
        <w:rPr>
          <w:rFonts w:cs="Times New Roman"/>
          <w:kern w:val="0"/>
          <w:lang w:val="kk-KZ"/>
          <w14:ligatures w14:val="none"/>
        </w:rPr>
        <w:t>. Арба массасының әр тіркесімі үшін (50, 100, 150 және 200 кг) және ауытқу сызығының астындағы ауданның ұзындығы (0,6</w:t>
      </w:r>
      <w:r w:rsidR="00257AA7" w:rsidRPr="001E54F8">
        <w:rPr>
          <w:rFonts w:cs="Times New Roman"/>
          <w:kern w:val="0"/>
          <w:lang w:val="kk-KZ"/>
          <w14:ligatures w14:val="none"/>
        </w:rPr>
        <w:t>-</w:t>
      </w:r>
      <w:r w:rsidRPr="001E54F8">
        <w:rPr>
          <w:rFonts w:cs="Times New Roman"/>
          <w:kern w:val="0"/>
          <w:lang w:val="kk-KZ"/>
          <w14:ligatures w14:val="none"/>
        </w:rPr>
        <w:t>3,6 м) позициялары трапеция әдісімен есептелді. Алынған аудандар сайттағы жүктеменің интегралды әсерін көрсетеді және жергілікті деформациялардан құрылымның жалпы жұмысын сандық бағалауға көшуге мүмкіндік береді.</w:t>
      </w:r>
    </w:p>
    <w:p w14:paraId="7E4AD3F6" w14:textId="22B820EB" w:rsidR="001D31D1" w:rsidRPr="001E54F8" w:rsidRDefault="001D31D1" w:rsidP="00FD7133">
      <w:pPr>
        <w:rPr>
          <w:rFonts w:cs="Times New Roman"/>
          <w:kern w:val="0"/>
          <w:lang w:val="kk-KZ"/>
          <w14:ligatures w14:val="none"/>
        </w:rPr>
      </w:pPr>
      <w:r w:rsidRPr="001E54F8">
        <w:rPr>
          <w:rFonts w:cs="Times New Roman"/>
          <w:kern w:val="0"/>
          <w:lang w:val="kk-KZ"/>
          <w14:ligatures w14:val="none"/>
        </w:rPr>
        <w:t>Жүктеме күші келесідей анықталды</w:t>
      </w:r>
      <w:r w:rsidR="00E8124C" w:rsidRPr="001E54F8">
        <w:rPr>
          <w:rFonts w:cs="Times New Roman"/>
          <w:kern w:val="0"/>
          <w:lang w:val="en-US"/>
          <w14:ligatures w14:val="none"/>
        </w:rPr>
        <w:t xml:space="preserve"> </w:t>
      </w:r>
      <w:r w:rsidR="00E8124C" w:rsidRPr="001E54F8">
        <w:rPr>
          <w:rFonts w:cs="Times New Roman"/>
          <w:kern w:val="0"/>
          <w:lang w:val="kk-KZ"/>
          <w14:ligatures w14:val="none"/>
        </w:rPr>
        <w:t>[112]</w:t>
      </w:r>
      <w:r w:rsidRPr="001E54F8">
        <w:rPr>
          <w:rFonts w:cs="Times New Roman"/>
          <w:kern w:val="0"/>
          <w:lang w:val="kk-KZ"/>
          <w14:ligatures w14:val="none"/>
        </w:rPr>
        <w:t>:</w:t>
      </w:r>
    </w:p>
    <w:p w14:paraId="3310EF57" w14:textId="77777777" w:rsidR="001D31D1" w:rsidRPr="001E54F8" w:rsidRDefault="001D31D1" w:rsidP="00FD7133">
      <w:pPr>
        <w:rPr>
          <w:rFonts w:cs="Times New Roman"/>
          <w:kern w:val="0"/>
          <w:lang w:val="kk-KZ"/>
          <w14:ligatures w14:val="none"/>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796"/>
        <w:gridCol w:w="845"/>
      </w:tblGrid>
      <w:tr w:rsidR="00D23B84" w:rsidRPr="001E54F8" w14:paraId="3EAF62BA" w14:textId="77777777" w:rsidTr="00D23B84">
        <w:tc>
          <w:tcPr>
            <w:tcW w:w="704" w:type="dxa"/>
          </w:tcPr>
          <w:p w14:paraId="2A65801F" w14:textId="77777777" w:rsidR="00D23B84" w:rsidRPr="001E54F8" w:rsidRDefault="00D23B84" w:rsidP="00FD7133">
            <w:pPr>
              <w:ind w:firstLine="0"/>
              <w:rPr>
                <w:rFonts w:cs="Times New Roman"/>
                <w:lang w:val="kk-KZ"/>
              </w:rPr>
            </w:pPr>
          </w:p>
        </w:tc>
        <w:tc>
          <w:tcPr>
            <w:tcW w:w="7796" w:type="dxa"/>
          </w:tcPr>
          <w:p w14:paraId="12F0FECE" w14:textId="32313935" w:rsidR="00D23B84" w:rsidRPr="001E54F8" w:rsidRDefault="00D23B84" w:rsidP="00D23B84">
            <w:pPr>
              <w:jc w:val="center"/>
              <w:rPr>
                <w:rFonts w:cs="Times New Roman"/>
                <w:lang w:val="kk-KZ"/>
              </w:rPr>
            </w:pPr>
            <w:r w:rsidRPr="001E54F8">
              <w:rPr>
                <w:rFonts w:ascii="Cambria Math" w:hAnsi="Cambria Math" w:cs="Cambria Math"/>
                <w:lang w:val="kk-KZ"/>
              </w:rPr>
              <w:t>𝑃</w:t>
            </w:r>
            <w:r w:rsidRPr="001E54F8">
              <w:rPr>
                <w:rFonts w:cs="Times New Roman"/>
                <w:lang w:val="kk-KZ"/>
              </w:rPr>
              <w:t xml:space="preserve"> = </w:t>
            </w:r>
            <w:r w:rsidRPr="001E54F8">
              <w:rPr>
                <w:rFonts w:ascii="Cambria Math" w:hAnsi="Cambria Math" w:cs="Cambria Math"/>
                <w:lang w:val="kk-KZ"/>
              </w:rPr>
              <w:t>𝑚</w:t>
            </w:r>
            <w:r w:rsidRPr="001E54F8">
              <w:rPr>
                <w:rFonts w:cs="Times New Roman"/>
                <w:lang w:val="kk-KZ"/>
              </w:rPr>
              <w:t xml:space="preserve"> </w:t>
            </w:r>
            <w:r w:rsidRPr="001E54F8">
              <w:rPr>
                <w:rFonts w:ascii="Cambria Math" w:hAnsi="Cambria Math" w:cs="Cambria Math"/>
                <w:lang w:val="kk-KZ"/>
              </w:rPr>
              <w:t xml:space="preserve">𝑔, </w:t>
            </w:r>
          </w:p>
        </w:tc>
        <w:tc>
          <w:tcPr>
            <w:tcW w:w="845" w:type="dxa"/>
          </w:tcPr>
          <w:p w14:paraId="426BDAA2" w14:textId="07100A20" w:rsidR="00D23B84" w:rsidRPr="001E54F8" w:rsidRDefault="00D23B84" w:rsidP="00FD7133">
            <w:pPr>
              <w:ind w:firstLine="0"/>
              <w:rPr>
                <w:rFonts w:cs="Times New Roman"/>
                <w:lang w:val="kk-KZ"/>
              </w:rPr>
            </w:pPr>
            <w:r w:rsidRPr="001E54F8">
              <w:rPr>
                <w:rFonts w:cs="Times New Roman"/>
                <w:lang w:val="kk-KZ"/>
              </w:rPr>
              <w:t>(4.1)</w:t>
            </w:r>
          </w:p>
        </w:tc>
      </w:tr>
    </w:tbl>
    <w:p w14:paraId="37ED650F" w14:textId="77777777" w:rsidR="00D23B84" w:rsidRPr="001E54F8" w:rsidRDefault="00D23B84" w:rsidP="00FD7133">
      <w:pPr>
        <w:rPr>
          <w:rFonts w:cs="Times New Roman"/>
          <w:kern w:val="0"/>
          <w:lang w:val="kk-KZ"/>
          <w14:ligatures w14:val="none"/>
        </w:rPr>
      </w:pPr>
    </w:p>
    <w:p w14:paraId="42CD62B9" w14:textId="72718ACD" w:rsidR="001D31D1" w:rsidRPr="001E54F8" w:rsidRDefault="001D31D1" w:rsidP="00FD7133">
      <w:pPr>
        <w:rPr>
          <w:rFonts w:cs="Times New Roman"/>
          <w:kern w:val="0"/>
          <w:lang w:val="kk-KZ"/>
          <w14:ligatures w14:val="none"/>
        </w:rPr>
      </w:pPr>
      <w:r w:rsidRPr="001E54F8">
        <w:rPr>
          <w:rFonts w:cs="Times New Roman"/>
          <w:kern w:val="0"/>
          <w:lang w:val="kk-KZ"/>
          <w14:ligatures w14:val="none"/>
        </w:rPr>
        <w:t>біркелкі бөлінген жүктеме үшін:</w:t>
      </w:r>
    </w:p>
    <w:p w14:paraId="17A2BBBD" w14:textId="77777777" w:rsidR="00D23B84" w:rsidRPr="001E54F8" w:rsidRDefault="00D23B84" w:rsidP="00FD7133">
      <w:pPr>
        <w:rPr>
          <w:rFonts w:cs="Times New Roman"/>
          <w:kern w:val="0"/>
          <w:lang w:val="kk-KZ"/>
          <w14:ligatures w14:val="none"/>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796"/>
        <w:gridCol w:w="845"/>
      </w:tblGrid>
      <w:tr w:rsidR="00D23B84" w:rsidRPr="001E54F8" w14:paraId="10ADA470" w14:textId="77777777" w:rsidTr="009523C5">
        <w:tc>
          <w:tcPr>
            <w:tcW w:w="704" w:type="dxa"/>
          </w:tcPr>
          <w:p w14:paraId="0ABA8586" w14:textId="77777777" w:rsidR="00D23B84" w:rsidRPr="001E54F8" w:rsidRDefault="00D23B84" w:rsidP="009523C5">
            <w:pPr>
              <w:ind w:firstLine="0"/>
              <w:rPr>
                <w:rFonts w:cs="Times New Roman"/>
                <w:lang w:val="kk-KZ"/>
              </w:rPr>
            </w:pPr>
          </w:p>
        </w:tc>
        <w:tc>
          <w:tcPr>
            <w:tcW w:w="7796" w:type="dxa"/>
          </w:tcPr>
          <w:p w14:paraId="30A11184" w14:textId="20310B14" w:rsidR="00D23B84" w:rsidRPr="001E54F8" w:rsidRDefault="00D23B84" w:rsidP="009523C5">
            <w:pPr>
              <w:jc w:val="center"/>
              <w:rPr>
                <w:rFonts w:cs="Times New Roman"/>
                <w:lang w:val="kk-KZ"/>
              </w:rPr>
            </w:pPr>
            <w:r w:rsidRPr="001E54F8">
              <w:rPr>
                <w:rFonts w:ascii="Cambria Math" w:eastAsia="Calibri" w:hAnsi="Cambria Math" w:cs="Cambria Math"/>
                <w:szCs w:val="28"/>
                <w:lang w:val="kk-KZ"/>
              </w:rPr>
              <w:t>𝑞</w:t>
            </w:r>
            <w:r w:rsidRPr="001E54F8">
              <w:rPr>
                <w:rFonts w:eastAsia="Calibri" w:cs="Times New Roman"/>
                <w:szCs w:val="28"/>
                <w:lang w:val="kk-KZ"/>
              </w:rPr>
              <w:t>=</w:t>
            </w:r>
            <w:r w:rsidRPr="001E54F8">
              <w:rPr>
                <w:rFonts w:ascii="Cambria Math" w:eastAsia="Calibri" w:hAnsi="Cambria Math" w:cs="Cambria Math"/>
                <w:szCs w:val="28"/>
                <w:lang w:val="kk-KZ"/>
              </w:rPr>
              <w:t>𝑃</w:t>
            </w:r>
            <w:r w:rsidRPr="001E54F8">
              <w:rPr>
                <w:rFonts w:eastAsia="Calibri" w:cs="Times New Roman"/>
                <w:szCs w:val="28"/>
                <w:lang w:val="kk-KZ"/>
              </w:rPr>
              <w:t>/</w:t>
            </w:r>
            <w:r w:rsidRPr="001E54F8">
              <w:rPr>
                <w:rFonts w:ascii="Cambria Math" w:eastAsia="Calibri" w:hAnsi="Cambria Math" w:cs="Cambria Math"/>
                <w:szCs w:val="28"/>
                <w:lang w:val="kk-KZ"/>
              </w:rPr>
              <w:t>𝐿</w:t>
            </w:r>
            <w:r w:rsidRPr="001E54F8">
              <w:rPr>
                <w:rFonts w:ascii="Cambria Math" w:hAnsi="Cambria Math" w:cs="Cambria Math"/>
                <w:lang w:val="kk-KZ"/>
              </w:rPr>
              <w:t xml:space="preserve">, </w:t>
            </w:r>
          </w:p>
        </w:tc>
        <w:tc>
          <w:tcPr>
            <w:tcW w:w="845" w:type="dxa"/>
          </w:tcPr>
          <w:p w14:paraId="2E29B265" w14:textId="7847F0E5" w:rsidR="00D23B84" w:rsidRPr="001E54F8" w:rsidRDefault="00D23B84" w:rsidP="009523C5">
            <w:pPr>
              <w:ind w:firstLine="0"/>
              <w:rPr>
                <w:rFonts w:cs="Times New Roman"/>
                <w:lang w:val="kk-KZ"/>
              </w:rPr>
            </w:pPr>
            <w:r w:rsidRPr="001E54F8">
              <w:rPr>
                <w:rFonts w:cs="Times New Roman"/>
                <w:lang w:val="kk-KZ"/>
              </w:rPr>
              <w:t>(4.2)</w:t>
            </w:r>
          </w:p>
        </w:tc>
      </w:tr>
    </w:tbl>
    <w:p w14:paraId="4866293D" w14:textId="77777777" w:rsidR="00D23B84" w:rsidRPr="001E54F8" w:rsidRDefault="00D23B84" w:rsidP="00FD7133">
      <w:pPr>
        <w:rPr>
          <w:rFonts w:cs="Times New Roman"/>
          <w:kern w:val="0"/>
          <w:lang w:val="kk-KZ"/>
          <w14:ligatures w14:val="none"/>
        </w:rPr>
      </w:pPr>
    </w:p>
    <w:p w14:paraId="0F60CE3E" w14:textId="786A0FB7" w:rsidR="00BC0C87" w:rsidRPr="001E54F8" w:rsidRDefault="00727533" w:rsidP="00BC0C87">
      <w:pPr>
        <w:ind w:firstLine="0"/>
        <w:rPr>
          <w:rFonts w:cs="Times New Roman"/>
          <w:kern w:val="0"/>
          <w:lang w:val="kk-KZ"/>
          <w14:ligatures w14:val="none"/>
        </w:rPr>
      </w:pPr>
      <w:r w:rsidRPr="001E54F8">
        <w:rPr>
          <w:rFonts w:cs="Times New Roman"/>
          <w:kern w:val="0"/>
          <w:lang w:val="kk-KZ"/>
          <w14:ligatures w14:val="none"/>
        </w:rPr>
        <w:t xml:space="preserve">мұнда L - </w:t>
      </w:r>
      <w:r w:rsidR="00BC0C87" w:rsidRPr="001E54F8">
        <w:rPr>
          <w:rFonts w:cs="Times New Roman"/>
          <w:kern w:val="0"/>
          <w:lang w:val="kk-KZ"/>
          <w14:ligatures w14:val="none"/>
        </w:rPr>
        <w:t>аймақтың</w:t>
      </w:r>
      <w:r w:rsidRPr="001E54F8">
        <w:rPr>
          <w:rFonts w:cs="Times New Roman"/>
          <w:kern w:val="0"/>
          <w:lang w:val="kk-KZ"/>
          <w14:ligatures w14:val="none"/>
        </w:rPr>
        <w:t xml:space="preserve"> ұзындығы</w:t>
      </w:r>
      <w:r w:rsidR="00BC0C87" w:rsidRPr="001E54F8">
        <w:rPr>
          <w:rFonts w:cs="Times New Roman"/>
          <w:kern w:val="0"/>
          <w:lang w:val="kk-KZ"/>
          <w14:ligatures w14:val="none"/>
        </w:rPr>
        <w:t>, L = 3,0 м</w:t>
      </w:r>
      <w:r w:rsidRPr="001E54F8">
        <w:rPr>
          <w:rFonts w:cs="Times New Roman"/>
          <w:kern w:val="0"/>
          <w:lang w:val="kk-KZ"/>
          <w14:ligatures w14:val="none"/>
        </w:rPr>
        <w:t>.</w:t>
      </w:r>
    </w:p>
    <w:p w14:paraId="75739789" w14:textId="77777777" w:rsidR="00BC0C87" w:rsidRPr="001E54F8" w:rsidRDefault="00BC0C87" w:rsidP="00BC0C87">
      <w:pPr>
        <w:ind w:firstLine="0"/>
        <w:rPr>
          <w:rFonts w:cs="Times New Roman"/>
          <w:kern w:val="0"/>
          <w:lang w:val="kk-KZ"/>
          <w14:ligatures w14:val="none"/>
        </w:rPr>
      </w:pPr>
    </w:p>
    <w:p w14:paraId="3001E117" w14:textId="4F9F4EA2" w:rsidR="0029500A" w:rsidRPr="001E54F8" w:rsidRDefault="00727533" w:rsidP="00BC0C87">
      <w:pPr>
        <w:rPr>
          <w:rFonts w:cs="Times New Roman"/>
          <w:kern w:val="0"/>
          <w:lang w:val="kk-KZ"/>
          <w14:ligatures w14:val="none"/>
        </w:rPr>
      </w:pPr>
      <w:r w:rsidRPr="001E54F8">
        <w:rPr>
          <w:rFonts w:cs="Times New Roman"/>
          <w:kern w:val="0"/>
          <w:lang w:val="kk-KZ"/>
          <w14:ligatures w14:val="none"/>
        </w:rPr>
        <w:t>Бөлінген жүктеменің жұмысы келесі өрнек бойынша анықталды</w:t>
      </w:r>
      <w:r w:rsidR="00E8124C" w:rsidRPr="001E54F8">
        <w:rPr>
          <w:rFonts w:cs="Times New Roman"/>
          <w:kern w:val="0"/>
          <w:lang w:val="kk-KZ"/>
          <w14:ligatures w14:val="none"/>
        </w:rPr>
        <w:t xml:space="preserve"> </w:t>
      </w:r>
      <w:r w:rsidR="003552C7" w:rsidRPr="001E54F8">
        <w:rPr>
          <w:rFonts w:cs="Times New Roman"/>
          <w:kern w:val="0"/>
          <w:lang w:val="kk-KZ"/>
          <w14:ligatures w14:val="none"/>
        </w:rPr>
        <w:t>[113]</w:t>
      </w:r>
      <w:r w:rsidRPr="001E54F8">
        <w:rPr>
          <w:rFonts w:cs="Times New Roman"/>
          <w:kern w:val="0"/>
          <w:lang w:val="kk-KZ"/>
          <w14:ligatures w14:val="none"/>
        </w:rPr>
        <w:t>:</w:t>
      </w:r>
    </w:p>
    <w:p w14:paraId="4EE174B5" w14:textId="77777777" w:rsidR="0029500A" w:rsidRPr="001E54F8" w:rsidRDefault="0029500A" w:rsidP="00FD7133">
      <w:pPr>
        <w:rPr>
          <w:rFonts w:cs="Times New Roman"/>
          <w:kern w:val="0"/>
          <w:lang w:val="kk-KZ"/>
          <w14:ligatures w14:val="none"/>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796"/>
        <w:gridCol w:w="845"/>
      </w:tblGrid>
      <w:tr w:rsidR="00D23B84" w:rsidRPr="001E54F8" w14:paraId="661646AF" w14:textId="77777777" w:rsidTr="009523C5">
        <w:tc>
          <w:tcPr>
            <w:tcW w:w="704" w:type="dxa"/>
          </w:tcPr>
          <w:p w14:paraId="2ACE307F" w14:textId="77777777" w:rsidR="00D23B84" w:rsidRPr="001E54F8" w:rsidRDefault="00D23B84" w:rsidP="009523C5">
            <w:pPr>
              <w:ind w:firstLine="0"/>
              <w:rPr>
                <w:rFonts w:cs="Times New Roman"/>
                <w:lang w:val="kk-KZ"/>
              </w:rPr>
            </w:pPr>
          </w:p>
        </w:tc>
        <w:tc>
          <w:tcPr>
            <w:tcW w:w="7796" w:type="dxa"/>
          </w:tcPr>
          <w:p w14:paraId="4327428A" w14:textId="084B292F" w:rsidR="00D23B84" w:rsidRPr="001E54F8" w:rsidRDefault="00735CA7" w:rsidP="009523C5">
            <w:pPr>
              <w:jc w:val="center"/>
              <w:rPr>
                <w:rFonts w:cs="Times New Roman"/>
                <w:lang w:val="kk-KZ"/>
              </w:rPr>
            </w:pPr>
            <m:oMath>
              <m:sSub>
                <m:sSubPr>
                  <m:ctrlPr>
                    <w:rPr>
                      <w:rFonts w:ascii="Cambria Math" w:eastAsia="Calibri" w:hAnsi="Cambria Math" w:cs="Cambria Math"/>
                      <w:i/>
                      <w:szCs w:val="28"/>
                      <w:lang w:val="kk-KZ"/>
                    </w:rPr>
                  </m:ctrlPr>
                </m:sSubPr>
                <m:e>
                  <m:r>
                    <w:rPr>
                      <w:rFonts w:ascii="Cambria Math" w:eastAsia="Calibri" w:hAnsi="Cambria Math" w:cs="Cambria Math"/>
                      <w:szCs w:val="28"/>
                      <w:lang w:val="kk-KZ"/>
                    </w:rPr>
                    <m:t>W</m:t>
                  </m:r>
                </m:e>
                <m:sub>
                  <m:r>
                    <w:rPr>
                      <w:rFonts w:ascii="Cambria Math" w:eastAsia="Calibri" w:hAnsi="Cambria Math" w:cs="Cambria Math"/>
                      <w:szCs w:val="28"/>
                      <w:lang w:val="kk-KZ"/>
                    </w:rPr>
                    <m:t>p</m:t>
                  </m:r>
                </m:sub>
              </m:sSub>
              <m:r>
                <w:rPr>
                  <w:rFonts w:ascii="Cambria Math" w:eastAsia="Calibri" w:hAnsi="Cambria Math" w:cs="Cambria Math"/>
                  <w:szCs w:val="28"/>
                  <w:lang w:val="kk-KZ"/>
                </w:rPr>
                <m:t>=</m:t>
              </m:r>
              <m:f>
                <m:fPr>
                  <m:ctrlPr>
                    <w:rPr>
                      <w:rFonts w:ascii="Cambria Math" w:eastAsia="Calibri" w:hAnsi="Cambria Math" w:cs="Cambria Math"/>
                      <w:i/>
                      <w:szCs w:val="28"/>
                      <w:lang w:val="kk-KZ"/>
                    </w:rPr>
                  </m:ctrlPr>
                </m:fPr>
                <m:num>
                  <m:r>
                    <w:rPr>
                      <w:rFonts w:ascii="Cambria Math" w:eastAsia="Calibri" w:hAnsi="Cambria Math" w:cs="Cambria Math"/>
                      <w:szCs w:val="28"/>
                      <w:lang w:val="kk-KZ"/>
                    </w:rPr>
                    <m:t>1</m:t>
                  </m:r>
                </m:num>
                <m:den>
                  <m:r>
                    <w:rPr>
                      <w:rFonts w:ascii="Cambria Math" w:eastAsia="Calibri" w:hAnsi="Cambria Math" w:cs="Cambria Math"/>
                      <w:szCs w:val="28"/>
                      <w:lang w:val="kk-KZ"/>
                    </w:rPr>
                    <m:t>2</m:t>
                  </m:r>
                </m:den>
              </m:f>
              <m:r>
                <w:rPr>
                  <w:rFonts w:ascii="Cambria Math" w:eastAsia="Calibri" w:hAnsi="Cambria Math" w:cs="Cambria Math"/>
                  <w:szCs w:val="28"/>
                  <w:lang w:val="kk-KZ"/>
                </w:rPr>
                <m:t>q</m:t>
              </m:r>
              <m:nary>
                <m:naryPr>
                  <m:limLoc m:val="subSup"/>
                  <m:ctrlPr>
                    <w:rPr>
                      <w:rFonts w:ascii="Cambria Math" w:eastAsia="Calibri" w:hAnsi="Cambria Math" w:cs="Cambria Math"/>
                      <w:i/>
                      <w:szCs w:val="28"/>
                      <w:lang w:val="kk-KZ"/>
                    </w:rPr>
                  </m:ctrlPr>
                </m:naryPr>
                <m:sub>
                  <m:r>
                    <w:rPr>
                      <w:rFonts w:ascii="Cambria Math" w:eastAsia="Calibri" w:hAnsi="Cambria Math" w:cs="Cambria Math"/>
                      <w:szCs w:val="28"/>
                      <w:lang w:val="kk-KZ"/>
                    </w:rPr>
                    <m:t>0</m:t>
                  </m:r>
                </m:sub>
                <m:sup>
                  <m:r>
                    <w:rPr>
                      <w:rFonts w:ascii="Cambria Math" w:eastAsia="Calibri" w:hAnsi="Cambria Math" w:cs="Cambria Math"/>
                      <w:szCs w:val="28"/>
                      <w:lang w:val="kk-KZ"/>
                    </w:rPr>
                    <m:t>L</m:t>
                  </m:r>
                </m:sup>
                <m:e>
                  <m:r>
                    <w:rPr>
                      <w:rFonts w:ascii="Cambria Math" w:eastAsia="Calibri" w:hAnsi="Cambria Math" w:cs="Cambria Math"/>
                      <w:szCs w:val="28"/>
                      <w:lang w:val="kk-KZ"/>
                    </w:rPr>
                    <m:t>w</m:t>
                  </m:r>
                  <m:r>
                    <w:rPr>
                      <w:rFonts w:ascii="Cambria Math" w:eastAsia="Calibri" w:hAnsi="Cambria Math" w:cs="Cambria Math"/>
                      <w:szCs w:val="28"/>
                      <w:lang w:val="kk-KZ"/>
                    </w:rPr>
                    <m:t>(</m:t>
                  </m:r>
                  <m:r>
                    <w:rPr>
                      <w:rFonts w:ascii="Cambria Math" w:eastAsia="Calibri" w:hAnsi="Cambria Math" w:cs="Cambria Math"/>
                      <w:szCs w:val="28"/>
                      <w:lang w:val="kk-KZ"/>
                    </w:rPr>
                    <m:t>x</m:t>
                  </m:r>
                  <m:r>
                    <w:rPr>
                      <w:rFonts w:ascii="Cambria Math" w:eastAsia="Calibri" w:hAnsi="Cambria Math" w:cs="Cambria Math"/>
                      <w:szCs w:val="28"/>
                      <w:lang w:val="kk-KZ"/>
                    </w:rPr>
                    <m:t>)</m:t>
                  </m:r>
                </m:e>
              </m:nary>
              <m:r>
                <w:rPr>
                  <w:rFonts w:ascii="Cambria Math" w:eastAsia="Calibri" w:hAnsi="Cambria Math" w:cs="Cambria Math"/>
                  <w:szCs w:val="28"/>
                  <w:lang w:val="kk-KZ"/>
                </w:rPr>
                <m:t>dx</m:t>
              </m:r>
            </m:oMath>
            <w:r w:rsidR="00D23B84" w:rsidRPr="001E54F8">
              <w:rPr>
                <w:rFonts w:ascii="Cambria Math" w:hAnsi="Cambria Math" w:cs="Cambria Math"/>
                <w:lang w:val="kk-KZ"/>
              </w:rPr>
              <w:t xml:space="preserve">, </w:t>
            </w:r>
          </w:p>
        </w:tc>
        <w:tc>
          <w:tcPr>
            <w:tcW w:w="845" w:type="dxa"/>
          </w:tcPr>
          <w:p w14:paraId="54309022" w14:textId="6785C94B" w:rsidR="00D23B84" w:rsidRPr="001E54F8" w:rsidRDefault="00D23B84" w:rsidP="009523C5">
            <w:pPr>
              <w:ind w:firstLine="0"/>
              <w:rPr>
                <w:rFonts w:cs="Times New Roman"/>
                <w:lang w:val="kk-KZ"/>
              </w:rPr>
            </w:pPr>
            <w:r w:rsidRPr="001E54F8">
              <w:rPr>
                <w:rFonts w:cs="Times New Roman"/>
                <w:lang w:val="kk-KZ"/>
              </w:rPr>
              <w:t>(4.3)</w:t>
            </w:r>
          </w:p>
        </w:tc>
      </w:tr>
    </w:tbl>
    <w:p w14:paraId="1FCA1F76" w14:textId="77777777" w:rsidR="00D23B84" w:rsidRPr="001E54F8" w:rsidRDefault="00D23B84" w:rsidP="00FD7133">
      <w:pPr>
        <w:rPr>
          <w:rFonts w:cs="Times New Roman"/>
          <w:kern w:val="0"/>
          <w:lang w:val="kk-KZ"/>
          <w14:ligatures w14:val="none"/>
        </w:rPr>
      </w:pPr>
    </w:p>
    <w:p w14:paraId="59FA03B9" w14:textId="379AE6CB" w:rsidR="00727533" w:rsidRPr="001E54F8" w:rsidRDefault="00727533" w:rsidP="009315FE">
      <w:pPr>
        <w:rPr>
          <w:rFonts w:cs="Times New Roman"/>
          <w:kern w:val="0"/>
          <w:lang w:val="kk-KZ"/>
          <w14:ligatures w14:val="none"/>
        </w:rPr>
      </w:pPr>
      <w:r w:rsidRPr="001E54F8">
        <w:rPr>
          <w:rFonts w:cs="Times New Roman"/>
          <w:kern w:val="0"/>
          <w:lang w:val="kk-KZ"/>
          <w14:ligatures w14:val="none"/>
        </w:rPr>
        <w:t>Салыстыру үшін аралықтың орталығындағы нүктелік жүктеменің жұмысы формула бойынша да есептелді:</w:t>
      </w:r>
    </w:p>
    <w:p w14:paraId="75A59A14" w14:textId="77777777" w:rsidR="00727533" w:rsidRPr="001E54F8" w:rsidRDefault="00727533" w:rsidP="009315FE">
      <w:pPr>
        <w:rPr>
          <w:rFonts w:cs="Times New Roman"/>
          <w:kern w:val="0"/>
          <w:lang w:val="kk-KZ"/>
          <w14:ligatures w14:val="none"/>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796"/>
        <w:gridCol w:w="845"/>
      </w:tblGrid>
      <w:tr w:rsidR="00D23B84" w:rsidRPr="001E54F8" w14:paraId="79E44394" w14:textId="77777777" w:rsidTr="009523C5">
        <w:tc>
          <w:tcPr>
            <w:tcW w:w="704" w:type="dxa"/>
          </w:tcPr>
          <w:p w14:paraId="0A1F2BA6" w14:textId="77777777" w:rsidR="00D23B84" w:rsidRPr="001E54F8" w:rsidRDefault="00D23B84" w:rsidP="009523C5">
            <w:pPr>
              <w:ind w:firstLine="0"/>
              <w:rPr>
                <w:rFonts w:cs="Times New Roman"/>
                <w:lang w:val="kk-KZ"/>
              </w:rPr>
            </w:pPr>
          </w:p>
        </w:tc>
        <w:tc>
          <w:tcPr>
            <w:tcW w:w="7796" w:type="dxa"/>
          </w:tcPr>
          <w:p w14:paraId="68DA3C98" w14:textId="6C7881B5" w:rsidR="00D23B84" w:rsidRPr="001E54F8" w:rsidRDefault="00735CA7" w:rsidP="009523C5">
            <w:pPr>
              <w:jc w:val="center"/>
              <w:rPr>
                <w:rFonts w:cs="Times New Roman"/>
                <w:lang w:val="kk-KZ"/>
              </w:rPr>
            </w:pPr>
            <m:oMath>
              <m:sSub>
                <m:sSubPr>
                  <m:ctrlPr>
                    <w:rPr>
                      <w:rFonts w:ascii="Cambria Math" w:eastAsia="Calibri" w:hAnsi="Cambria Math" w:cs="Times New Roman"/>
                      <w:i/>
                      <w:sz w:val="24"/>
                      <w:szCs w:val="24"/>
                      <w:lang w:val="kk-KZ"/>
                    </w:rPr>
                  </m:ctrlPr>
                </m:sSubPr>
                <m:e>
                  <m:r>
                    <w:rPr>
                      <w:rFonts w:ascii="Cambria Math" w:eastAsia="Calibri" w:hAnsi="Cambria Math" w:cs="Times New Roman"/>
                      <w:sz w:val="24"/>
                      <w:szCs w:val="24"/>
                      <w:lang w:val="kk-KZ"/>
                    </w:rPr>
                    <m:t>W</m:t>
                  </m:r>
                </m:e>
                <m:sub>
                  <m:r>
                    <w:rPr>
                      <w:rFonts w:ascii="Cambria Math" w:eastAsia="Calibri" w:hAnsi="Cambria Math" w:cs="Times New Roman"/>
                      <w:sz w:val="24"/>
                      <w:szCs w:val="24"/>
                      <w:lang w:val="kk-KZ"/>
                    </w:rPr>
                    <m:t>т</m:t>
                  </m:r>
                </m:sub>
              </m:sSub>
              <m:r>
                <w:rPr>
                  <w:rFonts w:ascii="Cambria Math" w:eastAsia="Calibri" w:hAnsi="Cambria Math" w:cs="Times New Roman"/>
                  <w:sz w:val="24"/>
                  <w:szCs w:val="24"/>
                  <w:lang w:val="kk-KZ"/>
                </w:rPr>
                <m:t>=</m:t>
              </m:r>
              <m:f>
                <m:fPr>
                  <m:ctrlPr>
                    <w:rPr>
                      <w:rFonts w:ascii="Cambria Math" w:eastAsia="Calibri" w:hAnsi="Cambria Math" w:cs="Cambria Math"/>
                      <w:i/>
                      <w:sz w:val="24"/>
                      <w:szCs w:val="24"/>
                      <w:lang w:val="kk-KZ"/>
                    </w:rPr>
                  </m:ctrlPr>
                </m:fPr>
                <m:num>
                  <m:r>
                    <w:rPr>
                      <w:rFonts w:ascii="Cambria Math" w:eastAsia="Calibri" w:hAnsi="Cambria Math" w:cs="Cambria Math"/>
                      <w:sz w:val="24"/>
                      <w:szCs w:val="24"/>
                      <w:lang w:val="kk-KZ"/>
                    </w:rPr>
                    <m:t>1</m:t>
                  </m:r>
                </m:num>
                <m:den>
                  <m:r>
                    <w:rPr>
                      <w:rFonts w:ascii="Cambria Math" w:eastAsia="Calibri" w:hAnsi="Cambria Math" w:cs="Cambria Math"/>
                      <w:sz w:val="24"/>
                      <w:szCs w:val="24"/>
                      <w:lang w:val="kk-KZ"/>
                    </w:rPr>
                    <m:t>2</m:t>
                  </m:r>
                </m:den>
              </m:f>
              <m:r>
                <w:rPr>
                  <w:rFonts w:ascii="Cambria Math" w:eastAsia="Calibri" w:hAnsi="Cambria Math" w:cs="Cambria Math"/>
                  <w:sz w:val="24"/>
                  <w:szCs w:val="24"/>
                  <w:lang w:val="kk-KZ"/>
                </w:rPr>
                <m:t>P</m:t>
              </m:r>
              <m:sSub>
                <m:sSubPr>
                  <m:ctrlPr>
                    <w:rPr>
                      <w:rFonts w:ascii="Cambria Math" w:eastAsia="Calibri" w:hAnsi="Cambria Math" w:cs="Cambria Math"/>
                      <w:i/>
                      <w:sz w:val="24"/>
                      <w:szCs w:val="24"/>
                      <w:lang w:val="kk-KZ"/>
                    </w:rPr>
                  </m:ctrlPr>
                </m:sSubPr>
                <m:e>
                  <m:r>
                    <w:rPr>
                      <w:rFonts w:ascii="Cambria Math" w:eastAsia="Calibri" w:hAnsi="Cambria Math" w:cs="Cambria Math"/>
                      <w:sz w:val="24"/>
                      <w:szCs w:val="24"/>
                      <w:lang w:val="kk-KZ"/>
                    </w:rPr>
                    <m:t>w</m:t>
                  </m:r>
                </m:e>
                <m:sub>
                  <m:r>
                    <w:rPr>
                      <w:rFonts w:ascii="Cambria Math" w:eastAsia="Calibri" w:hAnsi="Cambria Math" w:cs="Cambria Math"/>
                      <w:sz w:val="24"/>
                      <w:szCs w:val="24"/>
                      <w:lang w:val="kk-KZ"/>
                    </w:rPr>
                    <m:t>орта</m:t>
                  </m:r>
                </m:sub>
              </m:sSub>
            </m:oMath>
            <w:r w:rsidR="00D23B84" w:rsidRPr="001E54F8">
              <w:rPr>
                <w:rFonts w:ascii="Cambria Math" w:hAnsi="Cambria Math" w:cs="Cambria Math"/>
                <w:lang w:val="kk-KZ"/>
              </w:rPr>
              <w:t xml:space="preserve"> , </w:t>
            </w:r>
          </w:p>
        </w:tc>
        <w:tc>
          <w:tcPr>
            <w:tcW w:w="845" w:type="dxa"/>
          </w:tcPr>
          <w:p w14:paraId="17538364" w14:textId="4DE5B893" w:rsidR="00D23B84" w:rsidRPr="001E54F8" w:rsidRDefault="00D23B84" w:rsidP="009523C5">
            <w:pPr>
              <w:ind w:firstLine="0"/>
              <w:rPr>
                <w:rFonts w:cs="Times New Roman"/>
                <w:lang w:val="kk-KZ"/>
              </w:rPr>
            </w:pPr>
            <w:r w:rsidRPr="001E54F8">
              <w:rPr>
                <w:rFonts w:cs="Times New Roman"/>
                <w:lang w:val="kk-KZ"/>
              </w:rPr>
              <w:t>(4.4)</w:t>
            </w:r>
          </w:p>
        </w:tc>
      </w:tr>
    </w:tbl>
    <w:p w14:paraId="0B0C0545" w14:textId="77777777" w:rsidR="00D23B84" w:rsidRPr="001E54F8" w:rsidRDefault="00D23B84" w:rsidP="009315FE">
      <w:pPr>
        <w:rPr>
          <w:rFonts w:cs="Times New Roman"/>
          <w:kern w:val="0"/>
          <w:lang w:val="kk-KZ"/>
          <w14:ligatures w14:val="none"/>
        </w:rPr>
      </w:pPr>
    </w:p>
    <w:p w14:paraId="6FCB84FC" w14:textId="49D8E209" w:rsidR="009315FE" w:rsidRPr="001E54F8" w:rsidRDefault="00D47AFE" w:rsidP="009315FE">
      <w:pPr>
        <w:rPr>
          <w:rFonts w:cs="Times New Roman"/>
          <w:kern w:val="0"/>
          <w:lang w:val="kk-KZ"/>
          <w14:ligatures w14:val="none"/>
        </w:rPr>
      </w:pPr>
      <w:r w:rsidRPr="001E54F8">
        <w:rPr>
          <w:rFonts w:cs="Times New Roman"/>
          <w:kern w:val="0"/>
          <w:lang w:val="kk-KZ"/>
          <w14:ligatures w14:val="none"/>
        </w:rPr>
        <w:t>Сонымен қатар, орталық нүкте бойынша эквивалентті қаттылық қатынас ретінде есептелді</w:t>
      </w:r>
      <w:r w:rsidR="003552C7" w:rsidRPr="001E54F8">
        <w:rPr>
          <w:rFonts w:cs="Times New Roman"/>
          <w:kern w:val="0"/>
          <w:lang w:val="kk-KZ"/>
          <w14:ligatures w14:val="none"/>
        </w:rPr>
        <w:t xml:space="preserve"> [113]</w:t>
      </w:r>
      <w:r w:rsidRPr="001E54F8">
        <w:rPr>
          <w:rFonts w:cs="Times New Roman"/>
          <w:kern w:val="0"/>
          <w:lang w:val="kk-KZ"/>
          <w14:ligatures w14:val="none"/>
        </w:rPr>
        <w:t>.</w:t>
      </w:r>
    </w:p>
    <w:p w14:paraId="603A34CA" w14:textId="77777777" w:rsidR="00D47AFE" w:rsidRPr="001E54F8" w:rsidRDefault="00D47AFE" w:rsidP="00727533">
      <w:pPr>
        <w:rPr>
          <w:rFonts w:cs="Times New Roman"/>
          <w:kern w:val="0"/>
          <w:lang w:val="kk-KZ"/>
          <w14:ligatures w14:val="none"/>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796"/>
        <w:gridCol w:w="845"/>
      </w:tblGrid>
      <w:tr w:rsidR="00D23B84" w:rsidRPr="001E54F8" w14:paraId="2C6DEED6" w14:textId="77777777" w:rsidTr="009523C5">
        <w:tc>
          <w:tcPr>
            <w:tcW w:w="704" w:type="dxa"/>
          </w:tcPr>
          <w:p w14:paraId="1B4CB158" w14:textId="77777777" w:rsidR="00D23B84" w:rsidRPr="001E54F8" w:rsidRDefault="00D23B84" w:rsidP="009523C5">
            <w:pPr>
              <w:ind w:firstLine="0"/>
              <w:rPr>
                <w:rFonts w:cs="Times New Roman"/>
                <w:lang w:val="kk-KZ"/>
              </w:rPr>
            </w:pPr>
          </w:p>
        </w:tc>
        <w:tc>
          <w:tcPr>
            <w:tcW w:w="7796" w:type="dxa"/>
          </w:tcPr>
          <w:p w14:paraId="683C4CEA" w14:textId="7A63EE46" w:rsidR="00D23B84" w:rsidRPr="001E54F8" w:rsidRDefault="00D23B84" w:rsidP="009523C5">
            <w:pPr>
              <w:jc w:val="center"/>
              <w:rPr>
                <w:rFonts w:cs="Times New Roman"/>
                <w:lang w:val="kk-KZ"/>
              </w:rPr>
            </w:pPr>
            <w:r w:rsidRPr="001E54F8">
              <w:rPr>
                <w:rFonts w:ascii="Cambria Math" w:eastAsia="Calibri" w:hAnsi="Cambria Math" w:cs="Cambria Math"/>
                <w:szCs w:val="28"/>
                <w:lang w:val="kk-KZ"/>
              </w:rPr>
              <w:t>𝑘</w:t>
            </w:r>
            <w:r w:rsidRPr="001E54F8">
              <w:rPr>
                <w:rFonts w:eastAsia="Calibri" w:cs="Times New Roman"/>
                <w:szCs w:val="28"/>
                <w:lang w:val="kk-KZ"/>
              </w:rPr>
              <w:t>=</w:t>
            </w:r>
            <w:r w:rsidRPr="001E54F8">
              <w:rPr>
                <w:rFonts w:ascii="Cambria Math" w:eastAsia="Calibri" w:hAnsi="Cambria Math" w:cs="Cambria Math"/>
                <w:szCs w:val="28"/>
                <w:lang w:val="kk-KZ"/>
              </w:rPr>
              <w:t>𝑃</w:t>
            </w:r>
            <w:r w:rsidRPr="001E54F8">
              <w:rPr>
                <w:rFonts w:eastAsia="Calibri" w:cs="Times New Roman"/>
                <w:szCs w:val="28"/>
                <w:lang w:val="kk-KZ"/>
              </w:rPr>
              <w:t>/</w:t>
            </w:r>
            <w:r w:rsidRPr="001E54F8">
              <w:rPr>
                <w:rFonts w:ascii="Cambria Math" w:eastAsia="Calibri" w:hAnsi="Cambria Math" w:cs="Cambria Math"/>
                <w:szCs w:val="28"/>
                <w:lang w:val="kk-KZ"/>
              </w:rPr>
              <w:t>𝑤</w:t>
            </w:r>
            <w:r w:rsidRPr="001E54F8">
              <w:rPr>
                <w:rFonts w:eastAsia="Calibri" w:cs="Times New Roman"/>
                <w:szCs w:val="28"/>
                <w:vertAlign w:val="subscript"/>
                <w:lang w:val="kk-KZ"/>
              </w:rPr>
              <w:t xml:space="preserve">орта </w:t>
            </w:r>
            <w:r w:rsidRPr="001E54F8">
              <w:rPr>
                <w:rFonts w:ascii="Cambria Math" w:hAnsi="Cambria Math" w:cs="Cambria Math"/>
                <w:lang w:val="kk-KZ"/>
              </w:rPr>
              <w:t xml:space="preserve">, </w:t>
            </w:r>
          </w:p>
        </w:tc>
        <w:tc>
          <w:tcPr>
            <w:tcW w:w="845" w:type="dxa"/>
          </w:tcPr>
          <w:p w14:paraId="6C5FA5F1" w14:textId="5CB2CA46" w:rsidR="00D23B84" w:rsidRPr="001E54F8" w:rsidRDefault="00D23B84" w:rsidP="009523C5">
            <w:pPr>
              <w:ind w:firstLine="0"/>
              <w:rPr>
                <w:rFonts w:cs="Times New Roman"/>
                <w:lang w:val="kk-KZ"/>
              </w:rPr>
            </w:pPr>
            <w:r w:rsidRPr="001E54F8">
              <w:rPr>
                <w:rFonts w:cs="Times New Roman"/>
                <w:lang w:val="kk-KZ"/>
              </w:rPr>
              <w:t>(4.5)</w:t>
            </w:r>
          </w:p>
        </w:tc>
      </w:tr>
    </w:tbl>
    <w:p w14:paraId="310C524A" w14:textId="77777777" w:rsidR="00D23B84" w:rsidRPr="001E54F8" w:rsidRDefault="00D23B84" w:rsidP="00727533">
      <w:pPr>
        <w:rPr>
          <w:rFonts w:cs="Times New Roman"/>
          <w:kern w:val="0"/>
          <w:lang w:val="kk-KZ"/>
          <w14:ligatures w14:val="none"/>
        </w:rPr>
      </w:pPr>
    </w:p>
    <w:p w14:paraId="23A587DA" w14:textId="31443C48" w:rsidR="00727533" w:rsidRPr="001E54F8" w:rsidRDefault="00727533" w:rsidP="00727533">
      <w:pPr>
        <w:rPr>
          <w:rFonts w:cs="Times New Roman"/>
          <w:kern w:val="0"/>
          <w:lang w:val="kk-KZ"/>
          <w14:ligatures w14:val="none"/>
        </w:rPr>
      </w:pPr>
      <w:r w:rsidRPr="001E54F8">
        <w:rPr>
          <w:rFonts w:cs="Times New Roman"/>
          <w:kern w:val="0"/>
          <w:lang w:val="kk-KZ"/>
          <w14:ligatures w14:val="none"/>
        </w:rPr>
        <w:t>Есептеу нәтижелері 4.</w:t>
      </w:r>
      <w:r w:rsidR="00C663B9" w:rsidRPr="001E54F8">
        <w:rPr>
          <w:rFonts w:cs="Times New Roman"/>
          <w:kern w:val="0"/>
          <w:lang w:val="kk-KZ"/>
          <w14:ligatures w14:val="none"/>
        </w:rPr>
        <w:t>7</w:t>
      </w:r>
      <w:r w:rsidR="009B43B3">
        <w:rPr>
          <w:rFonts w:cs="Times New Roman"/>
          <w:kern w:val="0"/>
          <w:lang w:val="kk-KZ"/>
          <w14:ligatures w14:val="none"/>
        </w:rPr>
        <w:t xml:space="preserve"> </w:t>
      </w:r>
      <w:r w:rsidRPr="001E54F8">
        <w:rPr>
          <w:rFonts w:cs="Times New Roman"/>
          <w:kern w:val="0"/>
          <w:lang w:val="kk-KZ"/>
          <w14:ligatures w14:val="none"/>
        </w:rPr>
        <w:t>кестеде келтірілген.</w:t>
      </w:r>
    </w:p>
    <w:p w14:paraId="2059737D" w14:textId="77777777" w:rsidR="00727533" w:rsidRPr="001E54F8" w:rsidRDefault="00727533" w:rsidP="00727533">
      <w:pPr>
        <w:rPr>
          <w:rFonts w:cs="Times New Roman"/>
          <w:kern w:val="0"/>
          <w:lang w:val="kk-KZ"/>
          <w14:ligatures w14:val="none"/>
        </w:rPr>
      </w:pPr>
    </w:p>
    <w:p w14:paraId="740D3BE8" w14:textId="7DD0E735" w:rsidR="009315FE" w:rsidRPr="001E54F8" w:rsidRDefault="009315FE" w:rsidP="009B43B3">
      <w:pPr>
        <w:ind w:firstLine="0"/>
        <w:rPr>
          <w:rFonts w:cs="Times New Roman"/>
          <w:kern w:val="0"/>
          <w:lang w:val="kk-KZ"/>
          <w14:ligatures w14:val="none"/>
        </w:rPr>
      </w:pPr>
      <w:r w:rsidRPr="001E54F8">
        <w:rPr>
          <w:rFonts w:cs="Times New Roman"/>
          <w:kern w:val="0"/>
          <w:lang w:val="kk-KZ"/>
          <w14:ligatures w14:val="none"/>
        </w:rPr>
        <w:t>Кесте 4.</w:t>
      </w:r>
      <w:r w:rsidR="00C663B9" w:rsidRPr="001E54F8">
        <w:rPr>
          <w:rFonts w:cs="Times New Roman"/>
          <w:kern w:val="0"/>
          <w:lang w:val="kk-KZ"/>
          <w14:ligatures w14:val="none"/>
        </w:rPr>
        <w:t>7</w:t>
      </w:r>
      <w:r w:rsidR="00D47AFE" w:rsidRPr="001E54F8">
        <w:rPr>
          <w:rFonts w:cs="Times New Roman"/>
          <w:kern w:val="0"/>
          <w:lang w:val="kk-KZ"/>
          <w14:ligatures w14:val="none"/>
        </w:rPr>
        <w:t xml:space="preserve"> - </w:t>
      </w:r>
      <w:r w:rsidRPr="001E54F8">
        <w:rPr>
          <w:rFonts w:cs="Times New Roman"/>
          <w:kern w:val="0"/>
          <w:lang w:val="kk-KZ"/>
          <w14:ligatures w14:val="none"/>
        </w:rPr>
        <w:t>Есептелген көрсеткіштердің нәтижелері</w:t>
      </w:r>
    </w:p>
    <w:tbl>
      <w:tblPr>
        <w:tblStyle w:val="81"/>
        <w:tblW w:w="9628" w:type="dxa"/>
        <w:tblLayout w:type="fixed"/>
        <w:tblLook w:val="04A0" w:firstRow="1" w:lastRow="0" w:firstColumn="1" w:lastColumn="0" w:noHBand="0" w:noVBand="1"/>
      </w:tblPr>
      <w:tblGrid>
        <w:gridCol w:w="762"/>
        <w:gridCol w:w="1267"/>
        <w:gridCol w:w="980"/>
        <w:gridCol w:w="1239"/>
        <w:gridCol w:w="1276"/>
        <w:gridCol w:w="1275"/>
        <w:gridCol w:w="1619"/>
        <w:gridCol w:w="1210"/>
      </w:tblGrid>
      <w:tr w:rsidR="009315FE" w:rsidRPr="001E54F8" w14:paraId="621F3838" w14:textId="77777777" w:rsidTr="00BC0C87">
        <w:tc>
          <w:tcPr>
            <w:tcW w:w="762" w:type="dxa"/>
            <w:vAlign w:val="center"/>
            <w:hideMark/>
          </w:tcPr>
          <w:p w14:paraId="77A12F1A" w14:textId="06EEF280" w:rsidR="009315FE" w:rsidRPr="001E54F8" w:rsidRDefault="009315FE" w:rsidP="00FF6AE9">
            <w:pPr>
              <w:ind w:left="-116" w:right="-69" w:firstLine="3"/>
              <w:jc w:val="center"/>
              <w:rPr>
                <w:rFonts w:eastAsia="Times New Roman"/>
                <w:b/>
                <w:bCs/>
                <w:sz w:val="24"/>
                <w:szCs w:val="24"/>
                <w:lang w:val="kk-KZ" w:eastAsia="ru-RU"/>
              </w:rPr>
            </w:pPr>
            <w:r w:rsidRPr="001E54F8">
              <w:rPr>
                <w:rFonts w:eastAsia="Times New Roman"/>
                <w:b/>
                <w:bCs/>
                <w:sz w:val="24"/>
                <w:szCs w:val="24"/>
                <w:lang w:val="kk-KZ" w:eastAsia="ru-RU"/>
              </w:rPr>
              <w:t>Масса кг</w:t>
            </w:r>
          </w:p>
        </w:tc>
        <w:tc>
          <w:tcPr>
            <w:tcW w:w="1267" w:type="dxa"/>
            <w:vAlign w:val="center"/>
            <w:hideMark/>
          </w:tcPr>
          <w:p w14:paraId="44B62D95" w14:textId="32BC02DB" w:rsidR="00FF6AE9" w:rsidRPr="001E54F8" w:rsidRDefault="009315FE" w:rsidP="00BC0C87">
            <w:pPr>
              <w:ind w:left="-164" w:right="-202" w:firstLine="0"/>
              <w:jc w:val="center"/>
              <w:rPr>
                <w:rFonts w:eastAsia="Times New Roman"/>
                <w:b/>
                <w:bCs/>
                <w:sz w:val="24"/>
                <w:szCs w:val="24"/>
                <w:lang w:val="kk-KZ" w:eastAsia="ru-RU"/>
              </w:rPr>
            </w:pPr>
            <w:r w:rsidRPr="001E54F8">
              <w:rPr>
                <w:rFonts w:eastAsia="Times New Roman"/>
                <w:b/>
                <w:bCs/>
                <w:sz w:val="24"/>
                <w:szCs w:val="24"/>
                <w:lang w:val="kk-KZ" w:eastAsia="ru-RU"/>
              </w:rPr>
              <w:t>Иілу қисығы астындағы аудан</w:t>
            </w:r>
          </w:p>
          <w:p w14:paraId="7D98F712" w14:textId="1BFF786F" w:rsidR="009315FE" w:rsidRPr="001E54F8" w:rsidRDefault="009315FE" w:rsidP="00BC0C87">
            <w:pPr>
              <w:ind w:left="-164" w:right="-202" w:firstLine="0"/>
              <w:jc w:val="center"/>
              <w:rPr>
                <w:rFonts w:eastAsia="Times New Roman"/>
                <w:b/>
                <w:bCs/>
                <w:sz w:val="24"/>
                <w:szCs w:val="24"/>
                <w:lang w:val="kk-KZ" w:eastAsia="ru-RU"/>
              </w:rPr>
            </w:pPr>
            <w:r w:rsidRPr="001E54F8">
              <w:rPr>
                <w:rFonts w:eastAsia="Times New Roman"/>
                <w:b/>
                <w:bCs/>
                <w:sz w:val="24"/>
                <w:szCs w:val="24"/>
                <w:lang w:val="kk-KZ" w:eastAsia="ru-RU"/>
              </w:rPr>
              <w:t>∑∫w dx (м²)</w:t>
            </w:r>
          </w:p>
        </w:tc>
        <w:tc>
          <w:tcPr>
            <w:tcW w:w="980" w:type="dxa"/>
            <w:vAlign w:val="center"/>
            <w:hideMark/>
          </w:tcPr>
          <w:p w14:paraId="704B6CD7" w14:textId="77777777" w:rsidR="009315FE" w:rsidRPr="001E54F8" w:rsidRDefault="009315FE" w:rsidP="009315FE">
            <w:pPr>
              <w:ind w:left="-1" w:right="-49" w:hanging="112"/>
              <w:jc w:val="center"/>
              <w:rPr>
                <w:rFonts w:eastAsia="Times New Roman"/>
                <w:b/>
                <w:bCs/>
                <w:sz w:val="24"/>
                <w:szCs w:val="24"/>
                <w:lang w:val="kk-KZ" w:eastAsia="ru-RU"/>
              </w:rPr>
            </w:pPr>
            <w:r w:rsidRPr="001E54F8">
              <w:rPr>
                <w:rFonts w:eastAsia="Times New Roman"/>
                <w:b/>
                <w:bCs/>
                <w:sz w:val="24"/>
                <w:szCs w:val="24"/>
                <w:lang w:val="kk-KZ" w:eastAsia="ru-RU"/>
              </w:rPr>
              <w:t>Жүктеме күші P = mg (Н)</w:t>
            </w:r>
          </w:p>
        </w:tc>
        <w:tc>
          <w:tcPr>
            <w:tcW w:w="1239" w:type="dxa"/>
            <w:vAlign w:val="center"/>
            <w:hideMark/>
          </w:tcPr>
          <w:p w14:paraId="189B6553" w14:textId="77777777" w:rsidR="009315FE" w:rsidRPr="001E54F8" w:rsidRDefault="009315FE" w:rsidP="009315FE">
            <w:pPr>
              <w:ind w:left="-1" w:right="-49" w:hanging="112"/>
              <w:jc w:val="center"/>
              <w:rPr>
                <w:rFonts w:eastAsia="Times New Roman"/>
                <w:b/>
                <w:bCs/>
                <w:sz w:val="24"/>
                <w:szCs w:val="24"/>
                <w:lang w:val="kk-KZ" w:eastAsia="ru-RU"/>
              </w:rPr>
            </w:pPr>
            <w:r w:rsidRPr="001E54F8">
              <w:rPr>
                <w:rFonts w:eastAsia="Times New Roman"/>
                <w:b/>
                <w:bCs/>
                <w:sz w:val="24"/>
                <w:szCs w:val="24"/>
                <w:lang w:val="kk-KZ" w:eastAsia="ru-RU"/>
              </w:rPr>
              <w:t>Баламалы таралған жүктеме q = P/L (Н/м)</w:t>
            </w:r>
          </w:p>
        </w:tc>
        <w:tc>
          <w:tcPr>
            <w:tcW w:w="1276" w:type="dxa"/>
            <w:vAlign w:val="center"/>
            <w:hideMark/>
          </w:tcPr>
          <w:p w14:paraId="1C8AE650" w14:textId="4721147D" w:rsidR="009315FE" w:rsidRPr="001E54F8" w:rsidRDefault="009315FE" w:rsidP="009315FE">
            <w:pPr>
              <w:ind w:left="-1" w:right="-49" w:hanging="112"/>
              <w:jc w:val="center"/>
              <w:rPr>
                <w:rFonts w:eastAsia="Times New Roman"/>
                <w:b/>
                <w:bCs/>
                <w:sz w:val="24"/>
                <w:szCs w:val="24"/>
                <w:lang w:val="kk-KZ" w:eastAsia="ru-RU"/>
              </w:rPr>
            </w:pPr>
            <w:r w:rsidRPr="001E54F8">
              <w:rPr>
                <w:rFonts w:eastAsia="Times New Roman"/>
                <w:b/>
                <w:bCs/>
                <w:sz w:val="24"/>
                <w:szCs w:val="24"/>
                <w:lang w:val="kk-KZ" w:eastAsia="ru-RU"/>
              </w:rPr>
              <w:t>Таралған жүктеме</w:t>
            </w:r>
            <w:r w:rsidR="00FF6AE9" w:rsidRPr="001E54F8">
              <w:rPr>
                <w:rFonts w:eastAsia="Times New Roman"/>
                <w:b/>
                <w:bCs/>
                <w:sz w:val="24"/>
                <w:szCs w:val="24"/>
                <w:lang w:val="kk-KZ" w:eastAsia="ru-RU"/>
              </w:rPr>
              <w:t>-</w:t>
            </w:r>
            <w:r w:rsidRPr="001E54F8">
              <w:rPr>
                <w:rFonts w:eastAsia="Times New Roman"/>
                <w:b/>
                <w:bCs/>
                <w:sz w:val="24"/>
                <w:szCs w:val="24"/>
                <w:lang w:val="kk-KZ" w:eastAsia="ru-RU"/>
              </w:rPr>
              <w:t>нің жұмысы Wр (Дж)</w:t>
            </w:r>
          </w:p>
        </w:tc>
        <w:tc>
          <w:tcPr>
            <w:tcW w:w="1275" w:type="dxa"/>
            <w:vAlign w:val="center"/>
            <w:hideMark/>
          </w:tcPr>
          <w:p w14:paraId="17B257A4" w14:textId="77777777" w:rsidR="009315FE" w:rsidRPr="001E54F8" w:rsidRDefault="009315FE" w:rsidP="009315FE">
            <w:pPr>
              <w:ind w:left="-1" w:right="-49" w:hanging="112"/>
              <w:jc w:val="center"/>
              <w:rPr>
                <w:rFonts w:eastAsia="Times New Roman"/>
                <w:b/>
                <w:bCs/>
                <w:sz w:val="24"/>
                <w:szCs w:val="24"/>
                <w:lang w:val="kk-KZ" w:eastAsia="ru-RU"/>
              </w:rPr>
            </w:pPr>
            <w:r w:rsidRPr="001E54F8">
              <w:rPr>
                <w:rFonts w:eastAsia="Times New Roman"/>
                <w:b/>
                <w:bCs/>
                <w:sz w:val="24"/>
                <w:szCs w:val="24"/>
                <w:lang w:val="kk-KZ" w:eastAsia="ru-RU"/>
              </w:rPr>
              <w:t>Аралық ортасындағы иілу w</w:t>
            </w:r>
            <w:r w:rsidRPr="001E54F8">
              <w:rPr>
                <w:rFonts w:eastAsia="Times New Roman"/>
                <w:b/>
                <w:bCs/>
                <w:sz w:val="24"/>
                <w:szCs w:val="24"/>
                <w:vertAlign w:val="subscript"/>
                <w:lang w:val="kk-KZ" w:eastAsia="ru-RU"/>
              </w:rPr>
              <w:t>центр</w:t>
            </w:r>
            <w:r w:rsidRPr="001E54F8">
              <w:rPr>
                <w:rFonts w:eastAsia="Times New Roman"/>
                <w:b/>
                <w:bCs/>
                <w:sz w:val="24"/>
                <w:szCs w:val="24"/>
                <w:lang w:val="kk-KZ" w:eastAsia="ru-RU"/>
              </w:rPr>
              <w:t xml:space="preserve"> (м)</w:t>
            </w:r>
          </w:p>
        </w:tc>
        <w:tc>
          <w:tcPr>
            <w:tcW w:w="1619" w:type="dxa"/>
            <w:vAlign w:val="center"/>
            <w:hideMark/>
          </w:tcPr>
          <w:p w14:paraId="2FD8FA7B" w14:textId="605C11BB" w:rsidR="009315FE" w:rsidRPr="001E54F8" w:rsidRDefault="009315FE" w:rsidP="009315FE">
            <w:pPr>
              <w:ind w:left="-97" w:right="-49" w:hanging="16"/>
              <w:jc w:val="center"/>
              <w:rPr>
                <w:rFonts w:eastAsia="Times New Roman"/>
                <w:b/>
                <w:bCs/>
                <w:sz w:val="24"/>
                <w:szCs w:val="24"/>
                <w:lang w:val="kk-KZ" w:eastAsia="ru-RU"/>
              </w:rPr>
            </w:pPr>
            <w:r w:rsidRPr="001E54F8">
              <w:rPr>
                <w:rFonts w:eastAsia="Times New Roman"/>
                <w:b/>
                <w:bCs/>
                <w:sz w:val="24"/>
                <w:szCs w:val="24"/>
                <w:lang w:val="kk-KZ" w:eastAsia="ru-RU"/>
              </w:rPr>
              <w:t>Аралық ортасындағы нүктелік жүк</w:t>
            </w:r>
            <w:r w:rsidR="00FF6AE9" w:rsidRPr="001E54F8">
              <w:rPr>
                <w:rFonts w:eastAsia="Times New Roman"/>
                <w:b/>
                <w:bCs/>
                <w:sz w:val="24"/>
                <w:szCs w:val="24"/>
                <w:lang w:val="kk-KZ" w:eastAsia="ru-RU"/>
              </w:rPr>
              <w:t>-</w:t>
            </w:r>
            <w:r w:rsidRPr="001E54F8">
              <w:rPr>
                <w:rFonts w:eastAsia="Times New Roman"/>
                <w:b/>
                <w:bCs/>
                <w:sz w:val="24"/>
                <w:szCs w:val="24"/>
                <w:lang w:val="kk-KZ" w:eastAsia="ru-RU"/>
              </w:rPr>
              <w:t>теме жұмысы Wт (Дж)</w:t>
            </w:r>
          </w:p>
        </w:tc>
        <w:tc>
          <w:tcPr>
            <w:tcW w:w="1210" w:type="dxa"/>
            <w:vAlign w:val="center"/>
            <w:hideMark/>
          </w:tcPr>
          <w:p w14:paraId="320E1A99" w14:textId="77777777" w:rsidR="009315FE" w:rsidRPr="001E54F8" w:rsidRDefault="009315FE" w:rsidP="009315FE">
            <w:pPr>
              <w:ind w:left="-164" w:right="-113" w:firstLine="0"/>
              <w:jc w:val="center"/>
              <w:rPr>
                <w:rFonts w:eastAsia="Times New Roman"/>
                <w:b/>
                <w:bCs/>
                <w:sz w:val="24"/>
                <w:szCs w:val="24"/>
                <w:lang w:val="kk-KZ" w:eastAsia="ru-RU"/>
              </w:rPr>
            </w:pPr>
            <w:r w:rsidRPr="001E54F8">
              <w:rPr>
                <w:rFonts w:eastAsia="Times New Roman"/>
                <w:b/>
                <w:bCs/>
                <w:sz w:val="24"/>
                <w:szCs w:val="24"/>
                <w:lang w:val="kk-KZ" w:eastAsia="ru-RU"/>
              </w:rPr>
              <w:t>Баламалы қатты- лық k</w:t>
            </w:r>
            <w:r w:rsidRPr="001E54F8">
              <w:rPr>
                <w:rFonts w:eastAsia="Times New Roman"/>
                <w:b/>
                <w:bCs/>
                <w:sz w:val="24"/>
                <w:szCs w:val="24"/>
                <w:vertAlign w:val="subscript"/>
                <w:lang w:val="kk-KZ" w:eastAsia="ru-RU"/>
              </w:rPr>
              <w:t>центр</w:t>
            </w:r>
            <w:r w:rsidRPr="001E54F8">
              <w:rPr>
                <w:rFonts w:eastAsia="Times New Roman"/>
                <w:b/>
                <w:bCs/>
                <w:sz w:val="24"/>
                <w:szCs w:val="24"/>
                <w:lang w:val="kk-KZ" w:eastAsia="ru-RU"/>
              </w:rPr>
              <w:t xml:space="preserve"> (Н/м)</w:t>
            </w:r>
          </w:p>
        </w:tc>
      </w:tr>
      <w:tr w:rsidR="009315FE" w:rsidRPr="001E54F8" w14:paraId="785CB6CD" w14:textId="77777777" w:rsidTr="00BC0C87">
        <w:tc>
          <w:tcPr>
            <w:tcW w:w="762" w:type="dxa"/>
            <w:hideMark/>
          </w:tcPr>
          <w:p w14:paraId="62BCB7F9"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50</w:t>
            </w:r>
          </w:p>
        </w:tc>
        <w:tc>
          <w:tcPr>
            <w:tcW w:w="1267" w:type="dxa"/>
            <w:hideMark/>
          </w:tcPr>
          <w:p w14:paraId="7CEAC06B"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0.000903</w:t>
            </w:r>
          </w:p>
        </w:tc>
        <w:tc>
          <w:tcPr>
            <w:tcW w:w="980" w:type="dxa"/>
            <w:hideMark/>
          </w:tcPr>
          <w:p w14:paraId="54E4B777"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490.5</w:t>
            </w:r>
          </w:p>
        </w:tc>
        <w:tc>
          <w:tcPr>
            <w:tcW w:w="1239" w:type="dxa"/>
            <w:hideMark/>
          </w:tcPr>
          <w:p w14:paraId="655F2DF7"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163.5</w:t>
            </w:r>
          </w:p>
        </w:tc>
        <w:tc>
          <w:tcPr>
            <w:tcW w:w="1276" w:type="dxa"/>
            <w:hideMark/>
          </w:tcPr>
          <w:p w14:paraId="0F733F7D"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0.0738</w:t>
            </w:r>
          </w:p>
        </w:tc>
        <w:tc>
          <w:tcPr>
            <w:tcW w:w="1275" w:type="dxa"/>
            <w:hideMark/>
          </w:tcPr>
          <w:p w14:paraId="53576152"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0.00038</w:t>
            </w:r>
          </w:p>
        </w:tc>
        <w:tc>
          <w:tcPr>
            <w:tcW w:w="1619" w:type="dxa"/>
            <w:hideMark/>
          </w:tcPr>
          <w:p w14:paraId="5A3D687F"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0.0932</w:t>
            </w:r>
          </w:p>
        </w:tc>
        <w:tc>
          <w:tcPr>
            <w:tcW w:w="1210" w:type="dxa"/>
            <w:hideMark/>
          </w:tcPr>
          <w:p w14:paraId="00DEA496"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1.29×10⁶</w:t>
            </w:r>
          </w:p>
        </w:tc>
      </w:tr>
      <w:tr w:rsidR="009315FE" w:rsidRPr="001E54F8" w14:paraId="21CBFB04" w14:textId="77777777" w:rsidTr="00BC0C87">
        <w:tc>
          <w:tcPr>
            <w:tcW w:w="762" w:type="dxa"/>
            <w:hideMark/>
          </w:tcPr>
          <w:p w14:paraId="17DDCC0A"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100</w:t>
            </w:r>
          </w:p>
        </w:tc>
        <w:tc>
          <w:tcPr>
            <w:tcW w:w="1267" w:type="dxa"/>
            <w:hideMark/>
          </w:tcPr>
          <w:p w14:paraId="32E95A80"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0.001653</w:t>
            </w:r>
          </w:p>
        </w:tc>
        <w:tc>
          <w:tcPr>
            <w:tcW w:w="980" w:type="dxa"/>
            <w:hideMark/>
          </w:tcPr>
          <w:p w14:paraId="3D41A330"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981.0</w:t>
            </w:r>
          </w:p>
        </w:tc>
        <w:tc>
          <w:tcPr>
            <w:tcW w:w="1239" w:type="dxa"/>
            <w:hideMark/>
          </w:tcPr>
          <w:p w14:paraId="1A1E353E"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327.0</w:t>
            </w:r>
          </w:p>
        </w:tc>
        <w:tc>
          <w:tcPr>
            <w:tcW w:w="1276" w:type="dxa"/>
            <w:hideMark/>
          </w:tcPr>
          <w:p w14:paraId="13ED45F8"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0.2703</w:t>
            </w:r>
          </w:p>
        </w:tc>
        <w:tc>
          <w:tcPr>
            <w:tcW w:w="1275" w:type="dxa"/>
            <w:hideMark/>
          </w:tcPr>
          <w:p w14:paraId="10A208A6"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0.00067</w:t>
            </w:r>
          </w:p>
        </w:tc>
        <w:tc>
          <w:tcPr>
            <w:tcW w:w="1619" w:type="dxa"/>
            <w:hideMark/>
          </w:tcPr>
          <w:p w14:paraId="33327BB5"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0.3286</w:t>
            </w:r>
          </w:p>
        </w:tc>
        <w:tc>
          <w:tcPr>
            <w:tcW w:w="1210" w:type="dxa"/>
            <w:hideMark/>
          </w:tcPr>
          <w:p w14:paraId="32C09975"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1.46×10⁶</w:t>
            </w:r>
          </w:p>
        </w:tc>
      </w:tr>
      <w:tr w:rsidR="009315FE" w:rsidRPr="001E54F8" w14:paraId="616C7DF0" w14:textId="77777777" w:rsidTr="00BC0C87">
        <w:tc>
          <w:tcPr>
            <w:tcW w:w="762" w:type="dxa"/>
            <w:hideMark/>
          </w:tcPr>
          <w:p w14:paraId="2969964E"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150</w:t>
            </w:r>
          </w:p>
        </w:tc>
        <w:tc>
          <w:tcPr>
            <w:tcW w:w="1267" w:type="dxa"/>
            <w:hideMark/>
          </w:tcPr>
          <w:p w14:paraId="52B7FD9C"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0.002265</w:t>
            </w:r>
          </w:p>
        </w:tc>
        <w:tc>
          <w:tcPr>
            <w:tcW w:w="980" w:type="dxa"/>
            <w:hideMark/>
          </w:tcPr>
          <w:p w14:paraId="77892A40"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1471.5</w:t>
            </w:r>
          </w:p>
        </w:tc>
        <w:tc>
          <w:tcPr>
            <w:tcW w:w="1239" w:type="dxa"/>
            <w:hideMark/>
          </w:tcPr>
          <w:p w14:paraId="6426DE9F"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490.5</w:t>
            </w:r>
          </w:p>
        </w:tc>
        <w:tc>
          <w:tcPr>
            <w:tcW w:w="1276" w:type="dxa"/>
            <w:hideMark/>
          </w:tcPr>
          <w:p w14:paraId="42375FE4"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0.5555</w:t>
            </w:r>
          </w:p>
        </w:tc>
        <w:tc>
          <w:tcPr>
            <w:tcW w:w="1275" w:type="dxa"/>
            <w:hideMark/>
          </w:tcPr>
          <w:p w14:paraId="61667768"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0.00093</w:t>
            </w:r>
          </w:p>
        </w:tc>
        <w:tc>
          <w:tcPr>
            <w:tcW w:w="1619" w:type="dxa"/>
            <w:hideMark/>
          </w:tcPr>
          <w:p w14:paraId="32FFB8DC"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0.6842</w:t>
            </w:r>
          </w:p>
        </w:tc>
        <w:tc>
          <w:tcPr>
            <w:tcW w:w="1210" w:type="dxa"/>
            <w:hideMark/>
          </w:tcPr>
          <w:p w14:paraId="17638EDD"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1.58×10⁶</w:t>
            </w:r>
          </w:p>
        </w:tc>
      </w:tr>
      <w:tr w:rsidR="009315FE" w:rsidRPr="001E54F8" w14:paraId="466E339D" w14:textId="77777777" w:rsidTr="00BC0C87">
        <w:tc>
          <w:tcPr>
            <w:tcW w:w="762" w:type="dxa"/>
            <w:hideMark/>
          </w:tcPr>
          <w:p w14:paraId="1A284F3C"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200</w:t>
            </w:r>
          </w:p>
        </w:tc>
        <w:tc>
          <w:tcPr>
            <w:tcW w:w="1267" w:type="dxa"/>
            <w:hideMark/>
          </w:tcPr>
          <w:p w14:paraId="17746B9E"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0.002925</w:t>
            </w:r>
          </w:p>
        </w:tc>
        <w:tc>
          <w:tcPr>
            <w:tcW w:w="980" w:type="dxa"/>
            <w:hideMark/>
          </w:tcPr>
          <w:p w14:paraId="6851566D"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1962.0</w:t>
            </w:r>
          </w:p>
        </w:tc>
        <w:tc>
          <w:tcPr>
            <w:tcW w:w="1239" w:type="dxa"/>
            <w:hideMark/>
          </w:tcPr>
          <w:p w14:paraId="136D7F1F"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654.0</w:t>
            </w:r>
          </w:p>
        </w:tc>
        <w:tc>
          <w:tcPr>
            <w:tcW w:w="1276" w:type="dxa"/>
            <w:hideMark/>
          </w:tcPr>
          <w:p w14:paraId="6AB294D6"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0.9565</w:t>
            </w:r>
          </w:p>
        </w:tc>
        <w:tc>
          <w:tcPr>
            <w:tcW w:w="1275" w:type="dxa"/>
            <w:hideMark/>
          </w:tcPr>
          <w:p w14:paraId="6004C802"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0.00119</w:t>
            </w:r>
          </w:p>
        </w:tc>
        <w:tc>
          <w:tcPr>
            <w:tcW w:w="1619" w:type="dxa"/>
            <w:hideMark/>
          </w:tcPr>
          <w:p w14:paraId="3279CEA4"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1.1674</w:t>
            </w:r>
          </w:p>
        </w:tc>
        <w:tc>
          <w:tcPr>
            <w:tcW w:w="1210" w:type="dxa"/>
            <w:hideMark/>
          </w:tcPr>
          <w:p w14:paraId="05F94239" w14:textId="77777777" w:rsidR="009315FE" w:rsidRPr="001E54F8" w:rsidRDefault="009315FE" w:rsidP="009315FE">
            <w:pPr>
              <w:ind w:firstLine="0"/>
              <w:jc w:val="center"/>
              <w:rPr>
                <w:rFonts w:eastAsia="Times New Roman"/>
                <w:sz w:val="24"/>
                <w:szCs w:val="24"/>
                <w:lang w:val="kk-KZ" w:eastAsia="ru-RU"/>
              </w:rPr>
            </w:pPr>
            <w:r w:rsidRPr="001E54F8">
              <w:rPr>
                <w:rFonts w:eastAsia="Times New Roman"/>
                <w:sz w:val="24"/>
                <w:szCs w:val="24"/>
                <w:lang w:val="kk-KZ" w:eastAsia="ru-RU"/>
              </w:rPr>
              <w:t>1.65×10⁶</w:t>
            </w:r>
          </w:p>
        </w:tc>
      </w:tr>
    </w:tbl>
    <w:p w14:paraId="3CB85BA6" w14:textId="775822CA" w:rsidR="0017124F" w:rsidRDefault="0017124F" w:rsidP="009315FE">
      <w:pPr>
        <w:rPr>
          <w:rFonts w:cs="Times New Roman"/>
          <w:kern w:val="0"/>
          <w:lang w:val="kk-KZ"/>
          <w14:ligatures w14:val="none"/>
        </w:rPr>
      </w:pPr>
      <w:r w:rsidRPr="001E54F8">
        <w:rPr>
          <w:rFonts w:cs="Times New Roman"/>
          <w:kern w:val="0"/>
          <w:lang w:val="kk-KZ"/>
          <w14:ligatures w14:val="none"/>
        </w:rPr>
        <w:t>Алынған есептеу нәтижелері негізінде жүктеме массасының иілу қисығының астындағы ауданға, жүктеменің жұмысына, аралық орталықтағы иілуге және баламалы қаттылыққа тәуелділігі графиктері (сурет</w:t>
      </w:r>
      <w:r w:rsidR="009B43B3">
        <w:rPr>
          <w:rFonts w:cs="Times New Roman"/>
          <w:kern w:val="0"/>
          <w:lang w:val="kk-KZ"/>
          <w14:ligatures w14:val="none"/>
        </w:rPr>
        <w:t>-</w:t>
      </w:r>
      <w:r w:rsidR="009B43B3" w:rsidRPr="001E54F8">
        <w:rPr>
          <w:rFonts w:cs="Times New Roman"/>
          <w:kern w:val="0"/>
          <w:lang w:val="kk-KZ"/>
          <w14:ligatures w14:val="none"/>
        </w:rPr>
        <w:t>4.45</w:t>
      </w:r>
      <w:r w:rsidRPr="001E54F8">
        <w:rPr>
          <w:rFonts w:cs="Times New Roman"/>
          <w:kern w:val="0"/>
          <w:lang w:val="kk-KZ"/>
          <w14:ligatures w14:val="none"/>
        </w:rPr>
        <w:t>) жасалды.</w:t>
      </w:r>
    </w:p>
    <w:p w14:paraId="58B01D6D" w14:textId="77777777" w:rsidR="005C53A6" w:rsidRPr="00CA62BD" w:rsidRDefault="005C53A6" w:rsidP="009315FE">
      <w:pPr>
        <w:rPr>
          <w:rFonts w:cs="Times New Roman"/>
          <w:kern w:val="0"/>
          <w14:ligatures w14:val="none"/>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90"/>
      </w:tblGrid>
      <w:tr w:rsidR="00FF6AE9" w14:paraId="2826FEE9" w14:textId="77777777" w:rsidTr="00257AA7">
        <w:trPr>
          <w:trHeight w:val="2917"/>
        </w:trPr>
        <w:tc>
          <w:tcPr>
            <w:tcW w:w="4672" w:type="dxa"/>
            <w:vAlign w:val="center"/>
          </w:tcPr>
          <w:p w14:paraId="355759F7" w14:textId="12D21885" w:rsidR="00FF6AE9" w:rsidRDefault="00FF6AE9" w:rsidP="00FF6AE9">
            <w:pPr>
              <w:ind w:firstLine="0"/>
              <w:jc w:val="center"/>
              <w:rPr>
                <w:rFonts w:cs="Times New Roman"/>
                <w:lang w:val="en-US"/>
              </w:rPr>
            </w:pPr>
            <w:r w:rsidRPr="00C53AFF">
              <w:rPr>
                <w:rFonts w:cs="Times New Roman"/>
                <w:noProof/>
                <w:lang w:val="kk-KZ"/>
              </w:rPr>
              <w:drawing>
                <wp:inline distT="0" distB="0" distL="0" distR="0" wp14:anchorId="2103719F" wp14:editId="55C0982B">
                  <wp:extent cx="2794380" cy="1637030"/>
                  <wp:effectExtent l="0" t="0" r="6350" b="1270"/>
                  <wp:docPr id="94652287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817815" cy="1650759"/>
                          </a:xfrm>
                          <a:prstGeom prst="rect">
                            <a:avLst/>
                          </a:prstGeom>
                          <a:noFill/>
                        </pic:spPr>
                      </pic:pic>
                    </a:graphicData>
                  </a:graphic>
                </wp:inline>
              </w:drawing>
            </w:r>
          </w:p>
        </w:tc>
        <w:tc>
          <w:tcPr>
            <w:tcW w:w="4673" w:type="dxa"/>
            <w:vAlign w:val="center"/>
          </w:tcPr>
          <w:p w14:paraId="7323314B" w14:textId="723E0911" w:rsidR="00FF6AE9" w:rsidRDefault="00FF6AE9" w:rsidP="00FF6AE9">
            <w:pPr>
              <w:ind w:firstLine="0"/>
              <w:jc w:val="center"/>
              <w:rPr>
                <w:rFonts w:cs="Times New Roman"/>
                <w:lang w:val="en-US"/>
              </w:rPr>
            </w:pPr>
            <w:r w:rsidRPr="00C53AFF">
              <w:rPr>
                <w:rFonts w:cs="Times New Roman"/>
                <w:noProof/>
                <w:lang w:val="kk-KZ"/>
              </w:rPr>
              <w:drawing>
                <wp:inline distT="0" distB="0" distL="0" distR="0" wp14:anchorId="50EED786" wp14:editId="7709F9F9">
                  <wp:extent cx="2820380" cy="1624965"/>
                  <wp:effectExtent l="0" t="0" r="0" b="0"/>
                  <wp:docPr id="78086795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2849932" cy="1641991"/>
                          </a:xfrm>
                          <a:prstGeom prst="rect">
                            <a:avLst/>
                          </a:prstGeom>
                          <a:noFill/>
                        </pic:spPr>
                      </pic:pic>
                    </a:graphicData>
                  </a:graphic>
                </wp:inline>
              </w:drawing>
            </w:r>
          </w:p>
        </w:tc>
      </w:tr>
      <w:tr w:rsidR="00FF6AE9" w14:paraId="12417284" w14:textId="77777777" w:rsidTr="00257AA7">
        <w:trPr>
          <w:trHeight w:val="2817"/>
        </w:trPr>
        <w:tc>
          <w:tcPr>
            <w:tcW w:w="4672" w:type="dxa"/>
            <w:vAlign w:val="center"/>
          </w:tcPr>
          <w:p w14:paraId="7B0E0370" w14:textId="75397A89" w:rsidR="00FF6AE9" w:rsidRDefault="00FF6AE9" w:rsidP="00FF6AE9">
            <w:pPr>
              <w:ind w:firstLine="0"/>
              <w:jc w:val="center"/>
              <w:rPr>
                <w:rFonts w:cs="Times New Roman"/>
                <w:lang w:val="en-US"/>
              </w:rPr>
            </w:pPr>
            <w:r>
              <w:rPr>
                <w:rFonts w:cs="Times New Roman"/>
                <w:noProof/>
                <w:lang w:val="kk-KZ"/>
              </w:rPr>
              <w:drawing>
                <wp:inline distT="0" distB="0" distL="0" distR="0" wp14:anchorId="391EC957" wp14:editId="3A428A08">
                  <wp:extent cx="2761184" cy="1583690"/>
                  <wp:effectExtent l="0" t="0" r="1270" b="0"/>
                  <wp:docPr id="65574578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783155" cy="1596291"/>
                          </a:xfrm>
                          <a:prstGeom prst="rect">
                            <a:avLst/>
                          </a:prstGeom>
                          <a:noFill/>
                        </pic:spPr>
                      </pic:pic>
                    </a:graphicData>
                  </a:graphic>
                </wp:inline>
              </w:drawing>
            </w:r>
          </w:p>
        </w:tc>
        <w:tc>
          <w:tcPr>
            <w:tcW w:w="4673" w:type="dxa"/>
            <w:vAlign w:val="center"/>
          </w:tcPr>
          <w:p w14:paraId="63A6D4E0" w14:textId="765DF032" w:rsidR="00FF6AE9" w:rsidRDefault="00FF6AE9" w:rsidP="00FF6AE9">
            <w:pPr>
              <w:ind w:firstLine="0"/>
              <w:jc w:val="center"/>
              <w:rPr>
                <w:rFonts w:cs="Times New Roman"/>
                <w:lang w:val="en-US"/>
              </w:rPr>
            </w:pPr>
            <w:r>
              <w:rPr>
                <w:rFonts w:cs="Times New Roman"/>
                <w:noProof/>
                <w:lang w:val="kk-KZ"/>
              </w:rPr>
              <w:drawing>
                <wp:inline distT="0" distB="0" distL="0" distR="0" wp14:anchorId="0CD4ACF2" wp14:editId="254B26AC">
                  <wp:extent cx="2841246" cy="1575435"/>
                  <wp:effectExtent l="0" t="0" r="0" b="5715"/>
                  <wp:docPr id="195059482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2889028" cy="1601930"/>
                          </a:xfrm>
                          <a:prstGeom prst="rect">
                            <a:avLst/>
                          </a:prstGeom>
                          <a:noFill/>
                        </pic:spPr>
                      </pic:pic>
                    </a:graphicData>
                  </a:graphic>
                </wp:inline>
              </w:drawing>
            </w:r>
          </w:p>
        </w:tc>
      </w:tr>
    </w:tbl>
    <w:p w14:paraId="0AECFDA7" w14:textId="77777777" w:rsidR="009B43B3" w:rsidRPr="009B43B3" w:rsidRDefault="009B43B3" w:rsidP="009315FE">
      <w:pPr>
        <w:jc w:val="center"/>
        <w:rPr>
          <w:rFonts w:cs="Times New Roman"/>
          <w:kern w:val="0"/>
          <w:sz w:val="20"/>
          <w:szCs w:val="20"/>
          <w:lang w:val="kk-KZ"/>
          <w14:ligatures w14:val="none"/>
        </w:rPr>
      </w:pPr>
    </w:p>
    <w:p w14:paraId="0FE1E852" w14:textId="0B3BA9C7" w:rsidR="005D694D" w:rsidRDefault="009315FE" w:rsidP="009315FE">
      <w:pPr>
        <w:jc w:val="center"/>
        <w:rPr>
          <w:rFonts w:cs="Times New Roman"/>
          <w:kern w:val="0"/>
          <w:lang w:val="kk-KZ"/>
          <w14:ligatures w14:val="none"/>
        </w:rPr>
      </w:pPr>
      <w:r w:rsidRPr="005D694D">
        <w:rPr>
          <w:rFonts w:cs="Times New Roman"/>
          <w:kern w:val="0"/>
          <w:lang w:val="kk-KZ"/>
          <w14:ligatures w14:val="none"/>
        </w:rPr>
        <w:t>Сурет 4.</w:t>
      </w:r>
      <w:r w:rsidR="00FF6AE9" w:rsidRPr="009B43B3">
        <w:rPr>
          <w:rFonts w:cs="Times New Roman"/>
          <w:kern w:val="0"/>
          <w:lang w:val="kk-KZ"/>
          <w14:ligatures w14:val="none"/>
        </w:rPr>
        <w:t>45</w:t>
      </w:r>
      <w:r w:rsidRPr="005D694D">
        <w:rPr>
          <w:rFonts w:cs="Times New Roman"/>
          <w:kern w:val="0"/>
          <w:lang w:val="kk-KZ"/>
          <w14:ligatures w14:val="none"/>
        </w:rPr>
        <w:t xml:space="preserve"> – Жүктеме массасының иілу қисығы астындағы ауданға, жүктеме жұмысына, аралық ортасындағы иілуге және </w:t>
      </w:r>
    </w:p>
    <w:p w14:paraId="6AB5EB69" w14:textId="02FF1C00" w:rsidR="009315FE" w:rsidRPr="009315FE" w:rsidRDefault="009315FE" w:rsidP="009315FE">
      <w:pPr>
        <w:jc w:val="center"/>
        <w:rPr>
          <w:rFonts w:cs="Times New Roman"/>
          <w:kern w:val="0"/>
          <w:lang w:val="kk-KZ"/>
          <w14:ligatures w14:val="none"/>
        </w:rPr>
      </w:pPr>
      <w:r w:rsidRPr="005D694D">
        <w:rPr>
          <w:rFonts w:cs="Times New Roman"/>
          <w:kern w:val="0"/>
          <w:lang w:val="kk-KZ"/>
          <w14:ligatures w14:val="none"/>
        </w:rPr>
        <w:t>баламалы қаттылыққа тәуелділік графиктері</w:t>
      </w:r>
    </w:p>
    <w:p w14:paraId="601515F3" w14:textId="77777777" w:rsidR="009315FE" w:rsidRDefault="009315FE" w:rsidP="009315FE">
      <w:pPr>
        <w:rPr>
          <w:rFonts w:cs="Times New Roman"/>
          <w:kern w:val="0"/>
          <w:lang w:val="kk-KZ"/>
          <w14:ligatures w14:val="none"/>
        </w:rPr>
      </w:pPr>
    </w:p>
    <w:p w14:paraId="02A4FBC5" w14:textId="2BE843E9" w:rsidR="005D694D" w:rsidRDefault="005D694D" w:rsidP="009315FE">
      <w:pPr>
        <w:rPr>
          <w:rFonts w:cs="Times New Roman"/>
          <w:kern w:val="0"/>
          <w:lang w:val="kk-KZ"/>
          <w14:ligatures w14:val="none"/>
        </w:rPr>
      </w:pPr>
      <w:r w:rsidRPr="005D694D">
        <w:rPr>
          <w:rFonts w:cs="Times New Roman"/>
          <w:kern w:val="0"/>
          <w:lang w:val="kk-KZ"/>
          <w14:ligatures w14:val="none"/>
        </w:rPr>
        <w:t>Әзірленген графиктерге сәйкес, иілу қисығының астындағы жалпы аудандар 50 кг салмақта 0,0009 м</w:t>
      </w:r>
      <w:r w:rsidRPr="005D694D">
        <w:rPr>
          <w:rFonts w:cs="Times New Roman"/>
          <w:kern w:val="0"/>
          <w:vertAlign w:val="superscript"/>
          <w:lang w:val="kk-KZ"/>
          <w14:ligatures w14:val="none"/>
        </w:rPr>
        <w:t>2</w:t>
      </w:r>
      <w:r w:rsidRPr="005D694D">
        <w:rPr>
          <w:rFonts w:cs="Times New Roman"/>
          <w:kern w:val="0"/>
          <w:lang w:val="kk-KZ"/>
          <w14:ligatures w14:val="none"/>
        </w:rPr>
        <w:t>-ден 200 кг салмақта 0,0029 м</w:t>
      </w:r>
      <w:r w:rsidRPr="005D694D">
        <w:rPr>
          <w:rFonts w:cs="Times New Roman"/>
          <w:kern w:val="0"/>
          <w:vertAlign w:val="superscript"/>
          <w:lang w:val="kk-KZ"/>
          <w14:ligatures w14:val="none"/>
        </w:rPr>
        <w:t>2</w:t>
      </w:r>
      <w:r w:rsidRPr="005D694D">
        <w:rPr>
          <w:rFonts w:cs="Times New Roman"/>
          <w:kern w:val="0"/>
          <w:lang w:val="kk-KZ"/>
          <w14:ligatures w14:val="none"/>
        </w:rPr>
        <w:t xml:space="preserve">-ге дейін өсті, бұл ретте жүктеме жұмысы үлестірілген </w:t>
      </w:r>
      <w:r>
        <w:rPr>
          <w:rFonts w:cs="Times New Roman"/>
          <w:kern w:val="0"/>
          <w:lang w:val="kk-KZ"/>
          <w14:ligatures w14:val="none"/>
        </w:rPr>
        <w:t>сызба</w:t>
      </w:r>
      <w:r w:rsidRPr="005D694D">
        <w:rPr>
          <w:rFonts w:cs="Times New Roman"/>
          <w:kern w:val="0"/>
          <w:lang w:val="kk-KZ"/>
          <w14:ligatures w14:val="none"/>
        </w:rPr>
        <w:t xml:space="preserve"> үшін 0,07-ден 0,96 Дж-ға дейін және нүктелік </w:t>
      </w:r>
      <w:r>
        <w:rPr>
          <w:rFonts w:cs="Times New Roman"/>
          <w:kern w:val="0"/>
          <w:lang w:val="kk-KZ"/>
          <w14:ligatures w14:val="none"/>
        </w:rPr>
        <w:t>сызба</w:t>
      </w:r>
      <w:r w:rsidRPr="005D694D">
        <w:rPr>
          <w:rFonts w:cs="Times New Roman"/>
          <w:kern w:val="0"/>
          <w:lang w:val="kk-KZ"/>
          <w14:ligatures w14:val="none"/>
        </w:rPr>
        <w:t xml:space="preserve"> үшін 0,09-дан 1,17 Дж-ге дейін болды. Құрылымның эквивалентті қаттылығы 1,3–1,65 МН/м аралығында өзгерді, бұл тұрақтылықты және жүктеменің жоғарылауымен шамалы ғана өсуді көрсетті, оны эксперименттің қателіктерімен және деформацияның аз сызықтық емес болуымен түсіндіруге болады.</w:t>
      </w:r>
    </w:p>
    <w:p w14:paraId="617A1946" w14:textId="42FE3F04" w:rsidR="005D694D" w:rsidRPr="009315FE" w:rsidRDefault="005D694D" w:rsidP="009315FE">
      <w:pPr>
        <w:rPr>
          <w:rFonts w:cs="Times New Roman"/>
          <w:kern w:val="0"/>
          <w:lang w:val="kk-KZ"/>
          <w14:ligatures w14:val="none"/>
        </w:rPr>
      </w:pPr>
      <w:r w:rsidRPr="005D694D">
        <w:rPr>
          <w:rFonts w:cs="Times New Roman"/>
          <w:kern w:val="0"/>
          <w:lang w:val="kk-KZ"/>
          <w14:ligatures w14:val="none"/>
        </w:rPr>
        <w:t>Интегралды бағалау үлгіні растады: массаның ұлғаюымен жүктеменің ауытқуы мен жұмысы сызықтық түрде артады. Жұмыстың шамалары 1,2 Дж дейінгі диапазонда, бұл серпімді деформацияға арналған құрылымның тән энергия шығындарын көрсетеді. Иілу сызығының астындағы аудандар әдісін қолдану жеке нүктелік өлшеулерден кешенді талдауға көшуге мүмкіндік берді, оны пайдалану жағдайында көпір мен жол құрылымдарының беріктігін бағалау және ресурсын есептеу үшін пайдалануға болады.</w:t>
      </w:r>
    </w:p>
    <w:p w14:paraId="020C19BB" w14:textId="2C7FA35A" w:rsidR="005D694D" w:rsidRDefault="005D694D" w:rsidP="009315FE">
      <w:pPr>
        <w:rPr>
          <w:rFonts w:cs="Times New Roman"/>
          <w:kern w:val="0"/>
          <w:lang w:val="kk-KZ"/>
          <w14:ligatures w14:val="none"/>
        </w:rPr>
      </w:pPr>
      <w:r w:rsidRPr="005D694D">
        <w:rPr>
          <w:rFonts w:cs="Times New Roman"/>
          <w:kern w:val="0"/>
          <w:lang w:val="kk-KZ"/>
          <w14:ligatures w14:val="none"/>
        </w:rPr>
        <w:t xml:space="preserve">Әзірленген стендте жүргізілген эксперименттік зерттеулер мобильді жол өтпесінің ұсынылған </w:t>
      </w:r>
      <w:r w:rsidR="00DF0600" w:rsidRPr="009315FE">
        <w:rPr>
          <w:rFonts w:cs="Times New Roman"/>
          <w:kern w:val="0"/>
          <w:lang w:val="kk-KZ"/>
          <w14:ligatures w14:val="none"/>
        </w:rPr>
        <w:t>конструкциясының</w:t>
      </w:r>
      <w:r w:rsidRPr="005D694D">
        <w:rPr>
          <w:rFonts w:cs="Times New Roman"/>
          <w:kern w:val="0"/>
          <w:lang w:val="kk-KZ"/>
          <w14:ligatures w14:val="none"/>
        </w:rPr>
        <w:t xml:space="preserve"> жұмыс қабілеттілігін растады және оның жүктеме кезіндегі </w:t>
      </w:r>
      <w:r w:rsidR="00DF0600">
        <w:rPr>
          <w:rFonts w:cs="Times New Roman"/>
          <w:kern w:val="0"/>
          <w:lang w:val="kk-KZ"/>
          <w14:ligatures w14:val="none"/>
        </w:rPr>
        <w:t xml:space="preserve">жағдайын </w:t>
      </w:r>
      <w:r w:rsidRPr="005D694D">
        <w:rPr>
          <w:rFonts w:cs="Times New Roman"/>
          <w:kern w:val="0"/>
          <w:lang w:val="kk-KZ"/>
          <w14:ligatures w14:val="none"/>
        </w:rPr>
        <w:t>негізгі заңдылықтарын анықтауға мүмкін</w:t>
      </w:r>
      <w:r w:rsidR="00943303">
        <w:rPr>
          <w:rFonts w:cs="Times New Roman"/>
          <w:kern w:val="0"/>
          <w:lang w:val="kk-KZ"/>
          <w14:ligatures w14:val="none"/>
        </w:rPr>
        <w:t>-</w:t>
      </w:r>
      <w:r w:rsidRPr="005D694D">
        <w:rPr>
          <w:rFonts w:cs="Times New Roman"/>
          <w:kern w:val="0"/>
          <w:lang w:val="kk-KZ"/>
          <w14:ligatures w14:val="none"/>
        </w:rPr>
        <w:t>дік берді. Нәтижелер конструкцияның ауытқуы болжамды сипатқа ие екенін және процестің физикалық сипатына және есептелген болжамдарға сәйкес келетін масса мен қозғалыс қашықтығының ұлғаюымен өсетінін көрсетті.</w:t>
      </w:r>
    </w:p>
    <w:p w14:paraId="032C7D6A" w14:textId="28592511" w:rsidR="005D694D" w:rsidRDefault="00DF0600" w:rsidP="009315FE">
      <w:pPr>
        <w:rPr>
          <w:rFonts w:cs="Times New Roman"/>
          <w:kern w:val="0"/>
          <w:lang w:val="kk-KZ"/>
          <w14:ligatures w14:val="none"/>
        </w:rPr>
      </w:pPr>
      <w:r w:rsidRPr="00DF0600">
        <w:rPr>
          <w:rFonts w:cs="Times New Roman"/>
          <w:kern w:val="0"/>
          <w:lang w:val="kk-KZ"/>
          <w14:ligatures w14:val="none"/>
        </w:rPr>
        <w:t>Эксперименттік нәтижелерді регрессия теңдеуімен салыстыру жоғары конвергенция дәрежесін анықтады (R</w:t>
      </w:r>
      <w:r w:rsidRPr="00CB7E5B">
        <w:rPr>
          <w:rFonts w:cs="Times New Roman"/>
          <w:kern w:val="0"/>
          <w:vertAlign w:val="superscript"/>
          <w:lang w:val="kk-KZ"/>
          <w14:ligatures w14:val="none"/>
        </w:rPr>
        <w:t>2</w:t>
      </w:r>
      <w:r w:rsidRPr="00DF0600">
        <w:rPr>
          <w:rFonts w:cs="Times New Roman"/>
          <w:kern w:val="0"/>
          <w:lang w:val="kk-KZ"/>
          <w14:ligatures w14:val="none"/>
        </w:rPr>
        <w:t xml:space="preserve"> ≈ 0,97, корреляция коэффициенті r = 0,98), бұл таңдалған математикалық модельдің дұрыстығын көрсетеді. Төмен орташа жуықтау қателігі (&lt;2,5%) теңдеу құрылымның нақты деформация процестерін жеткілікті түрде көрсететінін растайды. Осылайша, регрессиялық модельді инженерлік есептеулер үшін және әртүрлі пайдалану жағдайларында жол өтпесінің әрекетін одан әрі болжау үшін пайдалануға болады.</w:t>
      </w:r>
    </w:p>
    <w:p w14:paraId="6AE4B115" w14:textId="46C9340E" w:rsidR="00B61612" w:rsidRPr="00B61612" w:rsidRDefault="00B61612" w:rsidP="00B61612">
      <w:pPr>
        <w:rPr>
          <w:rFonts w:cs="Times New Roman"/>
          <w:kern w:val="0"/>
          <w:lang w:val="kk-KZ"/>
          <w14:ligatures w14:val="none"/>
        </w:rPr>
      </w:pPr>
      <w:r w:rsidRPr="00B61612">
        <w:rPr>
          <w:rFonts w:cs="Times New Roman"/>
          <w:b/>
          <w:bCs/>
          <w:kern w:val="0"/>
          <w:lang w:val="kk-KZ"/>
          <w14:ligatures w14:val="none"/>
        </w:rPr>
        <w:t>Нәтижелерді жалпылау және эксперименттік зерттеулер бойынша қорытынды.</w:t>
      </w:r>
      <w:r w:rsidRPr="00B61612">
        <w:rPr>
          <w:rFonts w:cs="Times New Roman"/>
          <w:kern w:val="0"/>
          <w:lang w:val="kk-KZ"/>
          <w14:ligatures w14:val="none"/>
        </w:rPr>
        <w:t xml:space="preserve"> Жүргізілген эксперименттік зерттеулер бағдарламасы әртүрлі массадағы жылжымалы жүктеме кезінде </w:t>
      </w:r>
      <w:r>
        <w:rPr>
          <w:rFonts w:cs="Times New Roman"/>
          <w:kern w:val="0"/>
          <w:lang w:val="kk-KZ"/>
          <w14:ligatures w14:val="none"/>
        </w:rPr>
        <w:t>мобильді</w:t>
      </w:r>
      <w:r w:rsidRPr="00B61612">
        <w:rPr>
          <w:rFonts w:cs="Times New Roman"/>
          <w:kern w:val="0"/>
          <w:lang w:val="kk-KZ"/>
          <w14:ligatures w14:val="none"/>
        </w:rPr>
        <w:t xml:space="preserve"> жол өтпесінің жұмысын кешенді бағалауға бағытталған тәжірибелердің қатарынан үш кезеңін қамтыды. Алынған нәтижелер құрылымның жүктеме және деформациялық сипаттамалары туралы тұтас түсінік қалыптастыруға мүмкіндік берді.</w:t>
      </w:r>
    </w:p>
    <w:p w14:paraId="5D3CCE31" w14:textId="0502D1EC" w:rsidR="00DF0600" w:rsidRDefault="00B61612" w:rsidP="00B61612">
      <w:pPr>
        <w:rPr>
          <w:rFonts w:cs="Times New Roman"/>
          <w:kern w:val="0"/>
          <w:lang w:val="kk-KZ"/>
          <w14:ligatures w14:val="none"/>
        </w:rPr>
      </w:pPr>
      <w:r w:rsidRPr="00B61612">
        <w:rPr>
          <w:rFonts w:cs="Times New Roman"/>
          <w:kern w:val="0"/>
          <w:lang w:val="kk-KZ"/>
          <w14:ligatures w14:val="none"/>
        </w:rPr>
        <w:t xml:space="preserve">Бірінші кезеңде қысымды тіркеудің </w:t>
      </w:r>
      <w:r w:rsidRPr="009315FE">
        <w:rPr>
          <w:rFonts w:cs="Times New Roman"/>
          <w:kern w:val="0"/>
          <w:lang w:val="kk-KZ"/>
          <w14:ligatures w14:val="none"/>
        </w:rPr>
        <w:t>манометрлік</w:t>
      </w:r>
      <w:r w:rsidRPr="00B61612">
        <w:rPr>
          <w:rFonts w:cs="Times New Roman"/>
          <w:kern w:val="0"/>
          <w:lang w:val="kk-KZ"/>
          <w14:ligatures w14:val="none"/>
        </w:rPr>
        <w:t xml:space="preserve"> жүйесін қолдана отырып, </w:t>
      </w:r>
      <w:r w:rsidR="00943303">
        <w:rPr>
          <w:rFonts w:cs="Times New Roman"/>
          <w:kern w:val="0"/>
          <w:lang w:val="kk-KZ"/>
          <w14:ligatures w14:val="none"/>
        </w:rPr>
        <w:t xml:space="preserve">аралық </w:t>
      </w:r>
      <w:r w:rsidRPr="00B61612">
        <w:rPr>
          <w:rFonts w:cs="Times New Roman"/>
          <w:kern w:val="0"/>
          <w:lang w:val="kk-KZ"/>
          <w14:ligatures w14:val="none"/>
        </w:rPr>
        <w:t>платформасының ұзындығы бойынша жүктеменің таралуы зерттелді. Эксперименттік тәуелділіктерді талдау арбаны аралықпен жылжытқанда қысымның табиғи өзгеруін көрсетті. Максималды мәндер ең үлкен иілу моментінің әсер ету аймақтарында тіркелді. Жылжымалы жүктеме массасы</w:t>
      </w:r>
      <w:r w:rsidR="003552C7" w:rsidRPr="003552C7">
        <w:rPr>
          <w:rFonts w:cs="Times New Roman"/>
          <w:kern w:val="0"/>
          <w:lang w:val="kk-KZ"/>
          <w14:ligatures w14:val="none"/>
        </w:rPr>
        <w:t>-</w:t>
      </w:r>
      <w:r w:rsidRPr="00B61612">
        <w:rPr>
          <w:rFonts w:cs="Times New Roman"/>
          <w:kern w:val="0"/>
          <w:lang w:val="kk-KZ"/>
          <w14:ligatures w14:val="none"/>
        </w:rPr>
        <w:t>ның ұлғаюымен тіркелген көрсеткіштер оның мәніне пропорционалды түрде өсті. Эксперименттік деректерді жуықтайтын модельмен салыстыру анықталған заңдылықтардың тұрақтылығын растады.</w:t>
      </w:r>
    </w:p>
    <w:p w14:paraId="74C51411" w14:textId="2B6E2942" w:rsidR="00B61612" w:rsidRDefault="00B61612" w:rsidP="009315FE">
      <w:pPr>
        <w:rPr>
          <w:rFonts w:cs="Times New Roman"/>
          <w:kern w:val="0"/>
          <w:lang w:val="kk-KZ"/>
          <w14:ligatures w14:val="none"/>
        </w:rPr>
      </w:pPr>
      <w:r w:rsidRPr="00B61612">
        <w:rPr>
          <w:rFonts w:cs="Times New Roman"/>
          <w:kern w:val="0"/>
          <w:lang w:val="kk-KZ"/>
          <w14:ligatures w14:val="none"/>
        </w:rPr>
        <w:t xml:space="preserve">Екінші кезеңде </w:t>
      </w:r>
      <w:r w:rsidR="00F77FFC">
        <w:rPr>
          <w:rFonts w:cs="Times New Roman"/>
          <w:kern w:val="0"/>
          <w:lang w:val="kk-KZ"/>
          <w14:ligatures w14:val="none"/>
        </w:rPr>
        <w:t>осьтерді жылжыту</w:t>
      </w:r>
      <w:r w:rsidRPr="009315FE">
        <w:rPr>
          <w:rFonts w:cs="Times New Roman"/>
          <w:kern w:val="0"/>
          <w:lang w:val="kk-KZ"/>
          <w14:ligatures w14:val="none"/>
        </w:rPr>
        <w:t xml:space="preserve"> балкасының иілуі </w:t>
      </w:r>
      <w:r w:rsidRPr="00B61612">
        <w:rPr>
          <w:rFonts w:cs="Times New Roman"/>
          <w:kern w:val="0"/>
          <w:lang w:val="kk-KZ"/>
          <w14:ligatures w14:val="none"/>
        </w:rPr>
        <w:t>сағат түрінің индикаторы арқылы өлшенді. Нәтижелер ауытқудың ең үлкен мәндері аралықтың орталық бөлігінде пайда болғанын және тірек аймақтарының жанында деформация мөлшері азайғанын көрсетті. Жүктеме массасының ұлғаюы ауытқудың жоғарылауымен қатар жүрді, ал тәуелділік зерттелетін диапазонда сызықтық сипатта болды. Жүктемені алып тастағаннан кейін қалдық деформациялар бекітілмеді, бұл серпімді деформациялар шегінде құрылымның жұмысын көрсетті.</w:t>
      </w:r>
    </w:p>
    <w:p w14:paraId="584673C7" w14:textId="66DCDE78" w:rsidR="00B61612" w:rsidRDefault="00B817AE" w:rsidP="009315FE">
      <w:pPr>
        <w:rPr>
          <w:rFonts w:cs="Times New Roman"/>
          <w:kern w:val="0"/>
          <w:lang w:val="kk-KZ"/>
          <w14:ligatures w14:val="none"/>
        </w:rPr>
      </w:pPr>
      <w:r w:rsidRPr="00B817AE">
        <w:rPr>
          <w:rFonts w:cs="Times New Roman"/>
          <w:kern w:val="0"/>
          <w:lang w:val="kk-KZ"/>
          <w14:ligatures w14:val="none"/>
        </w:rPr>
        <w:t xml:space="preserve">Үшінші кезең </w:t>
      </w:r>
      <w:r w:rsidRPr="009315FE">
        <w:rPr>
          <w:rFonts w:cs="Times New Roman"/>
          <w:kern w:val="0"/>
          <w:lang w:val="kk-KZ"/>
          <w14:ligatures w14:val="none"/>
        </w:rPr>
        <w:t xml:space="preserve">электрондық </w:t>
      </w:r>
      <w:r>
        <w:rPr>
          <w:rFonts w:cs="Times New Roman"/>
          <w:kern w:val="0"/>
          <w:lang w:val="kk-KZ"/>
          <w14:ligatures w14:val="none"/>
        </w:rPr>
        <w:t>прогибомер</w:t>
      </w:r>
      <w:r w:rsidRPr="009315FE">
        <w:rPr>
          <w:rFonts w:cs="Times New Roman"/>
          <w:kern w:val="0"/>
          <w:lang w:val="kk-KZ"/>
          <w14:ligatures w14:val="none"/>
        </w:rPr>
        <w:t xml:space="preserve">ді </w:t>
      </w:r>
      <w:r w:rsidRPr="00B817AE">
        <w:rPr>
          <w:rFonts w:cs="Times New Roman"/>
          <w:kern w:val="0"/>
          <w:lang w:val="kk-KZ"/>
          <w14:ligatures w14:val="none"/>
        </w:rPr>
        <w:t>қолдана отырып, деформация</w:t>
      </w:r>
      <w:r w:rsidR="005E3458">
        <w:rPr>
          <w:rFonts w:cs="Times New Roman"/>
          <w:kern w:val="0"/>
          <w:lang w:val="kk-KZ"/>
          <w14:ligatures w14:val="none"/>
        </w:rPr>
        <w:t>-</w:t>
      </w:r>
      <w:r w:rsidRPr="00B817AE">
        <w:rPr>
          <w:rFonts w:cs="Times New Roman"/>
          <w:kern w:val="0"/>
          <w:lang w:val="kk-KZ"/>
          <w14:ligatures w14:val="none"/>
        </w:rPr>
        <w:t>лық сипаттамаларды нақтылауды қамтамасыз етті. Қозғалыстарды үздіксіз тіркеу уақыт пен аралықтың ұзындығы бойынша ауытқудың өзгеруінің егжей-тегжейлі көрінісін алуға мүмкіндік берді. Алынған мәндер екінші кезеңнің нәтижелерін растады және әртүрлі тіркеу құралдарымен жүргізілген өлшемдердің дәйектілігін көрсетті.</w:t>
      </w:r>
    </w:p>
    <w:p w14:paraId="31D58141" w14:textId="069E24BE" w:rsidR="00B817AE" w:rsidRPr="00B817AE" w:rsidRDefault="00B817AE" w:rsidP="00B817AE">
      <w:pPr>
        <w:rPr>
          <w:rFonts w:cs="Times New Roman"/>
          <w:kern w:val="0"/>
          <w:lang w:val="kk-KZ"/>
          <w14:ligatures w14:val="none"/>
        </w:rPr>
      </w:pPr>
      <w:r>
        <w:rPr>
          <w:rFonts w:cs="Times New Roman"/>
          <w:kern w:val="0"/>
          <w:lang w:val="kk-KZ"/>
          <w14:ligatures w14:val="none"/>
        </w:rPr>
        <w:t>Эксперименттің</w:t>
      </w:r>
      <w:r w:rsidRPr="00B817AE">
        <w:rPr>
          <w:rFonts w:cs="Times New Roman"/>
          <w:kern w:val="0"/>
          <w:lang w:val="kk-KZ"/>
          <w14:ligatures w14:val="none"/>
        </w:rPr>
        <w:t xml:space="preserve"> үш кезеңінің нәтижелерін кешенді талдау:</w:t>
      </w:r>
    </w:p>
    <w:p w14:paraId="66CC79C5" w14:textId="01889DF0" w:rsidR="00B817AE" w:rsidRPr="00B817AE" w:rsidRDefault="00B817AE">
      <w:pPr>
        <w:numPr>
          <w:ilvl w:val="0"/>
          <w:numId w:val="7"/>
        </w:numPr>
        <w:ind w:left="0" w:firstLine="454"/>
        <w:contextualSpacing/>
        <w:rPr>
          <w:rFonts w:cs="Times New Roman"/>
          <w:kern w:val="0"/>
          <w:lang w:val="kk-KZ"/>
          <w14:ligatures w14:val="none"/>
        </w:rPr>
      </w:pPr>
      <w:r w:rsidRPr="00B817AE">
        <w:rPr>
          <w:rFonts w:cs="Times New Roman"/>
          <w:kern w:val="0"/>
          <w:lang w:val="kk-KZ"/>
          <w14:ligatures w14:val="none"/>
        </w:rPr>
        <w:t xml:space="preserve">зерттелген масса диапазонында жылжымалы жүктеме кезінде </w:t>
      </w:r>
      <w:r w:rsidRPr="009315FE">
        <w:rPr>
          <w:rFonts w:cs="Times New Roman"/>
          <w:kern w:val="0"/>
          <w:lang w:val="kk-KZ"/>
          <w14:ligatures w14:val="none"/>
        </w:rPr>
        <w:t>аралық</w:t>
      </w:r>
      <w:r w:rsidRPr="00B817AE">
        <w:rPr>
          <w:rFonts w:cs="Times New Roman"/>
          <w:kern w:val="0"/>
          <w:lang w:val="kk-KZ"/>
          <w14:ligatures w14:val="none"/>
        </w:rPr>
        <w:t xml:space="preserve"> жүйесінің тұрақты жұмысы;</w:t>
      </w:r>
    </w:p>
    <w:p w14:paraId="4D686EA1" w14:textId="321546FC" w:rsidR="00B817AE" w:rsidRPr="00B817AE" w:rsidRDefault="00B817AE">
      <w:pPr>
        <w:numPr>
          <w:ilvl w:val="0"/>
          <w:numId w:val="7"/>
        </w:numPr>
        <w:ind w:left="0" w:firstLine="454"/>
        <w:contextualSpacing/>
        <w:rPr>
          <w:rFonts w:cs="Times New Roman"/>
          <w:kern w:val="0"/>
          <w:lang w:val="kk-KZ"/>
          <w14:ligatures w14:val="none"/>
        </w:rPr>
      </w:pPr>
      <w:r w:rsidRPr="009315FE">
        <w:rPr>
          <w:rFonts w:cs="Times New Roman"/>
          <w:kern w:val="0"/>
          <w:lang w:val="kk-KZ"/>
          <w14:ligatures w14:val="none"/>
        </w:rPr>
        <w:t>конструкция</w:t>
      </w:r>
      <w:r w:rsidRPr="00B817AE">
        <w:rPr>
          <w:rFonts w:cs="Times New Roman"/>
          <w:kern w:val="0"/>
          <w:lang w:val="kk-KZ"/>
          <w14:ligatures w14:val="none"/>
        </w:rPr>
        <w:t xml:space="preserve"> ені бойынша күштерді біркелкі бөлу;</w:t>
      </w:r>
    </w:p>
    <w:p w14:paraId="3A68FE31" w14:textId="1356959D" w:rsidR="00B817AE" w:rsidRPr="00B817AE" w:rsidRDefault="00B817AE">
      <w:pPr>
        <w:numPr>
          <w:ilvl w:val="0"/>
          <w:numId w:val="7"/>
        </w:numPr>
        <w:ind w:left="0" w:firstLine="454"/>
        <w:contextualSpacing/>
        <w:rPr>
          <w:rFonts w:cs="Times New Roman"/>
          <w:kern w:val="0"/>
          <w:lang w:val="kk-KZ"/>
          <w14:ligatures w14:val="none"/>
        </w:rPr>
      </w:pPr>
      <w:r w:rsidRPr="00B817AE">
        <w:rPr>
          <w:rFonts w:cs="Times New Roman"/>
          <w:kern w:val="0"/>
          <w:lang w:val="kk-KZ"/>
          <w14:ligatures w14:val="none"/>
        </w:rPr>
        <w:t xml:space="preserve">максималды қысым аймақтарының ең үлкен иілу </w:t>
      </w:r>
      <w:r>
        <w:rPr>
          <w:rFonts w:cs="Times New Roman"/>
          <w:kern w:val="0"/>
          <w:lang w:val="kk-KZ"/>
          <w14:ligatures w14:val="none"/>
        </w:rPr>
        <w:t>аймақтарына</w:t>
      </w:r>
      <w:r w:rsidRPr="00B817AE">
        <w:rPr>
          <w:rFonts w:cs="Times New Roman"/>
          <w:kern w:val="0"/>
          <w:lang w:val="kk-KZ"/>
          <w14:ligatures w14:val="none"/>
        </w:rPr>
        <w:t xml:space="preserve"> сәйкестігі;</w:t>
      </w:r>
    </w:p>
    <w:p w14:paraId="68EC6043" w14:textId="5AC74378" w:rsidR="00B817AE" w:rsidRPr="00B817AE" w:rsidRDefault="00B817AE">
      <w:pPr>
        <w:numPr>
          <w:ilvl w:val="0"/>
          <w:numId w:val="7"/>
        </w:numPr>
        <w:ind w:left="0" w:firstLine="454"/>
        <w:contextualSpacing/>
        <w:rPr>
          <w:rFonts w:cs="Times New Roman"/>
          <w:kern w:val="0"/>
          <w:lang w:val="kk-KZ"/>
          <w14:ligatures w14:val="none"/>
        </w:rPr>
      </w:pPr>
      <w:r w:rsidRPr="00B817AE">
        <w:rPr>
          <w:rFonts w:cs="Times New Roman"/>
          <w:kern w:val="0"/>
          <w:lang w:val="kk-KZ"/>
          <w14:ligatures w14:val="none"/>
        </w:rPr>
        <w:t>асимметриялық жүктеме немесе жергілікті шамадан тыс жүктеме белгілерінің болмауы;</w:t>
      </w:r>
    </w:p>
    <w:p w14:paraId="6CDD06C5" w14:textId="447E3B3F" w:rsidR="00B817AE" w:rsidRPr="009315FE" w:rsidRDefault="00B817AE">
      <w:pPr>
        <w:numPr>
          <w:ilvl w:val="0"/>
          <w:numId w:val="7"/>
        </w:numPr>
        <w:ind w:left="0" w:firstLine="454"/>
        <w:contextualSpacing/>
        <w:rPr>
          <w:rFonts w:cs="Times New Roman"/>
          <w:kern w:val="0"/>
          <w:lang w:val="kk-KZ"/>
          <w14:ligatures w14:val="none"/>
        </w:rPr>
      </w:pPr>
      <w:r w:rsidRPr="00B817AE">
        <w:rPr>
          <w:rFonts w:cs="Times New Roman"/>
          <w:kern w:val="0"/>
          <w:lang w:val="kk-KZ"/>
          <w14:ligatures w14:val="none"/>
        </w:rPr>
        <w:t xml:space="preserve">барлық жүктеме </w:t>
      </w:r>
      <w:r>
        <w:rPr>
          <w:rFonts w:cs="Times New Roman"/>
          <w:kern w:val="0"/>
          <w:lang w:val="kk-KZ"/>
          <w14:ligatures w14:val="none"/>
        </w:rPr>
        <w:t>тәртібінде</w:t>
      </w:r>
      <w:r w:rsidRPr="00B817AE">
        <w:rPr>
          <w:rFonts w:cs="Times New Roman"/>
          <w:kern w:val="0"/>
          <w:lang w:val="kk-KZ"/>
          <w14:ligatures w14:val="none"/>
        </w:rPr>
        <w:t xml:space="preserve"> деформациялардың серпімді </w:t>
      </w:r>
      <w:r w:rsidRPr="009315FE">
        <w:rPr>
          <w:rFonts w:cs="Times New Roman"/>
          <w:kern w:val="0"/>
          <w:lang w:val="kk-KZ"/>
          <w14:ligatures w14:val="none"/>
        </w:rPr>
        <w:t>сипатта болуы.</w:t>
      </w:r>
    </w:p>
    <w:p w14:paraId="1EB697CB" w14:textId="7439824F" w:rsidR="00F038ED" w:rsidRPr="00F038ED" w:rsidRDefault="00F038ED" w:rsidP="00F038ED">
      <w:pPr>
        <w:rPr>
          <w:rFonts w:cs="Times New Roman"/>
          <w:kern w:val="0"/>
          <w:lang w:val="kk-KZ"/>
          <w14:ligatures w14:val="none"/>
        </w:rPr>
      </w:pPr>
      <w:r w:rsidRPr="00F038ED">
        <w:rPr>
          <w:rFonts w:cs="Times New Roman"/>
          <w:kern w:val="0"/>
          <w:lang w:val="kk-KZ"/>
          <w14:ligatures w14:val="none"/>
        </w:rPr>
        <w:t xml:space="preserve">Жүктеме мен деформация сипаттамаларын салыстыру жүріс бөлігі, </w:t>
      </w:r>
      <w:r w:rsidRPr="009315FE">
        <w:rPr>
          <w:rFonts w:cs="Times New Roman"/>
          <w:kern w:val="0"/>
          <w:lang w:val="kk-KZ"/>
          <w14:ligatures w14:val="none"/>
        </w:rPr>
        <w:t xml:space="preserve">аспа жүйесі және аралық платформаның </w:t>
      </w:r>
      <w:r w:rsidRPr="00F038ED">
        <w:rPr>
          <w:rFonts w:cs="Times New Roman"/>
          <w:kern w:val="0"/>
          <w:lang w:val="kk-KZ"/>
          <w14:ligatures w14:val="none"/>
        </w:rPr>
        <w:t>элементтерінің үйлесімділігін растады. Зерттеу барысында алынған эксперименттік тәуелділіктер конструкцияның қаттылығын инженерлік бағалауға және қабылданған сындарлы шешімдердің дұрыстығын растауға негіз болды.</w:t>
      </w:r>
    </w:p>
    <w:p w14:paraId="17BC2C8A" w14:textId="2ECDFBBA" w:rsidR="00B61612" w:rsidRDefault="00F038ED" w:rsidP="00F038ED">
      <w:pPr>
        <w:rPr>
          <w:rFonts w:cs="Times New Roman"/>
          <w:kern w:val="0"/>
          <w:lang w:val="kk-KZ"/>
          <w14:ligatures w14:val="none"/>
        </w:rPr>
      </w:pPr>
      <w:r w:rsidRPr="00F038ED">
        <w:rPr>
          <w:rFonts w:cs="Times New Roman"/>
          <w:kern w:val="0"/>
          <w:lang w:val="kk-KZ"/>
          <w14:ligatures w14:val="none"/>
        </w:rPr>
        <w:t xml:space="preserve">Осылайша, эксперименттік зерттеулердің нәтижелері пайдалану жүктемелерін модельдеу кезінде мобильді жол өтпесінің жұмыс қабілеттілігін растады және оның құрылымдық </w:t>
      </w:r>
      <w:r>
        <w:rPr>
          <w:rFonts w:cs="Times New Roman"/>
          <w:kern w:val="0"/>
          <w:lang w:val="kk-KZ"/>
          <w14:ligatures w14:val="none"/>
        </w:rPr>
        <w:t>сызбасының</w:t>
      </w:r>
      <w:r w:rsidRPr="00F038ED">
        <w:rPr>
          <w:rFonts w:cs="Times New Roman"/>
          <w:kern w:val="0"/>
          <w:lang w:val="kk-KZ"/>
          <w14:ligatures w14:val="none"/>
        </w:rPr>
        <w:t xml:space="preserve"> тиімділігінің эксперименттік </w:t>
      </w:r>
      <w:r w:rsidRPr="009315FE">
        <w:rPr>
          <w:rFonts w:cs="Times New Roman"/>
          <w:kern w:val="0"/>
          <w:lang w:val="kk-KZ"/>
          <w14:ligatures w14:val="none"/>
        </w:rPr>
        <w:t>эксперименттік түрде негіздеді.</w:t>
      </w:r>
    </w:p>
    <w:p w14:paraId="3EBCABE9" w14:textId="77777777" w:rsidR="00DF0600" w:rsidRDefault="00DF0600" w:rsidP="009315FE">
      <w:pPr>
        <w:rPr>
          <w:rFonts w:cs="Times New Roman"/>
          <w:kern w:val="0"/>
          <w:lang w:val="kk-KZ"/>
          <w14:ligatures w14:val="none"/>
        </w:rPr>
      </w:pPr>
    </w:p>
    <w:p w14:paraId="481B3434" w14:textId="77777777" w:rsidR="009315FE" w:rsidRPr="009315FE" w:rsidRDefault="009315FE" w:rsidP="009315FE">
      <w:pPr>
        <w:rPr>
          <w:rFonts w:cs="Times New Roman"/>
          <w:kern w:val="0"/>
          <w:lang w:val="kk-KZ"/>
          <w14:ligatures w14:val="none"/>
        </w:rPr>
      </w:pPr>
    </w:p>
    <w:p w14:paraId="56AE9504" w14:textId="75BA383F" w:rsidR="009315FE" w:rsidRPr="00F038ED" w:rsidRDefault="00F038ED" w:rsidP="009315FE">
      <w:pPr>
        <w:rPr>
          <w:rFonts w:cs="Times New Roman"/>
          <w:b/>
          <w:bCs/>
          <w:kern w:val="0"/>
          <w:lang w:val="kk-KZ"/>
          <w14:ligatures w14:val="none"/>
        </w:rPr>
      </w:pPr>
      <w:r w:rsidRPr="00F038ED">
        <w:rPr>
          <w:rFonts w:cs="Times New Roman"/>
          <w:b/>
          <w:bCs/>
          <w:kern w:val="0"/>
          <w:lang w:val="kk-KZ"/>
          <w14:ligatures w14:val="none"/>
        </w:rPr>
        <w:t>Төртінші тарау бойынша қорытынды</w:t>
      </w:r>
    </w:p>
    <w:p w14:paraId="0297AA66" w14:textId="77777777" w:rsidR="009315FE" w:rsidRDefault="009315FE" w:rsidP="009315FE">
      <w:pPr>
        <w:rPr>
          <w:rFonts w:cs="Times New Roman"/>
          <w:kern w:val="0"/>
          <w:lang w:val="kk-KZ"/>
          <w14:ligatures w14:val="none"/>
        </w:rPr>
      </w:pPr>
    </w:p>
    <w:p w14:paraId="43C0380E" w14:textId="2163C569" w:rsidR="00DD7A8A" w:rsidRPr="00DD7A8A" w:rsidRDefault="00DD7A8A" w:rsidP="00DD7A8A">
      <w:pPr>
        <w:rPr>
          <w:rFonts w:cs="Times New Roman"/>
          <w:kern w:val="0"/>
          <w:lang w:val="kk-KZ"/>
          <w14:ligatures w14:val="none"/>
        </w:rPr>
      </w:pPr>
      <w:r w:rsidRPr="00DD7A8A">
        <w:rPr>
          <w:rFonts w:cs="Times New Roman"/>
          <w:kern w:val="0"/>
          <w:lang w:val="kk-KZ"/>
          <w14:ligatures w14:val="none"/>
        </w:rPr>
        <w:t xml:space="preserve">Төртінші тарауда мобильді жол өтпесінің эксперименттік стендін </w:t>
      </w:r>
      <w:r>
        <w:rPr>
          <w:rFonts w:cs="Times New Roman"/>
          <w:kern w:val="0"/>
          <w:lang w:val="kk-KZ"/>
          <w14:ligatures w14:val="none"/>
        </w:rPr>
        <w:t>жасалып</w:t>
      </w:r>
      <w:r w:rsidRPr="00DD7A8A">
        <w:rPr>
          <w:rFonts w:cs="Times New Roman"/>
          <w:kern w:val="0"/>
          <w:lang w:val="kk-KZ"/>
          <w14:ligatures w14:val="none"/>
        </w:rPr>
        <w:t xml:space="preserve">, </w:t>
      </w:r>
      <w:r>
        <w:rPr>
          <w:rFonts w:cs="Times New Roman"/>
          <w:kern w:val="0"/>
          <w:lang w:val="kk-KZ"/>
          <w14:ligatures w14:val="none"/>
        </w:rPr>
        <w:t>з</w:t>
      </w:r>
      <w:r w:rsidRPr="00DD7A8A">
        <w:rPr>
          <w:rFonts w:cs="Times New Roman"/>
          <w:kern w:val="0"/>
          <w:lang w:val="kk-KZ"/>
          <w14:ligatures w14:val="none"/>
        </w:rPr>
        <w:t>ерттеудің мақсаты мен міндеттері тұжырымдалды, эксперименттер жүргізу бағдарламасы әзірленді және жылжымалы жүктеме кезінде құрылымның жұмысқа қабілеттілігін бағалауға бағытталған эксперименттік жұмыстар кешені іске асырылды.</w:t>
      </w:r>
    </w:p>
    <w:p w14:paraId="40334621" w14:textId="7F4B0145" w:rsidR="00DD7A8A" w:rsidRPr="00DD7A8A" w:rsidRDefault="00161A0A" w:rsidP="00DD7A8A">
      <w:pPr>
        <w:rPr>
          <w:rFonts w:cs="Times New Roman"/>
          <w:kern w:val="0"/>
          <w:lang w:val="kk-KZ"/>
          <w14:ligatures w14:val="none"/>
        </w:rPr>
      </w:pPr>
      <w:r>
        <w:rPr>
          <w:rFonts w:cs="Times New Roman"/>
          <w:kern w:val="0"/>
          <w:lang w:val="kk-KZ"/>
          <w14:ligatures w14:val="none"/>
        </w:rPr>
        <w:t>Тарау</w:t>
      </w:r>
      <w:r w:rsidR="00DD7A8A" w:rsidRPr="00DD7A8A">
        <w:rPr>
          <w:rFonts w:cs="Times New Roman"/>
          <w:kern w:val="0"/>
          <w:lang w:val="kk-KZ"/>
          <w14:ligatures w14:val="none"/>
        </w:rPr>
        <w:t xml:space="preserve"> орындау нәтижесінде келесі негізгі тұжырымдар алынды:</w:t>
      </w:r>
    </w:p>
    <w:p w14:paraId="0A16400D" w14:textId="2F255608" w:rsidR="00DD7A8A" w:rsidRPr="00CB7E5B" w:rsidRDefault="00CB7E5B">
      <w:pPr>
        <w:numPr>
          <w:ilvl w:val="0"/>
          <w:numId w:val="7"/>
        </w:numPr>
        <w:ind w:left="0" w:firstLine="454"/>
        <w:contextualSpacing/>
        <w:rPr>
          <w:rFonts w:cs="Times New Roman"/>
          <w:kern w:val="0"/>
          <w:lang w:val="kk-KZ"/>
          <w14:ligatures w14:val="none"/>
        </w:rPr>
      </w:pPr>
      <w:r>
        <w:rPr>
          <w:rFonts w:cs="Times New Roman"/>
          <w:kern w:val="0"/>
          <w:lang w:val="kk-KZ"/>
          <w14:ligatures w14:val="none"/>
        </w:rPr>
        <w:t>ж</w:t>
      </w:r>
      <w:r w:rsidR="00DD7A8A" w:rsidRPr="00CB7E5B">
        <w:rPr>
          <w:rFonts w:cs="Times New Roman"/>
          <w:kern w:val="0"/>
          <w:lang w:val="kk-KZ"/>
          <w14:ligatures w14:val="none"/>
        </w:rPr>
        <w:t xml:space="preserve">ылжымалы жүктемені жылжыту кезінде аралық конструкциясының жұмыс жағдайларын жаңғыртуды және жүктеме және деформациялық параметрлерді тіркеуді қамтамасыз ететін мобильді жол өтпесінің эксперименттік стенді жасалды. </w:t>
      </w:r>
    </w:p>
    <w:p w14:paraId="12A3E0F5" w14:textId="43E2F2AC" w:rsidR="00DD7A8A" w:rsidRPr="00CB7E5B" w:rsidRDefault="00CB7E5B">
      <w:pPr>
        <w:numPr>
          <w:ilvl w:val="0"/>
          <w:numId w:val="7"/>
        </w:numPr>
        <w:ind w:left="0" w:firstLine="454"/>
        <w:contextualSpacing/>
        <w:rPr>
          <w:rFonts w:cs="Times New Roman"/>
          <w:kern w:val="0"/>
          <w:lang w:val="kk-KZ"/>
          <w14:ligatures w14:val="none"/>
        </w:rPr>
      </w:pPr>
      <w:r>
        <w:rPr>
          <w:rFonts w:cs="Times New Roman"/>
          <w:kern w:val="0"/>
          <w:lang w:val="kk-KZ"/>
          <w14:ligatures w14:val="none"/>
        </w:rPr>
        <w:t>ж</w:t>
      </w:r>
      <w:r w:rsidR="00DD7A8A" w:rsidRPr="00CB7E5B">
        <w:rPr>
          <w:rFonts w:cs="Times New Roman"/>
          <w:kern w:val="0"/>
          <w:lang w:val="kk-KZ"/>
          <w14:ligatures w14:val="none"/>
        </w:rPr>
        <w:t xml:space="preserve">үріс бөлігінің конструктивті шешімдерінің тиімділігін бағалауға, аралық платформасы бойынша күштердің таралуын талдауға және әртүрлі массадағы жүктемені жылжыту кезінде </w:t>
      </w:r>
      <w:r w:rsidR="00301D39" w:rsidRPr="00CB7E5B">
        <w:rPr>
          <w:rFonts w:cs="Times New Roman"/>
          <w:kern w:val="0"/>
          <w:lang w:val="kk-KZ"/>
          <w14:ligatures w14:val="none"/>
        </w:rPr>
        <w:t>осьтерді жылжыту</w:t>
      </w:r>
      <w:r w:rsidR="00DD7A8A" w:rsidRPr="00CB7E5B">
        <w:rPr>
          <w:rFonts w:cs="Times New Roman"/>
          <w:kern w:val="0"/>
          <w:lang w:val="kk-KZ"/>
          <w14:ligatures w14:val="none"/>
        </w:rPr>
        <w:t xml:space="preserve"> балкасының иілуін анықтауға бағытталған зерттеулердің мақсаты мен міндеттері тұжырымдал</w:t>
      </w:r>
      <w:r w:rsidR="000C3F1D" w:rsidRPr="00CB7E5B">
        <w:rPr>
          <w:rFonts w:cs="Times New Roman"/>
          <w:kern w:val="0"/>
          <w:lang w:val="kk-KZ"/>
          <w14:ligatures w14:val="none"/>
        </w:rPr>
        <w:t>ды</w:t>
      </w:r>
      <w:r w:rsidR="00DD7A8A" w:rsidRPr="00CB7E5B">
        <w:rPr>
          <w:rFonts w:cs="Times New Roman"/>
          <w:kern w:val="0"/>
          <w:lang w:val="kk-KZ"/>
          <w14:ligatures w14:val="none"/>
        </w:rPr>
        <w:t>.</w:t>
      </w:r>
    </w:p>
    <w:p w14:paraId="3CB6AB70" w14:textId="19CFD9F1" w:rsidR="00F038ED" w:rsidRPr="00CB7E5B" w:rsidRDefault="00CB7E5B">
      <w:pPr>
        <w:numPr>
          <w:ilvl w:val="0"/>
          <w:numId w:val="7"/>
        </w:numPr>
        <w:ind w:left="0" w:firstLine="454"/>
        <w:contextualSpacing/>
        <w:rPr>
          <w:rFonts w:cs="Times New Roman"/>
          <w:kern w:val="0"/>
          <w:lang w:val="kk-KZ"/>
          <w14:ligatures w14:val="none"/>
        </w:rPr>
      </w:pPr>
      <w:r>
        <w:rPr>
          <w:rFonts w:cs="Times New Roman"/>
          <w:kern w:val="0"/>
          <w:lang w:val="kk-KZ"/>
          <w14:ligatures w14:val="none"/>
        </w:rPr>
        <w:t>э</w:t>
      </w:r>
      <w:r w:rsidR="00DD7A8A" w:rsidRPr="00CB7E5B">
        <w:rPr>
          <w:rFonts w:cs="Times New Roman"/>
          <w:kern w:val="0"/>
          <w:lang w:val="kk-KZ"/>
          <w14:ligatures w14:val="none"/>
        </w:rPr>
        <w:t xml:space="preserve">ксперименттік зерттеулер жүргізу жоспары әзірленді, оған дайындық кезеңі мен </w:t>
      </w:r>
      <w:r w:rsidR="000C3F1D" w:rsidRPr="00CB7E5B">
        <w:rPr>
          <w:rFonts w:cs="Times New Roman"/>
          <w:kern w:val="0"/>
          <w:lang w:val="kk-KZ"/>
          <w14:ligatures w14:val="none"/>
        </w:rPr>
        <w:t>эксперементтің</w:t>
      </w:r>
      <w:r w:rsidR="00DD7A8A" w:rsidRPr="00CB7E5B">
        <w:rPr>
          <w:rFonts w:cs="Times New Roman"/>
          <w:kern w:val="0"/>
          <w:lang w:val="kk-KZ"/>
          <w14:ligatures w14:val="none"/>
        </w:rPr>
        <w:t xml:space="preserve"> қатарынан үш кезеңі кіреді, бұл жұмыстардың жүйелілігі мен алынған нәтижелердің салыстырмалылығын қамтамасыз етті.</w:t>
      </w:r>
    </w:p>
    <w:p w14:paraId="1E6EEB2B" w14:textId="5B47146B" w:rsidR="000C3F1D" w:rsidRPr="00CB7E5B" w:rsidRDefault="00CB7E5B">
      <w:pPr>
        <w:numPr>
          <w:ilvl w:val="0"/>
          <w:numId w:val="7"/>
        </w:numPr>
        <w:ind w:left="0" w:firstLine="454"/>
        <w:contextualSpacing/>
        <w:rPr>
          <w:rFonts w:cs="Times New Roman"/>
          <w:kern w:val="0"/>
          <w:lang w:val="kk-KZ"/>
          <w14:ligatures w14:val="none"/>
        </w:rPr>
      </w:pPr>
      <w:r>
        <w:rPr>
          <w:rFonts w:cs="Times New Roman"/>
          <w:kern w:val="0"/>
          <w:lang w:val="kk-KZ"/>
          <w14:ligatures w14:val="none"/>
        </w:rPr>
        <w:t>э</w:t>
      </w:r>
      <w:r w:rsidR="000C3F1D" w:rsidRPr="00CB7E5B">
        <w:rPr>
          <w:rFonts w:cs="Times New Roman"/>
          <w:kern w:val="0"/>
          <w:lang w:val="kk-KZ"/>
          <w14:ligatures w14:val="none"/>
        </w:rPr>
        <w:t>ксперименттің бірінші кезеңі барысында жүк арбасын жылжыту кезінде аралық платформаның ұзындығы бойынша жүктеменің таралуы зерттелді. Аралықтың ұзындығы бойынша қысымның өзгеру заңдылығы анықталды және жылжымалы жүктеме массасының ұлғаюымен жүктеме көрсеткіштерінің пропорционалды өсуі расталды.</w:t>
      </w:r>
    </w:p>
    <w:p w14:paraId="204092C9" w14:textId="500C970C" w:rsidR="000C3F1D" w:rsidRPr="00CB7E5B" w:rsidRDefault="00CB7E5B">
      <w:pPr>
        <w:numPr>
          <w:ilvl w:val="0"/>
          <w:numId w:val="7"/>
        </w:numPr>
        <w:ind w:left="0" w:firstLine="454"/>
        <w:contextualSpacing/>
        <w:rPr>
          <w:rFonts w:cs="Times New Roman"/>
          <w:kern w:val="0"/>
          <w:lang w:val="kk-KZ"/>
          <w14:ligatures w14:val="none"/>
        </w:rPr>
      </w:pPr>
      <w:r>
        <w:rPr>
          <w:rFonts w:cs="Times New Roman"/>
          <w:kern w:val="0"/>
          <w:lang w:val="kk-KZ"/>
          <w14:ligatures w14:val="none"/>
        </w:rPr>
        <w:t>е</w:t>
      </w:r>
      <w:r w:rsidR="000C3F1D" w:rsidRPr="00CB7E5B">
        <w:rPr>
          <w:rFonts w:cs="Times New Roman"/>
          <w:kern w:val="0"/>
          <w:lang w:val="kk-KZ"/>
          <w14:ligatures w14:val="none"/>
        </w:rPr>
        <w:t xml:space="preserve">кінші кезеңде </w:t>
      </w:r>
      <w:r w:rsidR="00301D39" w:rsidRPr="00CB7E5B">
        <w:rPr>
          <w:rFonts w:cs="Times New Roman"/>
          <w:kern w:val="0"/>
          <w:lang w:val="kk-KZ"/>
          <w14:ligatures w14:val="none"/>
        </w:rPr>
        <w:t>осьтерді жылжыту</w:t>
      </w:r>
      <w:r w:rsidR="000C3F1D" w:rsidRPr="00CB7E5B">
        <w:rPr>
          <w:rFonts w:cs="Times New Roman"/>
          <w:kern w:val="0"/>
          <w:lang w:val="kk-KZ"/>
          <w14:ligatures w14:val="none"/>
        </w:rPr>
        <w:t xml:space="preserve"> балкасының иілуі сағат түрінің индикаторын қолдана отырып өлшенеді. Максималды иілу мәндері аралықтың орталық бөлігінде қалыптасқаны анықталды, ал жүктеме массасының ұлғаюымен деформация шамасы өсті. Конструкция серпімді деформациялар шегінде жұмыс істеді.</w:t>
      </w:r>
    </w:p>
    <w:p w14:paraId="782343A2" w14:textId="68ECE445" w:rsidR="00F038ED" w:rsidRPr="00CB7E5B" w:rsidRDefault="00CB7E5B">
      <w:pPr>
        <w:numPr>
          <w:ilvl w:val="0"/>
          <w:numId w:val="7"/>
        </w:numPr>
        <w:ind w:left="0" w:firstLine="454"/>
        <w:contextualSpacing/>
        <w:rPr>
          <w:rFonts w:cs="Times New Roman"/>
          <w:kern w:val="0"/>
          <w:lang w:val="kk-KZ"/>
          <w14:ligatures w14:val="none"/>
        </w:rPr>
      </w:pPr>
      <w:r>
        <w:rPr>
          <w:rFonts w:cs="Times New Roman"/>
          <w:kern w:val="0"/>
          <w:lang w:val="kk-KZ"/>
          <w14:ligatures w14:val="none"/>
        </w:rPr>
        <w:t>ү</w:t>
      </w:r>
      <w:r w:rsidR="000C3F1D" w:rsidRPr="00CB7E5B">
        <w:rPr>
          <w:rFonts w:cs="Times New Roman"/>
          <w:kern w:val="0"/>
          <w:lang w:val="kk-KZ"/>
          <w14:ligatures w14:val="none"/>
        </w:rPr>
        <w:t xml:space="preserve">шінші кезең </w:t>
      </w:r>
      <w:r w:rsidR="00891D08" w:rsidRPr="00CB7E5B">
        <w:rPr>
          <w:rFonts w:cs="Times New Roman"/>
          <w:kern w:val="0"/>
          <w:lang w:val="kk-KZ"/>
          <w14:ligatures w14:val="none"/>
        </w:rPr>
        <w:t xml:space="preserve">электрондық прогибомерді </w:t>
      </w:r>
      <w:r w:rsidR="000C3F1D" w:rsidRPr="00CB7E5B">
        <w:rPr>
          <w:rFonts w:cs="Times New Roman"/>
          <w:kern w:val="0"/>
          <w:lang w:val="kk-KZ"/>
          <w14:ligatures w14:val="none"/>
        </w:rPr>
        <w:t>қолдана отырып, құрылымның деформациялық сипаттамаларын нақтылауға мүмкіндік берді. Алынған нәтижелер екінші кезеңнің деректерін растады және әртүрлі тіркеу құралдарымен жүргізілген өлшеулердің дәйектілігін көрсетті.</w:t>
      </w:r>
    </w:p>
    <w:p w14:paraId="616C0232" w14:textId="5C841245" w:rsidR="00891D08" w:rsidRPr="00CB7E5B" w:rsidRDefault="00CB7E5B">
      <w:pPr>
        <w:numPr>
          <w:ilvl w:val="0"/>
          <w:numId w:val="7"/>
        </w:numPr>
        <w:ind w:left="0" w:firstLine="454"/>
        <w:contextualSpacing/>
        <w:rPr>
          <w:rFonts w:cs="Times New Roman"/>
          <w:kern w:val="0"/>
          <w:lang w:val="kk-KZ"/>
          <w14:ligatures w14:val="none"/>
        </w:rPr>
      </w:pPr>
      <w:r>
        <w:rPr>
          <w:rFonts w:cs="Times New Roman"/>
          <w:kern w:val="0"/>
          <w:lang w:val="kk-KZ"/>
          <w14:ligatures w14:val="none"/>
        </w:rPr>
        <w:t>э</w:t>
      </w:r>
      <w:r w:rsidR="00891D08" w:rsidRPr="00CB7E5B">
        <w:rPr>
          <w:rFonts w:cs="Times New Roman"/>
          <w:kern w:val="0"/>
          <w:lang w:val="kk-KZ"/>
          <w14:ligatures w14:val="none"/>
        </w:rPr>
        <w:t xml:space="preserve">ксперименттің үш кезеңінің нәтижелерін кешенді талдау жылжымалы жүктеме кезінде құрылымның тұрақты жұмысын, </w:t>
      </w:r>
      <w:r w:rsidR="00943303">
        <w:rPr>
          <w:rFonts w:cs="Times New Roman"/>
          <w:kern w:val="0"/>
          <w:lang w:val="kk-KZ"/>
          <w14:ligatures w14:val="none"/>
        </w:rPr>
        <w:t>аралық</w:t>
      </w:r>
      <w:r w:rsidR="00891D08" w:rsidRPr="00CB7E5B">
        <w:rPr>
          <w:rFonts w:cs="Times New Roman"/>
          <w:kern w:val="0"/>
          <w:lang w:val="kk-KZ"/>
          <w14:ligatures w14:val="none"/>
        </w:rPr>
        <w:t xml:space="preserve"> платформасы бойынша күштердің біркелкі бөлінуін және асимметриялық жүктеме белгілерінің болмауын көрсетті.</w:t>
      </w:r>
    </w:p>
    <w:p w14:paraId="079D1EAB" w14:textId="3FD38592" w:rsidR="00891D08" w:rsidRPr="00CB7E5B" w:rsidRDefault="00CB7E5B">
      <w:pPr>
        <w:numPr>
          <w:ilvl w:val="0"/>
          <w:numId w:val="7"/>
        </w:numPr>
        <w:ind w:left="0" w:firstLine="454"/>
        <w:contextualSpacing/>
        <w:rPr>
          <w:rFonts w:cs="Times New Roman"/>
          <w:kern w:val="0"/>
          <w:lang w:val="kk-KZ"/>
          <w14:ligatures w14:val="none"/>
        </w:rPr>
      </w:pPr>
      <w:r>
        <w:rPr>
          <w:rFonts w:cs="Times New Roman"/>
          <w:kern w:val="0"/>
          <w:lang w:val="kk-KZ"/>
          <w14:ligatures w14:val="none"/>
        </w:rPr>
        <w:t>ж</w:t>
      </w:r>
      <w:r w:rsidR="00891D08" w:rsidRPr="00CB7E5B">
        <w:rPr>
          <w:rFonts w:cs="Times New Roman"/>
          <w:kern w:val="0"/>
          <w:lang w:val="kk-KZ"/>
          <w14:ligatures w14:val="none"/>
        </w:rPr>
        <w:t xml:space="preserve">үктеме және деформация сипаттамаларын салыстыру жүріс бөлігі, </w:t>
      </w:r>
      <w:r w:rsidR="00FA0DF2" w:rsidRPr="00CB7E5B">
        <w:rPr>
          <w:rFonts w:cs="Times New Roman"/>
          <w:kern w:val="0"/>
          <w:lang w:val="kk-KZ"/>
          <w14:ligatures w14:val="none"/>
        </w:rPr>
        <w:t>аспа жүйесі және аралық жүйе элементтерінің үйлесімді жұмыс істейтінін растады.</w:t>
      </w:r>
    </w:p>
    <w:p w14:paraId="58F134C4" w14:textId="1E2B59BE" w:rsidR="00F038ED" w:rsidRPr="00CB7E5B" w:rsidRDefault="00CB7E5B">
      <w:pPr>
        <w:numPr>
          <w:ilvl w:val="0"/>
          <w:numId w:val="7"/>
        </w:numPr>
        <w:ind w:left="0" w:firstLine="454"/>
        <w:contextualSpacing/>
        <w:rPr>
          <w:rFonts w:cs="Times New Roman"/>
          <w:kern w:val="0"/>
          <w:lang w:val="kk-KZ"/>
          <w14:ligatures w14:val="none"/>
        </w:rPr>
      </w:pPr>
      <w:r>
        <w:rPr>
          <w:rFonts w:cs="Times New Roman"/>
          <w:kern w:val="0"/>
          <w:lang w:val="kk-KZ"/>
          <w14:ligatures w14:val="none"/>
        </w:rPr>
        <w:t>а</w:t>
      </w:r>
      <w:r w:rsidR="00891D08" w:rsidRPr="00CB7E5B">
        <w:rPr>
          <w:rFonts w:cs="Times New Roman"/>
          <w:kern w:val="0"/>
          <w:lang w:val="kk-KZ"/>
          <w14:ligatures w14:val="none"/>
        </w:rPr>
        <w:t>лынған эксперименттік тәуелділіктер құрылымдық қаттылықты инженерлік бағалауға және қабылданған құрылымдық шешімдердің тиімділігін растауға негіз болды.</w:t>
      </w:r>
    </w:p>
    <w:p w14:paraId="4BAB7FD1" w14:textId="77777777" w:rsidR="00FA0DF2" w:rsidRPr="00FA0DF2" w:rsidRDefault="00FA0DF2" w:rsidP="00FA0DF2">
      <w:pPr>
        <w:rPr>
          <w:rFonts w:cs="Times New Roman"/>
          <w:kern w:val="0"/>
          <w:lang w:val="kk-KZ"/>
          <w14:ligatures w14:val="none"/>
        </w:rPr>
      </w:pPr>
      <w:r w:rsidRPr="00FA0DF2">
        <w:rPr>
          <w:rFonts w:cs="Times New Roman"/>
          <w:kern w:val="0"/>
          <w:lang w:val="kk-KZ"/>
          <w14:ligatures w14:val="none"/>
        </w:rPr>
        <w:t>Осылайша, жүргізілген эксперименттік зерттеулер пайдалану жүктемелерін модельдеу кезінде мобильді жол өтпесінің жұмыс қабілеттілігін растады және одан әрі инженерлік талдау және әзірленген шешімдерді практикалық іске асыру үшін бастапқы деректерді алуға мүмкіндік берді.</w:t>
      </w:r>
    </w:p>
    <w:p w14:paraId="74786B75" w14:textId="000BC96B" w:rsidR="00F038ED" w:rsidRDefault="00FA0DF2" w:rsidP="00FA0DF2">
      <w:pPr>
        <w:rPr>
          <w:rFonts w:cs="Times New Roman"/>
          <w:kern w:val="0"/>
          <w:lang w:val="kk-KZ"/>
          <w14:ligatures w14:val="none"/>
        </w:rPr>
      </w:pPr>
      <w:r w:rsidRPr="00FA0DF2">
        <w:rPr>
          <w:rFonts w:cs="Times New Roman"/>
          <w:kern w:val="0"/>
          <w:lang w:val="kk-KZ"/>
          <w14:ligatures w14:val="none"/>
        </w:rPr>
        <w:t xml:space="preserve">Алынған нәтижелер мобильді жол өтпесін қолданудың экономикалық тиімділігін бағалауға, ұқсастық критерийлерінің жүйесін қалыптастыруға, жүріс бөлігін есептеу әдістемесін әзірлеуге және </w:t>
      </w:r>
      <w:r>
        <w:rPr>
          <w:rFonts w:cs="Times New Roman"/>
          <w:kern w:val="0"/>
          <w:lang w:val="kk-KZ"/>
          <w14:ligatures w14:val="none"/>
        </w:rPr>
        <w:t xml:space="preserve">бесінші </w:t>
      </w:r>
      <w:r w:rsidRPr="00FA0DF2">
        <w:rPr>
          <w:rFonts w:cs="Times New Roman"/>
          <w:kern w:val="0"/>
          <w:lang w:val="kk-KZ"/>
          <w14:ligatures w14:val="none"/>
        </w:rPr>
        <w:t>тарауда қаралған пайдалану практикасына техникалық шешімдерді енгізу бойынша ұсынымдар дайындауға бағытталған кейінгі әзірлемелердің негізін қалады.</w:t>
      </w:r>
    </w:p>
    <w:p w14:paraId="54BA1F5E" w14:textId="77777777" w:rsidR="009315FE" w:rsidRPr="009315FE" w:rsidRDefault="009315FE" w:rsidP="009315FE">
      <w:pPr>
        <w:rPr>
          <w:rFonts w:cs="Times New Roman"/>
          <w:kern w:val="0"/>
          <w:lang w:val="kk-KZ"/>
          <w14:ligatures w14:val="none"/>
        </w:rPr>
      </w:pPr>
    </w:p>
    <w:p w14:paraId="0352469F" w14:textId="66367188" w:rsidR="00E355EF" w:rsidRPr="002F4416" w:rsidRDefault="00E355EF">
      <w:pPr>
        <w:rPr>
          <w:rFonts w:cs="Times New Roman"/>
          <w:kern w:val="0"/>
          <w:lang w:val="kk-KZ"/>
          <w14:ligatures w14:val="none"/>
        </w:rPr>
      </w:pPr>
      <w:r w:rsidRPr="002F4416">
        <w:rPr>
          <w:rFonts w:cs="Times New Roman"/>
          <w:kern w:val="0"/>
          <w:lang w:val="kk-KZ"/>
          <w14:ligatures w14:val="none"/>
        </w:rPr>
        <w:br w:type="page"/>
      </w:r>
    </w:p>
    <w:p w14:paraId="5C7D9B0F" w14:textId="3F5668F7" w:rsidR="00BF4590" w:rsidRPr="00C044CF" w:rsidRDefault="00BF4590" w:rsidP="00BF4590">
      <w:pPr>
        <w:rPr>
          <w:lang w:val="kk-KZ"/>
        </w:rPr>
      </w:pPr>
      <w:r w:rsidRPr="00C044CF">
        <w:rPr>
          <w:b/>
          <w:bCs/>
          <w:lang w:val="kk-KZ"/>
        </w:rPr>
        <w:t xml:space="preserve">5 </w:t>
      </w:r>
      <w:r w:rsidR="00172FBB" w:rsidRPr="00C044CF">
        <w:rPr>
          <w:b/>
          <w:bCs/>
          <w:lang w:val="kk-KZ"/>
        </w:rPr>
        <w:t>ЗЕРТТЕУ НӘТИЖЕЛЕРІН ІСКЕ АСЫРУ</w:t>
      </w:r>
    </w:p>
    <w:p w14:paraId="59B270D4" w14:textId="77777777" w:rsidR="00BF4590" w:rsidRPr="00C044CF" w:rsidRDefault="00BF4590" w:rsidP="00BF4590">
      <w:pPr>
        <w:rPr>
          <w:b/>
          <w:bCs/>
          <w:lang w:val="kk-KZ"/>
        </w:rPr>
      </w:pPr>
    </w:p>
    <w:p w14:paraId="2D9F61D0" w14:textId="77777777" w:rsidR="00BF4590" w:rsidRPr="00C044CF" w:rsidRDefault="00BF4590" w:rsidP="00BF4590">
      <w:pPr>
        <w:rPr>
          <w:b/>
          <w:bCs/>
          <w:lang w:val="kk-KZ"/>
        </w:rPr>
      </w:pPr>
      <w:r w:rsidRPr="00C044CF">
        <w:rPr>
          <w:b/>
          <w:bCs/>
          <w:lang w:val="kk-KZ"/>
        </w:rPr>
        <w:t>5.1 Мобильді жол өтпесін қолданудың экономикалық тиімділігін бағалау</w:t>
      </w:r>
    </w:p>
    <w:p w14:paraId="56783883" w14:textId="77777777" w:rsidR="00BF4590" w:rsidRPr="001034E7" w:rsidRDefault="00BF4590" w:rsidP="00BF4590">
      <w:pPr>
        <w:rPr>
          <w:highlight w:val="green"/>
          <w:lang w:val="kk-KZ"/>
        </w:rPr>
      </w:pPr>
    </w:p>
    <w:p w14:paraId="053016E8" w14:textId="48F31E09" w:rsidR="009B66DE" w:rsidRPr="00BA2CF8" w:rsidRDefault="009B66DE" w:rsidP="00BF4590">
      <w:pPr>
        <w:rPr>
          <w:lang w:val="kk-KZ"/>
        </w:rPr>
      </w:pPr>
      <w:r w:rsidRPr="009B66DE">
        <w:rPr>
          <w:lang w:val="kk-KZ"/>
        </w:rPr>
        <w:t xml:space="preserve">Бұл </w:t>
      </w:r>
      <w:r w:rsidR="00161A0A">
        <w:rPr>
          <w:lang w:val="kk-KZ"/>
        </w:rPr>
        <w:t>тараудың</w:t>
      </w:r>
      <w:r w:rsidRPr="009B66DE">
        <w:rPr>
          <w:lang w:val="kk-KZ"/>
        </w:rPr>
        <w:t xml:space="preserve"> мақсаты жол және инженерлік-коммуникациялық жұмыстарды жүргізу жағдайында көлік құралдарының үздіксіз қозғалысын қамтамасыз етуге арналған уақытша инженерлік құрылым ретінде </w:t>
      </w:r>
      <w:r w:rsidR="00423D2B">
        <w:rPr>
          <w:lang w:val="kk-KZ"/>
        </w:rPr>
        <w:t>мобильді</w:t>
      </w:r>
      <w:r w:rsidRPr="009B66DE">
        <w:rPr>
          <w:lang w:val="kk-KZ"/>
        </w:rPr>
        <w:t xml:space="preserve"> жол өтпесін әзірлеу мен қолданудың экономикалық орындылығын негіздеу болып табылады</w:t>
      </w:r>
      <w:r w:rsidR="00D070B5">
        <w:rPr>
          <w:lang w:val="kk-KZ"/>
        </w:rPr>
        <w:t xml:space="preserve"> </w:t>
      </w:r>
      <w:r w:rsidR="00D070B5" w:rsidRPr="00D070B5">
        <w:rPr>
          <w:lang w:val="kk-KZ"/>
        </w:rPr>
        <w:t>[103]</w:t>
      </w:r>
      <w:r w:rsidRPr="009B66DE">
        <w:rPr>
          <w:lang w:val="kk-KZ"/>
        </w:rPr>
        <w:t xml:space="preserve">. </w:t>
      </w:r>
      <w:r w:rsidR="00161A0A">
        <w:rPr>
          <w:lang w:val="kk-KZ"/>
        </w:rPr>
        <w:t>Тарау</w:t>
      </w:r>
      <w:r w:rsidRPr="009B66DE">
        <w:rPr>
          <w:lang w:val="kk-KZ"/>
        </w:rPr>
        <w:t xml:space="preserve"> шеңберінде </w:t>
      </w:r>
      <w:r>
        <w:rPr>
          <w:lang w:val="kk-KZ"/>
        </w:rPr>
        <w:t>КЖЖ</w:t>
      </w:r>
      <w:r w:rsidRPr="009B66DE">
        <w:rPr>
          <w:lang w:val="kk-KZ"/>
        </w:rPr>
        <w:t xml:space="preserve"> элементтеріне көлік жүктемесін азайту, көлік </w:t>
      </w:r>
      <w:r w:rsidRPr="00BA2CF8">
        <w:rPr>
          <w:lang w:val="kk-KZ"/>
        </w:rPr>
        <w:t xml:space="preserve">құралдарының кідірістерін қысқарту және қалалық инфрақұрылымның шамадан тыс жүктелген аймақтарында қозғалысты ұйымдастыруды оңтайландыру үшін </w:t>
      </w:r>
      <w:r w:rsidR="00441DF8" w:rsidRPr="00BA2CF8">
        <w:rPr>
          <w:lang w:val="kk-KZ"/>
        </w:rPr>
        <w:t>мобильді</w:t>
      </w:r>
      <w:r w:rsidRPr="00BA2CF8">
        <w:rPr>
          <w:lang w:val="kk-KZ"/>
        </w:rPr>
        <w:t xml:space="preserve"> жол өтпесін пайдалану мүмкіндігі қарастырылды</w:t>
      </w:r>
      <w:r w:rsidR="00D070B5" w:rsidRPr="00BA2CF8">
        <w:rPr>
          <w:lang w:val="kk-KZ"/>
        </w:rPr>
        <w:t xml:space="preserve"> [13], [30], [66].</w:t>
      </w:r>
    </w:p>
    <w:p w14:paraId="762511A2" w14:textId="143FD839" w:rsidR="00441DF8" w:rsidRPr="00BA2CF8" w:rsidRDefault="00441DF8" w:rsidP="00441DF8">
      <w:pPr>
        <w:rPr>
          <w:lang w:val="kk-KZ"/>
        </w:rPr>
      </w:pPr>
      <w:r w:rsidRPr="00BA2CF8">
        <w:rPr>
          <w:lang w:val="kk-KZ"/>
        </w:rPr>
        <w:t>Қойылған мақсатқа жету үшін келесі міндеттер қойылды:</w:t>
      </w:r>
    </w:p>
    <w:p w14:paraId="07225AE2" w14:textId="2AFC8E75" w:rsidR="00441DF8" w:rsidRPr="00BA2CF8" w:rsidRDefault="00441DF8">
      <w:pPr>
        <w:pStyle w:val="a7"/>
        <w:numPr>
          <w:ilvl w:val="0"/>
          <w:numId w:val="33"/>
        </w:numPr>
        <w:tabs>
          <w:tab w:val="left" w:pos="709"/>
        </w:tabs>
        <w:ind w:left="0" w:firstLine="454"/>
        <w:rPr>
          <w:lang w:val="kk-KZ"/>
        </w:rPr>
      </w:pPr>
      <w:r w:rsidRPr="00BA2CF8">
        <w:rPr>
          <w:lang w:val="kk-KZ"/>
        </w:rPr>
        <w:t>қолданыстағы инфрақұрылымдық шешімдерді қолдану тиімділігін талдау (бағдаршамдық реттеу, айналма маршруттар, қоғамдық көліктің басымдығы, зияткерлік көлік жүйелері)</w:t>
      </w:r>
      <w:r w:rsidR="00BA2CF8" w:rsidRPr="00BA2CF8">
        <w:rPr>
          <w:lang w:val="kk-KZ"/>
        </w:rPr>
        <w:t xml:space="preserve"> [38], [40]</w:t>
      </w:r>
      <w:r w:rsidRPr="00BA2CF8">
        <w:rPr>
          <w:lang w:val="kk-KZ"/>
        </w:rPr>
        <w:t>;</w:t>
      </w:r>
    </w:p>
    <w:p w14:paraId="4C053A49" w14:textId="3C52FC21" w:rsidR="00441DF8" w:rsidRPr="00BA2CF8" w:rsidRDefault="00441DF8">
      <w:pPr>
        <w:pStyle w:val="a7"/>
        <w:numPr>
          <w:ilvl w:val="0"/>
          <w:numId w:val="33"/>
        </w:numPr>
        <w:tabs>
          <w:tab w:val="left" w:pos="709"/>
        </w:tabs>
        <w:ind w:left="0" w:firstLine="454"/>
        <w:rPr>
          <w:lang w:val="kk-KZ"/>
        </w:rPr>
      </w:pPr>
      <w:r w:rsidRPr="00BA2CF8">
        <w:rPr>
          <w:lang w:val="kk-KZ"/>
        </w:rPr>
        <w:t>мобильді жол өтпесін жобалау мен орнату технологиясын сипаттай отырып, оны әзірлеу және қолдану қажеттілігінің негіздемесі</w:t>
      </w:r>
      <w:r w:rsidR="00BA2CF8" w:rsidRPr="00BA2CF8">
        <w:rPr>
          <w:lang w:val="kk-KZ"/>
        </w:rPr>
        <w:t xml:space="preserve"> [55], [103]</w:t>
      </w:r>
      <w:r w:rsidRPr="00BA2CF8">
        <w:rPr>
          <w:lang w:val="kk-KZ"/>
        </w:rPr>
        <w:t>;</w:t>
      </w:r>
    </w:p>
    <w:p w14:paraId="7F99E678" w14:textId="7A603CF2" w:rsidR="00441DF8" w:rsidRPr="00BA2CF8" w:rsidRDefault="00441DF8">
      <w:pPr>
        <w:pStyle w:val="a7"/>
        <w:numPr>
          <w:ilvl w:val="0"/>
          <w:numId w:val="33"/>
        </w:numPr>
        <w:tabs>
          <w:tab w:val="left" w:pos="709"/>
        </w:tabs>
        <w:ind w:left="0" w:firstLine="454"/>
        <w:rPr>
          <w:lang w:val="kk-KZ"/>
        </w:rPr>
      </w:pPr>
      <w:r w:rsidRPr="00BA2CF8">
        <w:rPr>
          <w:lang w:val="kk-KZ"/>
        </w:rPr>
        <w:t>ұсынылған шешімнің экономикалық және экологиялық тиімділігін бағалауды орындау</w:t>
      </w:r>
      <w:r w:rsidR="00BA2CF8" w:rsidRPr="00BA2CF8">
        <w:rPr>
          <w:lang w:val="kk-KZ"/>
        </w:rPr>
        <w:t xml:space="preserve"> [10], [13], [103]</w:t>
      </w:r>
      <w:r w:rsidRPr="00BA2CF8">
        <w:rPr>
          <w:lang w:val="kk-KZ"/>
        </w:rPr>
        <w:t>;</w:t>
      </w:r>
    </w:p>
    <w:p w14:paraId="01E3BE3E" w14:textId="0E6BC438" w:rsidR="009B66DE" w:rsidRPr="00BA2CF8" w:rsidRDefault="00441DF8">
      <w:pPr>
        <w:pStyle w:val="a7"/>
        <w:numPr>
          <w:ilvl w:val="0"/>
          <w:numId w:val="33"/>
        </w:numPr>
        <w:tabs>
          <w:tab w:val="left" w:pos="709"/>
        </w:tabs>
        <w:ind w:left="0" w:firstLine="454"/>
        <w:rPr>
          <w:lang w:val="kk-KZ"/>
        </w:rPr>
      </w:pPr>
      <w:r w:rsidRPr="00BA2CF8">
        <w:rPr>
          <w:lang w:val="kk-KZ"/>
        </w:rPr>
        <w:t>Қарағанды қаласының таңдалған көше қиылысы мысалында мобильді жол өтпесін пайдалану бойынша практикалық ұсынымдар дайындау</w:t>
      </w:r>
      <w:r w:rsidR="00BA2CF8" w:rsidRPr="00BA2CF8">
        <w:rPr>
          <w:lang w:val="kk-KZ"/>
        </w:rPr>
        <w:t xml:space="preserve"> [103]</w:t>
      </w:r>
      <w:r w:rsidRPr="00BA2CF8">
        <w:rPr>
          <w:lang w:val="kk-KZ"/>
        </w:rPr>
        <w:t>.</w:t>
      </w:r>
    </w:p>
    <w:p w14:paraId="493DC92E" w14:textId="0C6A2747" w:rsidR="00F075A2" w:rsidRPr="00AC6105" w:rsidRDefault="00F075A2" w:rsidP="00F075A2">
      <w:pPr>
        <w:rPr>
          <w:lang w:val="kk-KZ"/>
        </w:rPr>
      </w:pPr>
      <w:r w:rsidRPr="00BA2CF8">
        <w:rPr>
          <w:lang w:val="kk-KZ"/>
        </w:rPr>
        <w:t>Зерттеудің ғылыми жаңалығы қалалық көлік жүйесінде ұсынылған шешімді қолдану тиімділігін бағалау әдістемесін жасаудан тұрады. Атап айтқанда, КЖЖ шамадан тыс жүктелуі жағдайында</w:t>
      </w:r>
      <w:r w:rsidRPr="00F075A2">
        <w:rPr>
          <w:lang w:val="kk-KZ"/>
        </w:rPr>
        <w:t xml:space="preserve"> ұсынылған шешімнің экономикалық орындылығын, </w:t>
      </w:r>
      <w:r w:rsidRPr="00AC6105">
        <w:rPr>
          <w:lang w:val="kk-KZ"/>
        </w:rPr>
        <w:t>экологиялық тұрақтылығын және логистикалық тиімділігін бағалауға мүмкіндік беретін критерийлер жүйесін ұсынуда</w:t>
      </w:r>
      <w:r w:rsidR="00A771D0" w:rsidRPr="00AC6105">
        <w:rPr>
          <w:lang w:val="kk-KZ"/>
        </w:rPr>
        <w:t xml:space="preserve"> [103].</w:t>
      </w:r>
    </w:p>
    <w:p w14:paraId="625BB623" w14:textId="48A6B94C" w:rsidR="00F075A2" w:rsidRPr="00AC6105" w:rsidRDefault="00F075A2" w:rsidP="00F075A2">
      <w:pPr>
        <w:rPr>
          <w:lang w:val="kk-KZ"/>
        </w:rPr>
      </w:pPr>
      <w:r w:rsidRPr="00AC6105">
        <w:rPr>
          <w:lang w:val="kk-KZ"/>
        </w:rPr>
        <w:t>Жұмыстың практикалық маңыздылығы мынада</w:t>
      </w:r>
      <w:r w:rsidR="00E57606">
        <w:rPr>
          <w:lang w:val="kk-KZ"/>
        </w:rPr>
        <w:t xml:space="preserve"> - </w:t>
      </w:r>
      <w:r w:rsidRPr="00AC6105">
        <w:rPr>
          <w:lang w:val="kk-KZ"/>
        </w:rPr>
        <w:t xml:space="preserve"> ұсынылған шешім көлік кептелісін азайтуға, орташа кідірістерді азайтуға және жолдағы автокөліктің жыл сайынғы уақыты мен отынын үнемдеуге мүмкіндік береді</w:t>
      </w:r>
      <w:r w:rsidR="00A771D0" w:rsidRPr="00AC6105">
        <w:rPr>
          <w:lang w:val="kk-KZ"/>
        </w:rPr>
        <w:t xml:space="preserve"> [13], [30], [103].</w:t>
      </w:r>
      <w:r w:rsidRPr="00AC6105">
        <w:rPr>
          <w:lang w:val="kk-KZ"/>
        </w:rPr>
        <w:t xml:space="preserve"> Зерттеудің әдістемесі мен нәтижелерін жергілікті басқару органдары көлік жобаларын жоспарлау кезінде, сондай-ақ уақытша және мобильді инфрақұрылымдық объектілерді жобалау кезінде қолдана алады</w:t>
      </w:r>
      <w:r w:rsidR="00A771D0" w:rsidRPr="00AC6105">
        <w:rPr>
          <w:lang w:val="kk-KZ"/>
        </w:rPr>
        <w:t xml:space="preserve"> [38], [40].</w:t>
      </w:r>
    </w:p>
    <w:p w14:paraId="2721C6CF" w14:textId="603EF23D" w:rsidR="00F075A2" w:rsidRPr="00AC6105" w:rsidRDefault="00F075A2" w:rsidP="00F075A2">
      <w:pPr>
        <w:rPr>
          <w:highlight w:val="green"/>
          <w:lang w:val="kk-KZ"/>
        </w:rPr>
      </w:pPr>
      <w:r w:rsidRPr="00AC6105">
        <w:rPr>
          <w:lang w:val="kk-KZ"/>
        </w:rPr>
        <w:t xml:space="preserve">Мобильді өткелдің экономикалық тиімділігі кептелісті азайту, отын шығынын азайту және көліктің тоқтап қалу уақытын азайту арқылы </w:t>
      </w:r>
      <w:r w:rsidR="00A771D0" w:rsidRPr="00AC6105">
        <w:rPr>
          <w:lang w:val="kk-KZ"/>
        </w:rPr>
        <w:t>байқалады [10], [13], [103].</w:t>
      </w:r>
      <w:r w:rsidRPr="00AC6105">
        <w:rPr>
          <w:lang w:val="kk-KZ"/>
        </w:rPr>
        <w:t xml:space="preserve"> Осының арқасында айтарлықтай әлеуметтік-экономикалық әсерге қол жеткізіледі, әсіресе трафик көп қалалар жағдайында. Жөндеу жұмыс</w:t>
      </w:r>
      <w:r w:rsidR="00EE2314">
        <w:rPr>
          <w:lang w:val="kk-KZ"/>
        </w:rPr>
        <w:t>-</w:t>
      </w:r>
      <w:r w:rsidRPr="00AC6105">
        <w:rPr>
          <w:lang w:val="kk-KZ"/>
        </w:rPr>
        <w:t>тары аяқталғаннан кейін жол өткелін бөлшектеуге және басқа аймаққа жедел тасымалдауға болады, бұл оны қозғалысты уақытша ұйымдастыруға және көлік ағындарын тиімді басқаруға арналған икемді және әмбебап құралға айналады</w:t>
      </w:r>
      <w:r w:rsidR="00D439D0" w:rsidRPr="00AC6105">
        <w:rPr>
          <w:lang w:val="kk-KZ"/>
        </w:rPr>
        <w:t xml:space="preserve"> [55], [103].</w:t>
      </w:r>
    </w:p>
    <w:p w14:paraId="6CD1E53C" w14:textId="0F0AE90A" w:rsidR="00795546" w:rsidRDefault="006B1CC6" w:rsidP="006B1CC6">
      <w:pPr>
        <w:rPr>
          <w:lang w:val="kk-KZ"/>
        </w:rPr>
      </w:pPr>
      <w:r w:rsidRPr="00AC6105">
        <w:rPr>
          <w:lang w:val="kk-KZ"/>
        </w:rPr>
        <w:t>Зерттеулер көлік ағындарының тиімділігіне әсер ететін негізгі факторлар</w:t>
      </w:r>
      <w:r w:rsidR="00E57606">
        <w:rPr>
          <w:lang w:val="kk-KZ"/>
        </w:rPr>
        <w:t>-</w:t>
      </w:r>
      <w:r w:rsidRPr="00AC6105">
        <w:rPr>
          <w:lang w:val="kk-KZ"/>
        </w:rPr>
        <w:t>ды қарастырады. Қазақстанның КЖЖ жағдайы</w:t>
      </w:r>
      <w:r w:rsidRPr="006B1CC6">
        <w:rPr>
          <w:lang w:val="kk-KZ"/>
        </w:rPr>
        <w:t xml:space="preserve"> көлік </w:t>
      </w:r>
      <w:r>
        <w:rPr>
          <w:lang w:val="kk-KZ"/>
        </w:rPr>
        <w:t>мәселесінің</w:t>
      </w:r>
      <w:r w:rsidRPr="006B1CC6">
        <w:rPr>
          <w:lang w:val="kk-KZ"/>
        </w:rPr>
        <w:t xml:space="preserve"> басты факторларының бірі болып қала береді: жолдардың 40%-дан астамы қанағат</w:t>
      </w:r>
      <w:r w:rsidR="00EE2314">
        <w:rPr>
          <w:lang w:val="kk-KZ"/>
        </w:rPr>
        <w:t>-</w:t>
      </w:r>
      <w:r w:rsidRPr="006B1CC6">
        <w:rPr>
          <w:lang w:val="kk-KZ"/>
        </w:rPr>
        <w:t xml:space="preserve">танарлықсыз жағдайда, ал жолайрықтар мен көпірлердің жетіспеушілігі жолдың </w:t>
      </w:r>
      <w:r>
        <w:rPr>
          <w:lang w:val="kk-KZ"/>
        </w:rPr>
        <w:t>мәселелік аймақтарын</w:t>
      </w:r>
      <w:r w:rsidRPr="006B1CC6">
        <w:rPr>
          <w:lang w:val="kk-KZ"/>
        </w:rPr>
        <w:t xml:space="preserve"> қалыптастырады. </w:t>
      </w:r>
    </w:p>
    <w:p w14:paraId="3F03AEB8" w14:textId="3E23455C" w:rsidR="00C216AA" w:rsidRPr="00C216AA" w:rsidRDefault="00C216AA" w:rsidP="00C216AA">
      <w:pPr>
        <w:rPr>
          <w:lang w:val="kk-KZ"/>
        </w:rPr>
      </w:pPr>
      <w:r w:rsidRPr="00C216AA">
        <w:rPr>
          <w:lang w:val="kk-KZ"/>
        </w:rPr>
        <w:t>Қазақстандағы автокөлік санының өсуі қалалық көше-жол желісіне түсетін жүктемені арттыратын негізгі факторлардың бірі болып табылады. 2025 жылғы 1 қаңтардағы жағдай бойынша Қазақстанда тіркелген автокөлік құрал</w:t>
      </w:r>
      <w:r w:rsidR="00E57606">
        <w:rPr>
          <w:lang w:val="kk-KZ"/>
        </w:rPr>
        <w:t>-</w:t>
      </w:r>
      <w:r w:rsidRPr="00C216AA">
        <w:rPr>
          <w:lang w:val="kk-KZ"/>
        </w:rPr>
        <w:t>дарының саны 5 744,1 мың бірлікті құрады, оның ішінде 88,1% – жеңіл автомобильдер, 9,9% – жүк автомобильдері және 2% – автобустар [114]. Автопарк санының өсуі жол инфрақұрылымына түсетін жүктемені арттырып, қозғалыс кідірістерін, отын шығынын және көлік ағындарын басқару қажеттілігін күшейтеді [1], [10], [13].</w:t>
      </w:r>
    </w:p>
    <w:p w14:paraId="7E06B06C" w14:textId="77777777" w:rsidR="00C216AA" w:rsidRPr="00C216AA" w:rsidRDefault="00C216AA" w:rsidP="00C216AA">
      <w:pPr>
        <w:rPr>
          <w:lang w:val="kk-KZ"/>
        </w:rPr>
      </w:pPr>
      <w:r w:rsidRPr="00C216AA">
        <w:rPr>
          <w:lang w:val="kk-KZ"/>
        </w:rPr>
        <w:t>Экологиялық компонент те маңызды, себебі автокөлік шығарындылары ірі қалаларда атмосфералық ауаның ластануына елеулі әсер етеді. Алматы қаласы мысалында жүргізілген зерттеулер автокөлік шығарындыларының ауа сапасына әсер ететін негізгі факторлардың бірі екенін көрсетеді [115], ал көміртек тотығы концентрациясы бойынша көлік шығарындыларының жерге жақын қабаттағы ауа сапасына әсерін бағалау әдістемесі автокөлік ағындарының экологиялық салдарын есептеуге мүмкіндік береді [116].</w:t>
      </w:r>
    </w:p>
    <w:p w14:paraId="7B1E91CF" w14:textId="77777777" w:rsidR="00C216AA" w:rsidRPr="00C216AA" w:rsidRDefault="00C216AA" w:rsidP="00C216AA">
      <w:pPr>
        <w:rPr>
          <w:lang w:val="kk-KZ"/>
        </w:rPr>
      </w:pPr>
      <w:r w:rsidRPr="00C216AA">
        <w:rPr>
          <w:lang w:val="kk-KZ"/>
        </w:rPr>
        <w:t>Осы факторлардың жиынтық әсерін талдау мынаны тұжырымдауға мүмкіндік береді: автопарктің өсуі, жол инфрақұрылымына түсетін жүктеменің артуы, қозғалысты реттеу жүйелерінің жеткіліксіз тиімділігі және цифрлық технологиялардың толық интеграцияланбауы кептелістердің күшеюіне, әлеуметтік-экономикалық шығындардың өсуіне және экологиялық жағдайдың нашарлауына әкеледі [38], [40], [103].</w:t>
      </w:r>
    </w:p>
    <w:p w14:paraId="6F23FCE2" w14:textId="7CD806A0" w:rsidR="00C216AA" w:rsidRPr="00C216AA" w:rsidRDefault="00C216AA" w:rsidP="00C216AA">
      <w:pPr>
        <w:rPr>
          <w:lang w:val="kk-KZ"/>
        </w:rPr>
      </w:pPr>
      <w:r w:rsidRPr="00C216AA">
        <w:rPr>
          <w:lang w:val="kk-KZ"/>
        </w:rPr>
        <w:t>Жоғарыда аталған факторлардың әсері Қарағанды қаласының негізгі жол аймағында да байқалды. Атап айтқанда, Комиссаров көшесі мен Жауынгер-Интернационалист қиылысындағы көлік инфрақұрылымы мен трафикті талдау бірқатар түйінді мәселелерді анықтауға мүмкіндік берді</w:t>
      </w:r>
      <w:r>
        <w:rPr>
          <w:lang w:val="kk-KZ"/>
        </w:rPr>
        <w:t xml:space="preserve"> (</w:t>
      </w:r>
      <w:r w:rsidR="00A44F3D">
        <w:rPr>
          <w:lang w:val="kk-KZ"/>
        </w:rPr>
        <w:t xml:space="preserve">5.1 </w:t>
      </w:r>
      <w:r>
        <w:rPr>
          <w:lang w:val="kk-KZ"/>
        </w:rPr>
        <w:t>сурет)</w:t>
      </w:r>
      <w:r w:rsidRPr="00C216AA">
        <w:rPr>
          <w:lang w:val="kk-KZ"/>
        </w:rPr>
        <w:t xml:space="preserve">. Бұл көлік торабы </w:t>
      </w:r>
      <w:r w:rsidR="00E57606" w:rsidRPr="00C216AA">
        <w:rPr>
          <w:lang w:val="kk-KZ"/>
        </w:rPr>
        <w:t xml:space="preserve">мен Жауынгер-Интернационалист </w:t>
      </w:r>
      <w:r w:rsidRPr="00C216AA">
        <w:rPr>
          <w:lang w:val="kk-KZ"/>
        </w:rPr>
        <w:t>бағытындағы теміржол вокзалымен</w:t>
      </w:r>
      <w:r w:rsidR="00E57606">
        <w:rPr>
          <w:lang w:val="kk-KZ"/>
        </w:rPr>
        <w:t xml:space="preserve"> және орталық саябаққа</w:t>
      </w:r>
      <w:r w:rsidRPr="00C216AA">
        <w:rPr>
          <w:lang w:val="kk-KZ"/>
        </w:rPr>
        <w:t xml:space="preserve"> тікелей байланысты қамтамасыз етеді, қаланың орталық ауданына және іскерлік орталығына қолжетімділікті қалыптастырады, сондай-ақ ірі сауда-ойын-сауық кешендеріне, мәдени және әлеуметтік инфрақұрылым объектілеріне бағытталатын қарқынды ағындарға қызмет көрсетеді.</w:t>
      </w:r>
    </w:p>
    <w:p w14:paraId="1340E2C7" w14:textId="77777777" w:rsidR="00C216AA" w:rsidRDefault="00C216AA" w:rsidP="00C216AA">
      <w:pPr>
        <w:rPr>
          <w:lang w:val="kk-KZ"/>
        </w:rPr>
      </w:pPr>
    </w:p>
    <w:p w14:paraId="32E7857B" w14:textId="77777777" w:rsidR="00C216AA" w:rsidRPr="001034E7" w:rsidRDefault="00C216AA" w:rsidP="00C216AA">
      <w:pPr>
        <w:jc w:val="center"/>
        <w:rPr>
          <w:highlight w:val="green"/>
          <w:lang w:val="kk-KZ"/>
        </w:rPr>
      </w:pPr>
      <w:r w:rsidRPr="001034E7">
        <w:rPr>
          <w:noProof/>
          <w:highlight w:val="green"/>
          <w:lang w:eastAsia="ru-RU"/>
        </w:rPr>
        <w:drawing>
          <wp:inline distT="0" distB="0" distL="0" distR="0" wp14:anchorId="35DC6CC1" wp14:editId="469F4959">
            <wp:extent cx="4618355" cy="1952137"/>
            <wp:effectExtent l="0" t="0" r="0" b="0"/>
            <wp:docPr id="270264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651060" cy="1965961"/>
                    </a:xfrm>
                    <a:prstGeom prst="rect">
                      <a:avLst/>
                    </a:prstGeom>
                    <a:noFill/>
                  </pic:spPr>
                </pic:pic>
              </a:graphicData>
            </a:graphic>
          </wp:inline>
        </w:drawing>
      </w:r>
    </w:p>
    <w:p w14:paraId="087FF4E6" w14:textId="77777777" w:rsidR="00EE2314" w:rsidRDefault="00EE2314" w:rsidP="00C216AA">
      <w:pPr>
        <w:jc w:val="center"/>
        <w:rPr>
          <w:lang w:val="kk-KZ"/>
        </w:rPr>
      </w:pPr>
    </w:p>
    <w:p w14:paraId="76F87CE6" w14:textId="6EA3444B" w:rsidR="00C216AA" w:rsidRPr="005A45A3" w:rsidRDefault="00C216AA" w:rsidP="00C216AA">
      <w:pPr>
        <w:jc w:val="center"/>
        <w:rPr>
          <w:lang w:val="kk-KZ"/>
        </w:rPr>
      </w:pPr>
      <w:r w:rsidRPr="005A45A3">
        <w:rPr>
          <w:lang w:val="kk-KZ"/>
        </w:rPr>
        <w:t>Сурет 5.1 – Комиссаров және Жауынгер-Интернационалист көшелері қиылысының жалпы көрінісі</w:t>
      </w:r>
    </w:p>
    <w:p w14:paraId="4515CA0D" w14:textId="2FE2D494" w:rsidR="00C216AA" w:rsidRPr="00C216AA" w:rsidRDefault="00C216AA" w:rsidP="00C216AA">
      <w:pPr>
        <w:rPr>
          <w:lang w:val="kk-KZ"/>
        </w:rPr>
      </w:pPr>
      <w:r w:rsidRPr="00C216AA">
        <w:rPr>
          <w:lang w:val="kk-KZ"/>
        </w:rPr>
        <w:t>Комиссаров көшесінің қиылысындағы ағымдағы жол жағдайын талдау ең жоғары уақытта қиылысқа түсетін жүктеме жоғары мәндерге жететінін көрсетті. Таңертеңгі кезеңде, яғни 07:30–09:30 аралығында, негізінен Михайловка ықшам ауданынан және тұрғын аудандардан теміржол вокзалы мен қаланың орталық бөлігіне қарай бағытталатын көлік құралдарының қарқынды ағыны тіркелді. Кешкі кезең, яғни 17:00–19:00 аралығы, кері қозғалыс бағытымен сипатталады. Бұл бірнеше жүз метр ұзындықтағы кептелістердің пайда болуына әкеледі.</w:t>
      </w:r>
    </w:p>
    <w:p w14:paraId="2B08477F" w14:textId="2AEFEF82" w:rsidR="00C216AA" w:rsidRPr="00C216AA" w:rsidRDefault="00C216AA" w:rsidP="00C216AA">
      <w:pPr>
        <w:rPr>
          <w:lang w:val="kk-KZ"/>
        </w:rPr>
      </w:pPr>
      <w:r w:rsidRPr="00C216AA">
        <w:rPr>
          <w:lang w:val="kk-KZ"/>
        </w:rPr>
        <w:t>Қарастырылып отырған аймақ бойынша өлшеулер 2025 жылғы 18</w:t>
      </w:r>
      <w:r w:rsidR="00E86007">
        <w:rPr>
          <w:lang w:val="kk-KZ"/>
        </w:rPr>
        <w:t>-</w:t>
      </w:r>
      <w:r w:rsidRPr="00C216AA">
        <w:rPr>
          <w:lang w:val="kk-KZ"/>
        </w:rPr>
        <w:t xml:space="preserve">24 тамыз аралығында бір сағаттық аралықпен толық тәулік ішінде жүргізілді. Таңертеңгі және кешкі ең жоғары кезеңдерге ерекше назар аударылды. Деректерді тіркеу үшін көлік құралдарын қозғалыс бағыттары бойынша қолмен санау әдісі қолданылды. Көлік ағыны тікелей, оңға және солға бұрылу бағыттары бойынша, қиылысқа жақындаудың әрбір тармағында жеке есепке алынды. Қозғалыс қарқындылығын есепке алу кезінде </w:t>
      </w:r>
      <w:r w:rsidR="00714677" w:rsidRPr="00E86007">
        <w:rPr>
          <w:lang w:val="kk-KZ"/>
        </w:rPr>
        <w:t>ҚР СТ 1378-2005</w:t>
      </w:r>
      <w:r w:rsidR="00714677">
        <w:rPr>
          <w:lang w:val="kk-KZ"/>
        </w:rPr>
        <w:t xml:space="preserve"> </w:t>
      </w:r>
      <w:r w:rsidRPr="00C216AA">
        <w:rPr>
          <w:lang w:val="kk-KZ"/>
        </w:rPr>
        <w:t xml:space="preserve">және </w:t>
      </w:r>
      <w:r w:rsidR="00A44F3D" w:rsidRPr="00A44F3D">
        <w:rPr>
          <w:lang w:val="kk-KZ"/>
        </w:rPr>
        <w:t>ҚР ВЕЖ 7.1-002-2025</w:t>
      </w:r>
      <w:r w:rsidRPr="00C216AA">
        <w:rPr>
          <w:lang w:val="kk-KZ"/>
        </w:rPr>
        <w:t xml:space="preserve"> талаптары ескерілді.</w:t>
      </w:r>
      <w:r w:rsidR="00E86007">
        <w:rPr>
          <w:lang w:val="kk-KZ"/>
        </w:rPr>
        <w:t xml:space="preserve"> </w:t>
      </w:r>
    </w:p>
    <w:p w14:paraId="0D82A23E" w14:textId="77777777" w:rsidR="00C216AA" w:rsidRPr="00C216AA" w:rsidRDefault="00C216AA" w:rsidP="00C216AA">
      <w:pPr>
        <w:rPr>
          <w:lang w:val="kk-KZ"/>
        </w:rPr>
      </w:pPr>
      <w:r w:rsidRPr="00C216AA">
        <w:rPr>
          <w:lang w:val="kk-KZ"/>
        </w:rPr>
        <w:t>Жүргізілген бақылаулар нәтижесінде орташа жалпы ағын сағатына 1067 автокөлікті құрады. Көлік ағындарының таралуы түзу бағыттағы қозғалыстың басым екенін көрсетті – 75% дейін, яғни q</w:t>
      </w:r>
      <w:r w:rsidRPr="00A44F3D">
        <w:rPr>
          <w:vertAlign w:val="subscript"/>
          <w:lang w:val="kk-KZ"/>
        </w:rPr>
        <w:t>пр</w:t>
      </w:r>
      <w:r w:rsidRPr="00C216AA">
        <w:rPr>
          <w:lang w:val="kk-KZ"/>
        </w:rPr>
        <w:t xml:space="preserve"> = 800 авт./сағ. Оңға бұрылу және солға бұрылу ағындарының үлесі тиісінше 13%, яғни q</w:t>
      </w:r>
      <w:r w:rsidRPr="00A44F3D">
        <w:rPr>
          <w:vertAlign w:val="subscript"/>
          <w:lang w:val="kk-KZ"/>
        </w:rPr>
        <w:t>оң</w:t>
      </w:r>
      <w:r w:rsidRPr="00C216AA">
        <w:rPr>
          <w:lang w:val="kk-KZ"/>
        </w:rPr>
        <w:t xml:space="preserve"> = 134 авт./сағ және 12%, яғни q</w:t>
      </w:r>
      <w:r w:rsidRPr="00A44F3D">
        <w:rPr>
          <w:vertAlign w:val="subscript"/>
          <w:lang w:val="kk-KZ"/>
        </w:rPr>
        <w:t>сол</w:t>
      </w:r>
      <w:r w:rsidRPr="00C216AA">
        <w:rPr>
          <w:lang w:val="kk-KZ"/>
        </w:rPr>
        <w:t xml:space="preserve"> = 133 авт./сағ құрады. Бұрылыстардағы жиынтық ағын сағатына 267 көлікке жетті.</w:t>
      </w:r>
    </w:p>
    <w:p w14:paraId="1F28DDD9" w14:textId="77777777" w:rsidR="00C216AA" w:rsidRPr="00C216AA" w:rsidRDefault="00C216AA" w:rsidP="00C216AA">
      <w:pPr>
        <w:rPr>
          <w:lang w:val="kk-KZ"/>
        </w:rPr>
      </w:pPr>
      <w:r w:rsidRPr="00C216AA">
        <w:rPr>
          <w:lang w:val="kk-KZ"/>
        </w:rPr>
        <w:t>Тіркелген 1067 авт./сағ мәні қиылыстың ең жоғары сағаттарда шамадан тыс жүктемемен жұмыс істейтінін және өткізу қабілетін арттыру бойынша инженерлік шешімдерді қарастыру қажеттігін көрсетеді. Осыған байланысты Комиссаров көшесі мен Жауынгер-Интернационалист қиылысы мобильді жол өтпесін қолдану тиімділігін бағалау үшін зерттеу нысаны ретінде таңдалды.</w:t>
      </w:r>
    </w:p>
    <w:p w14:paraId="443CDC95" w14:textId="305561BD" w:rsidR="00CE3638" w:rsidRPr="00CE3638" w:rsidRDefault="00CE3638" w:rsidP="00C216AA">
      <w:pPr>
        <w:rPr>
          <w:lang w:val="kk-KZ"/>
        </w:rPr>
      </w:pPr>
      <w:r w:rsidRPr="00CE3638">
        <w:rPr>
          <w:lang w:val="kk-KZ"/>
        </w:rPr>
        <w:t>Сонымен қатар, мобильді жол өтпесін қолдану тиімділігін бағалау нысаны ретінде зерттелген аймақта Жауынгер-Интернационалист және Комиссаров көшелері қиылысында қозғалыс 2025 жылы 5</w:t>
      </w:r>
      <w:r w:rsidR="000870D0">
        <w:rPr>
          <w:lang w:val="kk-KZ"/>
        </w:rPr>
        <w:t xml:space="preserve"> </w:t>
      </w:r>
      <w:r w:rsidRPr="00CE3638">
        <w:rPr>
          <w:lang w:val="kk-KZ"/>
        </w:rPr>
        <w:t>қыркүйек</w:t>
      </w:r>
      <w:r w:rsidR="000870D0">
        <w:rPr>
          <w:lang w:val="kk-KZ"/>
        </w:rPr>
        <w:t>те</w:t>
      </w:r>
      <w:r w:rsidRPr="00CE3638">
        <w:rPr>
          <w:lang w:val="kk-KZ"/>
        </w:rPr>
        <w:t xml:space="preserve"> жылу магистралін реконструкциялау жұмыстарына байланысты толық жабылды</w:t>
      </w:r>
      <w:r w:rsidR="00EE2314">
        <w:rPr>
          <w:lang w:val="kk-KZ"/>
        </w:rPr>
        <w:t xml:space="preserve"> </w:t>
      </w:r>
      <w:r w:rsidR="00EE2314" w:rsidRPr="00C216AA">
        <w:rPr>
          <w:lang w:val="kk-KZ"/>
        </w:rPr>
        <w:t>(сурет</w:t>
      </w:r>
      <w:r w:rsidR="00EE2314">
        <w:rPr>
          <w:lang w:val="kk-KZ"/>
        </w:rPr>
        <w:t>-</w:t>
      </w:r>
      <w:r w:rsidR="00EE2314" w:rsidRPr="00C216AA">
        <w:rPr>
          <w:lang w:val="kk-KZ"/>
        </w:rPr>
        <w:t>5.2).</w:t>
      </w:r>
      <w:r w:rsidRPr="00CE3638">
        <w:rPr>
          <w:lang w:val="kk-KZ"/>
        </w:rPr>
        <w:t xml:space="preserve"> [117]. </w:t>
      </w:r>
    </w:p>
    <w:p w14:paraId="5699C83B" w14:textId="77777777" w:rsidR="00CE3638" w:rsidRPr="00EE2314" w:rsidRDefault="00CE3638" w:rsidP="00C216AA">
      <w:pPr>
        <w:rPr>
          <w:sz w:val="24"/>
          <w:szCs w:val="24"/>
          <w:lang w:val="kk-KZ"/>
        </w:rPr>
      </w:pPr>
    </w:p>
    <w:p w14:paraId="095ADFC7" w14:textId="492462EC" w:rsidR="00BE1CF6" w:rsidRPr="001034E7" w:rsidRDefault="0004545A" w:rsidP="00BE1CF6">
      <w:pPr>
        <w:jc w:val="center"/>
        <w:rPr>
          <w:highlight w:val="green"/>
          <w:lang w:val="kk-KZ"/>
        </w:rPr>
      </w:pPr>
      <w:r w:rsidRPr="0004545A">
        <w:rPr>
          <w:noProof/>
          <w:lang w:val="kk-KZ"/>
        </w:rPr>
        <w:drawing>
          <wp:inline distT="0" distB="0" distL="0" distR="0" wp14:anchorId="13F3E342" wp14:editId="6CE9FB48">
            <wp:extent cx="3934581" cy="2313644"/>
            <wp:effectExtent l="0" t="0" r="8890" b="0"/>
            <wp:docPr id="12007233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723364" name=""/>
                    <pic:cNvPicPr/>
                  </pic:nvPicPr>
                  <pic:blipFill>
                    <a:blip r:embed="rId179"/>
                    <a:stretch>
                      <a:fillRect/>
                    </a:stretch>
                  </pic:blipFill>
                  <pic:spPr>
                    <a:xfrm>
                      <a:off x="0" y="0"/>
                      <a:ext cx="4014745" cy="2360783"/>
                    </a:xfrm>
                    <a:prstGeom prst="rect">
                      <a:avLst/>
                    </a:prstGeom>
                  </pic:spPr>
                </pic:pic>
              </a:graphicData>
            </a:graphic>
          </wp:inline>
        </w:drawing>
      </w:r>
    </w:p>
    <w:p w14:paraId="5CB2D897" w14:textId="77777777" w:rsidR="004F475B" w:rsidRDefault="004F475B" w:rsidP="00BE1CF6">
      <w:pPr>
        <w:jc w:val="center"/>
        <w:rPr>
          <w:sz w:val="24"/>
          <w:szCs w:val="24"/>
          <w:highlight w:val="green"/>
          <w:lang w:val="kk-KZ"/>
        </w:rPr>
      </w:pPr>
    </w:p>
    <w:p w14:paraId="7E479042" w14:textId="4FCF3CE5" w:rsidR="00BE1CF6" w:rsidRPr="00760544" w:rsidRDefault="00BE1CF6" w:rsidP="00BE1CF6">
      <w:pPr>
        <w:jc w:val="center"/>
        <w:rPr>
          <w:lang w:val="kk-KZ"/>
        </w:rPr>
      </w:pPr>
      <w:r w:rsidRPr="00760544">
        <w:rPr>
          <w:lang w:val="kk-KZ"/>
        </w:rPr>
        <w:t>Сурет 5.</w:t>
      </w:r>
      <w:r w:rsidR="004F475B" w:rsidRPr="00760544">
        <w:rPr>
          <w:lang w:val="kk-KZ"/>
        </w:rPr>
        <w:t>2</w:t>
      </w:r>
      <w:r w:rsidRPr="00760544">
        <w:rPr>
          <w:lang w:val="kk-KZ"/>
        </w:rPr>
        <w:t xml:space="preserve"> – Жауынгер-Интернационалист және Комиссаров көшелері қиылысында қозғалысты жабу сызбасы</w:t>
      </w:r>
    </w:p>
    <w:p w14:paraId="13EC8B28" w14:textId="77777777" w:rsidR="00EE2314" w:rsidRDefault="00EE2314" w:rsidP="004F475B">
      <w:pPr>
        <w:rPr>
          <w:lang w:val="kk-KZ"/>
        </w:rPr>
      </w:pPr>
      <w:r w:rsidRPr="00EE2314">
        <w:rPr>
          <w:lang w:val="kk-KZ"/>
        </w:rPr>
        <w:t xml:space="preserve">Осы кезеңде қиылыс арқылы өту мүмкін болмады, бұл көлік кептелісін күшейтіп, жүргізушілерді айналма маршруттарды пайдалануға мәжбүр етті </w:t>
      </w:r>
    </w:p>
    <w:p w14:paraId="6642BA65" w14:textId="13FE0AAF" w:rsidR="004F475B" w:rsidRDefault="004F475B" w:rsidP="004F475B">
      <w:pPr>
        <w:rPr>
          <w:highlight w:val="green"/>
          <w:lang w:val="kk-KZ"/>
        </w:rPr>
      </w:pPr>
      <w:r w:rsidRPr="00917F5B">
        <w:rPr>
          <w:lang w:val="kk-KZ"/>
        </w:rPr>
        <w:t>Бұл іс-шаралар көлік жағдайын едәуір қиындатты: жолдың бір бөлігі толығымен жабылды, бұл жолақтардың шектеулі санының азаюына және</w:t>
      </w:r>
      <w:r w:rsidR="00760544">
        <w:rPr>
          <w:lang w:val="kk-KZ"/>
        </w:rPr>
        <w:t xml:space="preserve"> </w:t>
      </w:r>
      <w:r w:rsidR="00760544" w:rsidRPr="00760544">
        <w:rPr>
          <w:lang w:val="kk-KZ"/>
        </w:rPr>
        <w:t>қиылысы арқылы қозғалыс толықтай жабылды</w:t>
      </w:r>
      <w:r w:rsidRPr="00760544">
        <w:rPr>
          <w:lang w:val="kk-KZ"/>
        </w:rPr>
        <w:t xml:space="preserve"> қиылыстың</w:t>
      </w:r>
      <w:r w:rsidRPr="00917F5B">
        <w:rPr>
          <w:lang w:val="kk-KZ"/>
        </w:rPr>
        <w:t xml:space="preserve"> өткізу қабілетті төменде</w:t>
      </w:r>
      <w:r w:rsidR="00760544">
        <w:rPr>
          <w:lang w:val="kk-KZ"/>
        </w:rPr>
        <w:t>ді</w:t>
      </w:r>
      <w:r>
        <w:rPr>
          <w:lang w:val="kk-KZ"/>
        </w:rPr>
        <w:t>.</w:t>
      </w:r>
      <w:r w:rsidRPr="004F475B">
        <w:rPr>
          <w:lang w:val="kk-KZ"/>
        </w:rPr>
        <w:t xml:space="preserve"> </w:t>
      </w:r>
      <w:r w:rsidRPr="00917F5B">
        <w:rPr>
          <w:lang w:val="kk-KZ"/>
        </w:rPr>
        <w:t>(5.</w:t>
      </w:r>
      <w:r>
        <w:rPr>
          <w:lang w:val="kk-KZ"/>
        </w:rPr>
        <w:t>3</w:t>
      </w:r>
      <w:r w:rsidR="00A54834">
        <w:rPr>
          <w:lang w:val="kk-KZ"/>
        </w:rPr>
        <w:t xml:space="preserve"> </w:t>
      </w:r>
      <w:r w:rsidRPr="00917F5B">
        <w:rPr>
          <w:lang w:val="kk-KZ"/>
        </w:rPr>
        <w:t>сурет).</w:t>
      </w:r>
    </w:p>
    <w:p w14:paraId="02DD21B4" w14:textId="77777777" w:rsidR="00AD7788" w:rsidRPr="001034E7" w:rsidRDefault="00AD7788" w:rsidP="00AD7788">
      <w:pPr>
        <w:rPr>
          <w:highlight w:val="green"/>
          <w:lang w:val="kk-KZ"/>
        </w:rPr>
      </w:pPr>
    </w:p>
    <w:p w14:paraId="7862B0C2" w14:textId="77777777" w:rsidR="00AD7788" w:rsidRPr="001034E7" w:rsidRDefault="00AD7788" w:rsidP="00AD7788">
      <w:pPr>
        <w:jc w:val="center"/>
        <w:rPr>
          <w:highlight w:val="green"/>
          <w:lang w:val="kk-KZ"/>
        </w:rPr>
      </w:pPr>
      <w:r w:rsidRPr="001034E7">
        <w:rPr>
          <w:rFonts w:ascii="Calibri" w:eastAsia="Calibri" w:hAnsi="Calibri"/>
          <w:noProof/>
          <w:color w:val="EE0000"/>
          <w:sz w:val="24"/>
          <w:szCs w:val="24"/>
          <w:highlight w:val="green"/>
          <w:lang w:eastAsia="ru-RU"/>
        </w:rPr>
        <w:drawing>
          <wp:inline distT="0" distB="0" distL="0" distR="0" wp14:anchorId="2480FB16" wp14:editId="68B84F84">
            <wp:extent cx="4648416" cy="2202180"/>
            <wp:effectExtent l="0" t="0" r="0" b="7620"/>
            <wp:docPr id="1722104040" name="Рисунок 1722104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4710349" cy="2231521"/>
                    </a:xfrm>
                    <a:prstGeom prst="rect">
                      <a:avLst/>
                    </a:prstGeom>
                    <a:noFill/>
                  </pic:spPr>
                </pic:pic>
              </a:graphicData>
            </a:graphic>
          </wp:inline>
        </w:drawing>
      </w:r>
    </w:p>
    <w:p w14:paraId="3718EC1D" w14:textId="77777777" w:rsidR="004F475B" w:rsidRDefault="004F475B" w:rsidP="00AD7788">
      <w:pPr>
        <w:jc w:val="center"/>
        <w:rPr>
          <w:lang w:val="kk-KZ"/>
        </w:rPr>
      </w:pPr>
    </w:p>
    <w:p w14:paraId="308C2DC2" w14:textId="77777777" w:rsidR="00760544" w:rsidRDefault="00AD7788" w:rsidP="00AD7788">
      <w:pPr>
        <w:jc w:val="center"/>
        <w:rPr>
          <w:lang w:val="kk-KZ"/>
        </w:rPr>
      </w:pPr>
      <w:r w:rsidRPr="004F475B">
        <w:rPr>
          <w:lang w:val="kk-KZ"/>
        </w:rPr>
        <w:t>Сурет 5.</w:t>
      </w:r>
      <w:r w:rsidR="004F475B" w:rsidRPr="004F475B">
        <w:rPr>
          <w:lang w:val="kk-KZ"/>
        </w:rPr>
        <w:t>3</w:t>
      </w:r>
      <w:r w:rsidRPr="004F475B">
        <w:rPr>
          <w:lang w:val="kk-KZ"/>
        </w:rPr>
        <w:t xml:space="preserve"> – </w:t>
      </w:r>
      <w:r w:rsidR="00C175EA" w:rsidRPr="00D438B6">
        <w:rPr>
          <w:lang w:val="kk-KZ"/>
        </w:rPr>
        <w:t xml:space="preserve">Инженерлік коммуникацияларды күрделі жөндеу </w:t>
      </w:r>
    </w:p>
    <w:p w14:paraId="761D4613" w14:textId="1887E5EB" w:rsidR="00C175EA" w:rsidRDefault="00C175EA" w:rsidP="00AD7788">
      <w:pPr>
        <w:jc w:val="center"/>
        <w:rPr>
          <w:lang w:val="kk-KZ"/>
        </w:rPr>
      </w:pPr>
      <w:r w:rsidRPr="00D438B6">
        <w:rPr>
          <w:lang w:val="kk-KZ"/>
        </w:rPr>
        <w:t>кезеңіндегі көше қиылысын</w:t>
      </w:r>
      <w:r>
        <w:rPr>
          <w:lang w:val="kk-KZ"/>
        </w:rPr>
        <w:t>ың</w:t>
      </w:r>
      <w:r w:rsidRPr="00D438B6">
        <w:rPr>
          <w:lang w:val="kk-KZ"/>
        </w:rPr>
        <w:t xml:space="preserve"> жағдай</w:t>
      </w:r>
      <w:r w:rsidR="00760544">
        <w:rPr>
          <w:lang w:val="kk-KZ"/>
        </w:rPr>
        <w:t>ы</w:t>
      </w:r>
    </w:p>
    <w:p w14:paraId="329E6147" w14:textId="77777777" w:rsidR="00AD7788" w:rsidRDefault="00AD7788" w:rsidP="00917F5B">
      <w:pPr>
        <w:rPr>
          <w:lang w:val="kk-KZ"/>
        </w:rPr>
      </w:pPr>
    </w:p>
    <w:p w14:paraId="0EBB2CAB" w14:textId="151938FC" w:rsidR="00BF4590" w:rsidRPr="00120CA0" w:rsidRDefault="00BF4590" w:rsidP="00BF4590">
      <w:pPr>
        <w:rPr>
          <w:lang w:val="kk-KZ"/>
        </w:rPr>
      </w:pPr>
      <w:r w:rsidRPr="00120CA0">
        <w:rPr>
          <w:lang w:val="kk-KZ"/>
        </w:rPr>
        <w:t xml:space="preserve">Жол жағдайын талдау нәтижелері қиылыстың нақты өткізу қабілетінің екі еседен астам төмендегенін көрсетті, бұл көлік ағындарының көршілес көшелерге мәжбүрлі түрде қайта бөлінуіне алып келді. Алайда іргелес ауданның </w:t>
      </w:r>
      <w:r w:rsidR="00C35D57" w:rsidRPr="00120CA0">
        <w:rPr>
          <w:lang w:val="kk-KZ"/>
        </w:rPr>
        <w:t>КЖЖ</w:t>
      </w:r>
      <w:r w:rsidRPr="00120CA0">
        <w:rPr>
          <w:lang w:val="kk-KZ"/>
        </w:rPr>
        <w:t xml:space="preserve"> мұндай жоғары жүктемеге </w:t>
      </w:r>
      <w:r w:rsidR="00120CA0">
        <w:rPr>
          <w:lang w:val="kk-KZ"/>
        </w:rPr>
        <w:t>жоспарланбаған</w:t>
      </w:r>
      <w:r w:rsidRPr="00120CA0">
        <w:rPr>
          <w:lang w:val="kk-KZ"/>
        </w:rPr>
        <w:t>, соның салдарынан кептелістердің тізбекті реакциясы туындап, көлік шығындары өсіп, қаланың орталық бөлігіндегі қозғалыстың жалпы тиімділігі төмендеді. Нәтижесінде, осы аймақтағы қозғалысты шектеу бүкіл қалалық көлік жүйесінің жұмысына теріс әсер ет</w:t>
      </w:r>
      <w:r w:rsidR="00120CA0">
        <w:rPr>
          <w:lang w:val="kk-KZ"/>
        </w:rPr>
        <w:t>ті</w:t>
      </w:r>
      <w:r w:rsidRPr="00120CA0">
        <w:rPr>
          <w:lang w:val="kk-KZ"/>
        </w:rPr>
        <w:t>.</w:t>
      </w:r>
    </w:p>
    <w:p w14:paraId="3DAD53F1" w14:textId="002AAEB8" w:rsidR="00BF4590" w:rsidRPr="00517E9F" w:rsidRDefault="00BF4590" w:rsidP="00BF4590">
      <w:pPr>
        <w:rPr>
          <w:lang w:val="kk-KZ"/>
        </w:rPr>
      </w:pPr>
      <w:r w:rsidRPr="00120CA0">
        <w:rPr>
          <w:lang w:val="kk-KZ"/>
        </w:rPr>
        <w:t>Мұндай жағдайда мобильді жол өтпесін қолдану неғұрлым ұтымды инже</w:t>
      </w:r>
      <w:r w:rsidR="00D85EF8">
        <w:rPr>
          <w:lang w:val="kk-KZ"/>
        </w:rPr>
        <w:t>-</w:t>
      </w:r>
      <w:r w:rsidRPr="00120CA0">
        <w:rPr>
          <w:lang w:val="kk-KZ"/>
        </w:rPr>
        <w:t xml:space="preserve">нерлік шешім болып </w:t>
      </w:r>
      <w:r w:rsidRPr="00517E9F">
        <w:rPr>
          <w:lang w:val="kk-KZ"/>
        </w:rPr>
        <w:t>көрінеді</w:t>
      </w:r>
      <w:r w:rsidR="008E1181" w:rsidRPr="00517E9F">
        <w:rPr>
          <w:lang w:val="kk-KZ"/>
        </w:rPr>
        <w:t xml:space="preserve"> [55]. [103]</w:t>
      </w:r>
      <w:r w:rsidRPr="00517E9F">
        <w:rPr>
          <w:lang w:val="kk-KZ"/>
        </w:rPr>
        <w:t>. Оны орнату қозғалыстың үздіксіздігін қамтамасыз етуге, транзиттік ағынды жөнделіп жатқан аймақтың үстімен қайта бағыттауға және қиылысқа түсетін жүктемені азайтуға, сол арқылы қаланың көлік байланыстарының тұрақтылығын сақтауға мүмкіндік береді.</w:t>
      </w:r>
    </w:p>
    <w:p w14:paraId="3D7A2AC1" w14:textId="4E6CEF5D" w:rsidR="00BF4590" w:rsidRPr="00517E9F" w:rsidRDefault="00BF4590" w:rsidP="00BF4590">
      <w:pPr>
        <w:rPr>
          <w:lang w:val="kk-KZ"/>
        </w:rPr>
      </w:pPr>
      <w:r w:rsidRPr="00517E9F">
        <w:rPr>
          <w:lang w:val="kk-KZ"/>
        </w:rPr>
        <w:t>Қозғалысты ұйымдастырудың дәстүрлі әдістерімен салыстырғанда, мобильді жол өтпесі көлік ағындарын физикалық тұрғыдан бөлуді қамтамасыз етеді және аса маңызды бағытта өткізу қабілетінің сақталуына кепілдік береді.</w:t>
      </w:r>
    </w:p>
    <w:p w14:paraId="77247D59" w14:textId="0F2DF719" w:rsidR="00BF4590" w:rsidRPr="00517E9F" w:rsidRDefault="00120CA0" w:rsidP="00BF4590">
      <w:pPr>
        <w:rPr>
          <w:lang w:val="kk-KZ"/>
        </w:rPr>
      </w:pPr>
      <w:r w:rsidRPr="00517E9F">
        <w:rPr>
          <w:lang w:val="kk-KZ"/>
        </w:rPr>
        <w:t>М</w:t>
      </w:r>
      <w:r w:rsidR="00BF4590" w:rsidRPr="00517E9F">
        <w:rPr>
          <w:lang w:val="kk-KZ"/>
        </w:rPr>
        <w:t xml:space="preserve">обильді жол өтпесін енгізудің әлеуметтік-экономикалық әсері бірнеше негізгі бағытта </w:t>
      </w:r>
      <w:r w:rsidR="001C2F3D" w:rsidRPr="00517E9F">
        <w:rPr>
          <w:lang w:val="kk-KZ"/>
        </w:rPr>
        <w:t>байқалады</w:t>
      </w:r>
      <w:r w:rsidR="008E1181" w:rsidRPr="00517E9F">
        <w:rPr>
          <w:lang w:val="kk-KZ"/>
        </w:rPr>
        <w:t xml:space="preserve">  </w:t>
      </w:r>
      <w:r w:rsidR="00E11E43" w:rsidRPr="00517E9F">
        <w:rPr>
          <w:lang w:val="kk-KZ"/>
        </w:rPr>
        <w:t>[103],</w:t>
      </w:r>
      <w:r w:rsidR="008E1181" w:rsidRPr="00517E9F">
        <w:rPr>
          <w:lang w:val="kk-KZ"/>
        </w:rPr>
        <w:t xml:space="preserve"> [1</w:t>
      </w:r>
      <w:r w:rsidR="00E11E43" w:rsidRPr="00517E9F">
        <w:rPr>
          <w:lang w:val="kk-KZ"/>
        </w:rPr>
        <w:t>15</w:t>
      </w:r>
      <w:r w:rsidR="008E1181" w:rsidRPr="00517E9F">
        <w:rPr>
          <w:lang w:val="kk-KZ"/>
        </w:rPr>
        <w:t>]</w:t>
      </w:r>
      <w:r w:rsidR="00BF4590" w:rsidRPr="00517E9F">
        <w:rPr>
          <w:lang w:val="kk-KZ"/>
        </w:rPr>
        <w:t>:</w:t>
      </w:r>
    </w:p>
    <w:p w14:paraId="4DE9A502" w14:textId="77777777" w:rsidR="00BF4590" w:rsidRPr="00517E9F" w:rsidRDefault="00BF4590">
      <w:pPr>
        <w:numPr>
          <w:ilvl w:val="0"/>
          <w:numId w:val="34"/>
        </w:numPr>
        <w:tabs>
          <w:tab w:val="clear" w:pos="720"/>
          <w:tab w:val="left" w:pos="567"/>
          <w:tab w:val="left" w:pos="993"/>
        </w:tabs>
        <w:ind w:left="0" w:firstLine="426"/>
        <w:contextualSpacing/>
        <w:rPr>
          <w:lang w:val="kk-KZ"/>
        </w:rPr>
      </w:pPr>
      <w:r w:rsidRPr="00517E9F">
        <w:rPr>
          <w:lang w:val="kk-KZ"/>
        </w:rPr>
        <w:t>жолда жүру уақытын қысқарту және жанармай шығынын азайту есебінен көлік шығындарын төмендету;</w:t>
      </w:r>
    </w:p>
    <w:p w14:paraId="176C2A4D" w14:textId="329B6D0A" w:rsidR="00BF4590" w:rsidRPr="00120CA0" w:rsidRDefault="00BF4590">
      <w:pPr>
        <w:numPr>
          <w:ilvl w:val="0"/>
          <w:numId w:val="34"/>
        </w:numPr>
        <w:tabs>
          <w:tab w:val="clear" w:pos="720"/>
          <w:tab w:val="left" w:pos="567"/>
          <w:tab w:val="left" w:pos="993"/>
        </w:tabs>
        <w:ind w:left="0" w:firstLine="426"/>
        <w:contextualSpacing/>
        <w:rPr>
          <w:lang w:val="kk-KZ"/>
        </w:rPr>
      </w:pPr>
      <w:r w:rsidRPr="00120CA0">
        <w:rPr>
          <w:lang w:val="kk-KZ"/>
        </w:rPr>
        <w:t xml:space="preserve">көлік ағындарын қайта бөлу және </w:t>
      </w:r>
      <w:r w:rsidR="00C35D57" w:rsidRPr="00120CA0">
        <w:rPr>
          <w:lang w:val="kk-KZ"/>
        </w:rPr>
        <w:t>КЖЖ</w:t>
      </w:r>
      <w:r w:rsidRPr="00120CA0">
        <w:rPr>
          <w:lang w:val="kk-KZ"/>
        </w:rPr>
        <w:t xml:space="preserve"> түсетін артық жүктемені болдырмау арқылы қаланың көлік жүйесінің тұрақтылығын сақтау;</w:t>
      </w:r>
    </w:p>
    <w:p w14:paraId="2B9F8705" w14:textId="77777777" w:rsidR="00BF4590" w:rsidRPr="00120CA0" w:rsidRDefault="00BF4590">
      <w:pPr>
        <w:numPr>
          <w:ilvl w:val="0"/>
          <w:numId w:val="34"/>
        </w:numPr>
        <w:tabs>
          <w:tab w:val="clear" w:pos="720"/>
          <w:tab w:val="left" w:pos="567"/>
          <w:tab w:val="left" w:pos="993"/>
        </w:tabs>
        <w:ind w:left="0" w:firstLine="426"/>
        <w:contextualSpacing/>
        <w:rPr>
          <w:lang w:val="kk-KZ"/>
        </w:rPr>
      </w:pPr>
      <w:r w:rsidRPr="00120CA0">
        <w:rPr>
          <w:lang w:val="kk-KZ"/>
        </w:rPr>
        <w:t>кептелісте бос тұрған автомобильдерден бөлінетін шығарындыларды азайту есебінен экологиялық залалды барынша төмендету;</w:t>
      </w:r>
    </w:p>
    <w:p w14:paraId="220B8364" w14:textId="05D216A7" w:rsidR="00BF4590" w:rsidRPr="00120CA0" w:rsidRDefault="00BF4590">
      <w:pPr>
        <w:numPr>
          <w:ilvl w:val="0"/>
          <w:numId w:val="34"/>
        </w:numPr>
        <w:tabs>
          <w:tab w:val="clear" w:pos="720"/>
          <w:tab w:val="left" w:pos="567"/>
          <w:tab w:val="left" w:pos="993"/>
        </w:tabs>
        <w:ind w:left="0" w:firstLine="426"/>
        <w:contextualSpacing/>
        <w:rPr>
          <w:lang w:val="kk-KZ"/>
        </w:rPr>
      </w:pPr>
      <w:r w:rsidRPr="00120CA0">
        <w:rPr>
          <w:lang w:val="kk-KZ"/>
        </w:rPr>
        <w:t>көлік ағындарының жөндеу жұмыстары аймақтарымен қиылысуын болдыр</w:t>
      </w:r>
      <w:r w:rsidR="00483713">
        <w:rPr>
          <w:lang w:val="kk-KZ"/>
        </w:rPr>
        <w:t>-</w:t>
      </w:r>
      <w:r w:rsidRPr="00120CA0">
        <w:rPr>
          <w:lang w:val="kk-KZ"/>
        </w:rPr>
        <w:t>мау арқылы жүргізушілер мен жаяу жүргіншілер үшін қауіпсіздік деңгейін арттыру.</w:t>
      </w:r>
    </w:p>
    <w:p w14:paraId="2EBC4C20" w14:textId="05951800" w:rsidR="00BF4590" w:rsidRPr="00E11E43" w:rsidRDefault="00BF4590" w:rsidP="00BF4590">
      <w:pPr>
        <w:rPr>
          <w:lang w:val="kk-KZ"/>
        </w:rPr>
      </w:pPr>
      <w:r w:rsidRPr="001C2F3D">
        <w:rPr>
          <w:lang w:val="kk-KZ"/>
        </w:rPr>
        <w:t>Осылайша, Комиссаров көшесі мен Жауынгер-Интернационалист көшесінің қиылысында мобильді жол өтпесін енгізуді шектеулер жағдайында Қарағанды қаласының көлік жүйесінің жұмыс істеу тиімділігін едәуір арттыруға қабілетті инновациялық әрі стратегиялық маңызы бар шешім ретінде қарастыруға болады. Бұдан бөлек, мобильді жол өтпесі өткізу қабілетіне қатысты ұқсас мәселелер туындайтын қаланың басқа аймақтарында да қайта пайдаланылуы мүмкін, бұл оның көп реттік құндылығын және салынған қаражаттың тез өтелуін қамтамасыз етеді</w:t>
      </w:r>
      <w:r w:rsidR="00E11E43">
        <w:rPr>
          <w:lang w:val="kk-KZ"/>
        </w:rPr>
        <w:t xml:space="preserve"> </w:t>
      </w:r>
      <w:r w:rsidR="00E11E43" w:rsidRPr="00E11E43">
        <w:rPr>
          <w:lang w:val="kk-KZ"/>
        </w:rPr>
        <w:t>[103]</w:t>
      </w:r>
      <w:r w:rsidRPr="00E11E43">
        <w:rPr>
          <w:lang w:val="kk-KZ"/>
        </w:rPr>
        <w:t>.</w:t>
      </w:r>
    </w:p>
    <w:p w14:paraId="08C13554" w14:textId="7E98C511" w:rsidR="00BF4590" w:rsidRPr="001C2F3D" w:rsidRDefault="00BF4590" w:rsidP="00BF4590">
      <w:pPr>
        <w:rPr>
          <w:lang w:val="kk-KZ"/>
        </w:rPr>
      </w:pPr>
      <w:r w:rsidRPr="001C2F3D">
        <w:rPr>
          <w:lang w:val="kk-KZ"/>
        </w:rPr>
        <w:t>Мобильді жол өтпесін енгізудің экономикалық тиімділігін сандық тұрғыдан бағалау үшін көлік құралдарының кідіріс уақытын және жанармай шығынын төмендету көрсеткіштері қарастырылды</w:t>
      </w:r>
      <w:r w:rsidR="00E11E43">
        <w:rPr>
          <w:lang w:val="kk-KZ"/>
        </w:rPr>
        <w:t xml:space="preserve"> </w:t>
      </w:r>
      <w:r w:rsidRPr="001C2F3D">
        <w:rPr>
          <w:lang w:val="kk-KZ"/>
        </w:rPr>
        <w:t>.</w:t>
      </w:r>
    </w:p>
    <w:p w14:paraId="772798DA" w14:textId="213B6248" w:rsidR="00BF4590" w:rsidRPr="00535E45" w:rsidRDefault="00BF4590" w:rsidP="00BF4590">
      <w:pPr>
        <w:rPr>
          <w:lang w:val="kk-KZ"/>
        </w:rPr>
      </w:pPr>
      <w:r w:rsidRPr="001C2F3D">
        <w:rPr>
          <w:lang w:val="kk-KZ"/>
        </w:rPr>
        <w:t>Нәтижелер. Жол өтпесін орнатқаннан кейін тура бағыттағы қозғалыстың 90 % жол өтпесі арқылы қайта бағытталады</w:t>
      </w:r>
      <w:r w:rsidR="00DC3832">
        <w:rPr>
          <w:lang w:val="kk-KZ"/>
        </w:rPr>
        <w:t xml:space="preserve"> </w:t>
      </w:r>
      <w:r w:rsidR="00DC3832" w:rsidRPr="00535E45">
        <w:rPr>
          <w:lang w:val="kk-KZ"/>
        </w:rPr>
        <w:t>(сурет</w:t>
      </w:r>
      <w:r w:rsidR="00483713">
        <w:rPr>
          <w:lang w:val="kk-KZ"/>
        </w:rPr>
        <w:t>-</w:t>
      </w:r>
      <w:r w:rsidR="00483713" w:rsidRPr="00535E45">
        <w:rPr>
          <w:lang w:val="kk-KZ"/>
        </w:rPr>
        <w:t>5.4</w:t>
      </w:r>
      <w:r w:rsidR="00DC3832" w:rsidRPr="00535E45">
        <w:rPr>
          <w:lang w:val="kk-KZ"/>
        </w:rPr>
        <w:t>)</w:t>
      </w:r>
      <w:r w:rsidRPr="001C2F3D">
        <w:rPr>
          <w:lang w:val="kk-KZ"/>
        </w:rPr>
        <w:t xml:space="preserve">, ал тек 10 % ғана қиылыста қалады деп </w:t>
      </w:r>
      <w:r w:rsidRPr="00535E45">
        <w:rPr>
          <w:lang w:val="kk-KZ"/>
        </w:rPr>
        <w:t>болжанады.</w:t>
      </w:r>
    </w:p>
    <w:p w14:paraId="15E96181" w14:textId="77777777" w:rsidR="003F2E6E" w:rsidRPr="001C2F3D" w:rsidRDefault="003F2E6E" w:rsidP="003F2E6E">
      <w:pPr>
        <w:rPr>
          <w:lang w:val="kk-KZ"/>
        </w:rPr>
      </w:pPr>
      <w:r w:rsidRPr="001C2F3D">
        <w:rPr>
          <w:lang w:val="kk-KZ"/>
        </w:rPr>
        <w:t>Онда, егер тура бағыттағы ағынның бастапқы мәні qт = 800 авт./сағ болса, жол өтпесімен өтетін және қиылыста қалатын көлік ағыны мынадай болады:</w:t>
      </w:r>
    </w:p>
    <w:p w14:paraId="354E4E08" w14:textId="77777777" w:rsidR="003F2E6E" w:rsidRPr="001C2F3D" w:rsidRDefault="003F2E6E" w:rsidP="003F2E6E">
      <w:pPr>
        <w:rPr>
          <w:rFonts w:eastAsia="Times New Roman"/>
          <w:szCs w:val="28"/>
          <w:lang w:val="kk-KZ" w:eastAsia="ru-RU"/>
        </w:rPr>
      </w:pPr>
    </w:p>
    <w:p w14:paraId="18145D47" w14:textId="0099B00E" w:rsidR="003F2E6E" w:rsidRPr="00CE7AFD" w:rsidRDefault="003F2E6E" w:rsidP="003F2E6E">
      <w:pPr>
        <w:jc w:val="center"/>
        <w:rPr>
          <w:rFonts w:eastAsia="Times New Roman"/>
          <w:sz w:val="24"/>
          <w:szCs w:val="24"/>
          <w:lang w:val="kk-KZ" w:eastAsia="ru-RU"/>
        </w:rPr>
      </w:pPr>
      <w:r w:rsidRPr="001C2F3D">
        <w:rPr>
          <w:rFonts w:eastAsia="Times New Roman"/>
          <w:szCs w:val="28"/>
          <w:lang w:val="kk-KZ" w:eastAsia="ru-RU"/>
        </w:rPr>
        <w:t>q</w:t>
      </w:r>
      <w:r w:rsidRPr="001C2F3D">
        <w:rPr>
          <w:rFonts w:eastAsia="Times New Roman"/>
          <w:szCs w:val="28"/>
          <w:vertAlign w:val="subscript"/>
          <w:lang w:val="kk-KZ" w:eastAsia="ru-RU"/>
        </w:rPr>
        <w:t xml:space="preserve">восх </w:t>
      </w:r>
      <w:r w:rsidRPr="001C2F3D">
        <w:rPr>
          <w:rFonts w:eastAsia="Times New Roman"/>
          <w:szCs w:val="28"/>
          <w:lang w:val="kk-KZ" w:eastAsia="ru-RU"/>
        </w:rPr>
        <w:t xml:space="preserve"> =</w:t>
      </w:r>
      <w:r w:rsidRPr="00CE7AFD">
        <w:rPr>
          <w:rFonts w:eastAsia="Times New Roman"/>
          <w:sz w:val="24"/>
          <w:szCs w:val="24"/>
          <w:lang w:val="kk-KZ" w:eastAsia="ru-RU"/>
        </w:rPr>
        <w:t>800</w:t>
      </w:r>
      <m:oMath>
        <m:r>
          <w:rPr>
            <w:rFonts w:ascii="Cambria Math" w:eastAsia="Times New Roman" w:hAnsi="Cambria Math"/>
            <w:sz w:val="24"/>
            <w:szCs w:val="24"/>
            <w:lang w:val="kk-KZ" w:eastAsia="ru-RU"/>
          </w:rPr>
          <m:t xml:space="preserve">×0,9=720 </m:t>
        </m:r>
        <m:r>
          <m:rPr>
            <m:sty m:val="p"/>
          </m:rPr>
          <w:rPr>
            <w:rFonts w:ascii="Cambria Math" w:eastAsia="Times New Roman" w:hAnsi="Cambria Math"/>
            <w:sz w:val="24"/>
            <w:szCs w:val="24"/>
            <w:lang w:val="kk-KZ" w:eastAsia="ru-RU"/>
          </w:rPr>
          <m:t>авто</m:t>
        </m:r>
      </m:oMath>
      <w:r w:rsidRPr="00CE7AFD">
        <w:rPr>
          <w:rFonts w:eastAsia="Times New Roman"/>
          <w:sz w:val="24"/>
          <w:szCs w:val="24"/>
          <w:lang w:val="kk-KZ" w:eastAsia="ru-RU"/>
        </w:rPr>
        <w:t>/сағ.</w:t>
      </w:r>
    </w:p>
    <w:p w14:paraId="22628288" w14:textId="77777777" w:rsidR="003F2E6E" w:rsidRPr="003F2E6E" w:rsidRDefault="003F2E6E" w:rsidP="003F2E6E">
      <w:pPr>
        <w:jc w:val="center"/>
        <w:rPr>
          <w:rFonts w:eastAsia="Times New Roman"/>
          <w:sz w:val="24"/>
          <w:szCs w:val="24"/>
          <w:lang w:val="kk-KZ" w:eastAsia="ru-RU"/>
        </w:rPr>
      </w:pPr>
    </w:p>
    <w:p w14:paraId="604B347F" w14:textId="77777777" w:rsidR="003F2E6E" w:rsidRPr="00CE7AFD" w:rsidRDefault="003F2E6E" w:rsidP="003F2E6E">
      <w:pPr>
        <w:jc w:val="center"/>
        <w:rPr>
          <w:rFonts w:eastAsia="Times New Roman"/>
          <w:sz w:val="24"/>
          <w:szCs w:val="24"/>
          <w:lang w:val="kk-KZ" w:eastAsia="ru-RU"/>
        </w:rPr>
      </w:pPr>
      <w:r w:rsidRPr="001C2F3D">
        <w:rPr>
          <w:rFonts w:eastAsia="Times New Roman"/>
          <w:szCs w:val="28"/>
          <w:lang w:val="kk-KZ" w:eastAsia="ru-RU"/>
        </w:rPr>
        <w:t>q</w:t>
      </w:r>
      <w:r w:rsidRPr="001C2F3D">
        <w:rPr>
          <w:rFonts w:eastAsia="Times New Roman"/>
          <w:szCs w:val="28"/>
          <w:vertAlign w:val="subscript"/>
          <w:lang w:val="kk-KZ" w:eastAsia="ru-RU"/>
        </w:rPr>
        <w:t xml:space="preserve">ост </w:t>
      </w:r>
      <w:r w:rsidRPr="001C2F3D">
        <w:rPr>
          <w:rFonts w:eastAsia="Times New Roman"/>
          <w:szCs w:val="28"/>
          <w:lang w:val="kk-KZ" w:eastAsia="ru-RU"/>
        </w:rPr>
        <w:t>=</w:t>
      </w:r>
      <w:r w:rsidRPr="00CE7AFD">
        <w:rPr>
          <w:rFonts w:eastAsia="Times New Roman"/>
          <w:sz w:val="24"/>
          <w:szCs w:val="24"/>
          <w:lang w:val="kk-KZ" w:eastAsia="ru-RU"/>
        </w:rPr>
        <w:t>800</w:t>
      </w:r>
      <m:oMath>
        <m:r>
          <w:rPr>
            <w:rFonts w:ascii="Cambria Math" w:eastAsia="Times New Roman" w:hAnsi="Cambria Math"/>
            <w:sz w:val="24"/>
            <w:szCs w:val="24"/>
            <w:lang w:val="kk-KZ" w:eastAsia="ru-RU"/>
          </w:rPr>
          <m:t xml:space="preserve">×0,1=80 </m:t>
        </m:r>
        <m:r>
          <m:rPr>
            <m:sty m:val="p"/>
          </m:rPr>
          <w:rPr>
            <w:rFonts w:ascii="Cambria Math" w:eastAsia="Times New Roman" w:hAnsi="Cambria Math"/>
            <w:sz w:val="24"/>
            <w:szCs w:val="24"/>
            <w:lang w:val="kk-KZ" w:eastAsia="ru-RU"/>
          </w:rPr>
          <m:t>авто</m:t>
        </m:r>
      </m:oMath>
      <w:r w:rsidRPr="00CE7AFD">
        <w:rPr>
          <w:rFonts w:eastAsia="Times New Roman"/>
          <w:sz w:val="24"/>
          <w:szCs w:val="24"/>
          <w:lang w:val="kk-KZ" w:eastAsia="ru-RU"/>
        </w:rPr>
        <w:t>/сағ.</w:t>
      </w:r>
    </w:p>
    <w:p w14:paraId="3B91149B" w14:textId="77777777" w:rsidR="000D3DFF" w:rsidRPr="00535E45" w:rsidRDefault="000D3DFF" w:rsidP="00BF4590">
      <w:pPr>
        <w:rPr>
          <w:lang w:val="kk-KZ"/>
        </w:rPr>
      </w:pPr>
    </w:p>
    <w:p w14:paraId="658371AE" w14:textId="77777777" w:rsidR="00BF4590" w:rsidRPr="001034E7" w:rsidRDefault="00BF4590" w:rsidP="00BF4590">
      <w:pPr>
        <w:jc w:val="center"/>
        <w:rPr>
          <w:highlight w:val="green"/>
          <w:lang w:val="kk-KZ"/>
        </w:rPr>
      </w:pPr>
      <w:r w:rsidRPr="001034E7">
        <w:rPr>
          <w:noProof/>
          <w:highlight w:val="green"/>
          <w:lang w:eastAsia="ru-RU"/>
        </w:rPr>
        <w:drawing>
          <wp:inline distT="0" distB="0" distL="0" distR="0" wp14:anchorId="274CF2FB" wp14:editId="443C6214">
            <wp:extent cx="4186238" cy="2790825"/>
            <wp:effectExtent l="0" t="0" r="5080" b="0"/>
            <wp:docPr id="132436490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4194349" cy="2796232"/>
                    </a:xfrm>
                    <a:prstGeom prst="rect">
                      <a:avLst/>
                    </a:prstGeom>
                    <a:noFill/>
                  </pic:spPr>
                </pic:pic>
              </a:graphicData>
            </a:graphic>
          </wp:inline>
        </w:drawing>
      </w:r>
    </w:p>
    <w:p w14:paraId="7EAD1BC4" w14:textId="77777777" w:rsidR="00BF4590" w:rsidRPr="00483713" w:rsidRDefault="00BF4590" w:rsidP="00BF4590">
      <w:pPr>
        <w:rPr>
          <w:szCs w:val="28"/>
          <w:lang w:val="kk-KZ"/>
        </w:rPr>
      </w:pPr>
    </w:p>
    <w:p w14:paraId="520F1C32" w14:textId="4FAB3B22" w:rsidR="00BF4590" w:rsidRPr="001C2F3D" w:rsidRDefault="00BF4590" w:rsidP="00BF4590">
      <w:pPr>
        <w:jc w:val="center"/>
        <w:rPr>
          <w:lang w:val="kk-KZ"/>
        </w:rPr>
      </w:pPr>
      <w:r w:rsidRPr="001C2F3D">
        <w:rPr>
          <w:lang w:val="kk-KZ"/>
        </w:rPr>
        <w:t>Сурет 5.</w:t>
      </w:r>
      <w:r w:rsidR="00535E45">
        <w:rPr>
          <w:lang w:val="kk-KZ"/>
        </w:rPr>
        <w:t>4</w:t>
      </w:r>
      <w:r w:rsidRPr="001C2F3D">
        <w:rPr>
          <w:lang w:val="kk-KZ"/>
        </w:rPr>
        <w:t xml:space="preserve"> – Қарастырылып отырған қиылыста қозғалыстың үздіксіздігін қамтамасыз ету үшін мобильді жол өтпесін орнатудың ұсынылатын сызбасы</w:t>
      </w:r>
    </w:p>
    <w:p w14:paraId="537F25F7" w14:textId="77777777" w:rsidR="001C2F3D" w:rsidRPr="001C2F3D" w:rsidRDefault="001C2F3D" w:rsidP="000D3DFF">
      <w:pPr>
        <w:rPr>
          <w:lang w:val="kk-KZ"/>
        </w:rPr>
      </w:pPr>
    </w:p>
    <w:p w14:paraId="73C44119" w14:textId="37000DA9" w:rsidR="00BF4590" w:rsidRPr="001C2F3D" w:rsidRDefault="000D3DFF" w:rsidP="00BF4590">
      <w:pPr>
        <w:rPr>
          <w:lang w:val="kk-KZ"/>
        </w:rPr>
      </w:pPr>
      <w:r w:rsidRPr="001C2F3D">
        <w:rPr>
          <w:lang w:val="kk-KZ"/>
        </w:rPr>
        <w:t>Ал жол өтпесін орнатқаннан кейінгі жалпы көлік ағыны мынадай болады:</w:t>
      </w:r>
      <w:r w:rsidR="001C2F3D" w:rsidRPr="001C2F3D">
        <w:rPr>
          <w:lang w:val="kk-KZ"/>
        </w:rPr>
        <w:t xml:space="preserve"> </w:t>
      </w:r>
      <w:r w:rsidR="00BF4590" w:rsidRPr="001C2F3D">
        <w:rPr>
          <w:lang w:val="kk-KZ"/>
        </w:rPr>
        <w:t>Көлік ағындарын қайта бөлудің нәтижесінде қиылысқа түсетін жиынтық жүктеме сағатына 1067 автомобильден 347 автомобильге дейін төмендейді, бұл нормативтік өткізу қабілетінен едәуір төмен. Бұл көлік кептелістерінің пайда болу жағдайларын жоюға мүмкіндік береді. Демек, мобильді жол өтпесін орнатқаннан кейін есептік уақыт аралықтарында Комиссаров көшесі мен Жауынгер-Интернационалист көшесінің қиылысында қозғалыс кептеліссіз жүзеге асырылады</w:t>
      </w:r>
      <w:r w:rsidR="00E9392A">
        <w:rPr>
          <w:lang w:val="kk-KZ"/>
        </w:rPr>
        <w:t xml:space="preserve"> </w:t>
      </w:r>
      <w:r w:rsidR="00E9392A" w:rsidRPr="001C2F3D">
        <w:rPr>
          <w:lang w:val="kk-KZ"/>
        </w:rPr>
        <w:t>[</w:t>
      </w:r>
      <w:r w:rsidR="00E9392A">
        <w:rPr>
          <w:lang w:val="kk-KZ"/>
        </w:rPr>
        <w:t>103</w:t>
      </w:r>
      <w:r w:rsidR="00E9392A" w:rsidRPr="001C2F3D">
        <w:rPr>
          <w:lang w:val="kk-KZ"/>
        </w:rPr>
        <w:t>]</w:t>
      </w:r>
      <w:r w:rsidR="00E9392A">
        <w:rPr>
          <w:lang w:val="kk-KZ"/>
        </w:rPr>
        <w:t>:</w:t>
      </w:r>
    </w:p>
    <w:p w14:paraId="4B02425C" w14:textId="4C87D914" w:rsidR="00BF4590" w:rsidRPr="001C2F3D" w:rsidRDefault="00BF4590" w:rsidP="00BF4590">
      <w:pPr>
        <w:rPr>
          <w:lang w:val="kk-KZ"/>
        </w:rPr>
      </w:pPr>
      <w:r w:rsidRPr="001C2F3D">
        <w:rPr>
          <w:lang w:val="kk-KZ"/>
        </w:rPr>
        <w:t>Сондай-ақ</w:t>
      </w:r>
      <w:r w:rsidR="006A4C43">
        <w:rPr>
          <w:lang w:val="kk-KZ"/>
        </w:rPr>
        <w:t>,</w:t>
      </w:r>
      <w:r w:rsidRPr="001C2F3D">
        <w:rPr>
          <w:lang w:val="kk-KZ"/>
        </w:rPr>
        <w:t xml:space="preserve"> жол өтпесін орнатқанға дейінгі және орнатқаннан кейінгі қиылыста бір автомобильдің орташа кідіріс уақыты да қарастырылды [</w:t>
      </w:r>
      <w:r w:rsidR="00E9392A">
        <w:rPr>
          <w:lang w:val="kk-KZ"/>
        </w:rPr>
        <w:t>118</w:t>
      </w:r>
      <w:r w:rsidRPr="001C2F3D">
        <w:rPr>
          <w:lang w:val="kk-KZ"/>
        </w:rPr>
        <w:t>]:</w:t>
      </w:r>
    </w:p>
    <w:p w14:paraId="30B89B04" w14:textId="77777777" w:rsidR="00BF4590" w:rsidRDefault="00BF4590" w:rsidP="00BF4590">
      <w:pPr>
        <w:rPr>
          <w:lang w:val="kk-KZ"/>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888"/>
        <w:gridCol w:w="753"/>
      </w:tblGrid>
      <w:tr w:rsidR="00BB62B5" w14:paraId="646FE4D1" w14:textId="77777777" w:rsidTr="00BB62B5">
        <w:tc>
          <w:tcPr>
            <w:tcW w:w="704" w:type="dxa"/>
          </w:tcPr>
          <w:p w14:paraId="282679F5" w14:textId="77777777" w:rsidR="00BB62B5" w:rsidRDefault="00BB62B5" w:rsidP="00BF4590">
            <w:pPr>
              <w:ind w:firstLine="0"/>
              <w:rPr>
                <w:lang w:val="kk-KZ"/>
              </w:rPr>
            </w:pPr>
          </w:p>
        </w:tc>
        <w:tc>
          <w:tcPr>
            <w:tcW w:w="7888" w:type="dxa"/>
          </w:tcPr>
          <w:p w14:paraId="67217894" w14:textId="7B1D8AFB" w:rsidR="00BB62B5" w:rsidRDefault="00BB62B5" w:rsidP="00BF4590">
            <w:pPr>
              <w:ind w:firstLine="0"/>
              <w:rPr>
                <w:lang w:val="kk-KZ"/>
              </w:rPr>
            </w:pPr>
            <m:oMathPara>
              <m:oMath>
                <m:r>
                  <w:rPr>
                    <w:rFonts w:ascii="Cambria Math" w:eastAsia="Times New Roman" w:hAnsi="Cambria Math"/>
                    <w:sz w:val="24"/>
                    <w:szCs w:val="24"/>
                    <w:lang w:val="en-US" w:eastAsia="ru-RU"/>
                  </w:rPr>
                  <m:t xml:space="preserve">d= </m:t>
                </m:r>
                <m:f>
                  <m:fPr>
                    <m:ctrlPr>
                      <w:rPr>
                        <w:rFonts w:ascii="Cambria Math" w:eastAsia="Times New Roman" w:hAnsi="Cambria Math"/>
                        <w:i/>
                        <w:iCs/>
                        <w:sz w:val="24"/>
                        <w:szCs w:val="24"/>
                        <w:lang w:eastAsia="ru-RU"/>
                      </w:rPr>
                    </m:ctrlPr>
                  </m:fPr>
                  <m:num>
                    <m:r>
                      <w:rPr>
                        <w:rFonts w:ascii="Cambria Math" w:eastAsia="Times New Roman" w:hAnsi="Cambria Math"/>
                        <w:sz w:val="24"/>
                        <w:szCs w:val="24"/>
                        <w:lang w:eastAsia="ru-RU"/>
                      </w:rPr>
                      <m:t>0.5×c×(1- </m:t>
                    </m:r>
                    <m:f>
                      <m:fPr>
                        <m:ctrlPr>
                          <w:rPr>
                            <w:rFonts w:ascii="Cambria Math" w:eastAsia="Times New Roman" w:hAnsi="Cambria Math"/>
                            <w:i/>
                            <w:iCs/>
                            <w:sz w:val="24"/>
                            <w:szCs w:val="24"/>
                            <w:lang w:eastAsia="ru-RU"/>
                          </w:rPr>
                        </m:ctrlPr>
                      </m:fPr>
                      <m:num>
                        <m:r>
                          <w:rPr>
                            <w:rFonts w:ascii="Cambria Math" w:eastAsia="Times New Roman" w:hAnsi="Cambria Math"/>
                            <w:sz w:val="24"/>
                            <w:szCs w:val="24"/>
                            <w:lang w:eastAsia="ru-RU"/>
                          </w:rPr>
                          <m:t>g</m:t>
                        </m:r>
                      </m:num>
                      <m:den>
                        <m:r>
                          <w:rPr>
                            <w:rFonts w:ascii="Cambria Math" w:eastAsia="Times New Roman" w:hAnsi="Cambria Math"/>
                            <w:sz w:val="24"/>
                            <w:szCs w:val="24"/>
                            <w:lang w:eastAsia="ru-RU"/>
                          </w:rPr>
                          <m:t>c</m:t>
                        </m:r>
                      </m:den>
                    </m:f>
                    <m:r>
                      <w:rPr>
                        <w:rFonts w:ascii="Cambria Math" w:eastAsia="Times New Roman" w:hAnsi="Cambria Math"/>
                        <w:sz w:val="24"/>
                        <w:szCs w:val="24"/>
                        <w:lang w:eastAsia="ru-RU"/>
                      </w:rPr>
                      <m:t>)</m:t>
                    </m:r>
                  </m:num>
                  <m:den>
                    <m:r>
                      <w:rPr>
                        <w:rFonts w:ascii="Cambria Math" w:eastAsia="Times New Roman" w:hAnsi="Cambria Math"/>
                        <w:sz w:val="24"/>
                        <w:szCs w:val="24"/>
                        <w:lang w:eastAsia="ru-RU"/>
                      </w:rPr>
                      <m:t>1-X×</m:t>
                    </m:r>
                    <m:f>
                      <m:fPr>
                        <m:ctrlPr>
                          <w:rPr>
                            <w:rFonts w:ascii="Cambria Math" w:eastAsia="Times New Roman" w:hAnsi="Cambria Math"/>
                            <w:i/>
                            <w:iCs/>
                            <w:sz w:val="24"/>
                            <w:szCs w:val="24"/>
                            <w:lang w:eastAsia="ru-RU"/>
                          </w:rPr>
                        </m:ctrlPr>
                      </m:fPr>
                      <m:num>
                        <m:r>
                          <w:rPr>
                            <w:rFonts w:ascii="Cambria Math" w:eastAsia="Times New Roman" w:hAnsi="Cambria Math"/>
                            <w:sz w:val="24"/>
                            <w:szCs w:val="24"/>
                            <w:lang w:eastAsia="ru-RU"/>
                          </w:rPr>
                          <m:t>g</m:t>
                        </m:r>
                      </m:num>
                      <m:den>
                        <m:r>
                          <w:rPr>
                            <w:rFonts w:ascii="Cambria Math" w:eastAsia="Times New Roman" w:hAnsi="Cambria Math"/>
                            <w:sz w:val="24"/>
                            <w:szCs w:val="24"/>
                            <w:lang w:eastAsia="ru-RU"/>
                          </w:rPr>
                          <m:t>c</m:t>
                        </m:r>
                      </m:den>
                    </m:f>
                  </m:den>
                </m:f>
                <m:r>
                  <w:rPr>
                    <w:rFonts w:ascii="Cambria Math" w:eastAsia="Times New Roman" w:hAnsi="Cambria Math"/>
                    <w:sz w:val="24"/>
                    <w:szCs w:val="24"/>
                    <w:lang w:eastAsia="ru-RU"/>
                  </w:rPr>
                  <m:t>=</m:t>
                </m:r>
                <m:f>
                  <m:fPr>
                    <m:ctrlPr>
                      <w:rPr>
                        <w:rFonts w:ascii="Cambria Math" w:eastAsia="Times New Roman" w:hAnsi="Cambria Math"/>
                        <w:i/>
                        <w:iCs/>
                        <w:sz w:val="24"/>
                        <w:szCs w:val="24"/>
                        <w:lang w:eastAsia="ru-RU"/>
                      </w:rPr>
                    </m:ctrlPr>
                  </m:fPr>
                  <m:num>
                    <m:r>
                      <w:rPr>
                        <w:rFonts w:ascii="Cambria Math" w:eastAsia="Times New Roman" w:hAnsi="Cambria Math"/>
                        <w:sz w:val="24"/>
                        <w:szCs w:val="24"/>
                        <w:lang w:eastAsia="ru-RU"/>
                      </w:rPr>
                      <m:t>0.5×84×(1- </m:t>
                    </m:r>
                    <m:f>
                      <m:fPr>
                        <m:ctrlPr>
                          <w:rPr>
                            <w:rFonts w:ascii="Cambria Math" w:eastAsia="Times New Roman" w:hAnsi="Cambria Math"/>
                            <w:i/>
                            <w:iCs/>
                            <w:sz w:val="24"/>
                            <w:szCs w:val="24"/>
                            <w:lang w:eastAsia="ru-RU"/>
                          </w:rPr>
                        </m:ctrlPr>
                      </m:fPr>
                      <m:num>
                        <m:r>
                          <w:rPr>
                            <w:rFonts w:ascii="Cambria Math" w:eastAsia="Times New Roman" w:hAnsi="Cambria Math"/>
                            <w:sz w:val="24"/>
                            <w:szCs w:val="24"/>
                            <w:lang w:eastAsia="ru-RU"/>
                          </w:rPr>
                          <m:t>35</m:t>
                        </m:r>
                      </m:num>
                      <m:den>
                        <m:r>
                          <w:rPr>
                            <w:rFonts w:ascii="Cambria Math" w:eastAsia="Times New Roman" w:hAnsi="Cambria Math"/>
                            <w:sz w:val="24"/>
                            <w:szCs w:val="24"/>
                            <w:lang w:eastAsia="ru-RU"/>
                          </w:rPr>
                          <m:t>84</m:t>
                        </m:r>
                      </m:den>
                    </m:f>
                    <m:r>
                      <w:rPr>
                        <w:rFonts w:ascii="Cambria Math" w:eastAsia="Times New Roman" w:hAnsi="Cambria Math"/>
                        <w:sz w:val="24"/>
                        <w:szCs w:val="24"/>
                        <w:lang w:eastAsia="ru-RU"/>
                      </w:rPr>
                      <m:t>)</m:t>
                    </m:r>
                  </m:num>
                  <m:den>
                    <m:r>
                      <w:rPr>
                        <w:rFonts w:ascii="Cambria Math" w:eastAsia="Times New Roman" w:hAnsi="Cambria Math"/>
                        <w:sz w:val="24"/>
                        <w:szCs w:val="24"/>
                        <w:lang w:eastAsia="ru-RU"/>
                      </w:rPr>
                      <m:t>1-1,067×</m:t>
                    </m:r>
                    <m:f>
                      <m:fPr>
                        <m:ctrlPr>
                          <w:rPr>
                            <w:rFonts w:ascii="Cambria Math" w:eastAsia="Times New Roman" w:hAnsi="Cambria Math"/>
                            <w:i/>
                            <w:iCs/>
                            <w:sz w:val="24"/>
                            <w:szCs w:val="24"/>
                            <w:lang w:eastAsia="ru-RU"/>
                          </w:rPr>
                        </m:ctrlPr>
                      </m:fPr>
                      <m:num>
                        <m:r>
                          <w:rPr>
                            <w:rFonts w:ascii="Cambria Math" w:eastAsia="Times New Roman" w:hAnsi="Cambria Math"/>
                            <w:sz w:val="24"/>
                            <w:szCs w:val="24"/>
                            <w:lang w:eastAsia="ru-RU"/>
                          </w:rPr>
                          <m:t>35</m:t>
                        </m:r>
                      </m:num>
                      <m:den>
                        <m:r>
                          <w:rPr>
                            <w:rFonts w:ascii="Cambria Math" w:eastAsia="Times New Roman" w:hAnsi="Cambria Math"/>
                            <w:sz w:val="24"/>
                            <w:szCs w:val="24"/>
                            <w:lang w:eastAsia="ru-RU"/>
                          </w:rPr>
                          <m:t>84</m:t>
                        </m:r>
                      </m:den>
                    </m:f>
                  </m:den>
                </m:f>
                <m:r>
                  <w:rPr>
                    <w:rFonts w:ascii="Cambria Math" w:eastAsia="Times New Roman" w:hAnsi="Cambria Math"/>
                    <w:sz w:val="24"/>
                    <w:szCs w:val="24"/>
                    <w:lang w:eastAsia="ru-RU"/>
                  </w:rPr>
                  <m:t>=25,74 c.</m:t>
                </m:r>
              </m:oMath>
            </m:oMathPara>
          </w:p>
        </w:tc>
        <w:tc>
          <w:tcPr>
            <w:tcW w:w="753" w:type="dxa"/>
            <w:vAlign w:val="center"/>
          </w:tcPr>
          <w:p w14:paraId="0A1BB809" w14:textId="5B0F8332" w:rsidR="00BB62B5" w:rsidRDefault="00BB62B5" w:rsidP="00BB62B5">
            <w:pPr>
              <w:ind w:firstLine="0"/>
              <w:jc w:val="right"/>
              <w:rPr>
                <w:lang w:val="kk-KZ"/>
              </w:rPr>
            </w:pPr>
            <w:r>
              <w:rPr>
                <w:lang w:val="kk-KZ"/>
              </w:rPr>
              <w:t>(5.1)</w:t>
            </w:r>
          </w:p>
        </w:tc>
      </w:tr>
    </w:tbl>
    <w:p w14:paraId="35CCA355" w14:textId="77777777" w:rsidR="00BB62B5" w:rsidRDefault="00BB62B5" w:rsidP="00BF4590">
      <w:pPr>
        <w:rPr>
          <w:lang w:val="kk-KZ"/>
        </w:rPr>
      </w:pPr>
    </w:p>
    <w:p w14:paraId="63EC3FD3" w14:textId="77777777" w:rsidR="00BF4590" w:rsidRPr="004276A9" w:rsidRDefault="00BF4590" w:rsidP="00BF4590">
      <w:pPr>
        <w:ind w:firstLine="0"/>
      </w:pPr>
      <w:r w:rsidRPr="004276A9">
        <w:rPr>
          <w:lang w:val="kk-KZ"/>
        </w:rPr>
        <w:t xml:space="preserve">мұнда </w:t>
      </w:r>
      <w:r w:rsidRPr="004276A9">
        <w:t xml:space="preserve"> </w:t>
      </w:r>
      <w:r w:rsidRPr="004276A9">
        <w:rPr>
          <w:lang w:val="kk-KZ"/>
        </w:rPr>
        <w:t>c – бағдаршам циклі (84 с);</w:t>
      </w:r>
    </w:p>
    <w:p w14:paraId="79596A53" w14:textId="77777777" w:rsidR="00BF4590" w:rsidRPr="004276A9" w:rsidRDefault="00BF4590" w:rsidP="00BF4590">
      <w:pPr>
        <w:ind w:firstLine="851"/>
      </w:pPr>
      <w:r w:rsidRPr="004276A9">
        <w:rPr>
          <w:lang w:val="kk-KZ"/>
        </w:rPr>
        <w:t>g – бағдаршамның жасыл белгісінің ұзақтығы (35 с);</w:t>
      </w:r>
    </w:p>
    <w:p w14:paraId="7650E8D6" w14:textId="77777777" w:rsidR="00BF4590" w:rsidRPr="004276A9" w:rsidRDefault="00BF4590" w:rsidP="00BF4590">
      <w:pPr>
        <w:ind w:firstLine="851"/>
        <w:rPr>
          <w:lang w:val="kk-KZ"/>
        </w:rPr>
      </w:pPr>
      <w:r w:rsidRPr="004276A9">
        <w:rPr>
          <w:lang w:val="kk-KZ"/>
        </w:rPr>
        <w:t>X – жүктеме деңгейі, X = q / C = 1067 / 1000 = 1,067.</w:t>
      </w:r>
    </w:p>
    <w:p w14:paraId="19014F28" w14:textId="77777777" w:rsidR="00BF4590" w:rsidRPr="001034E7" w:rsidRDefault="00BF4590" w:rsidP="00BF4590">
      <w:pPr>
        <w:rPr>
          <w:highlight w:val="green"/>
          <w:lang w:val="kk-KZ"/>
        </w:rPr>
      </w:pPr>
    </w:p>
    <w:p w14:paraId="62467D48" w14:textId="77777777" w:rsidR="00BF4590" w:rsidRPr="004276A9" w:rsidRDefault="00BF4590" w:rsidP="00BF4590">
      <w:pPr>
        <w:jc w:val="center"/>
        <w:rPr>
          <w:lang w:val="kk-KZ"/>
        </w:rPr>
      </w:pPr>
      <m:oMathPara>
        <m:oMath>
          <m:r>
            <w:rPr>
              <w:rFonts w:ascii="Cambria Math" w:eastAsia="Times New Roman" w:hAnsi="Cambria Math"/>
              <w:sz w:val="24"/>
              <w:szCs w:val="24"/>
              <w:lang w:eastAsia="ru-RU"/>
            </w:rPr>
            <m:t>d</m:t>
          </m:r>
          <m:r>
            <w:rPr>
              <w:rFonts w:ascii="Cambria Math" w:eastAsia="Times New Roman" w:hAnsi="Cambria Math"/>
              <w:sz w:val="24"/>
              <w:szCs w:val="24"/>
              <w:lang w:val="en-US" w:eastAsia="ru-RU"/>
            </w:rPr>
            <m:t>=</m:t>
          </m:r>
          <m:f>
            <m:fPr>
              <m:ctrlPr>
                <w:rPr>
                  <w:rFonts w:ascii="Cambria Math" w:eastAsia="Times New Roman" w:hAnsi="Cambria Math"/>
                  <w:i/>
                  <w:iCs/>
                  <w:sz w:val="24"/>
                  <w:szCs w:val="24"/>
                  <w:lang w:eastAsia="ru-RU"/>
                </w:rPr>
              </m:ctrlPr>
            </m:fPr>
            <m:num>
              <m:r>
                <w:rPr>
                  <w:rFonts w:ascii="Cambria Math" w:eastAsia="Times New Roman" w:hAnsi="Cambria Math"/>
                  <w:sz w:val="24"/>
                  <w:szCs w:val="24"/>
                  <w:lang w:eastAsia="ru-RU"/>
                </w:rPr>
                <m:t>0.5×84×(1- </m:t>
              </m:r>
              <m:f>
                <m:fPr>
                  <m:ctrlPr>
                    <w:rPr>
                      <w:rFonts w:ascii="Cambria Math" w:eastAsia="Times New Roman" w:hAnsi="Cambria Math"/>
                      <w:i/>
                      <w:iCs/>
                      <w:sz w:val="24"/>
                      <w:szCs w:val="24"/>
                      <w:lang w:eastAsia="ru-RU"/>
                    </w:rPr>
                  </m:ctrlPr>
                </m:fPr>
                <m:num>
                  <m:r>
                    <w:rPr>
                      <w:rFonts w:ascii="Cambria Math" w:eastAsia="Times New Roman" w:hAnsi="Cambria Math"/>
                      <w:sz w:val="24"/>
                      <w:szCs w:val="24"/>
                      <w:lang w:eastAsia="ru-RU"/>
                    </w:rPr>
                    <m:t>35</m:t>
                  </m:r>
                </m:num>
                <m:den>
                  <m:r>
                    <w:rPr>
                      <w:rFonts w:ascii="Cambria Math" w:eastAsia="Times New Roman" w:hAnsi="Cambria Math"/>
                      <w:sz w:val="24"/>
                      <w:szCs w:val="24"/>
                      <w:lang w:eastAsia="ru-RU"/>
                    </w:rPr>
                    <m:t>84</m:t>
                  </m:r>
                </m:den>
              </m:f>
              <m:r>
                <w:rPr>
                  <w:rFonts w:ascii="Cambria Math" w:eastAsia="Times New Roman" w:hAnsi="Cambria Math"/>
                  <w:sz w:val="24"/>
                  <w:szCs w:val="24"/>
                  <w:lang w:eastAsia="ru-RU"/>
                </w:rPr>
                <m:t>)</m:t>
              </m:r>
            </m:num>
            <m:den>
              <m:r>
                <w:rPr>
                  <w:rFonts w:ascii="Cambria Math" w:eastAsia="Times New Roman" w:hAnsi="Cambria Math"/>
                  <w:sz w:val="24"/>
                  <w:szCs w:val="24"/>
                  <w:lang w:eastAsia="ru-RU"/>
                </w:rPr>
                <m:t>1-1,067×</m:t>
              </m:r>
              <m:f>
                <m:fPr>
                  <m:ctrlPr>
                    <w:rPr>
                      <w:rFonts w:ascii="Cambria Math" w:eastAsia="Times New Roman" w:hAnsi="Cambria Math"/>
                      <w:i/>
                      <w:iCs/>
                      <w:sz w:val="24"/>
                      <w:szCs w:val="24"/>
                      <w:lang w:eastAsia="ru-RU"/>
                    </w:rPr>
                  </m:ctrlPr>
                </m:fPr>
                <m:num>
                  <m:r>
                    <w:rPr>
                      <w:rFonts w:ascii="Cambria Math" w:eastAsia="Times New Roman" w:hAnsi="Cambria Math"/>
                      <w:sz w:val="24"/>
                      <w:szCs w:val="24"/>
                      <w:lang w:eastAsia="ru-RU"/>
                    </w:rPr>
                    <m:t>35</m:t>
                  </m:r>
                </m:num>
                <m:den>
                  <m:r>
                    <w:rPr>
                      <w:rFonts w:ascii="Cambria Math" w:eastAsia="Times New Roman" w:hAnsi="Cambria Math"/>
                      <w:sz w:val="24"/>
                      <w:szCs w:val="24"/>
                      <w:lang w:eastAsia="ru-RU"/>
                    </w:rPr>
                    <m:t>84</m:t>
                  </m:r>
                </m:den>
              </m:f>
            </m:den>
          </m:f>
          <m:r>
            <w:rPr>
              <w:rFonts w:ascii="Cambria Math" w:eastAsia="Times New Roman" w:hAnsi="Cambria Math"/>
              <w:sz w:val="24"/>
              <w:szCs w:val="24"/>
              <w:lang w:eastAsia="ru-RU"/>
            </w:rPr>
            <m:t>=</m:t>
          </m:r>
          <w:bookmarkStart w:id="1" w:name="_Hlk208145374"/>
          <m:r>
            <w:rPr>
              <w:rFonts w:ascii="Cambria Math" w:eastAsia="Times New Roman" w:hAnsi="Cambria Math"/>
              <w:sz w:val="24"/>
              <w:szCs w:val="24"/>
              <w:lang w:eastAsia="ru-RU"/>
            </w:rPr>
            <m:t>25,74 </m:t>
          </m:r>
          <w:bookmarkEnd w:id="1"/>
          <m:r>
            <w:rPr>
              <w:rFonts w:ascii="Cambria Math" w:eastAsia="Times New Roman" w:hAnsi="Cambria Math"/>
              <w:sz w:val="24"/>
              <w:szCs w:val="24"/>
              <w:lang w:eastAsia="ru-RU"/>
            </w:rPr>
            <m:t>c.</m:t>
          </m:r>
        </m:oMath>
      </m:oMathPara>
    </w:p>
    <w:p w14:paraId="4541257F" w14:textId="77777777" w:rsidR="00BF4590" w:rsidRPr="004276A9" w:rsidRDefault="00BF4590" w:rsidP="00BF4590">
      <w:pPr>
        <w:rPr>
          <w:lang w:val="kk-KZ"/>
        </w:rPr>
      </w:pPr>
    </w:p>
    <w:p w14:paraId="6F485A04" w14:textId="3566A570" w:rsidR="00BF4590" w:rsidRPr="004276A9" w:rsidRDefault="00BF4590" w:rsidP="00BF4590">
      <w:pPr>
        <w:rPr>
          <w:lang w:val="kk-KZ"/>
        </w:rPr>
      </w:pPr>
      <w:r w:rsidRPr="004276A9">
        <w:rPr>
          <w:lang w:val="kk-KZ"/>
        </w:rPr>
        <w:t xml:space="preserve">Жол өтпесін орнатқаннан кейін қиылыстағы көлік құралының кідіріс уақыты </w:t>
      </w:r>
      <w:r w:rsidRPr="007B6963">
        <w:rPr>
          <w:lang w:val="kk-KZ"/>
        </w:rPr>
        <w:t>[</w:t>
      </w:r>
      <w:r w:rsidR="00E9392A" w:rsidRPr="007B6963">
        <w:rPr>
          <w:lang w:val="kk-KZ"/>
        </w:rPr>
        <w:t>118</w:t>
      </w:r>
      <w:r w:rsidRPr="007B6963">
        <w:rPr>
          <w:lang w:val="kk-KZ"/>
        </w:rPr>
        <w:t>]:</w:t>
      </w:r>
    </w:p>
    <w:p w14:paraId="45B24656" w14:textId="77777777" w:rsidR="00BF4590" w:rsidRPr="004276A9" w:rsidRDefault="00BF4590" w:rsidP="00BF4590">
      <w:pPr>
        <w:rPr>
          <w:lang w:val="kk-KZ"/>
        </w:rPr>
      </w:pPr>
    </w:p>
    <w:p w14:paraId="634126E2" w14:textId="77777777" w:rsidR="00BF4590" w:rsidRPr="004276A9" w:rsidRDefault="00BF4590" w:rsidP="00BF4590">
      <w:pPr>
        <w:rPr>
          <w:sz w:val="24"/>
          <w:szCs w:val="24"/>
          <w:lang w:val="en-US"/>
        </w:rPr>
      </w:pPr>
      <m:oMathPara>
        <m:oMath>
          <m:r>
            <w:rPr>
              <w:rFonts w:ascii="Cambria Math" w:eastAsia="Times New Roman" w:hAnsi="Cambria Math"/>
              <w:sz w:val="24"/>
              <w:szCs w:val="24"/>
              <w:lang w:val="en-US" w:eastAsia="ru-RU"/>
            </w:rPr>
            <m:t>d=</m:t>
          </m:r>
          <m:f>
            <m:fPr>
              <m:ctrlPr>
                <w:rPr>
                  <w:rFonts w:ascii="Cambria Math" w:eastAsia="Times New Roman" w:hAnsi="Cambria Math"/>
                  <w:i/>
                  <w:iCs/>
                  <w:sz w:val="24"/>
                  <w:szCs w:val="24"/>
                  <w:lang w:eastAsia="ru-RU"/>
                </w:rPr>
              </m:ctrlPr>
            </m:fPr>
            <m:num>
              <m:r>
                <w:rPr>
                  <w:rFonts w:ascii="Cambria Math" w:eastAsia="Times New Roman" w:hAnsi="Cambria Math"/>
                  <w:sz w:val="24"/>
                  <w:szCs w:val="24"/>
                  <w:lang w:eastAsia="ru-RU"/>
                </w:rPr>
                <m:t>0.5×</m:t>
              </m:r>
              <m:sSup>
                <m:sSupPr>
                  <m:ctrlPr>
                    <w:rPr>
                      <w:rFonts w:ascii="Cambria Math" w:eastAsia="Times New Roman" w:hAnsi="Cambria Math"/>
                      <w:i/>
                      <w:iCs/>
                      <w:sz w:val="24"/>
                      <w:szCs w:val="24"/>
                      <w:lang w:eastAsia="ru-RU"/>
                    </w:rPr>
                  </m:ctrlPr>
                </m:sSupPr>
                <m:e>
                  <m:r>
                    <w:rPr>
                      <w:rFonts w:ascii="Cambria Math" w:eastAsia="Times New Roman" w:hAnsi="Cambria Math"/>
                      <w:sz w:val="24"/>
                      <w:szCs w:val="24"/>
                      <w:lang w:eastAsia="ru-RU"/>
                    </w:rPr>
                    <m:t>84</m:t>
                  </m:r>
                  <m:d>
                    <m:dPr>
                      <m:ctrlPr>
                        <w:rPr>
                          <w:rFonts w:ascii="Cambria Math" w:eastAsia="Times New Roman" w:hAnsi="Cambria Math"/>
                          <w:i/>
                          <w:iCs/>
                          <w:sz w:val="24"/>
                          <w:szCs w:val="24"/>
                          <w:lang w:eastAsia="ru-RU"/>
                        </w:rPr>
                      </m:ctrlPr>
                    </m:dPr>
                    <m:e>
                      <m:r>
                        <w:rPr>
                          <w:rFonts w:ascii="Cambria Math" w:eastAsia="Times New Roman" w:hAnsi="Cambria Math"/>
                          <w:sz w:val="24"/>
                          <w:szCs w:val="24"/>
                          <w:lang w:eastAsia="ru-RU"/>
                        </w:rPr>
                        <m:t>1-</m:t>
                      </m:r>
                      <m:f>
                        <m:fPr>
                          <m:ctrlPr>
                            <w:rPr>
                              <w:rFonts w:ascii="Cambria Math" w:eastAsia="Times New Roman" w:hAnsi="Cambria Math"/>
                              <w:i/>
                              <w:iCs/>
                              <w:sz w:val="24"/>
                              <w:szCs w:val="24"/>
                              <w:lang w:eastAsia="ru-RU"/>
                            </w:rPr>
                          </m:ctrlPr>
                        </m:fPr>
                        <m:num>
                          <m:r>
                            <w:rPr>
                              <w:rFonts w:ascii="Cambria Math" w:eastAsia="Times New Roman" w:hAnsi="Cambria Math"/>
                              <w:sz w:val="24"/>
                              <w:szCs w:val="24"/>
                              <w:lang w:eastAsia="ru-RU"/>
                            </w:rPr>
                            <m:t>35</m:t>
                          </m:r>
                        </m:num>
                        <m:den>
                          <m:r>
                            <w:rPr>
                              <w:rFonts w:ascii="Cambria Math" w:eastAsia="Times New Roman" w:hAnsi="Cambria Math"/>
                              <w:sz w:val="24"/>
                              <w:szCs w:val="24"/>
                              <w:lang w:eastAsia="ru-RU"/>
                            </w:rPr>
                            <m:t>84</m:t>
                          </m:r>
                        </m:den>
                      </m:f>
                    </m:e>
                  </m:d>
                </m:e>
                <m:sup>
                  <m:r>
                    <w:rPr>
                      <w:rFonts w:ascii="Cambria Math" w:eastAsia="Times New Roman" w:hAnsi="Cambria Math"/>
                      <w:sz w:val="24"/>
                      <w:szCs w:val="24"/>
                      <w:lang w:eastAsia="ru-RU"/>
                    </w:rPr>
                    <m:t>2</m:t>
                  </m:r>
                </m:sup>
              </m:sSup>
            </m:num>
            <m:den>
              <m:r>
                <w:rPr>
                  <w:rFonts w:ascii="Cambria Math" w:eastAsia="Times New Roman" w:hAnsi="Cambria Math"/>
                  <w:sz w:val="24"/>
                  <w:szCs w:val="24"/>
                  <w:lang w:eastAsia="ru-RU"/>
                </w:rPr>
                <m:t>1-</m:t>
              </m:r>
              <m:f>
                <m:fPr>
                  <m:ctrlPr>
                    <w:rPr>
                      <w:rFonts w:ascii="Cambria Math" w:eastAsia="Times New Roman" w:hAnsi="Cambria Math"/>
                      <w:i/>
                      <w:iCs/>
                      <w:sz w:val="24"/>
                      <w:szCs w:val="24"/>
                      <w:lang w:eastAsia="ru-RU"/>
                    </w:rPr>
                  </m:ctrlPr>
                </m:fPr>
                <m:num>
                  <m:r>
                    <w:rPr>
                      <w:rFonts w:ascii="Cambria Math" w:eastAsia="Times New Roman" w:hAnsi="Cambria Math"/>
                      <w:sz w:val="24"/>
                      <w:szCs w:val="24"/>
                      <w:lang w:eastAsia="ru-RU"/>
                    </w:rPr>
                    <m:t>347</m:t>
                  </m:r>
                </m:num>
                <m:den>
                  <m:r>
                    <w:rPr>
                      <w:rFonts w:ascii="Cambria Math" w:eastAsia="Times New Roman" w:hAnsi="Cambria Math"/>
                      <w:sz w:val="24"/>
                      <w:szCs w:val="24"/>
                      <w:lang w:eastAsia="ru-RU"/>
                    </w:rPr>
                    <m:t>1000</m:t>
                  </m:r>
                </m:den>
              </m:f>
              <m:r>
                <w:rPr>
                  <w:rFonts w:ascii="Cambria Math" w:eastAsia="Times New Roman" w:hAnsi="Cambria Math"/>
                  <w:sz w:val="24"/>
                  <w:szCs w:val="24"/>
                  <w:lang w:eastAsia="ru-RU"/>
                </w:rPr>
                <m:t>×</m:t>
              </m:r>
              <m:f>
                <m:fPr>
                  <m:ctrlPr>
                    <w:rPr>
                      <w:rFonts w:ascii="Cambria Math" w:eastAsia="Times New Roman" w:hAnsi="Cambria Math"/>
                      <w:i/>
                      <w:iCs/>
                      <w:sz w:val="24"/>
                      <w:szCs w:val="24"/>
                      <w:lang w:eastAsia="ru-RU"/>
                    </w:rPr>
                  </m:ctrlPr>
                </m:fPr>
                <m:num>
                  <m:r>
                    <w:rPr>
                      <w:rFonts w:ascii="Cambria Math" w:eastAsia="Times New Roman" w:hAnsi="Cambria Math"/>
                      <w:sz w:val="24"/>
                      <w:szCs w:val="24"/>
                      <w:lang w:eastAsia="ru-RU"/>
                    </w:rPr>
                    <m:t>35</m:t>
                  </m:r>
                </m:num>
                <m:den>
                  <m:r>
                    <w:rPr>
                      <w:rFonts w:ascii="Cambria Math" w:eastAsia="Times New Roman" w:hAnsi="Cambria Math"/>
                      <w:sz w:val="24"/>
                      <w:szCs w:val="24"/>
                      <w:lang w:eastAsia="ru-RU"/>
                    </w:rPr>
                    <m:t>84</m:t>
                  </m:r>
                </m:den>
              </m:f>
            </m:den>
          </m:f>
          <m:r>
            <w:rPr>
              <w:rFonts w:ascii="Cambria Math" w:eastAsia="Times New Roman" w:hAnsi="Cambria Math"/>
              <w:sz w:val="24"/>
              <w:szCs w:val="24"/>
              <w:lang w:eastAsia="ru-RU"/>
            </w:rPr>
            <m:t>=16,71</m:t>
          </m:r>
        </m:oMath>
      </m:oMathPara>
    </w:p>
    <w:p w14:paraId="557D9D8B" w14:textId="77777777" w:rsidR="00BF4590" w:rsidRPr="001034E7" w:rsidRDefault="00BF4590" w:rsidP="00BF4590">
      <w:pPr>
        <w:rPr>
          <w:highlight w:val="green"/>
          <w:lang w:val="en-US"/>
        </w:rPr>
      </w:pPr>
    </w:p>
    <w:p w14:paraId="4F11B77C" w14:textId="77777777" w:rsidR="00BF4590" w:rsidRPr="004276A9" w:rsidRDefault="00BF4590" w:rsidP="00BF4590">
      <w:pPr>
        <w:rPr>
          <w:lang w:val="en-US"/>
        </w:rPr>
      </w:pPr>
      <w:proofErr w:type="spellStart"/>
      <w:r w:rsidRPr="004276A9">
        <w:rPr>
          <w:lang w:val="en-US"/>
        </w:rPr>
        <w:t>Жол</w:t>
      </w:r>
      <w:proofErr w:type="spellEnd"/>
      <w:r w:rsidRPr="004276A9">
        <w:rPr>
          <w:lang w:val="en-US"/>
        </w:rPr>
        <w:t xml:space="preserve"> </w:t>
      </w:r>
      <w:proofErr w:type="spellStart"/>
      <w:r w:rsidRPr="004276A9">
        <w:rPr>
          <w:lang w:val="en-US"/>
        </w:rPr>
        <w:t>өтпесін</w:t>
      </w:r>
      <w:proofErr w:type="spellEnd"/>
      <w:r w:rsidRPr="004276A9">
        <w:rPr>
          <w:lang w:val="en-US"/>
        </w:rPr>
        <w:t xml:space="preserve"> </w:t>
      </w:r>
      <w:proofErr w:type="spellStart"/>
      <w:r w:rsidRPr="004276A9">
        <w:rPr>
          <w:lang w:val="en-US"/>
        </w:rPr>
        <w:t>орнатқаннан</w:t>
      </w:r>
      <w:proofErr w:type="spellEnd"/>
      <w:r w:rsidRPr="004276A9">
        <w:rPr>
          <w:lang w:val="en-US"/>
        </w:rPr>
        <w:t xml:space="preserve"> </w:t>
      </w:r>
      <w:proofErr w:type="spellStart"/>
      <w:r w:rsidRPr="004276A9">
        <w:rPr>
          <w:lang w:val="en-US"/>
        </w:rPr>
        <w:t>кейін</w:t>
      </w:r>
      <w:proofErr w:type="spellEnd"/>
      <w:r w:rsidRPr="004276A9">
        <w:rPr>
          <w:lang w:val="en-US"/>
        </w:rPr>
        <w:t xml:space="preserve"> </w:t>
      </w:r>
      <w:proofErr w:type="spellStart"/>
      <w:r w:rsidRPr="004276A9">
        <w:rPr>
          <w:lang w:val="en-US"/>
        </w:rPr>
        <w:t>қиылыста</w:t>
      </w:r>
      <w:proofErr w:type="spellEnd"/>
      <w:r w:rsidRPr="004276A9">
        <w:rPr>
          <w:lang w:val="en-US"/>
        </w:rPr>
        <w:t xml:space="preserve"> </w:t>
      </w:r>
      <w:proofErr w:type="spellStart"/>
      <w:r w:rsidRPr="004276A9">
        <w:rPr>
          <w:lang w:val="en-US"/>
        </w:rPr>
        <w:t>бір</w:t>
      </w:r>
      <w:proofErr w:type="spellEnd"/>
      <w:r w:rsidRPr="004276A9">
        <w:rPr>
          <w:lang w:val="en-US"/>
        </w:rPr>
        <w:t xml:space="preserve"> </w:t>
      </w:r>
      <w:proofErr w:type="spellStart"/>
      <w:r w:rsidRPr="004276A9">
        <w:rPr>
          <w:lang w:val="en-US"/>
        </w:rPr>
        <w:t>көлік</w:t>
      </w:r>
      <w:proofErr w:type="spellEnd"/>
      <w:r w:rsidRPr="004276A9">
        <w:rPr>
          <w:lang w:val="en-US"/>
        </w:rPr>
        <w:t xml:space="preserve"> </w:t>
      </w:r>
      <w:proofErr w:type="spellStart"/>
      <w:r w:rsidRPr="004276A9">
        <w:rPr>
          <w:lang w:val="en-US"/>
        </w:rPr>
        <w:t>құралының</w:t>
      </w:r>
      <w:proofErr w:type="spellEnd"/>
      <w:r w:rsidRPr="004276A9">
        <w:rPr>
          <w:lang w:val="en-US"/>
        </w:rPr>
        <w:t xml:space="preserve"> </w:t>
      </w:r>
      <w:proofErr w:type="spellStart"/>
      <w:r w:rsidRPr="004276A9">
        <w:rPr>
          <w:lang w:val="en-US"/>
        </w:rPr>
        <w:t>орташа</w:t>
      </w:r>
      <w:proofErr w:type="spellEnd"/>
      <w:r w:rsidRPr="004276A9">
        <w:rPr>
          <w:lang w:val="en-US"/>
        </w:rPr>
        <w:t xml:space="preserve"> </w:t>
      </w:r>
      <w:proofErr w:type="spellStart"/>
      <w:r w:rsidRPr="004276A9">
        <w:rPr>
          <w:lang w:val="en-US"/>
        </w:rPr>
        <w:t>кідіріс</w:t>
      </w:r>
      <w:proofErr w:type="spellEnd"/>
      <w:r w:rsidRPr="004276A9">
        <w:rPr>
          <w:lang w:val="en-US"/>
        </w:rPr>
        <w:t xml:space="preserve"> </w:t>
      </w:r>
      <w:proofErr w:type="spellStart"/>
      <w:r w:rsidRPr="004276A9">
        <w:rPr>
          <w:lang w:val="en-US"/>
        </w:rPr>
        <w:t>уақыты</w:t>
      </w:r>
      <w:proofErr w:type="spellEnd"/>
      <w:r w:rsidRPr="004276A9">
        <w:rPr>
          <w:lang w:val="en-US"/>
        </w:rPr>
        <w:t xml:space="preserve"> 16,71 с </w:t>
      </w:r>
      <w:proofErr w:type="spellStart"/>
      <w:r w:rsidRPr="004276A9">
        <w:rPr>
          <w:lang w:val="en-US"/>
        </w:rPr>
        <w:t>болады</w:t>
      </w:r>
      <w:proofErr w:type="spellEnd"/>
      <w:r w:rsidRPr="004276A9">
        <w:rPr>
          <w:lang w:val="en-US"/>
        </w:rPr>
        <w:t xml:space="preserve"> </w:t>
      </w:r>
      <w:proofErr w:type="spellStart"/>
      <w:r w:rsidRPr="004276A9">
        <w:rPr>
          <w:lang w:val="en-US"/>
        </w:rPr>
        <w:t>деп</w:t>
      </w:r>
      <w:proofErr w:type="spellEnd"/>
      <w:r w:rsidRPr="004276A9">
        <w:rPr>
          <w:lang w:val="en-US"/>
        </w:rPr>
        <w:t xml:space="preserve"> </w:t>
      </w:r>
      <w:proofErr w:type="spellStart"/>
      <w:r w:rsidRPr="004276A9">
        <w:rPr>
          <w:lang w:val="en-US"/>
        </w:rPr>
        <w:t>болжанады</w:t>
      </w:r>
      <w:proofErr w:type="spellEnd"/>
      <w:r w:rsidRPr="004276A9">
        <w:rPr>
          <w:lang w:val="en-US"/>
        </w:rPr>
        <w:t>.</w:t>
      </w:r>
    </w:p>
    <w:p w14:paraId="75B8EFA7" w14:textId="77777777" w:rsidR="00BF4590" w:rsidRDefault="00BF4590" w:rsidP="00BF4590">
      <w:pPr>
        <w:rPr>
          <w:lang w:val="kk-KZ"/>
        </w:rPr>
      </w:pPr>
      <w:proofErr w:type="spellStart"/>
      <w:r w:rsidRPr="004276A9">
        <w:rPr>
          <w:lang w:val="en-US"/>
        </w:rPr>
        <w:t>Жол</w:t>
      </w:r>
      <w:proofErr w:type="spellEnd"/>
      <w:r w:rsidRPr="004276A9">
        <w:rPr>
          <w:lang w:val="en-US"/>
        </w:rPr>
        <w:t xml:space="preserve"> </w:t>
      </w:r>
      <w:proofErr w:type="spellStart"/>
      <w:r w:rsidRPr="004276A9">
        <w:rPr>
          <w:lang w:val="en-US"/>
        </w:rPr>
        <w:t>өтпесін</w:t>
      </w:r>
      <w:proofErr w:type="spellEnd"/>
      <w:r w:rsidRPr="004276A9">
        <w:rPr>
          <w:lang w:val="en-US"/>
        </w:rPr>
        <w:t xml:space="preserve"> </w:t>
      </w:r>
      <w:proofErr w:type="spellStart"/>
      <w:r w:rsidRPr="004276A9">
        <w:rPr>
          <w:lang w:val="en-US"/>
        </w:rPr>
        <w:t>орнатқаннан</w:t>
      </w:r>
      <w:proofErr w:type="spellEnd"/>
      <w:r w:rsidRPr="004276A9">
        <w:rPr>
          <w:lang w:val="en-US"/>
        </w:rPr>
        <w:t xml:space="preserve"> </w:t>
      </w:r>
      <w:proofErr w:type="spellStart"/>
      <w:r w:rsidRPr="004276A9">
        <w:rPr>
          <w:lang w:val="en-US"/>
        </w:rPr>
        <w:t>кейін</w:t>
      </w:r>
      <w:proofErr w:type="spellEnd"/>
      <w:r w:rsidRPr="004276A9">
        <w:rPr>
          <w:lang w:val="en-US"/>
        </w:rPr>
        <w:t xml:space="preserve"> </w:t>
      </w:r>
      <w:proofErr w:type="spellStart"/>
      <w:r w:rsidRPr="004276A9">
        <w:rPr>
          <w:lang w:val="en-US"/>
        </w:rPr>
        <w:t>көлік</w:t>
      </w:r>
      <w:proofErr w:type="spellEnd"/>
      <w:r w:rsidRPr="004276A9">
        <w:rPr>
          <w:lang w:val="en-US"/>
        </w:rPr>
        <w:t xml:space="preserve"> </w:t>
      </w:r>
      <w:proofErr w:type="spellStart"/>
      <w:r w:rsidRPr="004276A9">
        <w:rPr>
          <w:lang w:val="en-US"/>
        </w:rPr>
        <w:t>құралдарының</w:t>
      </w:r>
      <w:proofErr w:type="spellEnd"/>
      <w:r w:rsidRPr="004276A9">
        <w:rPr>
          <w:lang w:val="en-US"/>
        </w:rPr>
        <w:t xml:space="preserve"> </w:t>
      </w:r>
      <w:proofErr w:type="spellStart"/>
      <w:r w:rsidRPr="004276A9">
        <w:rPr>
          <w:lang w:val="en-US"/>
        </w:rPr>
        <w:t>кідіріс</w:t>
      </w:r>
      <w:proofErr w:type="spellEnd"/>
      <w:r w:rsidRPr="004276A9">
        <w:rPr>
          <w:lang w:val="en-US"/>
        </w:rPr>
        <w:t xml:space="preserve"> </w:t>
      </w:r>
      <w:proofErr w:type="spellStart"/>
      <w:r w:rsidRPr="004276A9">
        <w:rPr>
          <w:lang w:val="en-US"/>
        </w:rPr>
        <w:t>уақыты</w:t>
      </w:r>
      <w:proofErr w:type="spellEnd"/>
      <w:r w:rsidRPr="004276A9">
        <w:rPr>
          <w:lang w:val="en-US"/>
        </w:rPr>
        <w:t xml:space="preserve"> </w:t>
      </w:r>
      <w:proofErr w:type="spellStart"/>
      <w:r w:rsidRPr="004276A9">
        <w:rPr>
          <w:lang w:val="en-US"/>
        </w:rPr>
        <w:t>қысқарады</w:t>
      </w:r>
      <w:proofErr w:type="spellEnd"/>
      <w:r w:rsidRPr="004276A9">
        <w:rPr>
          <w:lang w:val="en-US"/>
        </w:rPr>
        <w:t>:</w:t>
      </w:r>
    </w:p>
    <w:p w14:paraId="7C4C727C" w14:textId="77777777" w:rsidR="00483713" w:rsidRPr="00483713" w:rsidRDefault="00483713" w:rsidP="00BF4590">
      <w:pPr>
        <w:rPr>
          <w:lang w:val="kk-KZ"/>
        </w:rPr>
      </w:pPr>
    </w:p>
    <w:p w14:paraId="633BA0C2" w14:textId="77777777" w:rsidR="00BF4590" w:rsidRPr="004276A9" w:rsidRDefault="00BF4590" w:rsidP="00BF4590">
      <w:pPr>
        <w:jc w:val="center"/>
        <w:rPr>
          <w:lang w:val="kk-KZ"/>
        </w:rPr>
      </w:pPr>
      <w:r w:rsidRPr="004276A9">
        <w:rPr>
          <w:rFonts w:eastAsia="Times New Roman"/>
          <w:i/>
          <w:iCs/>
          <w:szCs w:val="28"/>
          <w:lang w:val="kk-KZ" w:eastAsia="ru-RU"/>
        </w:rPr>
        <w:t>∆d</w:t>
      </w:r>
      <w:r w:rsidRPr="004276A9">
        <w:rPr>
          <w:rFonts w:eastAsia="Times New Roman"/>
          <w:szCs w:val="28"/>
          <w:lang w:val="kk-KZ" w:eastAsia="ru-RU"/>
        </w:rPr>
        <w:t xml:space="preserve"> = 25,74-16,71 = 9,03  с = 0,0025 сағ.</w:t>
      </w:r>
    </w:p>
    <w:p w14:paraId="01932486" w14:textId="77777777" w:rsidR="00BF4590" w:rsidRPr="004276A9" w:rsidRDefault="00BF4590" w:rsidP="00BF4590">
      <w:pPr>
        <w:rPr>
          <w:lang w:val="kk-KZ"/>
        </w:rPr>
      </w:pPr>
    </w:p>
    <w:p w14:paraId="0AA7A029" w14:textId="7157711E" w:rsidR="00BF4590" w:rsidRPr="004276A9" w:rsidRDefault="00BF4590" w:rsidP="00BF4590">
      <w:pPr>
        <w:rPr>
          <w:lang w:val="kk-KZ"/>
        </w:rPr>
      </w:pPr>
      <w:r w:rsidRPr="004276A9">
        <w:rPr>
          <w:lang w:val="kk-KZ"/>
        </w:rPr>
        <w:t>Демек, жол өтпесін орнатқаннан кейін қиылыста бір көлік құралының орташа кідіріс уақыты қысқарып, 16,71 с құрайды. Осылайша, бастапқы 25,7 с мәнімен салыстырғанда, кідіріс 9,03 с-қа азаяды, бұл шамамен 0,0025 сағатқа тең.</w:t>
      </w:r>
      <w:r w:rsidR="003F2E6E">
        <w:rPr>
          <w:lang w:val="kk-KZ"/>
        </w:rPr>
        <w:t xml:space="preserve"> </w:t>
      </w:r>
      <w:r w:rsidRPr="004276A9">
        <w:rPr>
          <w:lang w:val="kk-KZ"/>
        </w:rPr>
        <w:t xml:space="preserve">Жүргізілген есептеулер негізінде қарастырылып отырған қиылыста жол өтпесін орнатқанға дейінгі және орнатқаннан кейінгі көлік ағынының жағдайын сипаттайтын график </w:t>
      </w:r>
      <w:r w:rsidRPr="00535E45">
        <w:rPr>
          <w:lang w:val="kk-KZ"/>
        </w:rPr>
        <w:t>жасалды (сурет</w:t>
      </w:r>
      <w:r w:rsidR="00483713">
        <w:rPr>
          <w:lang w:val="kk-KZ"/>
        </w:rPr>
        <w:t>-</w:t>
      </w:r>
      <w:r w:rsidR="00483713" w:rsidRPr="00535E45">
        <w:rPr>
          <w:lang w:val="kk-KZ"/>
        </w:rPr>
        <w:t>5.5</w:t>
      </w:r>
      <w:r w:rsidRPr="00535E45">
        <w:rPr>
          <w:lang w:val="kk-KZ"/>
        </w:rPr>
        <w:t>).</w:t>
      </w:r>
    </w:p>
    <w:p w14:paraId="25FFE1C0" w14:textId="77777777" w:rsidR="005276DC" w:rsidRPr="001034E7" w:rsidRDefault="005276DC" w:rsidP="00BF4590">
      <w:pPr>
        <w:rPr>
          <w:highlight w:val="green"/>
          <w:lang w:val="kk-KZ"/>
        </w:rPr>
      </w:pPr>
    </w:p>
    <w:p w14:paraId="3C9EBE2D" w14:textId="678D5EE3" w:rsidR="00BF4590" w:rsidRPr="001034E7" w:rsidRDefault="00C921A2" w:rsidP="00BF4590">
      <w:pPr>
        <w:jc w:val="center"/>
        <w:rPr>
          <w:highlight w:val="green"/>
          <w:lang w:val="kk-KZ"/>
        </w:rPr>
      </w:pPr>
      <w:r>
        <w:rPr>
          <w:noProof/>
        </w:rPr>
        <w:drawing>
          <wp:inline distT="0" distB="0" distL="0" distR="0" wp14:anchorId="357E062E" wp14:editId="198B4E31">
            <wp:extent cx="5710237" cy="2667635"/>
            <wp:effectExtent l="0" t="0" r="5080" b="18415"/>
            <wp:docPr id="812840023" name="Диаграмма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p>
    <w:p w14:paraId="30F28862" w14:textId="77777777" w:rsidR="00BF4590" w:rsidRPr="003F2E6E" w:rsidRDefault="00BF4590" w:rsidP="00BF4590">
      <w:pPr>
        <w:rPr>
          <w:sz w:val="20"/>
          <w:szCs w:val="20"/>
          <w:highlight w:val="green"/>
          <w:lang w:val="kk-KZ"/>
        </w:rPr>
      </w:pPr>
    </w:p>
    <w:p w14:paraId="6366EEBE" w14:textId="181ADFC0" w:rsidR="00BF4590" w:rsidRPr="00021ECF" w:rsidRDefault="00BF4590" w:rsidP="00BF4590">
      <w:pPr>
        <w:jc w:val="center"/>
        <w:rPr>
          <w:lang w:val="kk-KZ"/>
        </w:rPr>
      </w:pPr>
      <w:r w:rsidRPr="00021ECF">
        <w:rPr>
          <w:lang w:val="kk-KZ"/>
        </w:rPr>
        <w:t>Сурет 5.</w:t>
      </w:r>
      <w:r w:rsidR="00535E45">
        <w:rPr>
          <w:lang w:val="kk-KZ"/>
        </w:rPr>
        <w:t>5</w:t>
      </w:r>
      <w:r w:rsidRPr="00021ECF">
        <w:rPr>
          <w:lang w:val="kk-KZ"/>
        </w:rPr>
        <w:t xml:space="preserve"> – Қарастырылып отырған қиылыста жол өтпесін орнатқанға дейінгі және орнатқаннан кейінгі көлік ағынының жағдайын </w:t>
      </w:r>
    </w:p>
    <w:p w14:paraId="7EE1D260" w14:textId="77777777" w:rsidR="00BF4590" w:rsidRPr="00021ECF" w:rsidRDefault="00BF4590" w:rsidP="00BF4590">
      <w:pPr>
        <w:jc w:val="center"/>
        <w:rPr>
          <w:lang w:val="kk-KZ"/>
        </w:rPr>
      </w:pPr>
      <w:r w:rsidRPr="00021ECF">
        <w:rPr>
          <w:lang w:val="kk-KZ"/>
        </w:rPr>
        <w:t>сипаттайтын график</w:t>
      </w:r>
    </w:p>
    <w:p w14:paraId="11CE64A0" w14:textId="77777777" w:rsidR="003F2E6E" w:rsidRDefault="003F2E6E" w:rsidP="00BF4590">
      <w:pPr>
        <w:rPr>
          <w:lang w:val="kk-KZ"/>
        </w:rPr>
      </w:pPr>
    </w:p>
    <w:p w14:paraId="0937F396" w14:textId="367DC3D4" w:rsidR="00BF4590" w:rsidRPr="00021ECF" w:rsidRDefault="00BF4590" w:rsidP="00BF4590">
      <w:pPr>
        <w:rPr>
          <w:lang w:val="kk-KZ"/>
        </w:rPr>
      </w:pPr>
      <w:r w:rsidRPr="00021ECF">
        <w:rPr>
          <w:lang w:val="kk-KZ"/>
        </w:rPr>
        <w:t>Ұсынылған график жол өтпесінің көмегімен көлік ағынын қайта бөлудің қиылысқа түсетін жүктемені бір мезгілде азайтуға және автомобильдердің күту уақытын едәуір қысқартуға мүмкіндік беретінін көрнекі түрде көрсетеді. Бұл ұсынылған инженерлік шешімнің әрі өткізу қабілеті тұрғысынан, әрі әлеуметтік-экономикалық шығындарды азайту тұрғысынан тиімді екенін растайды.</w:t>
      </w:r>
    </w:p>
    <w:p w14:paraId="4288798A" w14:textId="160ECF25" w:rsidR="00BF4590" w:rsidRPr="00021ECF" w:rsidRDefault="00BF4590" w:rsidP="00BF4590">
      <w:pPr>
        <w:rPr>
          <w:lang w:val="kk-KZ"/>
        </w:rPr>
      </w:pPr>
      <w:r w:rsidRPr="00021ECF">
        <w:rPr>
          <w:lang w:val="kk-KZ"/>
        </w:rPr>
        <w:t>Сондай-ақ</w:t>
      </w:r>
      <w:r w:rsidR="006A4C43">
        <w:rPr>
          <w:lang w:val="kk-KZ"/>
        </w:rPr>
        <w:t>,</w:t>
      </w:r>
      <w:r w:rsidRPr="00021ECF">
        <w:rPr>
          <w:lang w:val="kk-KZ"/>
        </w:rPr>
        <w:t xml:space="preserve"> жол өтпесін орнатудың тиімділігі мынадай критерийлер бойынша бағаланды:</w:t>
      </w:r>
    </w:p>
    <w:p w14:paraId="08AB77E1" w14:textId="10B15725" w:rsidR="00BF4590" w:rsidRDefault="00BF4590">
      <w:pPr>
        <w:pStyle w:val="a7"/>
        <w:numPr>
          <w:ilvl w:val="0"/>
          <w:numId w:val="8"/>
        </w:numPr>
        <w:tabs>
          <w:tab w:val="clear" w:pos="720"/>
          <w:tab w:val="left" w:pos="567"/>
          <w:tab w:val="left" w:pos="709"/>
          <w:tab w:val="num" w:pos="1276"/>
        </w:tabs>
        <w:ind w:left="0" w:firstLine="426"/>
        <w:rPr>
          <w:lang w:val="kk-KZ"/>
        </w:rPr>
      </w:pPr>
      <w:r w:rsidRPr="002405EF">
        <w:rPr>
          <w:lang w:val="kk-KZ"/>
        </w:rPr>
        <w:t>автомобиль көлігіне түсетін жүктеменің (көлік ағынының) төмендеу коэффициенті</w:t>
      </w:r>
      <w:r w:rsidR="00BB62B5">
        <w:rPr>
          <w:lang w:val="kk-KZ"/>
        </w:rPr>
        <w:t>;</w:t>
      </w:r>
    </w:p>
    <w:p w14:paraId="63C7F9B6" w14:textId="77777777" w:rsidR="00483713" w:rsidRPr="002405EF" w:rsidRDefault="00483713" w:rsidP="00483713">
      <w:pPr>
        <w:pStyle w:val="a7"/>
        <w:tabs>
          <w:tab w:val="left" w:pos="567"/>
          <w:tab w:val="left" w:pos="709"/>
          <w:tab w:val="num" w:pos="1276"/>
        </w:tabs>
        <w:ind w:left="426" w:firstLine="0"/>
        <w:rPr>
          <w:lang w:val="kk-KZ"/>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888"/>
        <w:gridCol w:w="753"/>
      </w:tblGrid>
      <w:tr w:rsidR="00BB62B5" w14:paraId="1AEEECF5" w14:textId="77777777" w:rsidTr="00BB62B5">
        <w:tc>
          <w:tcPr>
            <w:tcW w:w="704" w:type="dxa"/>
          </w:tcPr>
          <w:p w14:paraId="02C05158" w14:textId="77777777" w:rsidR="00BB62B5" w:rsidRDefault="00BB62B5" w:rsidP="009523C5">
            <w:pPr>
              <w:ind w:firstLine="0"/>
              <w:rPr>
                <w:lang w:val="kk-KZ"/>
              </w:rPr>
            </w:pPr>
          </w:p>
        </w:tc>
        <w:tc>
          <w:tcPr>
            <w:tcW w:w="7888" w:type="dxa"/>
          </w:tcPr>
          <w:p w14:paraId="26FD4309" w14:textId="1AC2B6D6" w:rsidR="00BB62B5" w:rsidRDefault="00735CA7" w:rsidP="009523C5">
            <w:pPr>
              <w:ind w:firstLine="0"/>
              <w:rPr>
                <w:lang w:val="kk-KZ"/>
              </w:rPr>
            </w:pPr>
            <m:oMathPara>
              <m:oMath>
                <m:sSub>
                  <m:sSubPr>
                    <m:ctrlPr>
                      <w:rPr>
                        <w:rFonts w:ascii="Cambria Math" w:eastAsia="Times New Roman" w:hAnsi="Cambria Math"/>
                        <w:i/>
                        <w:iCs/>
                        <w:sz w:val="24"/>
                        <w:szCs w:val="24"/>
                        <w:lang w:eastAsia="ru-RU"/>
                      </w:rPr>
                    </m:ctrlPr>
                  </m:sSubPr>
                  <m:e>
                    <m:r>
                      <w:rPr>
                        <w:rFonts w:ascii="Cambria Math" w:eastAsia="Times New Roman" w:hAnsi="Cambria Math"/>
                        <w:sz w:val="24"/>
                        <w:szCs w:val="24"/>
                        <w:lang w:eastAsia="ru-RU"/>
                      </w:rPr>
                      <m:t>K</m:t>
                    </m:r>
                  </m:e>
                  <m:sub>
                    <m:r>
                      <w:rPr>
                        <w:rFonts w:ascii="Cambria Math" w:eastAsia="Times New Roman" w:hAnsi="Cambria Math"/>
                        <w:sz w:val="24"/>
                        <w:szCs w:val="24"/>
                        <w:lang w:eastAsia="ru-RU"/>
                      </w:rPr>
                      <m:t>н</m:t>
                    </m:r>
                  </m:sub>
                </m:sSub>
                <m:r>
                  <w:rPr>
                    <w:rFonts w:ascii="Cambria Math" w:eastAsia="Times New Roman" w:hAnsi="Cambria Math"/>
                    <w:sz w:val="24"/>
                    <w:szCs w:val="24"/>
                    <w:lang w:eastAsia="ru-RU"/>
                  </w:rPr>
                  <m:t>=</m:t>
                </m:r>
                <m:f>
                  <m:fPr>
                    <m:ctrlPr>
                      <w:rPr>
                        <w:rFonts w:ascii="Cambria Math" w:eastAsia="Times New Roman" w:hAnsi="Cambria Math"/>
                        <w:i/>
                        <w:iCs/>
                        <w:sz w:val="24"/>
                        <w:szCs w:val="24"/>
                        <w:lang w:eastAsia="ru-RU"/>
                      </w:rPr>
                    </m:ctrlPr>
                  </m:fPr>
                  <m:num>
                    <m:sSub>
                      <m:sSubPr>
                        <m:ctrlPr>
                          <w:rPr>
                            <w:rFonts w:ascii="Cambria Math" w:eastAsia="Times New Roman" w:hAnsi="Cambria Math"/>
                            <w:i/>
                            <w:iCs/>
                            <w:sz w:val="24"/>
                            <w:szCs w:val="24"/>
                            <w:lang w:eastAsia="ru-RU"/>
                          </w:rPr>
                        </m:ctrlPr>
                      </m:sSubPr>
                      <m:e>
                        <m:r>
                          <w:rPr>
                            <w:rFonts w:ascii="Cambria Math" w:eastAsia="Times New Roman" w:hAnsi="Cambria Math"/>
                            <w:sz w:val="24"/>
                            <w:szCs w:val="24"/>
                            <w:lang w:eastAsia="ru-RU"/>
                          </w:rPr>
                          <m:t>q</m:t>
                        </m:r>
                      </m:e>
                      <m:sub>
                        <m:r>
                          <w:rPr>
                            <w:rFonts w:ascii="Cambria Math" w:eastAsia="Times New Roman" w:hAnsi="Cambria Math"/>
                            <w:sz w:val="24"/>
                            <w:szCs w:val="24"/>
                            <w:lang w:eastAsia="ru-RU"/>
                          </w:rPr>
                          <m:t>общ(до)</m:t>
                        </m:r>
                      </m:sub>
                    </m:sSub>
                    <m:r>
                      <w:rPr>
                        <w:rFonts w:ascii="Cambria Math" w:eastAsia="Times New Roman" w:hAnsi="Cambria Math"/>
                        <w:sz w:val="24"/>
                        <w:szCs w:val="24"/>
                        <w:lang w:eastAsia="ru-RU"/>
                      </w:rPr>
                      <m:t>-</m:t>
                    </m:r>
                    <m:sSub>
                      <m:sSubPr>
                        <m:ctrlPr>
                          <w:rPr>
                            <w:rFonts w:ascii="Cambria Math" w:eastAsia="Times New Roman" w:hAnsi="Cambria Math"/>
                            <w:i/>
                            <w:iCs/>
                            <w:sz w:val="24"/>
                            <w:szCs w:val="24"/>
                            <w:lang w:eastAsia="ru-RU"/>
                          </w:rPr>
                        </m:ctrlPr>
                      </m:sSubPr>
                      <m:e>
                        <m:r>
                          <w:rPr>
                            <w:rFonts w:ascii="Cambria Math" w:eastAsia="Times New Roman" w:hAnsi="Cambria Math"/>
                            <w:sz w:val="24"/>
                            <w:szCs w:val="24"/>
                            <w:lang w:eastAsia="ru-RU"/>
                          </w:rPr>
                          <m:t>q</m:t>
                        </m:r>
                      </m:e>
                      <m:sub>
                        <m:r>
                          <w:rPr>
                            <w:rFonts w:ascii="Cambria Math" w:eastAsia="Times New Roman" w:hAnsi="Cambria Math"/>
                            <w:sz w:val="24"/>
                            <w:szCs w:val="24"/>
                            <w:lang w:eastAsia="ru-RU"/>
                          </w:rPr>
                          <m:t>общ(после)</m:t>
                        </m:r>
                      </m:sub>
                    </m:sSub>
                  </m:num>
                  <m:den>
                    <m:sSub>
                      <m:sSubPr>
                        <m:ctrlPr>
                          <w:rPr>
                            <w:rFonts w:ascii="Cambria Math" w:eastAsia="Times New Roman" w:hAnsi="Cambria Math"/>
                            <w:i/>
                            <w:iCs/>
                            <w:sz w:val="24"/>
                            <w:szCs w:val="24"/>
                            <w:lang w:eastAsia="ru-RU"/>
                          </w:rPr>
                        </m:ctrlPr>
                      </m:sSubPr>
                      <m:e>
                        <m:r>
                          <w:rPr>
                            <w:rFonts w:ascii="Cambria Math" w:eastAsia="Times New Roman" w:hAnsi="Cambria Math"/>
                            <w:sz w:val="24"/>
                            <w:szCs w:val="24"/>
                            <w:lang w:eastAsia="ru-RU"/>
                          </w:rPr>
                          <m:t>q</m:t>
                        </m:r>
                      </m:e>
                      <m:sub>
                        <m:r>
                          <w:rPr>
                            <w:rFonts w:ascii="Cambria Math" w:eastAsia="Times New Roman" w:hAnsi="Cambria Math"/>
                            <w:sz w:val="24"/>
                            <w:szCs w:val="24"/>
                            <w:lang w:eastAsia="ru-RU"/>
                          </w:rPr>
                          <m:t>общ(до)</m:t>
                        </m:r>
                      </m:sub>
                    </m:sSub>
                  </m:den>
                </m:f>
              </m:oMath>
            </m:oMathPara>
          </w:p>
        </w:tc>
        <w:tc>
          <w:tcPr>
            <w:tcW w:w="753" w:type="dxa"/>
            <w:vAlign w:val="center"/>
          </w:tcPr>
          <w:p w14:paraId="5D016E3C" w14:textId="7AD6DC42" w:rsidR="00BB62B5" w:rsidRDefault="00BB62B5" w:rsidP="009523C5">
            <w:pPr>
              <w:ind w:firstLine="0"/>
              <w:jc w:val="right"/>
              <w:rPr>
                <w:lang w:val="kk-KZ"/>
              </w:rPr>
            </w:pPr>
            <w:r>
              <w:rPr>
                <w:lang w:val="kk-KZ"/>
              </w:rPr>
              <w:t>(5.2)</w:t>
            </w:r>
          </w:p>
        </w:tc>
      </w:tr>
    </w:tbl>
    <w:p w14:paraId="2CC9444F" w14:textId="77777777" w:rsidR="00BB62B5" w:rsidRDefault="00BB62B5" w:rsidP="00BF4590">
      <w:pPr>
        <w:rPr>
          <w:highlight w:val="green"/>
          <w:lang w:val="kk-KZ"/>
        </w:rPr>
      </w:pPr>
    </w:p>
    <w:p w14:paraId="64844FE4" w14:textId="77777777" w:rsidR="00BF4590" w:rsidRPr="00BB62B5" w:rsidRDefault="00735CA7" w:rsidP="00BF4590">
      <w:pPr>
        <w:jc w:val="left"/>
        <w:rPr>
          <w:rFonts w:eastAsia="Times New Roman"/>
          <w:sz w:val="24"/>
          <w:szCs w:val="24"/>
          <w:lang w:eastAsia="ru-RU"/>
        </w:rPr>
      </w:pPr>
      <m:oMathPara>
        <m:oMathParaPr>
          <m:jc m:val="center"/>
        </m:oMathParaPr>
        <m:oMath>
          <m:sSub>
            <m:sSubPr>
              <m:ctrlPr>
                <w:rPr>
                  <w:rFonts w:ascii="Cambria Math" w:eastAsia="Times New Roman" w:hAnsi="Cambria Math"/>
                  <w:i/>
                  <w:iCs/>
                  <w:sz w:val="24"/>
                  <w:szCs w:val="24"/>
                  <w:lang w:eastAsia="ru-RU"/>
                </w:rPr>
              </m:ctrlPr>
            </m:sSubPr>
            <m:e>
              <m:r>
                <w:rPr>
                  <w:rFonts w:ascii="Cambria Math" w:eastAsia="Times New Roman" w:hAnsi="Cambria Math"/>
                  <w:sz w:val="24"/>
                  <w:szCs w:val="24"/>
                  <w:lang w:eastAsia="ru-RU"/>
                </w:rPr>
                <m:t>K</m:t>
              </m:r>
            </m:e>
            <m:sub>
              <m:r>
                <w:rPr>
                  <w:rFonts w:ascii="Cambria Math" w:eastAsia="Times New Roman" w:hAnsi="Cambria Math"/>
                  <w:sz w:val="24"/>
                  <w:szCs w:val="24"/>
                  <w:lang w:eastAsia="ru-RU"/>
                </w:rPr>
                <m:t>н</m:t>
              </m:r>
            </m:sub>
          </m:sSub>
          <m:r>
            <w:rPr>
              <w:rFonts w:ascii="Cambria Math" w:eastAsia="Times New Roman" w:hAnsi="Cambria Math"/>
              <w:sz w:val="24"/>
              <w:szCs w:val="24"/>
              <w:lang w:eastAsia="ru-RU"/>
            </w:rPr>
            <m:t>=</m:t>
          </m:r>
          <m:f>
            <m:fPr>
              <m:ctrlPr>
                <w:rPr>
                  <w:rFonts w:ascii="Cambria Math" w:eastAsia="Times New Roman" w:hAnsi="Cambria Math"/>
                  <w:i/>
                  <w:iCs/>
                  <w:sz w:val="24"/>
                  <w:szCs w:val="24"/>
                  <w:lang w:eastAsia="ru-RU"/>
                </w:rPr>
              </m:ctrlPr>
            </m:fPr>
            <m:num>
              <m:r>
                <w:rPr>
                  <w:rFonts w:ascii="Cambria Math" w:eastAsia="Times New Roman" w:hAnsi="Cambria Math"/>
                  <w:sz w:val="24"/>
                  <w:szCs w:val="24"/>
                  <w:lang w:eastAsia="ru-RU"/>
                </w:rPr>
                <m:t>1067-347</m:t>
              </m:r>
            </m:num>
            <m:den>
              <m:r>
                <w:rPr>
                  <w:rFonts w:ascii="Cambria Math" w:eastAsia="Times New Roman" w:hAnsi="Cambria Math"/>
                  <w:sz w:val="24"/>
                  <w:szCs w:val="24"/>
                  <w:lang w:eastAsia="ru-RU"/>
                </w:rPr>
                <m:t>1067</m:t>
              </m:r>
            </m:den>
          </m:f>
          <m:r>
            <w:rPr>
              <w:rFonts w:ascii="Cambria Math" w:eastAsia="Times New Roman" w:hAnsi="Cambria Math"/>
              <w:sz w:val="24"/>
              <w:szCs w:val="24"/>
              <w:lang w:eastAsia="ru-RU"/>
            </w:rPr>
            <m:t>∙100%=67,4%</m:t>
          </m:r>
        </m:oMath>
      </m:oMathPara>
    </w:p>
    <w:p w14:paraId="42F9BDE3" w14:textId="77777777" w:rsidR="00BF4590" w:rsidRPr="002405EF" w:rsidRDefault="00BF4590" w:rsidP="00BF4590">
      <w:pPr>
        <w:rPr>
          <w:lang w:val="kk-KZ"/>
        </w:rPr>
      </w:pPr>
    </w:p>
    <w:p w14:paraId="01F68210" w14:textId="0DABF1A7" w:rsidR="00BF4590" w:rsidRPr="002405EF" w:rsidRDefault="00BF4590">
      <w:pPr>
        <w:pStyle w:val="a7"/>
        <w:numPr>
          <w:ilvl w:val="0"/>
          <w:numId w:val="9"/>
        </w:numPr>
        <w:ind w:left="0" w:firstLine="426"/>
        <w:rPr>
          <w:lang w:val="kk-KZ"/>
        </w:rPr>
      </w:pPr>
      <w:r w:rsidRPr="002405EF">
        <w:rPr>
          <w:lang w:val="kk-KZ"/>
        </w:rPr>
        <w:t>жол өтпесін орнатқаннан кейін қиылысқа түсетін жүктеме 67,4% төмендейді;</w:t>
      </w:r>
    </w:p>
    <w:p w14:paraId="68E8560F" w14:textId="77777777" w:rsidR="00BF4590" w:rsidRDefault="00BF4590">
      <w:pPr>
        <w:pStyle w:val="a7"/>
        <w:numPr>
          <w:ilvl w:val="0"/>
          <w:numId w:val="9"/>
        </w:numPr>
        <w:ind w:left="0" w:firstLine="426"/>
        <w:rPr>
          <w:lang w:val="kk-KZ"/>
        </w:rPr>
      </w:pPr>
      <w:r w:rsidRPr="002405EF">
        <w:rPr>
          <w:lang w:val="kk-KZ"/>
        </w:rPr>
        <w:t>қиылыстың өткізу қабілеті (Кₚ).</w:t>
      </w:r>
    </w:p>
    <w:p w14:paraId="4AD9B00E" w14:textId="77777777" w:rsidR="00BB62B5" w:rsidRDefault="00BB62B5" w:rsidP="003F2E6E">
      <w:pPr>
        <w:pStyle w:val="a7"/>
        <w:ind w:left="426" w:firstLine="0"/>
        <w:rPr>
          <w:lang w:val="kk-KZ"/>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888"/>
        <w:gridCol w:w="753"/>
      </w:tblGrid>
      <w:tr w:rsidR="00BB62B5" w14:paraId="39757D4A" w14:textId="77777777" w:rsidTr="00BB62B5">
        <w:tc>
          <w:tcPr>
            <w:tcW w:w="704" w:type="dxa"/>
          </w:tcPr>
          <w:p w14:paraId="2D7823E8" w14:textId="77777777" w:rsidR="00BB62B5" w:rsidRDefault="00BB62B5" w:rsidP="009523C5">
            <w:pPr>
              <w:ind w:firstLine="0"/>
              <w:rPr>
                <w:lang w:val="kk-KZ"/>
              </w:rPr>
            </w:pPr>
          </w:p>
        </w:tc>
        <w:tc>
          <w:tcPr>
            <w:tcW w:w="7888" w:type="dxa"/>
          </w:tcPr>
          <w:p w14:paraId="75063F3D" w14:textId="5E057485" w:rsidR="00BB62B5" w:rsidRDefault="00BB62B5" w:rsidP="009523C5">
            <w:pPr>
              <w:ind w:firstLine="0"/>
              <w:rPr>
                <w:lang w:val="kk-KZ"/>
              </w:rPr>
            </w:pPr>
            <m:oMathPara>
              <m:oMath>
                <m:r>
                  <m:rPr>
                    <m:sty m:val="p"/>
                  </m:rPr>
                  <w:rPr>
                    <w:rFonts w:ascii="Cambria Math" w:eastAsia="Times New Roman" w:hAnsi="Cambria Math"/>
                    <w:sz w:val="24"/>
                    <w:szCs w:val="24"/>
                    <w:lang w:eastAsia="ru-RU"/>
                  </w:rPr>
                  <m:t>Kₚ</m:t>
                </m:r>
                <m:r>
                  <w:rPr>
                    <w:rFonts w:ascii="Cambria Math" w:eastAsia="Times New Roman" w:hAnsi="Cambria Math"/>
                    <w:sz w:val="24"/>
                    <w:szCs w:val="24"/>
                    <w:lang w:eastAsia="ru-RU"/>
                  </w:rPr>
                  <m:t>=</m:t>
                </m:r>
                <m:f>
                  <m:fPr>
                    <m:ctrlPr>
                      <w:rPr>
                        <w:rFonts w:ascii="Cambria Math" w:eastAsia="Times New Roman" w:hAnsi="Cambria Math"/>
                        <w:i/>
                        <w:iCs/>
                        <w:sz w:val="24"/>
                        <w:szCs w:val="24"/>
                        <w:lang w:eastAsia="ru-RU"/>
                      </w:rPr>
                    </m:ctrlPr>
                  </m:fPr>
                  <m:num>
                    <m:sSub>
                      <m:sSubPr>
                        <m:ctrlPr>
                          <w:rPr>
                            <w:rFonts w:ascii="Cambria Math" w:eastAsia="Times New Roman" w:hAnsi="Cambria Math"/>
                            <w:i/>
                            <w:iCs/>
                            <w:sz w:val="24"/>
                            <w:szCs w:val="24"/>
                            <w:lang w:eastAsia="ru-RU"/>
                          </w:rPr>
                        </m:ctrlPr>
                      </m:sSubPr>
                      <m:e>
                        <m:r>
                          <w:rPr>
                            <w:rFonts w:ascii="Cambria Math" w:eastAsia="Times New Roman" w:hAnsi="Cambria Math"/>
                            <w:sz w:val="24"/>
                            <w:szCs w:val="24"/>
                            <w:lang w:eastAsia="ru-RU"/>
                          </w:rPr>
                          <m:t>С</m:t>
                        </m:r>
                      </m:e>
                      <m:sub>
                        <m:r>
                          <w:rPr>
                            <w:rFonts w:ascii="Cambria Math" w:eastAsia="Times New Roman" w:hAnsi="Cambria Math"/>
                            <w:sz w:val="24"/>
                            <w:szCs w:val="24"/>
                            <w:lang w:eastAsia="ru-RU"/>
                          </w:rPr>
                          <m:t>до</m:t>
                        </m:r>
                      </m:sub>
                    </m:sSub>
                  </m:num>
                  <m:den>
                    <m:sSub>
                      <m:sSubPr>
                        <m:ctrlPr>
                          <w:rPr>
                            <w:rFonts w:ascii="Cambria Math" w:eastAsia="Times New Roman" w:hAnsi="Cambria Math"/>
                            <w:i/>
                            <w:iCs/>
                            <w:sz w:val="24"/>
                            <w:szCs w:val="24"/>
                            <w:lang w:eastAsia="ru-RU"/>
                          </w:rPr>
                        </m:ctrlPr>
                      </m:sSubPr>
                      <m:e>
                        <m:r>
                          <w:rPr>
                            <w:rFonts w:ascii="Cambria Math" w:eastAsia="Times New Roman" w:hAnsi="Cambria Math"/>
                            <w:sz w:val="24"/>
                            <w:szCs w:val="24"/>
                            <w:lang w:eastAsia="ru-RU"/>
                          </w:rPr>
                          <m:t>С</m:t>
                        </m:r>
                      </m:e>
                      <m:sub>
                        <m:r>
                          <w:rPr>
                            <w:rFonts w:ascii="Cambria Math" w:eastAsia="Times New Roman" w:hAnsi="Cambria Math"/>
                            <w:sz w:val="24"/>
                            <w:szCs w:val="24"/>
                            <w:lang w:eastAsia="ru-RU"/>
                          </w:rPr>
                          <m:t>после</m:t>
                        </m:r>
                      </m:sub>
                    </m:sSub>
                  </m:den>
                </m:f>
              </m:oMath>
            </m:oMathPara>
          </w:p>
        </w:tc>
        <w:tc>
          <w:tcPr>
            <w:tcW w:w="753" w:type="dxa"/>
            <w:vAlign w:val="center"/>
          </w:tcPr>
          <w:p w14:paraId="0BB4FDB3" w14:textId="7487C2B4" w:rsidR="00BB62B5" w:rsidRDefault="00BB62B5" w:rsidP="009523C5">
            <w:pPr>
              <w:ind w:firstLine="0"/>
              <w:jc w:val="right"/>
              <w:rPr>
                <w:lang w:val="kk-KZ"/>
              </w:rPr>
            </w:pPr>
            <w:r>
              <w:rPr>
                <w:lang w:val="kk-KZ"/>
              </w:rPr>
              <w:t>(5.3)</w:t>
            </w:r>
          </w:p>
        </w:tc>
      </w:tr>
    </w:tbl>
    <w:p w14:paraId="38945470" w14:textId="77777777" w:rsidR="00BB62B5" w:rsidRPr="002405EF" w:rsidRDefault="00BB62B5" w:rsidP="00BB62B5">
      <w:pPr>
        <w:pStyle w:val="a7"/>
        <w:ind w:left="426" w:firstLine="0"/>
        <w:rPr>
          <w:lang w:val="kk-KZ"/>
        </w:rPr>
      </w:pPr>
    </w:p>
    <w:p w14:paraId="6B33425F" w14:textId="77777777" w:rsidR="00BF4590" w:rsidRPr="002405EF" w:rsidRDefault="00BF4590" w:rsidP="00BF4590">
      <w:pPr>
        <w:jc w:val="left"/>
        <w:rPr>
          <w:rFonts w:eastAsia="Times New Roman"/>
          <w:sz w:val="24"/>
          <w:szCs w:val="24"/>
          <w:lang w:eastAsia="ru-RU"/>
        </w:rPr>
      </w:pPr>
      <m:oMathPara>
        <m:oMathParaPr>
          <m:jc m:val="centerGroup"/>
        </m:oMathParaPr>
        <m:oMath>
          <m:r>
            <m:rPr>
              <m:sty m:val="p"/>
            </m:rPr>
            <w:rPr>
              <w:rFonts w:ascii="Cambria Math" w:eastAsia="Times New Roman" w:hAnsi="Cambria Math"/>
              <w:sz w:val="24"/>
              <w:szCs w:val="24"/>
              <w:lang w:eastAsia="ru-RU"/>
            </w:rPr>
            <m:t>Kₚ</m:t>
          </m:r>
          <m:r>
            <w:rPr>
              <w:rFonts w:ascii="Cambria Math" w:eastAsia="Times New Roman" w:hAnsi="Cambria Math"/>
              <w:sz w:val="24"/>
              <w:szCs w:val="24"/>
              <w:lang w:eastAsia="ru-RU"/>
            </w:rPr>
            <m:t>=</m:t>
          </m:r>
          <m:f>
            <m:fPr>
              <m:ctrlPr>
                <w:rPr>
                  <w:rFonts w:ascii="Cambria Math" w:eastAsia="Times New Roman" w:hAnsi="Cambria Math"/>
                  <w:i/>
                  <w:iCs/>
                  <w:sz w:val="24"/>
                  <w:szCs w:val="24"/>
                  <w:lang w:eastAsia="ru-RU"/>
                </w:rPr>
              </m:ctrlPr>
            </m:fPr>
            <m:num>
              <m:r>
                <w:rPr>
                  <w:rFonts w:ascii="Cambria Math" w:eastAsia="Times New Roman" w:hAnsi="Cambria Math"/>
                  <w:sz w:val="24"/>
                  <w:szCs w:val="24"/>
                  <w:lang w:eastAsia="ru-RU"/>
                </w:rPr>
                <m:t>1067</m:t>
              </m:r>
            </m:num>
            <m:den>
              <m:r>
                <w:rPr>
                  <w:rFonts w:ascii="Cambria Math" w:eastAsia="Times New Roman" w:hAnsi="Cambria Math"/>
                  <w:sz w:val="24"/>
                  <w:szCs w:val="24"/>
                  <w:lang w:eastAsia="ru-RU"/>
                </w:rPr>
                <m:t>347</m:t>
              </m:r>
            </m:den>
          </m:f>
          <m:r>
            <w:rPr>
              <w:rFonts w:ascii="Cambria Math" w:eastAsia="Times New Roman" w:hAnsi="Cambria Math"/>
              <w:sz w:val="24"/>
              <w:szCs w:val="24"/>
              <w:lang w:eastAsia="ru-RU"/>
            </w:rPr>
            <m:t>=3,07</m:t>
          </m:r>
        </m:oMath>
      </m:oMathPara>
    </w:p>
    <w:p w14:paraId="2886366B" w14:textId="77777777" w:rsidR="00BF4590" w:rsidRPr="002405EF" w:rsidRDefault="00BF4590" w:rsidP="00BF4590">
      <w:pPr>
        <w:jc w:val="left"/>
        <w:rPr>
          <w:rFonts w:eastAsia="Times New Roman"/>
          <w:sz w:val="24"/>
          <w:szCs w:val="24"/>
          <w:lang w:eastAsia="ru-RU"/>
        </w:rPr>
      </w:pPr>
    </w:p>
    <w:p w14:paraId="3FE25CBF" w14:textId="77777777" w:rsidR="00BF4590" w:rsidRPr="002405EF" w:rsidRDefault="00BF4590" w:rsidP="00BF4590">
      <w:proofErr w:type="spellStart"/>
      <w:r w:rsidRPr="002405EF">
        <w:t>Жол</w:t>
      </w:r>
      <w:proofErr w:type="spellEnd"/>
      <w:r w:rsidRPr="002405EF">
        <w:t xml:space="preserve"> </w:t>
      </w:r>
      <w:proofErr w:type="spellStart"/>
      <w:r w:rsidRPr="002405EF">
        <w:t>өтпесін</w:t>
      </w:r>
      <w:proofErr w:type="spellEnd"/>
      <w:r w:rsidRPr="002405EF">
        <w:t xml:space="preserve"> </w:t>
      </w:r>
      <w:proofErr w:type="spellStart"/>
      <w:r w:rsidRPr="002405EF">
        <w:t>орнатқаннан</w:t>
      </w:r>
      <w:proofErr w:type="spellEnd"/>
      <w:r w:rsidRPr="002405EF">
        <w:t xml:space="preserve"> </w:t>
      </w:r>
      <w:proofErr w:type="spellStart"/>
      <w:r w:rsidRPr="002405EF">
        <w:t>кейін</w:t>
      </w:r>
      <w:proofErr w:type="spellEnd"/>
      <w:r w:rsidRPr="002405EF">
        <w:t xml:space="preserve"> </w:t>
      </w:r>
      <w:proofErr w:type="spellStart"/>
      <w:r w:rsidRPr="002405EF">
        <w:t>қиылыстың</w:t>
      </w:r>
      <w:proofErr w:type="spellEnd"/>
      <w:r w:rsidRPr="002405EF">
        <w:t xml:space="preserve"> </w:t>
      </w:r>
      <w:proofErr w:type="spellStart"/>
      <w:r w:rsidRPr="002405EF">
        <w:t>өткізу</w:t>
      </w:r>
      <w:proofErr w:type="spellEnd"/>
      <w:r w:rsidRPr="002405EF">
        <w:t xml:space="preserve"> </w:t>
      </w:r>
      <w:proofErr w:type="spellStart"/>
      <w:r w:rsidRPr="002405EF">
        <w:t>қабілеті</w:t>
      </w:r>
      <w:proofErr w:type="spellEnd"/>
      <w:r w:rsidRPr="002405EF">
        <w:t xml:space="preserve"> 3 </w:t>
      </w:r>
      <w:proofErr w:type="spellStart"/>
      <w:r w:rsidRPr="002405EF">
        <w:t>есеге</w:t>
      </w:r>
      <w:proofErr w:type="spellEnd"/>
      <w:r w:rsidRPr="002405EF">
        <w:t xml:space="preserve"> </w:t>
      </w:r>
      <w:proofErr w:type="spellStart"/>
      <w:r w:rsidRPr="002405EF">
        <w:t>артады</w:t>
      </w:r>
      <w:proofErr w:type="spellEnd"/>
      <w:r w:rsidRPr="002405EF">
        <w:t>.</w:t>
      </w:r>
    </w:p>
    <w:p w14:paraId="6A0CD5DD" w14:textId="64B684E9" w:rsidR="00BF4590" w:rsidRPr="002405EF" w:rsidRDefault="00BF4590" w:rsidP="00BF4590">
      <w:proofErr w:type="spellStart"/>
      <w:r w:rsidRPr="002405EF">
        <w:t>Жол</w:t>
      </w:r>
      <w:proofErr w:type="spellEnd"/>
      <w:r w:rsidRPr="002405EF">
        <w:t xml:space="preserve"> </w:t>
      </w:r>
      <w:proofErr w:type="spellStart"/>
      <w:r w:rsidRPr="002405EF">
        <w:t>өтпесін</w:t>
      </w:r>
      <w:proofErr w:type="spellEnd"/>
      <w:r w:rsidRPr="002405EF">
        <w:t xml:space="preserve"> </w:t>
      </w:r>
      <w:proofErr w:type="spellStart"/>
      <w:r w:rsidRPr="002405EF">
        <w:t>орнатудың</w:t>
      </w:r>
      <w:proofErr w:type="spellEnd"/>
      <w:r w:rsidRPr="002405EF">
        <w:t xml:space="preserve"> </w:t>
      </w:r>
      <w:proofErr w:type="spellStart"/>
      <w:r w:rsidRPr="002405EF">
        <w:t>экономикалық</w:t>
      </w:r>
      <w:proofErr w:type="spellEnd"/>
      <w:r w:rsidRPr="002405EF">
        <w:t xml:space="preserve"> </w:t>
      </w:r>
      <w:proofErr w:type="spellStart"/>
      <w:r w:rsidRPr="002405EF">
        <w:t>тиімділігі</w:t>
      </w:r>
      <w:proofErr w:type="spellEnd"/>
      <w:r w:rsidRPr="002405EF">
        <w:t xml:space="preserve"> </w:t>
      </w:r>
      <w:proofErr w:type="spellStart"/>
      <w:r w:rsidRPr="002405EF">
        <w:t>мынадай</w:t>
      </w:r>
      <w:proofErr w:type="spellEnd"/>
      <w:r w:rsidRPr="002405EF">
        <w:t xml:space="preserve"> </w:t>
      </w:r>
      <w:proofErr w:type="spellStart"/>
      <w:r w:rsidRPr="002405EF">
        <w:t>критерийлер</w:t>
      </w:r>
      <w:proofErr w:type="spellEnd"/>
      <w:r w:rsidRPr="002405EF">
        <w:t xml:space="preserve"> </w:t>
      </w:r>
      <w:proofErr w:type="spellStart"/>
      <w:r w:rsidRPr="002405EF">
        <w:t>бойынша</w:t>
      </w:r>
      <w:proofErr w:type="spellEnd"/>
      <w:r w:rsidRPr="002405EF">
        <w:t xml:space="preserve"> </w:t>
      </w:r>
      <w:proofErr w:type="spellStart"/>
      <w:r w:rsidRPr="002405EF">
        <w:t>бағаланды</w:t>
      </w:r>
      <w:proofErr w:type="spellEnd"/>
      <w:r w:rsidRPr="002405EF">
        <w:rPr>
          <w:lang w:val="kk-KZ"/>
        </w:rPr>
        <w:t xml:space="preserve"> </w:t>
      </w:r>
      <w:r w:rsidRPr="002405EF">
        <w:t>[80]:</w:t>
      </w:r>
    </w:p>
    <w:p w14:paraId="09756E42" w14:textId="77777777" w:rsidR="00BF4590" w:rsidRPr="002405EF" w:rsidRDefault="00BF4590">
      <w:pPr>
        <w:pStyle w:val="a7"/>
        <w:numPr>
          <w:ilvl w:val="0"/>
          <w:numId w:val="10"/>
        </w:numPr>
        <w:ind w:left="0" w:firstLine="426"/>
      </w:pPr>
      <w:proofErr w:type="spellStart"/>
      <w:r w:rsidRPr="002405EF">
        <w:t>қиылыста</w:t>
      </w:r>
      <w:proofErr w:type="spellEnd"/>
      <w:r w:rsidRPr="002405EF">
        <w:t xml:space="preserve"> </w:t>
      </w:r>
      <w:proofErr w:type="spellStart"/>
      <w:r w:rsidRPr="002405EF">
        <w:t>уақытты</w:t>
      </w:r>
      <w:proofErr w:type="spellEnd"/>
      <w:r w:rsidRPr="002405EF">
        <w:t xml:space="preserve"> </w:t>
      </w:r>
      <w:proofErr w:type="spellStart"/>
      <w:r w:rsidRPr="002405EF">
        <w:t>үнемдеу</w:t>
      </w:r>
      <w:proofErr w:type="spellEnd"/>
      <w:r w:rsidRPr="002405EF">
        <w:t>:</w:t>
      </w:r>
    </w:p>
    <w:p w14:paraId="79138DD3" w14:textId="77777777" w:rsidR="00BF4590" w:rsidRDefault="00BF4590" w:rsidP="00BF4590">
      <w:pPr>
        <w:rPr>
          <w:highlight w:val="green"/>
          <w:lang w:val="kk-KZ"/>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888"/>
        <w:gridCol w:w="753"/>
      </w:tblGrid>
      <w:tr w:rsidR="00BB62B5" w14:paraId="08423668" w14:textId="77777777" w:rsidTr="00BB62B5">
        <w:tc>
          <w:tcPr>
            <w:tcW w:w="704" w:type="dxa"/>
          </w:tcPr>
          <w:p w14:paraId="3479D5D2" w14:textId="77777777" w:rsidR="00BB62B5" w:rsidRDefault="00BB62B5" w:rsidP="009523C5">
            <w:pPr>
              <w:ind w:firstLine="0"/>
              <w:rPr>
                <w:lang w:val="kk-KZ"/>
              </w:rPr>
            </w:pPr>
          </w:p>
        </w:tc>
        <w:tc>
          <w:tcPr>
            <w:tcW w:w="7888" w:type="dxa"/>
          </w:tcPr>
          <w:p w14:paraId="410CA2F2" w14:textId="384A8300" w:rsidR="00BB62B5" w:rsidRDefault="00735CA7" w:rsidP="009523C5">
            <w:pPr>
              <w:ind w:firstLine="0"/>
              <w:rPr>
                <w:lang w:val="kk-KZ"/>
              </w:rPr>
            </w:pPr>
            <m:oMathPara>
              <m:oMath>
                <m:sSub>
                  <m:sSubPr>
                    <m:ctrlPr>
                      <w:rPr>
                        <w:rFonts w:ascii="Cambria Math" w:eastAsia="Times New Roman" w:hAnsi="Cambria Math"/>
                        <w:i/>
                        <w:iCs/>
                        <w:sz w:val="24"/>
                        <w:szCs w:val="24"/>
                        <w:lang w:eastAsia="ru-RU"/>
                      </w:rPr>
                    </m:ctrlPr>
                  </m:sSubPr>
                  <m:e>
                    <m:r>
                      <w:rPr>
                        <w:rFonts w:ascii="Cambria Math" w:eastAsia="Times New Roman" w:hAnsi="Cambria Math"/>
                        <w:sz w:val="24"/>
                        <w:szCs w:val="24"/>
                        <w:lang w:eastAsia="ru-RU"/>
                      </w:rPr>
                      <m:t>Т</m:t>
                    </m:r>
                  </m:e>
                  <m:sub>
                    <m:r>
                      <w:rPr>
                        <w:rFonts w:ascii="Cambria Math" w:eastAsia="Times New Roman" w:hAnsi="Cambria Math"/>
                        <w:sz w:val="24"/>
                        <w:szCs w:val="24"/>
                        <w:lang w:eastAsia="ru-RU"/>
                      </w:rPr>
                      <m:t>ү</m:t>
                    </m:r>
                  </m:sub>
                </m:sSub>
                <m:r>
                  <w:rPr>
                    <w:rFonts w:ascii="Cambria Math" w:eastAsia="Times New Roman" w:hAnsi="Cambria Math"/>
                    <w:sz w:val="24"/>
                    <w:szCs w:val="24"/>
                    <w:lang w:eastAsia="ru-RU"/>
                  </w:rPr>
                  <m:t>=∆</m:t>
                </m:r>
                <m:r>
                  <w:rPr>
                    <w:rFonts w:ascii="Cambria Math" w:eastAsia="Times New Roman" w:hAnsi="Cambria Math"/>
                    <w:sz w:val="24"/>
                    <w:szCs w:val="24"/>
                    <w:lang w:eastAsia="ru-RU"/>
                  </w:rPr>
                  <m:t>d</m:t>
                </m:r>
                <m:r>
                  <w:rPr>
                    <w:rFonts w:ascii="Cambria Math" w:eastAsia="Times New Roman" w:hAnsi="Cambria Math"/>
                    <w:sz w:val="24"/>
                    <w:szCs w:val="24"/>
                    <w:lang w:eastAsia="ru-RU"/>
                  </w:rPr>
                  <m:t>∙</m:t>
                </m:r>
                <m:sSub>
                  <m:sSubPr>
                    <m:ctrlPr>
                      <w:rPr>
                        <w:rFonts w:ascii="Cambria Math" w:eastAsia="Times New Roman" w:hAnsi="Cambria Math"/>
                        <w:i/>
                        <w:iCs/>
                        <w:sz w:val="24"/>
                        <w:szCs w:val="24"/>
                        <w:lang w:eastAsia="ru-RU"/>
                      </w:rPr>
                    </m:ctrlPr>
                  </m:sSubPr>
                  <m:e>
                    <m:r>
                      <w:rPr>
                        <w:rFonts w:ascii="Cambria Math" w:eastAsia="Times New Roman" w:hAnsi="Cambria Math"/>
                        <w:sz w:val="24"/>
                        <w:szCs w:val="24"/>
                        <w:lang w:eastAsia="ru-RU"/>
                      </w:rPr>
                      <m:t>N</m:t>
                    </m:r>
                  </m:e>
                  <m:sub>
                    <m:r>
                      <w:rPr>
                        <w:rFonts w:ascii="Cambria Math" w:eastAsia="Times New Roman" w:hAnsi="Cambria Math"/>
                        <w:sz w:val="24"/>
                        <w:szCs w:val="24"/>
                        <w:lang w:eastAsia="ru-RU"/>
                      </w:rPr>
                      <m:t>к</m:t>
                    </m:r>
                  </m:sub>
                </m:sSub>
                <m:r>
                  <w:rPr>
                    <w:rFonts w:ascii="Cambria Math" w:eastAsia="Times New Roman" w:hAnsi="Cambria Math"/>
                    <w:sz w:val="24"/>
                    <w:szCs w:val="24"/>
                    <w:lang w:eastAsia="ru-RU"/>
                  </w:rPr>
                  <m:t>∙С</m:t>
                </m:r>
              </m:oMath>
            </m:oMathPara>
          </w:p>
        </w:tc>
        <w:tc>
          <w:tcPr>
            <w:tcW w:w="753" w:type="dxa"/>
            <w:vAlign w:val="center"/>
          </w:tcPr>
          <w:p w14:paraId="1CD3E699" w14:textId="6629128C" w:rsidR="00BB62B5" w:rsidRDefault="00BB62B5" w:rsidP="009523C5">
            <w:pPr>
              <w:ind w:firstLine="0"/>
              <w:jc w:val="right"/>
              <w:rPr>
                <w:lang w:val="kk-KZ"/>
              </w:rPr>
            </w:pPr>
            <w:r>
              <w:rPr>
                <w:lang w:val="kk-KZ"/>
              </w:rPr>
              <w:t>(5.4)</w:t>
            </w:r>
          </w:p>
        </w:tc>
      </w:tr>
    </w:tbl>
    <w:p w14:paraId="2DA8A533" w14:textId="77777777" w:rsidR="00BB62B5" w:rsidRDefault="00BB62B5" w:rsidP="00BF4590">
      <w:pPr>
        <w:rPr>
          <w:highlight w:val="green"/>
          <w:lang w:val="kk-KZ"/>
        </w:rPr>
      </w:pPr>
    </w:p>
    <w:p w14:paraId="112E0FD4" w14:textId="77777777" w:rsidR="00BF4590" w:rsidRPr="002405EF" w:rsidRDefault="00BF4590" w:rsidP="00BF4590">
      <w:pPr>
        <w:ind w:firstLine="0"/>
        <w:rPr>
          <w:lang w:val="kk-KZ"/>
        </w:rPr>
      </w:pPr>
      <w:r w:rsidRPr="002405EF">
        <w:rPr>
          <w:lang w:val="kk-KZ"/>
        </w:rPr>
        <w:t xml:space="preserve">мұнда  </w:t>
      </w:r>
      <w:r w:rsidRPr="002405EF">
        <w:t>Δ</w:t>
      </w:r>
      <w:r w:rsidRPr="002405EF">
        <w:rPr>
          <w:lang w:val="kk-KZ"/>
        </w:rPr>
        <w:t>t – көлік құралының кідіріс уақытының қысқаруы;</w:t>
      </w:r>
    </w:p>
    <w:p w14:paraId="2F21F502" w14:textId="77777777" w:rsidR="00BF4590" w:rsidRPr="002405EF" w:rsidRDefault="00BF4590" w:rsidP="00BF4590">
      <w:pPr>
        <w:ind w:firstLine="851"/>
        <w:rPr>
          <w:lang w:val="kk-KZ"/>
        </w:rPr>
      </w:pPr>
      <w:r w:rsidRPr="002405EF">
        <w:rPr>
          <w:lang w:val="kk-KZ"/>
        </w:rPr>
        <w:t>Nк – автомобильдер саны, 1000 дана;</w:t>
      </w:r>
    </w:p>
    <w:p w14:paraId="44C12205" w14:textId="77777777" w:rsidR="00BF4590" w:rsidRPr="002405EF" w:rsidRDefault="00BF4590" w:rsidP="00BF4590">
      <w:pPr>
        <w:ind w:firstLine="851"/>
        <w:rPr>
          <w:lang w:val="kk-KZ"/>
        </w:rPr>
      </w:pPr>
      <w:r w:rsidRPr="002405EF">
        <w:rPr>
          <w:lang w:val="kk-KZ"/>
        </w:rPr>
        <w:t>C – 1 жүргізушінің бір сағат уақытының құны, 1500 тг/сағ.</w:t>
      </w:r>
    </w:p>
    <w:p w14:paraId="404300EB" w14:textId="77777777" w:rsidR="00BF4590" w:rsidRPr="002405EF" w:rsidRDefault="00BF4590" w:rsidP="00BF4590">
      <w:pPr>
        <w:rPr>
          <w:lang w:val="kk-KZ"/>
        </w:rPr>
      </w:pPr>
    </w:p>
    <w:p w14:paraId="65870ECF" w14:textId="77777777" w:rsidR="00BF4590" w:rsidRPr="002405EF" w:rsidRDefault="00BF4590" w:rsidP="00BF4590">
      <w:pPr>
        <w:jc w:val="center"/>
        <w:rPr>
          <w:rFonts w:eastAsia="Times New Roman"/>
          <w:szCs w:val="28"/>
          <w:lang w:eastAsia="ru-RU"/>
        </w:rPr>
      </w:pPr>
      <w:r w:rsidRPr="002405EF">
        <w:rPr>
          <w:rFonts w:eastAsia="Times New Roman"/>
          <w:szCs w:val="28"/>
          <w:lang w:val="kk-KZ" w:eastAsia="ru-RU"/>
        </w:rPr>
        <w:t>Бір күнде</w:t>
      </w:r>
      <w:r w:rsidRPr="002405EF">
        <w:rPr>
          <w:rFonts w:eastAsia="Times New Roman"/>
          <w:szCs w:val="28"/>
          <w:lang w:eastAsia="ru-RU"/>
        </w:rPr>
        <w:t xml:space="preserve">: </w:t>
      </w:r>
      <m:oMath>
        <m:sSub>
          <m:sSubPr>
            <m:ctrlPr>
              <w:rPr>
                <w:rFonts w:ascii="Cambria Math" w:eastAsia="Times New Roman" w:hAnsi="Cambria Math"/>
                <w:i/>
                <w:iCs/>
                <w:szCs w:val="28"/>
                <w:lang w:eastAsia="ru-RU"/>
              </w:rPr>
            </m:ctrlPr>
          </m:sSubPr>
          <m:e>
            <m:r>
              <w:rPr>
                <w:rFonts w:ascii="Cambria Math" w:eastAsia="Times New Roman" w:hAnsi="Cambria Math"/>
                <w:szCs w:val="28"/>
                <w:lang w:eastAsia="ru-RU"/>
              </w:rPr>
              <m:t>Т</m:t>
            </m:r>
          </m:e>
          <m:sub>
            <m:r>
              <w:rPr>
                <w:rFonts w:ascii="Cambria Math" w:eastAsia="Times New Roman" w:hAnsi="Cambria Math"/>
                <w:szCs w:val="28"/>
                <w:lang w:eastAsia="ru-RU"/>
              </w:rPr>
              <m:t>ү</m:t>
            </m:r>
          </m:sub>
        </m:sSub>
        <m:r>
          <w:rPr>
            <w:rFonts w:ascii="Cambria Math" w:eastAsia="Times New Roman" w:hAnsi="Cambria Math"/>
            <w:szCs w:val="28"/>
            <w:lang w:eastAsia="ru-RU"/>
          </w:rPr>
          <m:t> </m:t>
        </m:r>
      </m:oMath>
      <w:r w:rsidRPr="002405EF">
        <w:rPr>
          <w:rFonts w:eastAsia="Times New Roman"/>
          <w:szCs w:val="28"/>
          <w:lang w:eastAsia="ru-RU"/>
        </w:rPr>
        <w:t>= 0,0025× 1000 авто × 1500</w:t>
      </w:r>
      <w:r w:rsidRPr="002405EF">
        <w:rPr>
          <w:rFonts w:eastAsia="Times New Roman"/>
          <w:szCs w:val="28"/>
          <w:lang w:val="kk-KZ" w:eastAsia="ru-RU"/>
        </w:rPr>
        <w:t xml:space="preserve"> </w:t>
      </w:r>
      <w:proofErr w:type="spellStart"/>
      <w:r w:rsidRPr="002405EF">
        <w:rPr>
          <w:rFonts w:eastAsia="Times New Roman"/>
          <w:szCs w:val="28"/>
          <w:lang w:eastAsia="ru-RU"/>
        </w:rPr>
        <w:t>тг</w:t>
      </w:r>
      <w:proofErr w:type="spellEnd"/>
      <w:r w:rsidRPr="002405EF">
        <w:rPr>
          <w:rFonts w:eastAsia="Times New Roman"/>
          <w:szCs w:val="28"/>
          <w:lang w:eastAsia="ru-RU"/>
        </w:rPr>
        <w:t>/</w:t>
      </w:r>
      <w:r w:rsidRPr="002405EF">
        <w:rPr>
          <w:rFonts w:eastAsia="Times New Roman"/>
          <w:szCs w:val="28"/>
          <w:lang w:val="kk-KZ" w:eastAsia="ru-RU"/>
        </w:rPr>
        <w:t xml:space="preserve">сағ. </w:t>
      </w:r>
      <w:r w:rsidRPr="002405EF">
        <w:rPr>
          <w:rFonts w:eastAsia="Times New Roman"/>
          <w:szCs w:val="28"/>
          <w:lang w:eastAsia="ru-RU"/>
        </w:rPr>
        <w:t>=</w:t>
      </w:r>
      <w:r w:rsidRPr="002405EF">
        <w:rPr>
          <w:rFonts w:eastAsia="Times New Roman"/>
          <w:szCs w:val="28"/>
          <w:lang w:val="kk-KZ" w:eastAsia="ru-RU"/>
        </w:rPr>
        <w:t xml:space="preserve"> </w:t>
      </w:r>
      <w:r w:rsidRPr="002405EF">
        <w:rPr>
          <w:rFonts w:eastAsia="Times New Roman"/>
          <w:szCs w:val="28"/>
          <w:lang w:eastAsia="ru-RU"/>
        </w:rPr>
        <w:t>3750</w:t>
      </w:r>
      <w:r w:rsidRPr="002405EF">
        <w:rPr>
          <w:rFonts w:eastAsia="Times New Roman"/>
          <w:szCs w:val="28"/>
          <w:lang w:val="kk-KZ" w:eastAsia="ru-RU"/>
        </w:rPr>
        <w:t xml:space="preserve"> </w:t>
      </w:r>
      <w:proofErr w:type="spellStart"/>
      <w:r w:rsidRPr="002405EF">
        <w:rPr>
          <w:rFonts w:eastAsia="Times New Roman"/>
          <w:szCs w:val="28"/>
          <w:lang w:eastAsia="ru-RU"/>
        </w:rPr>
        <w:t>тг</w:t>
      </w:r>
      <w:proofErr w:type="spellEnd"/>
    </w:p>
    <w:p w14:paraId="1AE17C00" w14:textId="77777777" w:rsidR="00C7105F" w:rsidRPr="00C7105F" w:rsidRDefault="00C7105F" w:rsidP="00BF4590">
      <w:pPr>
        <w:jc w:val="center"/>
        <w:rPr>
          <w:rFonts w:eastAsia="Times New Roman"/>
          <w:sz w:val="20"/>
          <w:szCs w:val="20"/>
          <w:lang w:val="kk-KZ" w:eastAsia="ru-RU"/>
        </w:rPr>
      </w:pPr>
    </w:p>
    <w:p w14:paraId="09501A6E" w14:textId="513289E8" w:rsidR="00BF4590" w:rsidRPr="002405EF" w:rsidRDefault="00BF4590" w:rsidP="00BF4590">
      <w:pPr>
        <w:jc w:val="center"/>
        <w:rPr>
          <w:rFonts w:eastAsia="Times New Roman"/>
          <w:b/>
          <w:bCs/>
          <w:i/>
          <w:iCs/>
          <w:szCs w:val="28"/>
          <w:lang w:eastAsia="ru-RU"/>
        </w:rPr>
      </w:pPr>
      <w:r w:rsidRPr="002405EF">
        <w:rPr>
          <w:rFonts w:eastAsia="Times New Roman"/>
          <w:szCs w:val="28"/>
          <w:lang w:val="kk-KZ" w:eastAsia="ru-RU"/>
        </w:rPr>
        <w:t>Жылына</w:t>
      </w:r>
      <w:r w:rsidRPr="002405EF">
        <w:rPr>
          <w:rFonts w:eastAsia="Times New Roman"/>
          <w:szCs w:val="28"/>
          <w:lang w:eastAsia="ru-RU"/>
        </w:rPr>
        <w:t>:</w:t>
      </w:r>
      <w:r w:rsidRPr="002405EF">
        <w:rPr>
          <w:rFonts w:eastAsia="Times New Roman"/>
          <w:szCs w:val="28"/>
          <w:lang w:val="kk-KZ" w:eastAsia="ru-RU"/>
        </w:rPr>
        <w:t xml:space="preserve">  </w:t>
      </w:r>
      <m:oMath>
        <m:sSub>
          <m:sSubPr>
            <m:ctrlPr>
              <w:rPr>
                <w:rFonts w:ascii="Cambria Math" w:eastAsia="Times New Roman" w:hAnsi="Cambria Math"/>
                <w:i/>
                <w:iCs/>
                <w:szCs w:val="28"/>
                <w:lang w:eastAsia="ru-RU"/>
              </w:rPr>
            </m:ctrlPr>
          </m:sSubPr>
          <m:e>
            <m:r>
              <w:rPr>
                <w:rFonts w:ascii="Cambria Math" w:eastAsia="Times New Roman" w:hAnsi="Cambria Math"/>
                <w:szCs w:val="28"/>
                <w:lang w:eastAsia="ru-RU"/>
              </w:rPr>
              <m:t>Т</m:t>
            </m:r>
          </m:e>
          <m:sub>
            <m:r>
              <w:rPr>
                <w:rFonts w:ascii="Cambria Math" w:eastAsia="Times New Roman" w:hAnsi="Cambria Math"/>
                <w:szCs w:val="28"/>
                <w:lang w:eastAsia="ru-RU"/>
              </w:rPr>
              <m:t>ү</m:t>
            </m:r>
          </m:sub>
        </m:sSub>
        <m:r>
          <w:rPr>
            <w:rFonts w:ascii="Cambria Math" w:eastAsia="Times New Roman" w:hAnsi="Cambria Math"/>
            <w:szCs w:val="28"/>
            <w:lang w:eastAsia="ru-RU"/>
          </w:rPr>
          <m:t> </m:t>
        </m:r>
      </m:oMath>
      <w:r w:rsidRPr="002405EF">
        <w:rPr>
          <w:rFonts w:eastAsia="Times New Roman"/>
          <w:szCs w:val="28"/>
          <w:lang w:eastAsia="ru-RU"/>
        </w:rPr>
        <w:t>=3750× 365 =1,368,750</w:t>
      </w:r>
      <w:r w:rsidRPr="002405EF">
        <w:rPr>
          <w:rFonts w:eastAsia="Times New Roman"/>
          <w:szCs w:val="28"/>
          <w:lang w:val="kk-KZ" w:eastAsia="ru-RU"/>
        </w:rPr>
        <w:t xml:space="preserve"> тг</w:t>
      </w:r>
      <w:r w:rsidRPr="002405EF">
        <w:rPr>
          <w:rFonts w:eastAsia="Times New Roman"/>
          <w:szCs w:val="28"/>
          <w:lang w:eastAsia="ru-RU"/>
        </w:rPr>
        <w:t>/</w:t>
      </w:r>
      <w:r w:rsidRPr="002405EF">
        <w:rPr>
          <w:rFonts w:eastAsia="Times New Roman"/>
          <w:szCs w:val="28"/>
          <w:lang w:val="kk-KZ" w:eastAsia="ru-RU"/>
        </w:rPr>
        <w:t>жыл</w:t>
      </w:r>
    </w:p>
    <w:p w14:paraId="6112B1C5" w14:textId="77777777" w:rsidR="00BF4590" w:rsidRPr="002405EF" w:rsidRDefault="00BF4590" w:rsidP="00BF4590"/>
    <w:p w14:paraId="253ABB2B" w14:textId="77777777" w:rsidR="00BF4590" w:rsidRPr="002405EF" w:rsidRDefault="00BF4590" w:rsidP="00BF4590">
      <w:pPr>
        <w:rPr>
          <w:lang w:val="kk-KZ"/>
        </w:rPr>
      </w:pPr>
      <w:r w:rsidRPr="002405EF">
        <w:rPr>
          <w:lang w:val="kk-KZ"/>
        </w:rPr>
        <w:t>-</w:t>
      </w:r>
      <w:r w:rsidRPr="002405EF">
        <w:t xml:space="preserve"> </w:t>
      </w:r>
      <w:proofErr w:type="spellStart"/>
      <w:r w:rsidRPr="002405EF">
        <w:t>жанармайды</w:t>
      </w:r>
      <w:proofErr w:type="spellEnd"/>
      <w:r w:rsidRPr="002405EF">
        <w:t xml:space="preserve"> </w:t>
      </w:r>
      <w:proofErr w:type="spellStart"/>
      <w:r w:rsidRPr="002405EF">
        <w:t>үнемдеу</w:t>
      </w:r>
      <w:proofErr w:type="spellEnd"/>
      <w:r w:rsidRPr="002405EF">
        <w:t>:</w:t>
      </w:r>
    </w:p>
    <w:p w14:paraId="592B29FA" w14:textId="77777777" w:rsidR="00BF4590" w:rsidRDefault="00BF4590" w:rsidP="00BF4590">
      <w:pPr>
        <w:rPr>
          <w:lang w:val="kk-KZ"/>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888"/>
        <w:gridCol w:w="753"/>
      </w:tblGrid>
      <w:tr w:rsidR="00C7105F" w14:paraId="46A33355" w14:textId="77777777" w:rsidTr="00C7105F">
        <w:tc>
          <w:tcPr>
            <w:tcW w:w="704" w:type="dxa"/>
          </w:tcPr>
          <w:p w14:paraId="67FCB4B4" w14:textId="77777777" w:rsidR="00C7105F" w:rsidRDefault="00C7105F" w:rsidP="009523C5">
            <w:pPr>
              <w:ind w:firstLine="0"/>
              <w:rPr>
                <w:lang w:val="kk-KZ"/>
              </w:rPr>
            </w:pPr>
          </w:p>
        </w:tc>
        <w:tc>
          <w:tcPr>
            <w:tcW w:w="7888" w:type="dxa"/>
          </w:tcPr>
          <w:p w14:paraId="64AD4637" w14:textId="25FCB0D0" w:rsidR="00C7105F" w:rsidRDefault="00C7105F" w:rsidP="00C7105F">
            <w:pPr>
              <w:jc w:val="center"/>
              <w:rPr>
                <w:lang w:val="kk-KZ"/>
              </w:rPr>
            </w:pPr>
            <w:r w:rsidRPr="002405EF">
              <w:rPr>
                <w:rFonts w:eastAsia="Times New Roman"/>
                <w:i/>
                <w:iCs/>
                <w:szCs w:val="28"/>
                <w:lang w:eastAsia="ru-RU"/>
              </w:rPr>
              <w:t>ΔQ =ΔL × R × N</w:t>
            </w:r>
          </w:p>
        </w:tc>
        <w:tc>
          <w:tcPr>
            <w:tcW w:w="753" w:type="dxa"/>
            <w:vAlign w:val="center"/>
          </w:tcPr>
          <w:p w14:paraId="666B8A3D" w14:textId="2EBED2AE" w:rsidR="00C7105F" w:rsidRDefault="00C7105F" w:rsidP="009523C5">
            <w:pPr>
              <w:ind w:firstLine="0"/>
              <w:jc w:val="right"/>
              <w:rPr>
                <w:lang w:val="kk-KZ"/>
              </w:rPr>
            </w:pPr>
            <w:r>
              <w:rPr>
                <w:lang w:val="kk-KZ"/>
              </w:rPr>
              <w:t>(5.5)</w:t>
            </w:r>
          </w:p>
        </w:tc>
      </w:tr>
    </w:tbl>
    <w:p w14:paraId="265A0EF6" w14:textId="77777777" w:rsidR="00C7105F" w:rsidRPr="002405EF" w:rsidRDefault="00C7105F" w:rsidP="00BF4590">
      <w:pPr>
        <w:rPr>
          <w:lang w:val="kk-KZ"/>
        </w:rPr>
      </w:pPr>
    </w:p>
    <w:p w14:paraId="3B5EA34C" w14:textId="77777777" w:rsidR="00BF4590" w:rsidRPr="002405EF" w:rsidRDefault="00BF4590" w:rsidP="00BF4590">
      <w:pPr>
        <w:ind w:firstLine="0"/>
        <w:rPr>
          <w:lang w:val="kk-KZ"/>
        </w:rPr>
      </w:pPr>
      <w:r w:rsidRPr="00C7105F">
        <w:rPr>
          <w:lang w:val="kk-KZ"/>
        </w:rPr>
        <w:t xml:space="preserve">мұнда </w:t>
      </w:r>
      <w:r w:rsidRPr="002405EF">
        <w:t>Δ</w:t>
      </w:r>
      <w:r w:rsidRPr="00C7105F">
        <w:rPr>
          <w:lang w:val="kk-KZ"/>
        </w:rPr>
        <w:t>L = 2 км – кептелістегі жол ұзындығының қысқаруы;</w:t>
      </w:r>
    </w:p>
    <w:p w14:paraId="38AB6DDB" w14:textId="77777777" w:rsidR="00BF4590" w:rsidRPr="002405EF" w:rsidRDefault="00BF4590" w:rsidP="00BF4590">
      <w:pPr>
        <w:ind w:firstLine="709"/>
        <w:rPr>
          <w:lang w:val="kk-KZ"/>
        </w:rPr>
      </w:pPr>
      <w:r w:rsidRPr="002405EF">
        <w:rPr>
          <w:lang w:val="kk-KZ"/>
        </w:rPr>
        <w:t>R = 10 л/100 км = 0,1 л/км – жанармай шығыны;</w:t>
      </w:r>
    </w:p>
    <w:p w14:paraId="23A23CD5" w14:textId="77777777" w:rsidR="00BF4590" w:rsidRPr="002405EF" w:rsidRDefault="00BF4590" w:rsidP="00BF4590">
      <w:pPr>
        <w:ind w:firstLine="709"/>
        <w:rPr>
          <w:lang w:val="kk-KZ"/>
        </w:rPr>
      </w:pPr>
      <w:r w:rsidRPr="002405EF">
        <w:rPr>
          <w:lang w:val="kk-KZ"/>
        </w:rPr>
        <w:t>N = 230 тг/л – жанармай бағасы (2025 жылғы тамыз).</w:t>
      </w:r>
    </w:p>
    <w:p w14:paraId="22047BCA" w14:textId="77777777" w:rsidR="00BF4590" w:rsidRPr="002405EF" w:rsidRDefault="00BF4590" w:rsidP="00BF4590">
      <w:pPr>
        <w:rPr>
          <w:lang w:val="kk-KZ"/>
        </w:rPr>
      </w:pPr>
    </w:p>
    <w:p w14:paraId="210DC801" w14:textId="304138F3" w:rsidR="00BF4590" w:rsidRPr="002405EF" w:rsidRDefault="00BF4590" w:rsidP="00BF4590">
      <w:pPr>
        <w:jc w:val="center"/>
        <w:rPr>
          <w:rFonts w:eastAsia="Times New Roman"/>
          <w:szCs w:val="28"/>
          <w:lang w:val="kk-KZ" w:eastAsia="ru-RU"/>
        </w:rPr>
      </w:pPr>
      <w:r w:rsidRPr="002405EF">
        <w:rPr>
          <w:rFonts w:eastAsia="Times New Roman"/>
          <w:szCs w:val="28"/>
          <w:lang w:val="kk-KZ" w:eastAsia="ru-RU"/>
        </w:rPr>
        <w:t xml:space="preserve">Бір күнде: </w:t>
      </w:r>
      <w:r w:rsidRPr="002405EF">
        <w:rPr>
          <w:rFonts w:eastAsia="Times New Roman"/>
          <w:szCs w:val="28"/>
          <w:lang w:eastAsia="ru-RU"/>
        </w:rPr>
        <w:t>Δ</w:t>
      </w:r>
      <w:r w:rsidRPr="002405EF">
        <w:rPr>
          <w:rFonts w:eastAsia="Times New Roman"/>
          <w:szCs w:val="28"/>
          <w:lang w:val="kk-KZ" w:eastAsia="ru-RU"/>
        </w:rPr>
        <w:t>Q =</w:t>
      </w:r>
      <w:r w:rsidRPr="002405EF">
        <w:rPr>
          <w:rFonts w:eastAsia="Times New Roman"/>
          <w:szCs w:val="28"/>
          <w:lang w:eastAsia="ru-RU"/>
        </w:rPr>
        <w:t>Δ</w:t>
      </w:r>
      <w:r w:rsidRPr="002405EF">
        <w:rPr>
          <w:rFonts w:eastAsia="Times New Roman"/>
          <w:szCs w:val="28"/>
          <w:lang w:val="kk-KZ" w:eastAsia="ru-RU"/>
        </w:rPr>
        <w:t>L × R × N= 2 × 0,1 × 1000 = 200</w:t>
      </w:r>
      <w:r w:rsidR="00C7105F">
        <w:rPr>
          <w:rFonts w:eastAsia="Times New Roman"/>
          <w:szCs w:val="28"/>
          <w:lang w:val="kk-KZ" w:eastAsia="ru-RU"/>
        </w:rPr>
        <w:t xml:space="preserve"> </w:t>
      </w:r>
      <w:r w:rsidRPr="002405EF">
        <w:rPr>
          <w:rFonts w:eastAsia="Times New Roman"/>
          <w:szCs w:val="28"/>
          <w:lang w:val="kk-KZ" w:eastAsia="ru-RU"/>
        </w:rPr>
        <w:t>л/</w:t>
      </w:r>
      <w:r w:rsidR="00C7105F">
        <w:rPr>
          <w:rFonts w:eastAsia="Times New Roman"/>
          <w:szCs w:val="28"/>
          <w:lang w:val="kk-KZ" w:eastAsia="ru-RU"/>
        </w:rPr>
        <w:t>күн</w:t>
      </w:r>
    </w:p>
    <w:p w14:paraId="5B0088B8" w14:textId="77777777" w:rsidR="00C7105F" w:rsidRPr="00C7105F" w:rsidRDefault="00C7105F" w:rsidP="00BF4590">
      <w:pPr>
        <w:jc w:val="center"/>
        <w:rPr>
          <w:rFonts w:eastAsia="Times New Roman"/>
          <w:sz w:val="20"/>
          <w:szCs w:val="20"/>
          <w:lang w:val="kk-KZ" w:eastAsia="ru-RU"/>
        </w:rPr>
      </w:pPr>
    </w:p>
    <w:p w14:paraId="28BE9D1D" w14:textId="08A91E6A" w:rsidR="00BF4590" w:rsidRPr="001A16BA" w:rsidRDefault="00BF4590" w:rsidP="00BF4590">
      <w:pPr>
        <w:jc w:val="center"/>
        <w:rPr>
          <w:rFonts w:eastAsia="Times New Roman"/>
          <w:szCs w:val="28"/>
          <w:lang w:val="kk-KZ" w:eastAsia="ru-RU"/>
        </w:rPr>
      </w:pPr>
      <w:r w:rsidRPr="002405EF">
        <w:rPr>
          <w:rFonts w:eastAsia="Times New Roman"/>
          <w:szCs w:val="28"/>
          <w:lang w:val="kk-KZ" w:eastAsia="ru-RU"/>
        </w:rPr>
        <w:t>Жылына</w:t>
      </w:r>
      <w:r w:rsidRPr="001A16BA">
        <w:rPr>
          <w:rFonts w:eastAsia="Times New Roman"/>
          <w:szCs w:val="28"/>
          <w:lang w:val="kk-KZ" w:eastAsia="ru-RU"/>
        </w:rPr>
        <w:t>:</w:t>
      </w:r>
      <w:r w:rsidRPr="002405EF">
        <w:rPr>
          <w:rFonts w:eastAsia="Times New Roman"/>
          <w:szCs w:val="28"/>
          <w:lang w:val="kk-KZ" w:eastAsia="ru-RU"/>
        </w:rPr>
        <w:t xml:space="preserve">  </w:t>
      </w:r>
      <w:r w:rsidRPr="001A16BA">
        <w:rPr>
          <w:rFonts w:eastAsia="Times New Roman"/>
          <w:szCs w:val="28"/>
          <w:lang w:val="kk-KZ" w:eastAsia="ru-RU"/>
        </w:rPr>
        <w:t>200 × 230 × 365 =16,790,000</w:t>
      </w:r>
      <w:r w:rsidR="00C7105F">
        <w:rPr>
          <w:rFonts w:eastAsia="Times New Roman"/>
          <w:szCs w:val="28"/>
          <w:lang w:val="kk-KZ" w:eastAsia="ru-RU"/>
        </w:rPr>
        <w:t xml:space="preserve"> </w:t>
      </w:r>
      <w:r w:rsidRPr="001A16BA">
        <w:rPr>
          <w:rFonts w:eastAsia="Times New Roman"/>
          <w:szCs w:val="28"/>
          <w:lang w:val="kk-KZ" w:eastAsia="ru-RU"/>
        </w:rPr>
        <w:t>тг/</w:t>
      </w:r>
      <w:r w:rsidR="00C7105F">
        <w:rPr>
          <w:rFonts w:eastAsia="Times New Roman"/>
          <w:szCs w:val="28"/>
          <w:lang w:val="kk-KZ" w:eastAsia="ru-RU"/>
        </w:rPr>
        <w:t>жыл</w:t>
      </w:r>
    </w:p>
    <w:p w14:paraId="339E37B4" w14:textId="77777777" w:rsidR="00BF4590" w:rsidRPr="002405EF" w:rsidRDefault="00BF4590" w:rsidP="00BF4590">
      <w:pPr>
        <w:rPr>
          <w:lang w:val="kk-KZ"/>
        </w:rPr>
      </w:pPr>
    </w:p>
    <w:p w14:paraId="57CBC9E2" w14:textId="77777777" w:rsidR="00BF4590" w:rsidRDefault="00BF4590" w:rsidP="00BF4590">
      <w:pPr>
        <w:rPr>
          <w:rFonts w:eastAsia="Times New Roman"/>
          <w:szCs w:val="28"/>
          <w:lang w:val="kk-KZ" w:eastAsia="ru-RU"/>
        </w:rPr>
      </w:pPr>
      <w:r w:rsidRPr="002405EF">
        <w:rPr>
          <w:rFonts w:eastAsia="Times New Roman"/>
          <w:szCs w:val="28"/>
          <w:lang w:val="kk-KZ" w:eastAsia="ru-RU"/>
        </w:rPr>
        <w:t>Жалпы үнемдеу:</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888"/>
        <w:gridCol w:w="753"/>
      </w:tblGrid>
      <w:tr w:rsidR="00C7105F" w14:paraId="21EAF02A" w14:textId="77777777" w:rsidTr="00C7105F">
        <w:tc>
          <w:tcPr>
            <w:tcW w:w="704" w:type="dxa"/>
          </w:tcPr>
          <w:p w14:paraId="3E89EE3C" w14:textId="77777777" w:rsidR="00C7105F" w:rsidRDefault="00C7105F" w:rsidP="009523C5">
            <w:pPr>
              <w:ind w:firstLine="0"/>
              <w:rPr>
                <w:lang w:val="kk-KZ"/>
              </w:rPr>
            </w:pPr>
          </w:p>
        </w:tc>
        <w:tc>
          <w:tcPr>
            <w:tcW w:w="7888" w:type="dxa"/>
          </w:tcPr>
          <w:p w14:paraId="4C854325" w14:textId="46EBF6F3" w:rsidR="00C7105F" w:rsidRDefault="00C7105F" w:rsidP="00C7105F">
            <w:pPr>
              <w:jc w:val="center"/>
              <w:rPr>
                <w:lang w:val="kk-KZ"/>
              </w:rPr>
            </w:pPr>
            <w:r w:rsidRPr="002405EF">
              <w:rPr>
                <w:rFonts w:eastAsia="Times New Roman"/>
                <w:szCs w:val="28"/>
                <w:lang w:val="kk-KZ" w:eastAsia="ru-RU"/>
              </w:rPr>
              <w:t>Э</w:t>
            </w:r>
            <w:r w:rsidRPr="002405EF">
              <w:rPr>
                <w:rFonts w:eastAsia="Times New Roman"/>
                <w:szCs w:val="28"/>
                <w:vertAlign w:val="subscript"/>
                <w:lang w:val="kk-KZ" w:eastAsia="ru-RU"/>
              </w:rPr>
              <w:t>жыл</w:t>
            </w:r>
            <w:r>
              <w:rPr>
                <w:rFonts w:eastAsia="Times New Roman"/>
                <w:szCs w:val="28"/>
                <w:vertAlign w:val="subscript"/>
                <w:lang w:val="kk-KZ" w:eastAsia="ru-RU"/>
              </w:rPr>
              <w:t xml:space="preserve"> </w:t>
            </w:r>
            <w:r w:rsidRPr="002405EF">
              <w:rPr>
                <w:rFonts w:eastAsia="Times New Roman"/>
                <w:szCs w:val="28"/>
                <w:lang w:val="kk-KZ" w:eastAsia="ru-RU"/>
              </w:rPr>
              <w:t>=</w:t>
            </w:r>
            <m:oMath>
              <m:sSub>
                <m:sSubPr>
                  <m:ctrlPr>
                    <w:rPr>
                      <w:rFonts w:ascii="Cambria Math" w:eastAsia="Times New Roman" w:hAnsi="Cambria Math"/>
                      <w:i/>
                      <w:iCs/>
                      <w:szCs w:val="28"/>
                      <w:lang w:eastAsia="ru-RU"/>
                    </w:rPr>
                  </m:ctrlPr>
                </m:sSubPr>
                <m:e>
                  <m:r>
                    <w:rPr>
                      <w:rFonts w:ascii="Cambria Math" w:eastAsia="Times New Roman" w:hAnsi="Cambria Math"/>
                      <w:szCs w:val="28"/>
                      <w:lang w:val="kk-KZ" w:eastAsia="ru-RU"/>
                    </w:rPr>
                    <m:t xml:space="preserve"> Т</m:t>
                  </m:r>
                </m:e>
                <m:sub>
                  <m:r>
                    <w:rPr>
                      <w:rFonts w:ascii="Cambria Math" w:eastAsia="Times New Roman" w:hAnsi="Cambria Math"/>
                      <w:szCs w:val="28"/>
                      <w:lang w:val="kk-KZ" w:eastAsia="ru-RU"/>
                    </w:rPr>
                    <m:t>ү</m:t>
                  </m:r>
                </m:sub>
              </m:sSub>
              <m:r>
                <w:rPr>
                  <w:rFonts w:ascii="Cambria Math" w:eastAsia="Times New Roman" w:hAnsi="Cambria Math"/>
                  <w:szCs w:val="28"/>
                  <w:lang w:eastAsia="ru-RU"/>
                </w:rPr>
                <m:t xml:space="preserve"> </m:t>
              </m:r>
            </m:oMath>
            <w:r w:rsidRPr="002405EF">
              <w:rPr>
                <w:rFonts w:eastAsia="Times New Roman"/>
                <w:iCs/>
                <w:szCs w:val="28"/>
                <w:lang w:val="kk-KZ" w:eastAsia="ru-RU"/>
              </w:rPr>
              <w:t>+</w:t>
            </w:r>
            <w:r w:rsidRPr="002405EF">
              <w:rPr>
                <w:rFonts w:eastAsia="Times New Roman"/>
                <w:szCs w:val="28"/>
                <w:lang w:val="kk-KZ" w:eastAsia="ru-RU"/>
              </w:rPr>
              <w:t xml:space="preserve"> </w:t>
            </w:r>
            <w:r w:rsidRPr="002405EF">
              <w:rPr>
                <w:rFonts w:eastAsia="Times New Roman"/>
                <w:szCs w:val="28"/>
                <w:lang w:eastAsia="ru-RU"/>
              </w:rPr>
              <w:t>Δ</w:t>
            </w:r>
            <w:r w:rsidRPr="002405EF">
              <w:rPr>
                <w:rFonts w:eastAsia="Times New Roman"/>
                <w:szCs w:val="28"/>
                <w:lang w:val="kk-KZ" w:eastAsia="ru-RU"/>
              </w:rPr>
              <w:t>Q</w:t>
            </w:r>
          </w:p>
        </w:tc>
        <w:tc>
          <w:tcPr>
            <w:tcW w:w="753" w:type="dxa"/>
            <w:vAlign w:val="center"/>
          </w:tcPr>
          <w:p w14:paraId="2F6DC9FE" w14:textId="5E41F78A" w:rsidR="00C7105F" w:rsidRDefault="00C7105F" w:rsidP="009523C5">
            <w:pPr>
              <w:ind w:firstLine="0"/>
              <w:jc w:val="right"/>
              <w:rPr>
                <w:lang w:val="kk-KZ"/>
              </w:rPr>
            </w:pPr>
            <w:r>
              <w:rPr>
                <w:lang w:val="kk-KZ"/>
              </w:rPr>
              <w:t>(5.6)</w:t>
            </w:r>
          </w:p>
        </w:tc>
      </w:tr>
    </w:tbl>
    <w:p w14:paraId="459D2EFE" w14:textId="77777777" w:rsidR="00BF4590" w:rsidRPr="002405EF" w:rsidRDefault="00BF4590" w:rsidP="00BF4590">
      <w:pPr>
        <w:jc w:val="center"/>
        <w:rPr>
          <w:rFonts w:eastAsia="Times New Roman"/>
          <w:sz w:val="24"/>
          <w:szCs w:val="24"/>
          <w:lang w:val="kk-KZ" w:eastAsia="ru-RU"/>
        </w:rPr>
      </w:pPr>
    </w:p>
    <w:p w14:paraId="3A209E77" w14:textId="77777777" w:rsidR="00BF4590" w:rsidRPr="002405EF" w:rsidRDefault="00BF4590" w:rsidP="00BF4590">
      <w:pPr>
        <w:jc w:val="center"/>
        <w:rPr>
          <w:rFonts w:eastAsia="Times New Roman"/>
          <w:szCs w:val="28"/>
          <w:lang w:val="kk-KZ" w:eastAsia="ru-RU"/>
        </w:rPr>
      </w:pPr>
      <w:r w:rsidRPr="002405EF">
        <w:rPr>
          <w:rFonts w:eastAsia="Times New Roman"/>
          <w:szCs w:val="28"/>
          <w:lang w:val="kk-KZ" w:eastAsia="ru-RU"/>
        </w:rPr>
        <w:t>Э</w:t>
      </w:r>
      <w:r w:rsidRPr="002405EF">
        <w:rPr>
          <w:rFonts w:eastAsia="Times New Roman"/>
          <w:szCs w:val="28"/>
          <w:vertAlign w:val="subscript"/>
          <w:lang w:val="kk-KZ" w:eastAsia="ru-RU"/>
        </w:rPr>
        <w:t xml:space="preserve">жыл </w:t>
      </w:r>
      <w:r w:rsidRPr="002405EF">
        <w:rPr>
          <w:rFonts w:eastAsia="Times New Roman"/>
          <w:szCs w:val="28"/>
          <w:lang w:val="kk-KZ" w:eastAsia="ru-RU"/>
        </w:rPr>
        <w:t>= 1,368,750 + 16,790,000 = 18,158,750 тг/жыл</w:t>
      </w:r>
    </w:p>
    <w:p w14:paraId="106C0D0E" w14:textId="77777777" w:rsidR="00BF4590" w:rsidRPr="001034E7" w:rsidRDefault="00BF4590" w:rsidP="00BF4590">
      <w:pPr>
        <w:rPr>
          <w:highlight w:val="green"/>
          <w:lang w:val="kk-KZ"/>
        </w:rPr>
      </w:pPr>
    </w:p>
    <w:p w14:paraId="1C3D930D" w14:textId="3479B0C9" w:rsidR="00BF4590" w:rsidRPr="002405EF" w:rsidRDefault="00BF4590" w:rsidP="00BF4590">
      <w:pPr>
        <w:rPr>
          <w:lang w:val="kk-KZ"/>
        </w:rPr>
      </w:pPr>
      <w:r w:rsidRPr="002405EF">
        <w:rPr>
          <w:lang w:val="kk-KZ"/>
        </w:rPr>
        <w:t>Жүргізілген есептеулер көше қиылысында мобильді жол өтпесін орнату елеулі көліктік және экономикалық тиімділік беретінін көрсетеді. Қиылысқа түсетін жалпы жүктеме үштен екі бөліктен де артық, яғни 67,4 %-ға төмендейді, бұл көлік кептелісінің пайда болу жағдайларын жоюға мүмкіндік береді. Сонымен қатар</w:t>
      </w:r>
      <w:r w:rsidR="00B328CD">
        <w:rPr>
          <w:lang w:val="kk-KZ"/>
        </w:rPr>
        <w:t>,</w:t>
      </w:r>
      <w:r w:rsidRPr="002405EF">
        <w:rPr>
          <w:lang w:val="kk-KZ"/>
        </w:rPr>
        <w:t xml:space="preserve"> тура бағыттағы негізгі көлік ағынын жол өтпесіне шығару есебінен тиімді өткізу қабілеті 3,07 есеге артады. Бір автомобильдің орташа кідіріс уақыты 25,74 секундтан 16,71 секундқа дейін азаяды, бұл шамамен тоғыз секундқа қысқаруға сәйкес келеді. Экономикалық тұрғыдан бұл айқын пайда береді: жүргізушілер уақытының жылдық үнемі 1,37 миллион теңге деп бағаланады, ал кептелістегі жүріс жолын екі километрге қысқарту есебінен жанармай шығынының төмендеуі жылына қосымша шамамен 16,8 миллион теңге үнемдеуге мүмкіндік береді. Жол өтпесін орнатудан түсетін жиынтық жылдық тиімділік шамамен 18,2 миллион теңгені құрайды, бұл ұсынылып отырған инженерлік шешімді енгізудің практикалық маңызын растайды.</w:t>
      </w:r>
    </w:p>
    <w:p w14:paraId="013F1FB6" w14:textId="40E95A6D" w:rsidR="00BF4590" w:rsidRPr="00A41CB0" w:rsidRDefault="00BF4590" w:rsidP="00BF4590">
      <w:pPr>
        <w:rPr>
          <w:lang w:val="kk-KZ"/>
        </w:rPr>
      </w:pPr>
      <w:r w:rsidRPr="00A41CB0">
        <w:rPr>
          <w:lang w:val="kk-KZ"/>
        </w:rPr>
        <w:t xml:space="preserve">Жүргізілген зерттеу әзірленген мобильді жол өтпесінің көлік техникасының элементі ретіндегі инженерлік және пайдалану тиімділігін растады. Екі осьті доңғалақты шассиге біріктірілген платформа  негізінде орындалған конструкция пайдалану жүктемелері әсер еткен кезде жоғары мобильділікті, беріктікті және орнықтылықты қамтамасыз етеді. </w:t>
      </w:r>
    </w:p>
    <w:p w14:paraId="1262C339" w14:textId="77777777" w:rsidR="00BF4590" w:rsidRPr="00535E45" w:rsidRDefault="00BF4590" w:rsidP="00BF4590">
      <w:pPr>
        <w:rPr>
          <w:lang w:val="kk-KZ"/>
        </w:rPr>
      </w:pPr>
      <w:r w:rsidRPr="00535E45">
        <w:rPr>
          <w:lang w:val="kk-KZ"/>
        </w:rPr>
        <w:t>Орындалған есептеулер мен алынған деректерді талдау негізінде мобильді жол өтпесін орнатудан туындайтын көліктік және экономикалық тиімділікке кешенді бағалау жүргізілді.</w:t>
      </w:r>
    </w:p>
    <w:p w14:paraId="71E8128F" w14:textId="05EA8E66" w:rsidR="00BF4590" w:rsidRPr="00535E45" w:rsidRDefault="00BF4590" w:rsidP="00BF4590">
      <w:pPr>
        <w:rPr>
          <w:lang w:val="kk-KZ"/>
        </w:rPr>
      </w:pPr>
      <w:r w:rsidRPr="00535E45">
        <w:rPr>
          <w:lang w:val="kk-KZ"/>
        </w:rPr>
        <w:t xml:space="preserve">Осылайша, зерттеу аясында жүргізілген экономикалық және көліктік тиімділікті бағалау мобильді жол өтпесін жүктемесі жоғары қиылыста қолдану </w:t>
      </w:r>
      <w:r w:rsidR="00C35D57" w:rsidRPr="00535E45">
        <w:rPr>
          <w:lang w:val="kk-KZ"/>
        </w:rPr>
        <w:t>КЖЖ</w:t>
      </w:r>
      <w:r w:rsidRPr="00535E45">
        <w:rPr>
          <w:lang w:val="kk-KZ"/>
        </w:rPr>
        <w:t xml:space="preserve"> түсетін жүктемені едәуір азайтып, кептелістердің пайда болу жағдайларын жоюды қамтамасыз ететінін көрсетті. </w:t>
      </w:r>
    </w:p>
    <w:p w14:paraId="6F1CE245" w14:textId="77777777" w:rsidR="00BF4590" w:rsidRPr="001034E7" w:rsidRDefault="00BF4590" w:rsidP="00BF4590">
      <w:pPr>
        <w:rPr>
          <w:b/>
          <w:bCs/>
          <w:highlight w:val="green"/>
          <w:lang w:val="kk-KZ"/>
        </w:rPr>
      </w:pPr>
    </w:p>
    <w:p w14:paraId="422167AE" w14:textId="77777777" w:rsidR="00BF4590" w:rsidRDefault="00BF4590" w:rsidP="00BF4590">
      <w:pPr>
        <w:rPr>
          <w:b/>
          <w:bCs/>
          <w:highlight w:val="green"/>
          <w:lang w:val="kk-KZ"/>
        </w:rPr>
      </w:pPr>
    </w:p>
    <w:p w14:paraId="0AF4FE5C" w14:textId="6BC6328E" w:rsidR="00220008" w:rsidRPr="00517E9F" w:rsidRDefault="00B22960" w:rsidP="00220008">
      <w:pPr>
        <w:rPr>
          <w:lang w:val="kk-KZ"/>
        </w:rPr>
      </w:pPr>
      <w:r w:rsidRPr="00517E9F">
        <w:rPr>
          <w:b/>
          <w:bCs/>
          <w:lang w:val="kk-KZ"/>
        </w:rPr>
        <w:t xml:space="preserve">5.2 </w:t>
      </w:r>
      <w:r w:rsidR="00220008" w:rsidRPr="00517E9F">
        <w:rPr>
          <w:b/>
          <w:bCs/>
          <w:lang w:val="kk-KZ"/>
        </w:rPr>
        <w:t>Жол өтпесін пайдаланудың нақты жағдайларына зерттеу нәтиже-лерін есептеу және көшіру үшін ұқсастық критерийлері жүйесін әзірлеу</w:t>
      </w:r>
    </w:p>
    <w:p w14:paraId="754AC1EE" w14:textId="77777777" w:rsidR="00220008" w:rsidRPr="00517E9F" w:rsidRDefault="00220008" w:rsidP="00BF4590">
      <w:pPr>
        <w:rPr>
          <w:b/>
          <w:bCs/>
          <w:lang w:val="kk-KZ"/>
        </w:rPr>
      </w:pPr>
    </w:p>
    <w:p w14:paraId="4FF40617" w14:textId="13664218" w:rsidR="005C3DCC" w:rsidRPr="00517E9F" w:rsidRDefault="005C3DCC" w:rsidP="005C3DCC">
      <w:pPr>
        <w:rPr>
          <w:rFonts w:eastAsia="Times New Roman" w:cs="Times New Roman"/>
          <w:kern w:val="0"/>
          <w:szCs w:val="28"/>
          <w:lang w:val="kk-KZ" w:eastAsia="ru-RU"/>
          <w14:ligatures w14:val="none"/>
        </w:rPr>
      </w:pPr>
      <w:r w:rsidRPr="00517E9F">
        <w:rPr>
          <w:rFonts w:eastAsia="Times New Roman" w:cs="Times New Roman"/>
          <w:kern w:val="0"/>
          <w:szCs w:val="28"/>
          <w:lang w:val="kk-KZ" w:eastAsia="ru-RU"/>
          <w14:ligatures w14:val="none"/>
        </w:rPr>
        <w:t>Жол өтпесі бойынша көлік құралының қозғалысын талдау</w:t>
      </w:r>
      <w:r w:rsidR="00B22960" w:rsidRPr="00517E9F">
        <w:rPr>
          <w:rFonts w:eastAsia="Times New Roman" w:cs="Times New Roman"/>
          <w:kern w:val="0"/>
          <w:szCs w:val="28"/>
          <w:lang w:val="kk-KZ" w:eastAsia="ru-RU"/>
          <w14:ligatures w14:val="none"/>
        </w:rPr>
        <w:t>.</w:t>
      </w:r>
      <w:r w:rsidR="00B22960" w:rsidRPr="00517E9F">
        <w:rPr>
          <w:rFonts w:eastAsia="Times New Roman" w:cs="Times New Roman"/>
          <w:b/>
          <w:bCs/>
          <w:kern w:val="0"/>
          <w:szCs w:val="28"/>
          <w:lang w:val="kk-KZ" w:eastAsia="ru-RU"/>
          <w14:ligatures w14:val="none"/>
        </w:rPr>
        <w:t xml:space="preserve"> </w:t>
      </w:r>
      <w:r w:rsidRPr="00517E9F">
        <w:rPr>
          <w:rFonts w:eastAsia="Times New Roman" w:cs="Times New Roman"/>
          <w:kern w:val="0"/>
          <w:szCs w:val="28"/>
          <w:lang w:val="kk-KZ" w:eastAsia="ru-RU"/>
          <w14:ligatures w14:val="none"/>
        </w:rPr>
        <w:t>Жол өтпесі бойынша көлік құралының қозғалысына талдау жүргізілді. Мұндай қозғалыс уақыт пен кеңістіктегі айнымалы жүктемені тудырады, бұл тек ауытқуды ғана емес, сонымен қатар құрылымның тербелісін де тудырады. Механика тұрғысынан бұл қозғалмалы массаның, демпфердің және серпімді негіздің өзара әрекеттесуінің әсерінен күрделенген деформацияланатын дене динамикасының міндеті.</w:t>
      </w:r>
    </w:p>
    <w:p w14:paraId="4F8941E0" w14:textId="77777777" w:rsidR="00483713" w:rsidRDefault="005C3DCC" w:rsidP="00483713">
      <w:pPr>
        <w:rPr>
          <w:rFonts w:eastAsia="Times New Roman" w:cs="Times New Roman"/>
          <w:kern w:val="0"/>
          <w:szCs w:val="28"/>
          <w:lang w:val="kk-KZ" w:eastAsia="ru-RU"/>
          <w14:ligatures w14:val="none"/>
        </w:rPr>
      </w:pPr>
      <w:r w:rsidRPr="00483713">
        <w:rPr>
          <w:rFonts w:eastAsia="Times New Roman" w:cs="Times New Roman"/>
          <w:kern w:val="0"/>
          <w:szCs w:val="28"/>
          <w:lang w:val="kk-KZ" w:eastAsia="ru-RU"/>
          <w14:ligatures w14:val="none"/>
        </w:rPr>
        <w:t>Теңдеуді құрмас бұрын келесі болжамдар қабылданады:</w:t>
      </w:r>
    </w:p>
    <w:p w14:paraId="463A2BB9" w14:textId="7302DA9A" w:rsidR="005C3DCC" w:rsidRPr="00483713" w:rsidRDefault="005C3DCC" w:rsidP="00483713">
      <w:pPr>
        <w:pStyle w:val="a7"/>
        <w:numPr>
          <w:ilvl w:val="0"/>
          <w:numId w:val="43"/>
        </w:numPr>
        <w:ind w:left="0" w:firstLine="426"/>
        <w:rPr>
          <w:rFonts w:eastAsia="Times New Roman" w:cs="Times New Roman"/>
          <w:kern w:val="0"/>
          <w:szCs w:val="28"/>
          <w:lang w:val="kk-KZ" w:eastAsia="ru-RU"/>
          <w14:ligatures w14:val="none"/>
        </w:rPr>
      </w:pPr>
      <w:r w:rsidRPr="00483713">
        <w:rPr>
          <w:rFonts w:eastAsia="Times New Roman" w:cs="Times New Roman"/>
          <w:kern w:val="0"/>
          <w:szCs w:val="28"/>
          <w:lang w:val="kk-KZ" w:eastAsia="ru-RU"/>
          <w14:ligatures w14:val="none"/>
        </w:rPr>
        <w:t xml:space="preserve">балка Эйлер–Бернулли теориясы бойынша сызықтық серпімді болып саналады, яғни оның көлденең қималары деформациядан кейін жазық және оське перпендикуляр болып қалады </w:t>
      </w:r>
      <w:r w:rsidR="001D3BE9" w:rsidRPr="00483713">
        <w:rPr>
          <w:rFonts w:eastAsia="Times New Roman" w:cs="Times New Roman"/>
          <w:kern w:val="0"/>
          <w:szCs w:val="28"/>
          <w:lang w:val="kk-KZ" w:eastAsia="ru-RU"/>
          <w14:ligatures w14:val="none"/>
        </w:rPr>
        <w:t xml:space="preserve">[112], [113] [119]; </w:t>
      </w:r>
    </w:p>
    <w:p w14:paraId="40AC236F" w14:textId="17278E0B" w:rsidR="005C3DCC" w:rsidRPr="00517E9F" w:rsidRDefault="005C3DCC">
      <w:pPr>
        <w:numPr>
          <w:ilvl w:val="0"/>
          <w:numId w:val="29"/>
        </w:numPr>
        <w:ind w:left="0" w:firstLine="454"/>
        <w:contextualSpacing/>
        <w:rPr>
          <w:rFonts w:eastAsia="Times New Roman" w:cs="Times New Roman"/>
          <w:kern w:val="0"/>
          <w:szCs w:val="28"/>
          <w:lang w:val="kk-KZ" w:eastAsia="ru-RU"/>
          <w14:ligatures w14:val="none"/>
        </w:rPr>
      </w:pPr>
      <w:r w:rsidRPr="00517E9F">
        <w:rPr>
          <w:lang w:val="kk-KZ"/>
        </w:rPr>
        <w:t xml:space="preserve">орнатылған негіз </w:t>
      </w:r>
      <w:r w:rsidRPr="00517E9F">
        <w:rPr>
          <w:rFonts w:eastAsia="Times New Roman" w:cs="Times New Roman"/>
          <w:kern w:val="0"/>
          <w:szCs w:val="28"/>
          <w:lang w:val="kk-KZ" w:eastAsia="ru-RU"/>
          <w14:ligatures w14:val="none"/>
        </w:rPr>
        <w:t xml:space="preserve">Винклер моделі бойынша жергілікті иілуге пропорционалды жауап беретін тәуелсіз серпімді элементтердің жиынтығы ретінде сипатталады </w:t>
      </w:r>
      <w:r w:rsidR="001D3BE9" w:rsidRPr="00517E9F">
        <w:rPr>
          <w:rFonts w:eastAsia="Times New Roman" w:cs="Times New Roman"/>
          <w:kern w:val="0"/>
          <w:szCs w:val="28"/>
          <w:lang w:val="kk-KZ" w:eastAsia="ru-RU"/>
          <w14:ligatures w14:val="none"/>
        </w:rPr>
        <w:t>[119]</w:t>
      </w:r>
      <w:r w:rsidR="00517E9F">
        <w:rPr>
          <w:rFonts w:eastAsia="Times New Roman" w:cs="Times New Roman"/>
          <w:kern w:val="0"/>
          <w:szCs w:val="28"/>
          <w:lang w:val="kk-KZ" w:eastAsia="ru-RU"/>
          <w14:ligatures w14:val="none"/>
        </w:rPr>
        <w:t>,</w:t>
      </w:r>
      <w:r w:rsidR="001D3BE9" w:rsidRPr="00517E9F">
        <w:rPr>
          <w:rFonts w:eastAsia="Times New Roman" w:cs="Times New Roman"/>
          <w:kern w:val="0"/>
          <w:szCs w:val="28"/>
          <w:lang w:val="kk-KZ" w:eastAsia="ru-RU"/>
          <w14:ligatures w14:val="none"/>
        </w:rPr>
        <w:t xml:space="preserve"> </w:t>
      </w:r>
      <w:r w:rsidRPr="00517E9F">
        <w:rPr>
          <w:rFonts w:eastAsia="Times New Roman" w:cs="Times New Roman"/>
          <w:kern w:val="0"/>
          <w:szCs w:val="28"/>
          <w:lang w:val="kk-KZ" w:eastAsia="ru-RU"/>
          <w14:ligatures w14:val="none"/>
        </w:rPr>
        <w:t>[</w:t>
      </w:r>
      <w:r w:rsidR="001D3BE9" w:rsidRPr="00517E9F">
        <w:rPr>
          <w:rFonts w:eastAsia="Times New Roman" w:cs="Times New Roman"/>
          <w:kern w:val="0"/>
          <w:szCs w:val="28"/>
          <w:lang w:val="kk-KZ" w:eastAsia="ru-RU"/>
          <w14:ligatures w14:val="none"/>
        </w:rPr>
        <w:t>120</w:t>
      </w:r>
      <w:r w:rsidRPr="00517E9F">
        <w:rPr>
          <w:rFonts w:eastAsia="Times New Roman" w:cs="Times New Roman"/>
          <w:kern w:val="0"/>
          <w:szCs w:val="28"/>
          <w:lang w:val="kk-KZ" w:eastAsia="ru-RU"/>
          <w14:ligatures w14:val="none"/>
        </w:rPr>
        <w:t>];</w:t>
      </w:r>
    </w:p>
    <w:p w14:paraId="26D84140" w14:textId="77777777" w:rsidR="005C3DCC" w:rsidRPr="005C3DCC" w:rsidRDefault="005C3DCC">
      <w:pPr>
        <w:numPr>
          <w:ilvl w:val="0"/>
          <w:numId w:val="29"/>
        </w:numPr>
        <w:ind w:left="0" w:firstLine="454"/>
        <w:contextualSpacing/>
        <w:rPr>
          <w:rFonts w:eastAsia="Times New Roman" w:cs="Times New Roman"/>
          <w:kern w:val="0"/>
          <w:szCs w:val="28"/>
          <w:lang w:val="kk-KZ" w:eastAsia="ru-RU"/>
          <w14:ligatures w14:val="none"/>
        </w:rPr>
      </w:pPr>
      <w:r w:rsidRPr="00517E9F">
        <w:rPr>
          <w:rFonts w:eastAsia="Times New Roman" w:cs="Times New Roman"/>
          <w:kern w:val="0"/>
          <w:szCs w:val="28"/>
          <w:lang w:val="kk-KZ" w:eastAsia="ru-RU"/>
          <w14:ligatures w14:val="none"/>
        </w:rPr>
        <w:t>балка материалында немесе</w:t>
      </w:r>
      <w:r w:rsidRPr="005C3DCC">
        <w:rPr>
          <w:rFonts w:eastAsia="Times New Roman" w:cs="Times New Roman"/>
          <w:kern w:val="0"/>
          <w:szCs w:val="28"/>
          <w:lang w:val="kk-KZ" w:eastAsia="ru-RU"/>
          <w14:ligatures w14:val="none"/>
        </w:rPr>
        <w:t xml:space="preserve"> негізмен өзара әрекеттесуде тұтқыр демпферлеу ескеріледі;</w:t>
      </w:r>
    </w:p>
    <w:p w14:paraId="514C0B9E" w14:textId="3BDD4884" w:rsidR="005C3DCC" w:rsidRPr="005C3DCC" w:rsidRDefault="005C3DCC">
      <w:pPr>
        <w:numPr>
          <w:ilvl w:val="0"/>
          <w:numId w:val="29"/>
        </w:numPr>
        <w:ind w:left="0" w:firstLine="454"/>
        <w:contextualSpacing/>
        <w:rPr>
          <w:rFonts w:eastAsia="Times New Roman" w:cs="Times New Roman"/>
          <w:kern w:val="0"/>
          <w:szCs w:val="28"/>
          <w:lang w:val="kk-KZ" w:eastAsia="ru-RU"/>
          <w14:ligatures w14:val="none"/>
        </w:rPr>
      </w:pPr>
      <w:r w:rsidRPr="005C3DCC">
        <w:rPr>
          <w:rFonts w:eastAsia="Times New Roman" w:cs="Times New Roman"/>
          <w:kern w:val="0"/>
          <w:szCs w:val="28"/>
          <w:lang w:val="kk-KZ" w:eastAsia="ru-RU"/>
          <w14:ligatures w14:val="none"/>
        </w:rPr>
        <w:t>жылжымалы жүктеме иілу нүктесінің үдеуіне байланысты күш тудыра</w:t>
      </w:r>
      <w:r w:rsidR="005538FD">
        <w:rPr>
          <w:rFonts w:eastAsia="Times New Roman" w:cs="Times New Roman"/>
          <w:kern w:val="0"/>
          <w:szCs w:val="28"/>
          <w:lang w:val="kk-KZ" w:eastAsia="ru-RU"/>
          <w14:ligatures w14:val="none"/>
        </w:rPr>
        <w:t>-</w:t>
      </w:r>
      <w:r w:rsidRPr="005C3DCC">
        <w:rPr>
          <w:rFonts w:eastAsia="Times New Roman" w:cs="Times New Roman"/>
          <w:kern w:val="0"/>
          <w:szCs w:val="28"/>
          <w:lang w:val="kk-KZ" w:eastAsia="ru-RU"/>
          <w14:ligatures w14:val="none"/>
        </w:rPr>
        <w:t>тын ϑ жылдамдығымен қозғалатын шоғырланған массамен модельденеді;</w:t>
      </w:r>
    </w:p>
    <w:p w14:paraId="6D667E4B" w14:textId="77777777" w:rsidR="005C3DCC" w:rsidRPr="005C3DCC" w:rsidRDefault="005C3DCC">
      <w:pPr>
        <w:numPr>
          <w:ilvl w:val="0"/>
          <w:numId w:val="29"/>
        </w:numPr>
        <w:ind w:left="0" w:firstLine="454"/>
        <w:contextualSpacing/>
        <w:rPr>
          <w:rFonts w:eastAsia="Times New Roman" w:cs="Times New Roman"/>
          <w:kern w:val="0"/>
          <w:szCs w:val="28"/>
          <w:lang w:val="kk-KZ" w:eastAsia="ru-RU"/>
          <w14:ligatures w14:val="none"/>
        </w:rPr>
      </w:pPr>
      <w:r w:rsidRPr="005C3DCC">
        <w:rPr>
          <w:rFonts w:eastAsia="Times New Roman" w:cs="Times New Roman"/>
          <w:kern w:val="0"/>
          <w:szCs w:val="28"/>
          <w:lang w:val="kk-KZ" w:eastAsia="ru-RU"/>
          <w14:ligatures w14:val="none"/>
        </w:rPr>
        <w:t>деформациялар шағын болып саналады, бұл сызықтық жуықтау мен суперпозиция қағидасын қолдануға мүмкіндік береді.</w:t>
      </w:r>
    </w:p>
    <w:p w14:paraId="1007F18B" w14:textId="169FC0FC" w:rsidR="005C3DCC" w:rsidRPr="005C3DCC" w:rsidRDefault="005C3DCC" w:rsidP="005C3DCC">
      <w:pPr>
        <w:rPr>
          <w:rFonts w:eastAsia="Times New Roman" w:cs="Times New Roman"/>
          <w:kern w:val="0"/>
          <w:szCs w:val="28"/>
          <w:lang w:val="kk-KZ" w:eastAsia="ru-RU"/>
          <w14:ligatures w14:val="none"/>
        </w:rPr>
      </w:pPr>
      <w:r w:rsidRPr="005C3DCC">
        <w:rPr>
          <w:rFonts w:eastAsia="Times New Roman" w:cs="Times New Roman"/>
          <w:kern w:val="0"/>
          <w:szCs w:val="28"/>
          <w:lang w:val="kk-KZ" w:eastAsia="ru-RU"/>
          <w14:ligatures w14:val="none"/>
        </w:rPr>
        <w:t xml:space="preserve">Осылайша, серпімді-демпферлік жүйенің қозғалмалы массамен өзара әрекеттесуі қарастырылады, онда құрылым статикалық және динамикалық әсерге ие болады. Оның мінез-құлқын сипаттайтын теңдеу иілу қаттылығын, </w:t>
      </w:r>
      <w:r w:rsidR="004D5560">
        <w:rPr>
          <w:rFonts w:eastAsia="Times New Roman" w:cs="Times New Roman"/>
          <w:kern w:val="0"/>
          <w:szCs w:val="28"/>
          <w:lang w:val="kk-KZ" w:eastAsia="ru-RU"/>
          <w14:ligatures w14:val="none"/>
        </w:rPr>
        <w:t>арқалықтың</w:t>
      </w:r>
      <w:r w:rsidRPr="005C3DCC">
        <w:rPr>
          <w:rFonts w:eastAsia="Times New Roman" w:cs="Times New Roman"/>
          <w:kern w:val="0"/>
          <w:szCs w:val="28"/>
          <w:lang w:val="kk-KZ" w:eastAsia="ru-RU"/>
          <w14:ligatures w14:val="none"/>
        </w:rPr>
        <w:t xml:space="preserve"> массасы мен инерциясын, демпферлеуді, негіздің реакциясын және қозғалмалы жүктемеден сыртқы күштерді ескереді, бұл жол өтпесінің динамикасын талдау үшін бірыңғай дифференциалдық өрнек тұжырымдауға мүмкіндік берді.</w:t>
      </w:r>
    </w:p>
    <w:p w14:paraId="425BBD2E" w14:textId="0EB61636" w:rsidR="001D3BE9" w:rsidRPr="00517E9F" w:rsidRDefault="005C3DCC" w:rsidP="001D3BE9">
      <w:pPr>
        <w:ind w:firstLine="426"/>
        <w:contextualSpacing/>
        <w:rPr>
          <w:rFonts w:eastAsia="Times New Roman" w:cs="Times New Roman"/>
          <w:kern w:val="0"/>
          <w:szCs w:val="28"/>
          <w:highlight w:val="yellow"/>
          <w:lang w:val="kk-KZ" w:eastAsia="ru-RU"/>
          <w14:ligatures w14:val="none"/>
        </w:rPr>
      </w:pPr>
      <w:r w:rsidRPr="005C3DCC">
        <w:rPr>
          <w:rFonts w:eastAsia="Times New Roman" w:cs="Times New Roman"/>
          <w:kern w:val="0"/>
          <w:szCs w:val="28"/>
          <w:lang w:val="kk-KZ" w:eastAsia="ru-RU"/>
          <w14:ligatures w14:val="none"/>
        </w:rPr>
        <w:t xml:space="preserve">Жоғарыда айтылғандарға сүйене отырып серпімді негіздегі </w:t>
      </w:r>
      <w:r w:rsidR="000C1029">
        <w:rPr>
          <w:rFonts w:eastAsia="Times New Roman" w:cs="Times New Roman"/>
          <w:kern w:val="0"/>
          <w:szCs w:val="28"/>
          <w:lang w:val="kk-KZ" w:eastAsia="ru-RU"/>
          <w14:ligatures w14:val="none"/>
        </w:rPr>
        <w:t>арқалықтың</w:t>
      </w:r>
      <w:r w:rsidRPr="005C3DCC">
        <w:rPr>
          <w:rFonts w:eastAsia="Times New Roman" w:cs="Times New Roman"/>
          <w:kern w:val="0"/>
          <w:szCs w:val="28"/>
          <w:lang w:val="kk-KZ" w:eastAsia="ru-RU"/>
          <w14:ligatures w14:val="none"/>
        </w:rPr>
        <w:t xml:space="preserve"> динамикалық иілу теңдеуі қозғалмалы шоғырланған жүктеме әсерінен </w:t>
      </w:r>
      <w:r w:rsidRPr="00517E9F">
        <w:rPr>
          <w:rFonts w:eastAsia="Times New Roman" w:cs="Times New Roman"/>
          <w:kern w:val="0"/>
          <w:szCs w:val="28"/>
          <w:lang w:val="kk-KZ" w:eastAsia="ru-RU"/>
          <w14:ligatures w14:val="none"/>
        </w:rPr>
        <w:t>жасалады</w:t>
      </w:r>
      <w:r w:rsidRPr="00517E9F">
        <w:rPr>
          <w:lang w:val="kk-KZ"/>
        </w:rPr>
        <w:t xml:space="preserve"> </w:t>
      </w:r>
      <w:r w:rsidR="001D3BE9" w:rsidRPr="00517E9F">
        <w:rPr>
          <w:rFonts w:eastAsia="Times New Roman" w:cs="Times New Roman"/>
          <w:kern w:val="0"/>
          <w:szCs w:val="28"/>
          <w:lang w:val="kk-KZ" w:eastAsia="ru-RU"/>
          <w14:ligatures w14:val="none"/>
        </w:rPr>
        <w:t xml:space="preserve">[113], [119]; </w:t>
      </w:r>
    </w:p>
    <w:p w14:paraId="34BB4D4D" w14:textId="3871CC2B" w:rsidR="005C3DCC" w:rsidRPr="00A95385" w:rsidRDefault="005C3DCC" w:rsidP="005C3DCC">
      <w:pPr>
        <w:rPr>
          <w:rFonts w:cs="Times New Roman"/>
          <w:kern w:val="0"/>
          <w:sz w:val="20"/>
          <w:szCs w:val="20"/>
          <w:lang w:val="kk-KZ"/>
          <w14:ligatures w14:val="none"/>
        </w:rPr>
      </w:pPr>
    </w:p>
    <w:tbl>
      <w:tblPr>
        <w:tblStyle w:val="100"/>
        <w:tblpPr w:leftFromText="180" w:rightFromText="180" w:vertAnchor="text"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
        <w:gridCol w:w="8344"/>
        <w:gridCol w:w="753"/>
      </w:tblGrid>
      <w:tr w:rsidR="005C3DCC" w:rsidRPr="005C3DCC" w14:paraId="45C86990" w14:textId="77777777" w:rsidTr="009523C5">
        <w:tc>
          <w:tcPr>
            <w:tcW w:w="562" w:type="dxa"/>
          </w:tcPr>
          <w:p w14:paraId="10914463" w14:textId="77777777" w:rsidR="005C3DCC" w:rsidRPr="005C3DCC" w:rsidRDefault="005C3DCC" w:rsidP="005C3DCC">
            <w:pPr>
              <w:ind w:firstLine="0"/>
              <w:rPr>
                <w:lang w:val="kk-KZ"/>
              </w:rPr>
            </w:pPr>
          </w:p>
        </w:tc>
        <w:tc>
          <w:tcPr>
            <w:tcW w:w="8789" w:type="dxa"/>
            <w:vAlign w:val="center"/>
          </w:tcPr>
          <w:p w14:paraId="2FF95365" w14:textId="77777777" w:rsidR="005C3DCC" w:rsidRPr="005C3DCC" w:rsidRDefault="005C3DCC" w:rsidP="005C3DCC">
            <w:pPr>
              <w:ind w:firstLine="0"/>
              <w:jc w:val="center"/>
              <w:rPr>
                <w:lang w:val="kk-KZ"/>
              </w:rPr>
            </w:pPr>
            <m:oMathPara>
              <m:oMathParaPr>
                <m:jc m:val="center"/>
              </m:oMathParaPr>
              <m:oMath>
                <m:r>
                  <w:rPr>
                    <w:rFonts w:ascii="Cambria Math" w:eastAsia="Calibri" w:hAnsi="Cambria Math"/>
                    <w:szCs w:val="28"/>
                  </w:rPr>
                  <m:t>EI</m:t>
                </m:r>
                <m:f>
                  <m:fPr>
                    <m:ctrlPr>
                      <w:rPr>
                        <w:rFonts w:ascii="Cambria Math" w:eastAsia="Calibri" w:hAnsi="Cambria Math"/>
                        <w:i/>
                        <w:iCs/>
                        <w:szCs w:val="28"/>
                      </w:rPr>
                    </m:ctrlPr>
                  </m:fPr>
                  <m:num>
                    <m:sSup>
                      <m:sSupPr>
                        <m:ctrlPr>
                          <w:rPr>
                            <w:rFonts w:ascii="Cambria Math" w:eastAsia="Calibri" w:hAnsi="Cambria Math"/>
                            <w:i/>
                            <w:iCs/>
                            <w:szCs w:val="28"/>
                          </w:rPr>
                        </m:ctrlPr>
                      </m:sSupPr>
                      <m:e>
                        <m:r>
                          <w:rPr>
                            <w:rFonts w:ascii="Cambria Math" w:eastAsia="Calibri" w:hAnsi="Cambria Math"/>
                            <w:szCs w:val="28"/>
                          </w:rPr>
                          <m:t>d</m:t>
                        </m:r>
                      </m:e>
                      <m:sup>
                        <m:r>
                          <w:rPr>
                            <w:rFonts w:ascii="Cambria Math" w:eastAsia="Calibri" w:hAnsi="Cambria Math"/>
                            <w:szCs w:val="28"/>
                          </w:rPr>
                          <m:t>4</m:t>
                        </m:r>
                      </m:sup>
                    </m:sSup>
                    <m:r>
                      <w:rPr>
                        <w:rFonts w:ascii="Cambria Math" w:eastAsia="Calibri" w:hAnsi="Cambria Math"/>
                        <w:szCs w:val="28"/>
                      </w:rPr>
                      <m:t>ω</m:t>
                    </m:r>
                  </m:num>
                  <m:den>
                    <m:r>
                      <w:rPr>
                        <w:rFonts w:ascii="Cambria Math" w:eastAsia="Calibri" w:hAnsi="Cambria Math"/>
                        <w:szCs w:val="28"/>
                      </w:rPr>
                      <m:t>d</m:t>
                    </m:r>
                    <m:sSup>
                      <m:sSupPr>
                        <m:ctrlPr>
                          <w:rPr>
                            <w:rFonts w:ascii="Cambria Math" w:eastAsia="Calibri" w:hAnsi="Cambria Math"/>
                            <w:i/>
                            <w:iCs/>
                            <w:szCs w:val="28"/>
                          </w:rPr>
                        </m:ctrlPr>
                      </m:sSupPr>
                      <m:e>
                        <m:r>
                          <w:rPr>
                            <w:rFonts w:ascii="Cambria Math" w:eastAsia="Calibri" w:hAnsi="Cambria Math"/>
                            <w:szCs w:val="28"/>
                          </w:rPr>
                          <m:t>x</m:t>
                        </m:r>
                      </m:e>
                      <m:sup>
                        <m:r>
                          <w:rPr>
                            <w:rFonts w:ascii="Cambria Math" w:eastAsia="Calibri" w:hAnsi="Cambria Math"/>
                            <w:szCs w:val="28"/>
                          </w:rPr>
                          <m:t>4</m:t>
                        </m:r>
                      </m:sup>
                    </m:sSup>
                  </m:den>
                </m:f>
                <m:r>
                  <m:rPr>
                    <m:sty m:val="bi"/>
                  </m:rPr>
                  <w:rPr>
                    <w:rFonts w:ascii="Cambria Math" w:eastAsia="Calibri" w:hAnsi="Cambria Math"/>
                    <w:szCs w:val="28"/>
                  </w:rPr>
                  <m:t>+</m:t>
                </m:r>
                <m:r>
                  <w:rPr>
                    <w:rFonts w:ascii="Cambria Math" w:eastAsia="Calibri" w:hAnsi="Cambria Math"/>
                    <w:szCs w:val="28"/>
                  </w:rPr>
                  <m:t>p</m:t>
                </m:r>
                <m:f>
                  <m:fPr>
                    <m:ctrlPr>
                      <w:rPr>
                        <w:rFonts w:ascii="Cambria Math" w:eastAsia="Calibri" w:hAnsi="Cambria Math"/>
                        <w:i/>
                        <w:iCs/>
                        <w:szCs w:val="28"/>
                      </w:rPr>
                    </m:ctrlPr>
                  </m:fPr>
                  <m:num>
                    <m:sSup>
                      <m:sSupPr>
                        <m:ctrlPr>
                          <w:rPr>
                            <w:rFonts w:ascii="Cambria Math" w:eastAsia="Calibri" w:hAnsi="Cambria Math"/>
                            <w:i/>
                            <w:iCs/>
                            <w:szCs w:val="28"/>
                          </w:rPr>
                        </m:ctrlPr>
                      </m:sSupPr>
                      <m:e>
                        <m:r>
                          <w:rPr>
                            <w:rFonts w:ascii="Cambria Math" w:eastAsia="Calibri" w:hAnsi="Cambria Math"/>
                            <w:szCs w:val="28"/>
                          </w:rPr>
                          <m:t>d</m:t>
                        </m:r>
                      </m:e>
                      <m:sup>
                        <m:r>
                          <w:rPr>
                            <w:rFonts w:ascii="Cambria Math" w:eastAsia="Calibri" w:hAnsi="Cambria Math"/>
                            <w:szCs w:val="28"/>
                          </w:rPr>
                          <m:t>2</m:t>
                        </m:r>
                      </m:sup>
                    </m:sSup>
                    <m:r>
                      <w:rPr>
                        <w:rFonts w:ascii="Cambria Math" w:eastAsia="Calibri" w:hAnsi="Cambria Math"/>
                        <w:szCs w:val="28"/>
                      </w:rPr>
                      <m:t>ω</m:t>
                    </m:r>
                  </m:num>
                  <m:den>
                    <m:r>
                      <w:rPr>
                        <w:rFonts w:ascii="Cambria Math" w:eastAsia="Calibri" w:hAnsi="Cambria Math"/>
                        <w:szCs w:val="28"/>
                      </w:rPr>
                      <m:t>d</m:t>
                    </m:r>
                    <m:sSup>
                      <m:sSupPr>
                        <m:ctrlPr>
                          <w:rPr>
                            <w:rFonts w:ascii="Cambria Math" w:eastAsia="Calibri" w:hAnsi="Cambria Math"/>
                            <w:i/>
                            <w:iCs/>
                            <w:szCs w:val="28"/>
                          </w:rPr>
                        </m:ctrlPr>
                      </m:sSupPr>
                      <m:e>
                        <m:r>
                          <w:rPr>
                            <w:rFonts w:ascii="Cambria Math" w:eastAsia="Calibri" w:hAnsi="Cambria Math"/>
                            <w:szCs w:val="28"/>
                          </w:rPr>
                          <m:t>t</m:t>
                        </m:r>
                      </m:e>
                      <m:sup>
                        <m:r>
                          <w:rPr>
                            <w:rFonts w:ascii="Cambria Math" w:eastAsia="Calibri" w:hAnsi="Cambria Math"/>
                            <w:szCs w:val="28"/>
                          </w:rPr>
                          <m:t>2</m:t>
                        </m:r>
                      </m:sup>
                    </m:sSup>
                  </m:den>
                </m:f>
                <m:r>
                  <w:rPr>
                    <w:rFonts w:ascii="Cambria Math" w:eastAsia="Calibri" w:hAnsi="Cambria Math"/>
                    <w:szCs w:val="28"/>
                  </w:rPr>
                  <m:t>+c</m:t>
                </m:r>
                <m:f>
                  <m:fPr>
                    <m:ctrlPr>
                      <w:rPr>
                        <w:rFonts w:ascii="Cambria Math" w:eastAsia="Calibri" w:hAnsi="Cambria Math"/>
                        <w:i/>
                        <w:iCs/>
                        <w:szCs w:val="28"/>
                      </w:rPr>
                    </m:ctrlPr>
                  </m:fPr>
                  <m:num>
                    <m:r>
                      <w:rPr>
                        <w:rFonts w:ascii="Cambria Math" w:eastAsia="Calibri" w:hAnsi="Cambria Math"/>
                        <w:szCs w:val="28"/>
                      </w:rPr>
                      <m:t>dω</m:t>
                    </m:r>
                  </m:num>
                  <m:den>
                    <m:r>
                      <w:rPr>
                        <w:rFonts w:ascii="Cambria Math" w:eastAsia="Calibri" w:hAnsi="Cambria Math"/>
                        <w:szCs w:val="28"/>
                      </w:rPr>
                      <m:t>dt</m:t>
                    </m:r>
                  </m:den>
                </m:f>
                <m:r>
                  <w:rPr>
                    <w:rFonts w:ascii="Cambria Math" w:eastAsia="Calibri" w:hAnsi="Cambria Math"/>
                    <w:szCs w:val="28"/>
                  </w:rPr>
                  <m:t>+</m:t>
                </m:r>
                <m:sSub>
                  <m:sSubPr>
                    <m:ctrlPr>
                      <w:rPr>
                        <w:rFonts w:ascii="Cambria Math" w:eastAsia="Calibri" w:hAnsi="Cambria Math"/>
                        <w:i/>
                        <w:iCs/>
                        <w:szCs w:val="28"/>
                      </w:rPr>
                    </m:ctrlPr>
                  </m:sSubPr>
                  <m:e>
                    <m:r>
                      <w:rPr>
                        <w:rFonts w:ascii="Cambria Math" w:eastAsia="Calibri" w:hAnsi="Cambria Math"/>
                        <w:szCs w:val="28"/>
                      </w:rPr>
                      <m:t>k</m:t>
                    </m:r>
                  </m:e>
                  <m:sub>
                    <m:r>
                      <w:rPr>
                        <w:rFonts w:ascii="Cambria Math" w:eastAsia="Calibri" w:hAnsi="Cambria Math"/>
                        <w:szCs w:val="28"/>
                        <w:lang w:val="kk-KZ"/>
                      </w:rPr>
                      <m:t>осн</m:t>
                    </m:r>
                  </m:sub>
                </m:sSub>
                <m:r>
                  <w:rPr>
                    <w:rFonts w:ascii="Cambria Math" w:eastAsia="Calibri" w:hAnsi="Cambria Math"/>
                    <w:szCs w:val="28"/>
                  </w:rPr>
                  <m:t>ω</m:t>
                </m:r>
                <m:r>
                  <w:rPr>
                    <w:rFonts w:ascii="Cambria Math" w:eastAsia="Times New Roman" w:hAnsi="Cambria Math"/>
                    <w:szCs w:val="28"/>
                  </w:rPr>
                  <m:t xml:space="preserve">= </m:t>
                </m:r>
                <m:r>
                  <w:rPr>
                    <w:rFonts w:ascii="Cambria Math" w:eastAsia="Calibri" w:hAnsi="Cambria Math"/>
                    <w:color w:val="404040"/>
                    <w:szCs w:val="28"/>
                  </w:rPr>
                  <m:t>q</m:t>
                </m:r>
                <m:r>
                  <m:rPr>
                    <m:sty m:val="p"/>
                  </m:rPr>
                  <w:rPr>
                    <w:rFonts w:ascii="Cambria Math" w:eastAsia="Calibri" w:hAnsi="Cambria Math"/>
                    <w:color w:val="404040"/>
                    <w:szCs w:val="28"/>
                  </w:rPr>
                  <m:t>(</m:t>
                </m:r>
                <m:r>
                  <w:rPr>
                    <w:rFonts w:ascii="Cambria Math" w:eastAsia="Calibri" w:hAnsi="Cambria Math"/>
                    <w:color w:val="404040"/>
                    <w:szCs w:val="28"/>
                  </w:rPr>
                  <m:t>x</m:t>
                </m:r>
                <m:r>
                  <m:rPr>
                    <m:sty m:val="p"/>
                  </m:rPr>
                  <w:rPr>
                    <w:rFonts w:ascii="Cambria Math" w:eastAsia="Calibri" w:hAnsi="Cambria Math"/>
                    <w:color w:val="404040"/>
                    <w:szCs w:val="28"/>
                  </w:rPr>
                  <m:t>,</m:t>
                </m:r>
                <m:r>
                  <w:rPr>
                    <w:rFonts w:ascii="Cambria Math" w:eastAsia="Calibri" w:hAnsi="Cambria Math"/>
                    <w:color w:val="404040"/>
                    <w:szCs w:val="28"/>
                  </w:rPr>
                  <m:t>t</m:t>
                </m:r>
                <m:r>
                  <m:rPr>
                    <m:sty m:val="p"/>
                  </m:rPr>
                  <w:rPr>
                    <w:rFonts w:ascii="Cambria Math" w:eastAsia="Calibri" w:hAnsi="Cambria Math"/>
                    <w:color w:val="404040"/>
                    <w:szCs w:val="28"/>
                  </w:rPr>
                  <m:t>)+</m:t>
                </m:r>
                <w:bookmarkStart w:id="2" w:name="_Hlk193816573"/>
                <m:r>
                  <w:rPr>
                    <w:rFonts w:ascii="Cambria Math" w:eastAsia="Calibri" w:hAnsi="Cambria Math"/>
                    <w:color w:val="404040"/>
                    <w:szCs w:val="28"/>
                  </w:rPr>
                  <m:t>m</m:t>
                </m:r>
                <m:r>
                  <m:rPr>
                    <m:sty m:val="p"/>
                  </m:rPr>
                  <w:rPr>
                    <w:rFonts w:ascii="Cambria Math" w:eastAsia="Calibri" w:hAnsi="Cambria Math"/>
                    <w:color w:val="404040"/>
                    <w:szCs w:val="28"/>
                  </w:rPr>
                  <m:t>(</m:t>
                </m:r>
                <m:r>
                  <w:rPr>
                    <w:rFonts w:ascii="Cambria Math" w:eastAsia="Calibri" w:hAnsi="Cambria Math"/>
                    <w:color w:val="404040"/>
                    <w:szCs w:val="28"/>
                  </w:rPr>
                  <m:t>g</m:t>
                </m:r>
                <m:r>
                  <m:rPr>
                    <m:sty m:val="p"/>
                  </m:rPr>
                  <w:rPr>
                    <w:rFonts w:ascii="Cambria Math" w:eastAsia="Calibri" w:hAnsi="Cambria Math"/>
                    <w:color w:val="404040"/>
                    <w:szCs w:val="28"/>
                  </w:rPr>
                  <m:t>-</m:t>
                </m:r>
                <m:f>
                  <m:fPr>
                    <m:ctrlPr>
                      <w:rPr>
                        <w:rFonts w:ascii="Cambria Math" w:eastAsia="Calibri" w:hAnsi="Cambria Math"/>
                        <w:color w:val="404040"/>
                        <w:szCs w:val="28"/>
                      </w:rPr>
                    </m:ctrlPr>
                  </m:fPr>
                  <m:num>
                    <m:sSup>
                      <m:sSupPr>
                        <m:ctrlPr>
                          <w:rPr>
                            <w:rFonts w:ascii="Cambria Math" w:eastAsia="Calibri" w:hAnsi="Cambria Math"/>
                            <w:i/>
                            <w:color w:val="404040"/>
                            <w:szCs w:val="28"/>
                          </w:rPr>
                        </m:ctrlPr>
                      </m:sSupPr>
                      <m:e>
                        <m:r>
                          <w:rPr>
                            <w:rFonts w:ascii="Cambria Math" w:eastAsia="Calibri" w:hAnsi="Cambria Math"/>
                            <w:color w:val="404040"/>
                            <w:szCs w:val="28"/>
                          </w:rPr>
                          <m:t>d</m:t>
                        </m:r>
                      </m:e>
                      <m:sup>
                        <m:r>
                          <w:rPr>
                            <w:rFonts w:ascii="Cambria Math" w:eastAsia="Calibri" w:hAnsi="Cambria Math"/>
                            <w:color w:val="404040"/>
                            <w:szCs w:val="28"/>
                          </w:rPr>
                          <m:t>2</m:t>
                        </m:r>
                      </m:sup>
                    </m:sSup>
                    <m:r>
                      <w:rPr>
                        <w:rFonts w:ascii="Cambria Math" w:eastAsia="Calibri" w:hAnsi="Cambria Math"/>
                        <w:color w:val="404040"/>
                        <w:szCs w:val="28"/>
                      </w:rPr>
                      <m:t>ω</m:t>
                    </m:r>
                  </m:num>
                  <m:den>
                    <m:r>
                      <w:rPr>
                        <w:rFonts w:ascii="Cambria Math" w:eastAsia="Calibri" w:hAnsi="Cambria Math"/>
                        <w:color w:val="404040"/>
                        <w:szCs w:val="28"/>
                      </w:rPr>
                      <m:t>d</m:t>
                    </m:r>
                    <m:sSup>
                      <m:sSupPr>
                        <m:ctrlPr>
                          <w:rPr>
                            <w:rFonts w:ascii="Cambria Math" w:eastAsia="Calibri" w:hAnsi="Cambria Math"/>
                            <w:i/>
                            <w:color w:val="404040"/>
                            <w:szCs w:val="28"/>
                          </w:rPr>
                        </m:ctrlPr>
                      </m:sSupPr>
                      <m:e>
                        <m:r>
                          <w:rPr>
                            <w:rFonts w:ascii="Cambria Math" w:eastAsia="Calibri" w:hAnsi="Cambria Math"/>
                            <w:color w:val="404040"/>
                            <w:szCs w:val="28"/>
                          </w:rPr>
                          <m:t>t</m:t>
                        </m:r>
                      </m:e>
                      <m:sup>
                        <m:r>
                          <w:rPr>
                            <w:rFonts w:ascii="Cambria Math" w:eastAsia="Calibri" w:hAnsi="Cambria Math"/>
                            <w:color w:val="404040"/>
                            <w:szCs w:val="28"/>
                          </w:rPr>
                          <m:t>2</m:t>
                        </m:r>
                      </m:sup>
                    </m:sSup>
                  </m:den>
                </m:f>
                <m:d>
                  <m:dPr>
                    <m:begChr m:val="|"/>
                    <m:endChr m:val=""/>
                    <m:ctrlPr>
                      <w:rPr>
                        <w:rFonts w:ascii="Cambria Math" w:eastAsia="Calibri" w:hAnsi="Cambria Math"/>
                        <w:color w:val="404040"/>
                        <w:szCs w:val="28"/>
                      </w:rPr>
                    </m:ctrlPr>
                  </m:dPr>
                  <m:e>
                    <m:r>
                      <w:rPr>
                        <w:rFonts w:ascii="Cambria Math" w:eastAsia="Calibri" w:hAnsi="Cambria Math"/>
                        <w:color w:val="404040"/>
                        <w:szCs w:val="28"/>
                      </w:rPr>
                      <m:t>x</m:t>
                    </m:r>
                    <m:r>
                      <m:rPr>
                        <m:sty m:val="p"/>
                      </m:rPr>
                      <w:rPr>
                        <w:rFonts w:ascii="Cambria Math" w:eastAsia="Calibri" w:hAnsi="Cambria Math"/>
                        <w:color w:val="404040"/>
                        <w:szCs w:val="28"/>
                      </w:rPr>
                      <m:t>=</m:t>
                    </m:r>
                    <m:sSub>
                      <m:sSubPr>
                        <m:ctrlPr>
                          <w:rPr>
                            <w:rFonts w:ascii="Cambria Math" w:eastAsia="Calibri" w:hAnsi="Cambria Math"/>
                            <w:i/>
                            <w:iCs/>
                            <w:color w:val="404040"/>
                            <w:szCs w:val="28"/>
                          </w:rPr>
                        </m:ctrlPr>
                      </m:sSubPr>
                      <m:e>
                        <m:r>
                          <w:rPr>
                            <w:rFonts w:ascii="Cambria Math" w:eastAsia="Calibri" w:hAnsi="Cambria Math"/>
                            <w:color w:val="404040"/>
                            <w:szCs w:val="28"/>
                          </w:rPr>
                          <m:t>x</m:t>
                        </m:r>
                      </m:e>
                      <m:sub>
                        <m:r>
                          <w:rPr>
                            <w:rFonts w:ascii="Cambria Math" w:eastAsia="Calibri" w:hAnsi="Cambria Math"/>
                            <w:color w:val="404040"/>
                            <w:szCs w:val="28"/>
                          </w:rPr>
                          <m:t>0</m:t>
                        </m:r>
                      </m:sub>
                    </m:sSub>
                    <m:r>
                      <m:rPr>
                        <m:sty m:val="p"/>
                      </m:rPr>
                      <w:rPr>
                        <w:rFonts w:ascii="Cambria Math" w:eastAsia="Calibri" w:hAnsi="Cambria Math"/>
                        <w:color w:val="404040"/>
                        <w:szCs w:val="28"/>
                      </w:rPr>
                      <m:t>​</m:t>
                    </m:r>
                    <m:d>
                      <m:dPr>
                        <m:ctrlPr>
                          <w:rPr>
                            <w:rFonts w:ascii="Cambria Math" w:eastAsia="Calibri" w:hAnsi="Cambria Math"/>
                            <w:color w:val="404040"/>
                            <w:szCs w:val="28"/>
                          </w:rPr>
                        </m:ctrlPr>
                      </m:dPr>
                      <m:e>
                        <m:r>
                          <w:rPr>
                            <w:rFonts w:ascii="Cambria Math" w:eastAsia="Calibri" w:hAnsi="Cambria Math"/>
                            <w:color w:val="404040"/>
                            <w:szCs w:val="28"/>
                            <w:lang w:val="en-US"/>
                          </w:rPr>
                          <m:t>t</m:t>
                        </m:r>
                      </m:e>
                    </m:d>
                  </m:e>
                </m:d>
                <m:r>
                  <m:rPr>
                    <m:sty m:val="p"/>
                  </m:rPr>
                  <w:rPr>
                    <w:rFonts w:ascii="Cambria Math" w:eastAsia="Calibri" w:hAnsi="Cambria Math"/>
                    <w:color w:val="404040"/>
                    <w:szCs w:val="28"/>
                  </w:rPr>
                  <m:t>​)</m:t>
                </m:r>
                <m:r>
                  <w:rPr>
                    <w:rFonts w:ascii="Cambria Math" w:eastAsia="Calibri" w:hAnsi="Cambria Math"/>
                    <w:color w:val="404040"/>
                    <w:szCs w:val="28"/>
                  </w:rPr>
                  <m:t>δ</m:t>
                </m:r>
                <m:r>
                  <m:rPr>
                    <m:sty m:val="p"/>
                  </m:rPr>
                  <w:rPr>
                    <w:rFonts w:ascii="Cambria Math" w:eastAsia="Calibri" w:hAnsi="Cambria Math"/>
                    <w:color w:val="404040"/>
                    <w:szCs w:val="28"/>
                  </w:rPr>
                  <m:t>(</m:t>
                </m:r>
                <m:r>
                  <w:rPr>
                    <w:rFonts w:ascii="Cambria Math" w:eastAsia="Calibri" w:hAnsi="Cambria Math"/>
                    <w:color w:val="404040"/>
                    <w:szCs w:val="28"/>
                  </w:rPr>
                  <m:t>x</m:t>
                </m:r>
                <m:r>
                  <m:rPr>
                    <m:sty m:val="p"/>
                  </m:rPr>
                  <w:rPr>
                    <w:rFonts w:ascii="Cambria Math" w:eastAsia="Calibri" w:hAnsi="Cambria Math"/>
                    <w:color w:val="404040"/>
                    <w:szCs w:val="28"/>
                  </w:rPr>
                  <m:t>-</m:t>
                </m:r>
                <m:sSub>
                  <m:sSubPr>
                    <m:ctrlPr>
                      <w:rPr>
                        <w:rFonts w:ascii="Cambria Math" w:eastAsia="Calibri" w:hAnsi="Cambria Math"/>
                        <w:i/>
                        <w:color w:val="404040"/>
                        <w:szCs w:val="28"/>
                      </w:rPr>
                    </m:ctrlPr>
                  </m:sSubPr>
                  <m:e>
                    <m:r>
                      <w:rPr>
                        <w:rFonts w:ascii="Cambria Math" w:eastAsia="Calibri" w:hAnsi="Cambria Math"/>
                        <w:color w:val="404040"/>
                        <w:szCs w:val="28"/>
                      </w:rPr>
                      <m:t>x</m:t>
                    </m:r>
                  </m:e>
                  <m:sub>
                    <m:r>
                      <w:rPr>
                        <w:rFonts w:ascii="Cambria Math" w:eastAsia="Calibri" w:hAnsi="Cambria Math"/>
                        <w:color w:val="404040"/>
                        <w:szCs w:val="28"/>
                      </w:rPr>
                      <m:t>0</m:t>
                    </m:r>
                  </m:sub>
                </m:sSub>
                <m:r>
                  <m:rPr>
                    <m:sty m:val="p"/>
                  </m:rPr>
                  <w:rPr>
                    <w:rFonts w:ascii="Cambria Math" w:eastAsia="Calibri" w:hAnsi="Cambria Math"/>
                    <w:color w:val="404040"/>
                    <w:szCs w:val="28"/>
                  </w:rPr>
                  <m:t>​(</m:t>
                </m:r>
                <m:r>
                  <w:rPr>
                    <w:rFonts w:ascii="Cambria Math" w:eastAsia="Calibri" w:hAnsi="Cambria Math"/>
                    <w:color w:val="404040"/>
                    <w:szCs w:val="28"/>
                  </w:rPr>
                  <m:t>t</m:t>
                </m:r>
                <m:r>
                  <m:rPr>
                    <m:sty m:val="p"/>
                  </m:rPr>
                  <w:rPr>
                    <w:rFonts w:ascii="Cambria Math" w:eastAsia="Calibri" w:hAnsi="Cambria Math"/>
                    <w:color w:val="404040"/>
                    <w:szCs w:val="28"/>
                  </w:rPr>
                  <m:t>))</m:t>
                </m:r>
                <w:bookmarkEnd w:id="2"/>
                <m:r>
                  <m:rPr>
                    <m:sty m:val="p"/>
                  </m:rPr>
                  <w:rPr>
                    <w:rFonts w:ascii="Cambria Math" w:eastAsia="Calibri" w:hAnsi="Cambria Math"/>
                    <w:color w:val="404040"/>
                    <w:szCs w:val="28"/>
                  </w:rPr>
                  <m:t>.</m:t>
                </m:r>
              </m:oMath>
            </m:oMathPara>
          </w:p>
        </w:tc>
        <w:tc>
          <w:tcPr>
            <w:tcW w:w="277" w:type="dxa"/>
            <w:vAlign w:val="center"/>
          </w:tcPr>
          <w:p w14:paraId="0B0123D5" w14:textId="52E3B70D" w:rsidR="005C3DCC" w:rsidRPr="005C3DCC" w:rsidRDefault="005C3DCC" w:rsidP="005C3DCC">
            <w:pPr>
              <w:ind w:firstLine="0"/>
              <w:jc w:val="right"/>
            </w:pPr>
            <w:r w:rsidRPr="005C3DCC">
              <w:t>(5.</w:t>
            </w:r>
            <w:r w:rsidR="003F2E6E">
              <w:rPr>
                <w:lang w:val="kk-KZ"/>
              </w:rPr>
              <w:t>7</w:t>
            </w:r>
            <w:r w:rsidRPr="005C3DCC">
              <w:t>)</w:t>
            </w:r>
          </w:p>
        </w:tc>
      </w:tr>
    </w:tbl>
    <w:p w14:paraId="0D478881" w14:textId="77777777" w:rsidR="0026299B" w:rsidRDefault="0026299B" w:rsidP="005C3DCC">
      <w:pPr>
        <w:ind w:firstLine="0"/>
        <w:rPr>
          <w:rFonts w:eastAsia="Calibri" w:cs="Times New Roman"/>
          <w:szCs w:val="28"/>
          <w:lang w:val="kk-KZ"/>
        </w:rPr>
      </w:pPr>
    </w:p>
    <w:p w14:paraId="273E6E12" w14:textId="3A35195F" w:rsidR="005C3DCC" w:rsidRPr="005C3DCC" w:rsidRDefault="005C3DCC" w:rsidP="005C3DCC">
      <w:pPr>
        <w:ind w:firstLine="0"/>
        <w:rPr>
          <w:rFonts w:eastAsia="Calibri" w:cs="Times New Roman"/>
          <w:iCs/>
          <w:szCs w:val="28"/>
          <w:lang w:val="kk-KZ"/>
        </w:rPr>
      </w:pPr>
      <w:r w:rsidRPr="005C3DCC">
        <w:rPr>
          <w:rFonts w:eastAsia="Calibri" w:cs="Times New Roman"/>
          <w:szCs w:val="28"/>
          <w:lang w:val="kk-KZ"/>
        </w:rPr>
        <w:t xml:space="preserve">мұнда </w:t>
      </w:r>
      <m:oMath>
        <m:r>
          <w:rPr>
            <w:rFonts w:ascii="Cambria Math" w:eastAsia="Calibri" w:hAnsi="Cambria Math" w:cs="Times New Roman"/>
            <w:szCs w:val="28"/>
            <w:lang w:val="kk-KZ"/>
          </w:rPr>
          <m:t>EI</m:t>
        </m:r>
        <m:f>
          <m:fPr>
            <m:ctrlPr>
              <w:rPr>
                <w:rFonts w:ascii="Cambria Math" w:eastAsia="Calibri" w:hAnsi="Cambria Math" w:cs="Times New Roman"/>
                <w:i/>
                <w:iCs/>
                <w:szCs w:val="28"/>
              </w:rPr>
            </m:ctrlPr>
          </m:fPr>
          <m:num>
            <m:sSup>
              <m:sSupPr>
                <m:ctrlPr>
                  <w:rPr>
                    <w:rFonts w:ascii="Cambria Math" w:eastAsia="Calibri" w:hAnsi="Cambria Math" w:cs="Times New Roman"/>
                    <w:i/>
                    <w:iCs/>
                    <w:szCs w:val="28"/>
                  </w:rPr>
                </m:ctrlPr>
              </m:sSupPr>
              <m:e>
                <m:r>
                  <w:rPr>
                    <w:rFonts w:ascii="Cambria Math" w:eastAsia="Calibri" w:hAnsi="Cambria Math" w:cs="Times New Roman"/>
                    <w:szCs w:val="28"/>
                    <w:lang w:val="kk-KZ"/>
                  </w:rPr>
                  <m:t>d</m:t>
                </m:r>
              </m:e>
              <m:sup>
                <m:r>
                  <w:rPr>
                    <w:rFonts w:ascii="Cambria Math" w:eastAsia="Calibri" w:hAnsi="Cambria Math" w:cs="Times New Roman"/>
                    <w:szCs w:val="28"/>
                    <w:lang w:val="kk-KZ"/>
                  </w:rPr>
                  <m:t>4</m:t>
                </m:r>
              </m:sup>
            </m:sSup>
            <m:r>
              <w:rPr>
                <w:rFonts w:ascii="Cambria Math" w:eastAsia="Calibri" w:hAnsi="Cambria Math" w:cs="Times New Roman"/>
                <w:szCs w:val="28"/>
                <w:lang w:val="kk-KZ"/>
              </w:rPr>
              <m:t>ω</m:t>
            </m:r>
          </m:num>
          <m:den>
            <m:r>
              <w:rPr>
                <w:rFonts w:ascii="Cambria Math" w:eastAsia="Calibri" w:hAnsi="Cambria Math" w:cs="Times New Roman"/>
                <w:szCs w:val="28"/>
                <w:lang w:val="kk-KZ"/>
              </w:rPr>
              <m:t>d</m:t>
            </m:r>
            <m:sSup>
              <m:sSupPr>
                <m:ctrlPr>
                  <w:rPr>
                    <w:rFonts w:ascii="Cambria Math" w:eastAsia="Calibri" w:hAnsi="Cambria Math" w:cs="Times New Roman"/>
                    <w:i/>
                    <w:iCs/>
                    <w:szCs w:val="28"/>
                  </w:rPr>
                </m:ctrlPr>
              </m:sSupPr>
              <m:e>
                <m:r>
                  <w:rPr>
                    <w:rFonts w:ascii="Cambria Math" w:eastAsia="Calibri" w:hAnsi="Cambria Math" w:cs="Times New Roman"/>
                    <w:szCs w:val="28"/>
                    <w:lang w:val="kk-KZ"/>
                  </w:rPr>
                  <m:t>x</m:t>
                </m:r>
              </m:e>
              <m:sup>
                <m:r>
                  <w:rPr>
                    <w:rFonts w:ascii="Cambria Math" w:eastAsia="Calibri" w:hAnsi="Cambria Math" w:cs="Times New Roman"/>
                    <w:szCs w:val="28"/>
                    <w:lang w:val="kk-KZ"/>
                  </w:rPr>
                  <m:t>4</m:t>
                </m:r>
              </m:sup>
            </m:sSup>
          </m:den>
        </m:f>
      </m:oMath>
      <w:r w:rsidRPr="005C3DCC">
        <w:rPr>
          <w:rFonts w:eastAsia="Times New Roman" w:cs="Times New Roman"/>
          <w:iCs/>
          <w:szCs w:val="28"/>
          <w:lang w:val="kk-KZ"/>
        </w:rPr>
        <w:t xml:space="preserve"> – </w:t>
      </w:r>
      <w:r w:rsidR="00A95385">
        <w:rPr>
          <w:rFonts w:eastAsia="Times New Roman" w:cs="Times New Roman"/>
          <w:iCs/>
          <w:szCs w:val="28"/>
          <w:lang w:val="kk-KZ"/>
        </w:rPr>
        <w:t>арқалықтың</w:t>
      </w:r>
      <w:r w:rsidRPr="005C3DCC">
        <w:rPr>
          <w:rFonts w:eastAsia="Times New Roman" w:cs="Times New Roman"/>
          <w:iCs/>
          <w:szCs w:val="28"/>
          <w:lang w:val="kk-KZ"/>
        </w:rPr>
        <w:t xml:space="preserve"> </w:t>
      </w:r>
      <w:r w:rsidRPr="005C3DCC">
        <w:rPr>
          <w:rFonts w:eastAsia="Calibri" w:cs="Times New Roman"/>
          <w:iCs/>
          <w:szCs w:val="28"/>
          <w:lang w:val="kk-KZ"/>
        </w:rPr>
        <w:t>иілу қаттылығы (иілуге төзімділік);</w:t>
      </w:r>
    </w:p>
    <w:p w14:paraId="21116635" w14:textId="20167AE3" w:rsidR="005C3DCC" w:rsidRPr="00A95385" w:rsidRDefault="005C3DCC" w:rsidP="005C3DCC">
      <w:pPr>
        <w:ind w:left="851" w:firstLine="0"/>
        <w:rPr>
          <w:rFonts w:eastAsia="Calibri" w:cs="Times New Roman"/>
          <w:iCs/>
          <w:szCs w:val="28"/>
          <w:lang w:val="kk-KZ"/>
        </w:rPr>
      </w:pPr>
      <m:oMath>
        <m:r>
          <w:rPr>
            <w:rFonts w:ascii="Cambria Math" w:eastAsia="Calibri" w:hAnsi="Cambria Math" w:cs="Times New Roman"/>
            <w:szCs w:val="28"/>
            <w:lang w:val="kk-KZ"/>
          </w:rPr>
          <m:t>p</m:t>
        </m:r>
        <m:f>
          <m:fPr>
            <m:ctrlPr>
              <w:rPr>
                <w:rFonts w:ascii="Cambria Math" w:eastAsia="Calibri" w:hAnsi="Cambria Math" w:cs="Times New Roman"/>
                <w:i/>
                <w:iCs/>
                <w:szCs w:val="28"/>
              </w:rPr>
            </m:ctrlPr>
          </m:fPr>
          <m:num>
            <m:sSup>
              <m:sSupPr>
                <m:ctrlPr>
                  <w:rPr>
                    <w:rFonts w:ascii="Cambria Math" w:eastAsia="Calibri" w:hAnsi="Cambria Math" w:cs="Times New Roman"/>
                    <w:i/>
                    <w:iCs/>
                    <w:szCs w:val="28"/>
                  </w:rPr>
                </m:ctrlPr>
              </m:sSupPr>
              <m:e>
                <m:r>
                  <w:rPr>
                    <w:rFonts w:ascii="Cambria Math" w:eastAsia="Calibri" w:hAnsi="Cambria Math" w:cs="Times New Roman"/>
                    <w:szCs w:val="28"/>
                    <w:lang w:val="kk-KZ"/>
                  </w:rPr>
                  <m:t>d</m:t>
                </m:r>
              </m:e>
              <m:sup>
                <m:r>
                  <w:rPr>
                    <w:rFonts w:ascii="Cambria Math" w:eastAsia="Calibri" w:hAnsi="Cambria Math" w:cs="Times New Roman"/>
                    <w:szCs w:val="28"/>
                    <w:lang w:val="kk-KZ"/>
                  </w:rPr>
                  <m:t>2</m:t>
                </m:r>
              </m:sup>
            </m:sSup>
            <m:r>
              <w:rPr>
                <w:rFonts w:ascii="Cambria Math" w:eastAsia="Calibri" w:hAnsi="Cambria Math" w:cs="Times New Roman"/>
                <w:szCs w:val="28"/>
                <w:lang w:val="kk-KZ"/>
              </w:rPr>
              <m:t>ω</m:t>
            </m:r>
          </m:num>
          <m:den>
            <m:r>
              <w:rPr>
                <w:rFonts w:ascii="Cambria Math" w:eastAsia="Calibri" w:hAnsi="Cambria Math" w:cs="Times New Roman"/>
                <w:szCs w:val="28"/>
                <w:lang w:val="kk-KZ"/>
              </w:rPr>
              <m:t>d</m:t>
            </m:r>
            <m:sSup>
              <m:sSupPr>
                <m:ctrlPr>
                  <w:rPr>
                    <w:rFonts w:ascii="Cambria Math" w:eastAsia="Calibri" w:hAnsi="Cambria Math" w:cs="Times New Roman"/>
                    <w:i/>
                    <w:iCs/>
                    <w:szCs w:val="28"/>
                  </w:rPr>
                </m:ctrlPr>
              </m:sSupPr>
              <m:e>
                <m:r>
                  <w:rPr>
                    <w:rFonts w:ascii="Cambria Math" w:eastAsia="Calibri" w:hAnsi="Cambria Math" w:cs="Times New Roman"/>
                    <w:szCs w:val="28"/>
                    <w:lang w:val="kk-KZ"/>
                  </w:rPr>
                  <m:t>t</m:t>
                </m:r>
              </m:e>
              <m:sup>
                <m:r>
                  <w:rPr>
                    <w:rFonts w:ascii="Cambria Math" w:eastAsia="Calibri" w:hAnsi="Cambria Math" w:cs="Times New Roman"/>
                    <w:szCs w:val="28"/>
                    <w:lang w:val="kk-KZ"/>
                  </w:rPr>
                  <m:t>2</m:t>
                </m:r>
              </m:sup>
            </m:sSup>
          </m:den>
        </m:f>
      </m:oMath>
      <w:r w:rsidRPr="00A95385">
        <w:rPr>
          <w:rFonts w:eastAsia="Times New Roman" w:cs="Times New Roman"/>
          <w:iCs/>
          <w:szCs w:val="28"/>
          <w:lang w:val="kk-KZ"/>
        </w:rPr>
        <w:t xml:space="preserve"> –</w:t>
      </w:r>
      <w:r w:rsidRPr="005C3DCC">
        <w:rPr>
          <w:rFonts w:eastAsia="Times New Roman" w:cs="Times New Roman"/>
          <w:iCs/>
          <w:szCs w:val="28"/>
          <w:lang w:val="kk-KZ"/>
        </w:rPr>
        <w:t xml:space="preserve"> </w:t>
      </w:r>
      <w:r w:rsidR="00A95385">
        <w:rPr>
          <w:rFonts w:eastAsia="Calibri" w:cs="Times New Roman"/>
          <w:iCs/>
          <w:szCs w:val="28"/>
          <w:lang w:val="kk-KZ"/>
        </w:rPr>
        <w:t>арқалықтың</w:t>
      </w:r>
      <w:r w:rsidRPr="00A95385">
        <w:rPr>
          <w:rFonts w:eastAsia="Calibri" w:cs="Times New Roman"/>
          <w:iCs/>
          <w:szCs w:val="28"/>
          <w:lang w:val="kk-KZ"/>
        </w:rPr>
        <w:t xml:space="preserve"> </w:t>
      </w:r>
      <w:r w:rsidRPr="005C3DCC">
        <w:rPr>
          <w:rFonts w:cs="Times New Roman"/>
          <w:kern w:val="0"/>
          <w:lang w:val="kk-KZ"/>
          <w14:ligatures w14:val="none"/>
        </w:rPr>
        <w:t>инерциясы</w:t>
      </w:r>
      <w:r w:rsidRPr="00A95385">
        <w:rPr>
          <w:rFonts w:eastAsia="Calibri" w:cs="Times New Roman"/>
          <w:iCs/>
          <w:szCs w:val="28"/>
          <w:lang w:val="kk-KZ"/>
        </w:rPr>
        <w:t xml:space="preserve"> (</w:t>
      </w:r>
      <w:r w:rsidRPr="005C3DCC">
        <w:rPr>
          <w:rFonts w:eastAsia="Calibri" w:cs="Times New Roman"/>
          <w:iCs/>
          <w:szCs w:val="28"/>
          <w:lang w:val="kk-KZ"/>
        </w:rPr>
        <w:t xml:space="preserve">балка </w:t>
      </w:r>
      <w:r w:rsidRPr="005C3DCC">
        <w:rPr>
          <w:rFonts w:cs="Times New Roman"/>
          <w:kern w:val="0"/>
          <w:lang w:val="kk-KZ"/>
          <w14:ligatures w14:val="none"/>
        </w:rPr>
        <w:t>массасын және оның үдеуін есепке алу</w:t>
      </w:r>
      <w:r w:rsidRPr="00A95385">
        <w:rPr>
          <w:rFonts w:eastAsia="Calibri" w:cs="Times New Roman"/>
          <w:iCs/>
          <w:szCs w:val="28"/>
          <w:lang w:val="kk-KZ"/>
        </w:rPr>
        <w:t>)</w:t>
      </w:r>
      <w:r w:rsidRPr="005C3DCC">
        <w:rPr>
          <w:rFonts w:eastAsia="Calibri" w:cs="Times New Roman"/>
          <w:iCs/>
          <w:szCs w:val="28"/>
          <w:lang w:val="kk-KZ"/>
        </w:rPr>
        <w:t>;</w:t>
      </w:r>
      <w:r w:rsidRPr="00A95385">
        <w:rPr>
          <w:rFonts w:eastAsia="Calibri" w:cs="Times New Roman"/>
          <w:iCs/>
          <w:szCs w:val="28"/>
          <w:lang w:val="kk-KZ"/>
        </w:rPr>
        <w:t xml:space="preserve">     </w:t>
      </w:r>
    </w:p>
    <w:p w14:paraId="338AC58A" w14:textId="77777777" w:rsidR="005C3DCC" w:rsidRPr="005C3DCC" w:rsidRDefault="005C3DCC" w:rsidP="005C3DCC">
      <w:pPr>
        <w:ind w:left="851" w:firstLine="0"/>
        <w:rPr>
          <w:rFonts w:eastAsia="Calibri" w:cs="Times New Roman"/>
          <w:iCs/>
          <w:szCs w:val="28"/>
          <w:lang w:val="kk-KZ"/>
        </w:rPr>
      </w:pPr>
      <m:oMath>
        <m:r>
          <w:rPr>
            <w:rFonts w:ascii="Cambria Math" w:eastAsia="Calibri" w:hAnsi="Cambria Math" w:cs="Times New Roman"/>
            <w:szCs w:val="28"/>
            <w:lang w:val="kk-KZ"/>
          </w:rPr>
          <m:t>c</m:t>
        </m:r>
        <m:f>
          <m:fPr>
            <m:ctrlPr>
              <w:rPr>
                <w:rFonts w:ascii="Cambria Math" w:eastAsia="Calibri" w:hAnsi="Cambria Math" w:cs="Times New Roman"/>
                <w:i/>
                <w:iCs/>
                <w:szCs w:val="28"/>
              </w:rPr>
            </m:ctrlPr>
          </m:fPr>
          <m:num>
            <m:r>
              <w:rPr>
                <w:rFonts w:ascii="Cambria Math" w:eastAsia="Calibri" w:hAnsi="Cambria Math" w:cs="Times New Roman"/>
                <w:szCs w:val="28"/>
                <w:lang w:val="kk-KZ"/>
              </w:rPr>
              <m:t>dω</m:t>
            </m:r>
          </m:num>
          <m:den>
            <m:r>
              <w:rPr>
                <w:rFonts w:ascii="Cambria Math" w:eastAsia="Calibri" w:hAnsi="Cambria Math" w:cs="Times New Roman"/>
                <w:szCs w:val="28"/>
                <w:lang w:val="kk-KZ"/>
              </w:rPr>
              <m:t>dt</m:t>
            </m:r>
          </m:den>
        </m:f>
      </m:oMath>
      <w:r w:rsidRPr="005C3DCC">
        <w:rPr>
          <w:rFonts w:eastAsia="Calibri" w:cs="Times New Roman"/>
          <w:iCs/>
          <w:szCs w:val="28"/>
          <w:lang w:val="kk-KZ"/>
        </w:rPr>
        <w:t xml:space="preserve"> </w:t>
      </w:r>
      <w:r w:rsidRPr="00731A04">
        <w:rPr>
          <w:rFonts w:eastAsia="Times New Roman" w:cs="Times New Roman"/>
          <w:iCs/>
          <w:szCs w:val="28"/>
          <w:lang w:val="kk-KZ"/>
        </w:rPr>
        <w:t>–</w:t>
      </w:r>
      <w:r w:rsidRPr="00731A04">
        <w:rPr>
          <w:rFonts w:eastAsia="Calibri" w:cs="Times New Roman"/>
          <w:iCs/>
          <w:szCs w:val="28"/>
          <w:lang w:val="kk-KZ"/>
        </w:rPr>
        <w:t xml:space="preserve"> </w:t>
      </w:r>
      <w:r w:rsidRPr="00731A04">
        <w:rPr>
          <w:rFonts w:eastAsiaTheme="minorEastAsia" w:cs="Times New Roman"/>
          <w:color w:val="000000"/>
          <w:kern w:val="24"/>
          <w:szCs w:val="28"/>
          <w:lang w:val="kk-KZ"/>
          <w14:ligatures w14:val="none"/>
        </w:rPr>
        <w:t>демпфирлеу</w:t>
      </w:r>
      <w:r w:rsidRPr="00731A04">
        <w:rPr>
          <w:rFonts w:eastAsia="Calibri" w:cs="Times New Roman"/>
          <w:iCs/>
          <w:szCs w:val="28"/>
          <w:lang w:val="kk-KZ"/>
        </w:rPr>
        <w:t xml:space="preserve"> (</w:t>
      </w:r>
      <w:r w:rsidRPr="005C3DCC">
        <w:rPr>
          <w:rFonts w:cs="Times New Roman"/>
          <w:kern w:val="0"/>
          <w:lang w:val="kk-KZ"/>
          <w14:ligatures w14:val="none"/>
        </w:rPr>
        <w:t>үйкеліс немесе басқа факторлардың әсерінен энергия шығыны</w:t>
      </w:r>
      <w:r w:rsidRPr="00731A04">
        <w:rPr>
          <w:rFonts w:eastAsia="Calibri" w:cs="Times New Roman"/>
          <w:iCs/>
          <w:szCs w:val="28"/>
          <w:lang w:val="kk-KZ"/>
        </w:rPr>
        <w:t>)</w:t>
      </w:r>
      <w:r w:rsidRPr="005C3DCC">
        <w:rPr>
          <w:rFonts w:eastAsia="Calibri" w:cs="Times New Roman"/>
          <w:iCs/>
          <w:szCs w:val="28"/>
          <w:lang w:val="kk-KZ"/>
        </w:rPr>
        <w:t>;</w:t>
      </w:r>
    </w:p>
    <w:p w14:paraId="6DC90124" w14:textId="77777777" w:rsidR="005C3DCC" w:rsidRPr="005C3DCC" w:rsidRDefault="00735CA7" w:rsidP="005C3DCC">
      <w:pPr>
        <w:ind w:left="851" w:firstLine="0"/>
        <w:rPr>
          <w:rFonts w:cs="Times New Roman"/>
          <w:kern w:val="0"/>
          <w:lang w:val="kk-KZ"/>
          <w14:ligatures w14:val="none"/>
        </w:rPr>
      </w:pPr>
      <m:oMath>
        <m:sSub>
          <m:sSubPr>
            <m:ctrlPr>
              <w:rPr>
                <w:rFonts w:ascii="Cambria Math" w:eastAsia="Calibri" w:hAnsi="Cambria Math" w:cs="Times New Roman"/>
                <w:i/>
                <w:iCs/>
                <w:szCs w:val="28"/>
              </w:rPr>
            </m:ctrlPr>
          </m:sSubPr>
          <m:e>
            <m:r>
              <w:rPr>
                <w:rFonts w:ascii="Cambria Math" w:eastAsia="Calibri" w:hAnsi="Cambria Math" w:cs="Times New Roman"/>
                <w:szCs w:val="28"/>
                <w:lang w:val="kk-KZ"/>
              </w:rPr>
              <m:t>k</m:t>
            </m:r>
          </m:e>
          <m:sub>
            <m:r>
              <w:rPr>
                <w:rFonts w:ascii="Cambria Math" w:eastAsia="Calibri" w:hAnsi="Cambria Math" w:cs="Times New Roman"/>
                <w:szCs w:val="28"/>
                <w:lang w:val="kk-KZ"/>
              </w:rPr>
              <m:t>осн</m:t>
            </m:r>
          </m:sub>
        </m:sSub>
        <m:r>
          <w:rPr>
            <w:rFonts w:ascii="Cambria Math" w:eastAsia="Calibri" w:hAnsi="Cambria Math" w:cs="Times New Roman"/>
            <w:szCs w:val="28"/>
            <w:lang w:val="kk-KZ"/>
          </w:rPr>
          <m:t>ω</m:t>
        </m:r>
      </m:oMath>
      <w:r w:rsidR="005C3DCC" w:rsidRPr="005C3DCC">
        <w:rPr>
          <w:rFonts w:eastAsia="Times New Roman" w:cs="Times New Roman"/>
          <w:iCs/>
          <w:szCs w:val="28"/>
          <w:lang w:val="kk-KZ"/>
        </w:rPr>
        <w:t xml:space="preserve"> </w:t>
      </w:r>
      <w:r w:rsidR="005C3DCC" w:rsidRPr="005C3DCC">
        <w:rPr>
          <w:rFonts w:eastAsia="Calibri" w:cs="Times New Roman"/>
          <w:iCs/>
          <w:szCs w:val="28"/>
          <w:lang w:val="kk-KZ"/>
        </w:rPr>
        <w:t>– балканың</w:t>
      </w:r>
      <w:r w:rsidR="005C3DCC" w:rsidRPr="005C3DCC">
        <w:rPr>
          <w:rFonts w:cs="Times New Roman"/>
          <w:kern w:val="0"/>
          <w:lang w:val="kk-KZ"/>
          <w14:ligatures w14:val="none"/>
        </w:rPr>
        <w:t xml:space="preserve"> иілуіне пропорционалды серпімді негіздің (топырақ-тың) реакциясы;</w:t>
      </w:r>
    </w:p>
    <w:p w14:paraId="533DC341" w14:textId="77777777" w:rsidR="005C3DCC" w:rsidRPr="005C3DCC" w:rsidRDefault="005C3DCC" w:rsidP="005C3DCC">
      <w:pPr>
        <w:ind w:left="851" w:firstLine="0"/>
        <w:rPr>
          <w:rFonts w:eastAsia="Calibri" w:cs="Times New Roman"/>
          <w:iCs/>
          <w:szCs w:val="28"/>
          <w:lang w:val="kk-KZ"/>
        </w:rPr>
      </w:pPr>
      <w:r w:rsidRPr="005C3DCC">
        <w:rPr>
          <w:rFonts w:eastAsia="Calibri" w:cs="Times New Roman"/>
          <w:i/>
          <w:iCs/>
          <w:szCs w:val="28"/>
          <w:lang w:val="kk-KZ"/>
        </w:rPr>
        <w:t>q</w:t>
      </w:r>
      <w:r w:rsidRPr="005C3DCC">
        <w:rPr>
          <w:rFonts w:eastAsia="Calibri" w:cs="Times New Roman"/>
          <w:iCs/>
          <w:szCs w:val="28"/>
          <w:lang w:val="kk-KZ"/>
        </w:rPr>
        <w:t>(</w:t>
      </w:r>
      <w:r w:rsidRPr="005C3DCC">
        <w:rPr>
          <w:rFonts w:eastAsia="Calibri" w:cs="Times New Roman"/>
          <w:i/>
          <w:iCs/>
          <w:szCs w:val="28"/>
          <w:lang w:val="kk-KZ"/>
        </w:rPr>
        <w:t>x</w:t>
      </w:r>
      <w:r w:rsidRPr="005C3DCC">
        <w:rPr>
          <w:rFonts w:eastAsia="Calibri" w:cs="Times New Roman"/>
          <w:iCs/>
          <w:szCs w:val="28"/>
          <w:lang w:val="kk-KZ"/>
        </w:rPr>
        <w:t>,</w:t>
      </w:r>
      <w:r w:rsidRPr="005C3DCC">
        <w:rPr>
          <w:rFonts w:eastAsia="Calibri" w:cs="Times New Roman"/>
          <w:i/>
          <w:iCs/>
          <w:szCs w:val="28"/>
          <w:lang w:val="kk-KZ"/>
        </w:rPr>
        <w:t>t</w:t>
      </w:r>
      <w:r w:rsidRPr="005C3DCC">
        <w:rPr>
          <w:rFonts w:eastAsia="Calibri" w:cs="Times New Roman"/>
          <w:iCs/>
          <w:szCs w:val="28"/>
          <w:lang w:val="kk-KZ"/>
        </w:rPr>
        <w:t xml:space="preserve">) – </w:t>
      </w:r>
      <w:r w:rsidRPr="005C3DCC">
        <w:rPr>
          <w:rFonts w:cs="Times New Roman"/>
          <w:kern w:val="0"/>
          <w:lang w:val="kk-KZ"/>
          <w14:ligatures w14:val="none"/>
        </w:rPr>
        <w:t>үлестірілген жүктеме (мысалы, желден немесе қардан);</w:t>
      </w:r>
    </w:p>
    <w:p w14:paraId="03787427" w14:textId="77777777" w:rsidR="005C3DCC" w:rsidRPr="005C3DCC" w:rsidRDefault="005C3DCC" w:rsidP="005C3DCC">
      <w:pPr>
        <w:ind w:left="851" w:firstLine="0"/>
        <w:rPr>
          <w:rFonts w:cs="Times New Roman"/>
          <w:kern w:val="0"/>
          <w:lang w:val="kk-KZ"/>
          <w14:ligatures w14:val="none"/>
        </w:rPr>
      </w:pPr>
      <w:r w:rsidRPr="005C3DCC">
        <w:rPr>
          <w:rFonts w:eastAsia="Calibri" w:cs="Times New Roman"/>
          <w:iCs/>
          <w:szCs w:val="28"/>
          <w:lang w:val="kk-KZ"/>
        </w:rPr>
        <w:t>mg</w:t>
      </w:r>
      <w:r w:rsidRPr="005C3DCC">
        <w:rPr>
          <w:rFonts w:eastAsia="Calibri" w:cs="Times New Roman"/>
          <w:iCs/>
          <w:szCs w:val="28"/>
        </w:rPr>
        <w:t>δ</w:t>
      </w:r>
      <w:r w:rsidRPr="005C3DCC">
        <w:rPr>
          <w:rFonts w:eastAsia="Calibri" w:cs="Times New Roman"/>
          <w:iCs/>
          <w:szCs w:val="28"/>
          <w:lang w:val="kk-KZ"/>
        </w:rPr>
        <w:t>(x−x</w:t>
      </w:r>
      <w:r w:rsidRPr="005C3DCC">
        <w:rPr>
          <w:rFonts w:eastAsia="Calibri" w:cs="Times New Roman"/>
          <w:iCs/>
          <w:szCs w:val="28"/>
          <w:vertAlign w:val="subscript"/>
          <w:lang w:val="kk-KZ"/>
        </w:rPr>
        <w:t>0</w:t>
      </w:r>
      <w:r w:rsidRPr="005C3DCC">
        <w:rPr>
          <w:rFonts w:eastAsia="Calibri" w:cs="Times New Roman"/>
          <w:iCs/>
          <w:szCs w:val="28"/>
          <w:lang w:val="kk-KZ"/>
        </w:rPr>
        <w:t>(t))</w:t>
      </w:r>
      <w:r w:rsidRPr="005C3DCC">
        <w:rPr>
          <w:rFonts w:eastAsia="Calibri" w:cs="Times New Roman"/>
          <w:i/>
          <w:iCs/>
          <w:szCs w:val="28"/>
          <w:lang w:val="kk-KZ"/>
        </w:rPr>
        <w:t xml:space="preserve"> </w:t>
      </w:r>
      <w:r w:rsidRPr="005C3DCC">
        <w:rPr>
          <w:rFonts w:eastAsia="Calibri" w:cs="Times New Roman"/>
          <w:iCs/>
          <w:szCs w:val="28"/>
          <w:lang w:val="kk-KZ"/>
        </w:rPr>
        <w:t>– x=x</w:t>
      </w:r>
      <w:r w:rsidRPr="005C3DCC">
        <w:rPr>
          <w:rFonts w:eastAsia="Calibri" w:cs="Times New Roman"/>
          <w:iCs/>
          <w:szCs w:val="28"/>
          <w:vertAlign w:val="subscript"/>
          <w:lang w:val="kk-KZ"/>
        </w:rPr>
        <w:t>0</w:t>
      </w:r>
      <w:r w:rsidRPr="005C3DCC">
        <w:rPr>
          <w:rFonts w:eastAsia="Calibri" w:cs="Times New Roman"/>
          <w:iCs/>
          <w:szCs w:val="28"/>
          <w:lang w:val="kk-KZ"/>
        </w:rPr>
        <w:t xml:space="preserve">(t) </w:t>
      </w:r>
      <w:r w:rsidRPr="005C3DCC">
        <w:rPr>
          <w:rFonts w:cs="Times New Roman"/>
          <w:kern w:val="0"/>
          <w:lang w:val="kk-KZ"/>
          <w14:ligatures w14:val="none"/>
        </w:rPr>
        <w:t>нүктесінде қолданылатын автомобильдің ауырлық күші;</w:t>
      </w:r>
    </w:p>
    <w:p w14:paraId="3F0C9FFC" w14:textId="77777777" w:rsidR="005C3DCC" w:rsidRPr="005C3DCC" w:rsidRDefault="005C3DCC" w:rsidP="005C3DCC">
      <w:pPr>
        <w:ind w:left="851" w:firstLine="0"/>
        <w:rPr>
          <w:rFonts w:cs="Times New Roman"/>
          <w:kern w:val="0"/>
          <w:lang w:val="kk-KZ"/>
          <w14:ligatures w14:val="none"/>
        </w:rPr>
      </w:pPr>
      <m:oMath>
        <m:r>
          <w:rPr>
            <w:rFonts w:ascii="Cambria Math" w:eastAsia="Calibri" w:hAnsi="Cambria Math" w:cs="Times New Roman"/>
            <w:szCs w:val="28"/>
            <w:lang w:val="en-US"/>
          </w:rPr>
          <m:t>m</m:t>
        </m:r>
        <m:f>
          <m:fPr>
            <m:ctrlPr>
              <w:rPr>
                <w:rFonts w:ascii="Cambria Math" w:eastAsia="Calibri" w:hAnsi="Cambria Math" w:cs="Times New Roman"/>
                <w:color w:val="404040"/>
                <w:szCs w:val="28"/>
              </w:rPr>
            </m:ctrlPr>
          </m:fPr>
          <m:num>
            <m:sSup>
              <m:sSupPr>
                <m:ctrlPr>
                  <w:rPr>
                    <w:rFonts w:ascii="Cambria Math" w:eastAsia="Calibri" w:hAnsi="Cambria Math" w:cs="Times New Roman"/>
                    <w:i/>
                    <w:color w:val="404040"/>
                    <w:szCs w:val="28"/>
                  </w:rPr>
                </m:ctrlPr>
              </m:sSupPr>
              <m:e>
                <m:r>
                  <w:rPr>
                    <w:rFonts w:ascii="Cambria Math" w:eastAsia="Calibri" w:hAnsi="Cambria Math" w:cs="Times New Roman"/>
                    <w:color w:val="404040"/>
                    <w:szCs w:val="28"/>
                  </w:rPr>
                  <m:t>d</m:t>
                </m:r>
              </m:e>
              <m:sup>
                <m:r>
                  <w:rPr>
                    <w:rFonts w:ascii="Cambria Math" w:eastAsia="Calibri" w:hAnsi="Cambria Math" w:cs="Times New Roman"/>
                    <w:color w:val="404040"/>
                    <w:szCs w:val="28"/>
                  </w:rPr>
                  <m:t>2</m:t>
                </m:r>
              </m:sup>
            </m:sSup>
            <m:r>
              <w:rPr>
                <w:rFonts w:ascii="Cambria Math" w:eastAsia="Calibri" w:hAnsi="Cambria Math" w:cs="Times New Roman"/>
                <w:color w:val="404040"/>
                <w:szCs w:val="28"/>
              </w:rPr>
              <m:t>ω</m:t>
            </m:r>
          </m:num>
          <m:den>
            <m:r>
              <w:rPr>
                <w:rFonts w:ascii="Cambria Math" w:eastAsia="Calibri" w:hAnsi="Cambria Math" w:cs="Times New Roman"/>
                <w:color w:val="404040"/>
                <w:szCs w:val="28"/>
              </w:rPr>
              <m:t>d</m:t>
            </m:r>
            <m:sSup>
              <m:sSupPr>
                <m:ctrlPr>
                  <w:rPr>
                    <w:rFonts w:ascii="Cambria Math" w:eastAsia="Calibri" w:hAnsi="Cambria Math" w:cs="Times New Roman"/>
                    <w:i/>
                    <w:color w:val="404040"/>
                    <w:szCs w:val="28"/>
                  </w:rPr>
                </m:ctrlPr>
              </m:sSupPr>
              <m:e>
                <m:r>
                  <w:rPr>
                    <w:rFonts w:ascii="Cambria Math" w:eastAsia="Calibri" w:hAnsi="Cambria Math" w:cs="Times New Roman"/>
                    <w:color w:val="404040"/>
                    <w:szCs w:val="28"/>
                  </w:rPr>
                  <m:t>t</m:t>
                </m:r>
              </m:e>
              <m:sup>
                <m:r>
                  <w:rPr>
                    <w:rFonts w:ascii="Cambria Math" w:eastAsia="Calibri" w:hAnsi="Cambria Math" w:cs="Times New Roman"/>
                    <w:color w:val="404040"/>
                    <w:szCs w:val="28"/>
                  </w:rPr>
                  <m:t>2</m:t>
                </m:r>
              </m:sup>
            </m:sSup>
          </m:den>
        </m:f>
        <m:d>
          <m:dPr>
            <m:begChr m:val="|"/>
            <m:endChr m:val=""/>
            <m:ctrlPr>
              <w:rPr>
                <w:rFonts w:ascii="Cambria Math" w:eastAsia="Calibri" w:hAnsi="Cambria Math" w:cs="Times New Roman"/>
                <w:color w:val="404040"/>
                <w:szCs w:val="28"/>
              </w:rPr>
            </m:ctrlPr>
          </m:dPr>
          <m:e>
            <m:r>
              <w:rPr>
                <w:rFonts w:ascii="Cambria Math" w:eastAsia="Calibri" w:hAnsi="Cambria Math" w:cs="Times New Roman"/>
                <w:color w:val="404040"/>
                <w:szCs w:val="28"/>
              </w:rPr>
              <m:t>x</m:t>
            </m:r>
            <m:r>
              <m:rPr>
                <m:sty m:val="p"/>
              </m:rPr>
              <w:rPr>
                <w:rFonts w:ascii="Cambria Math" w:eastAsia="Calibri" w:hAnsi="Cambria Math" w:cs="Times New Roman"/>
                <w:color w:val="404040"/>
                <w:szCs w:val="28"/>
              </w:rPr>
              <m:t>=</m:t>
            </m:r>
            <m:sSub>
              <m:sSubPr>
                <m:ctrlPr>
                  <w:rPr>
                    <w:rFonts w:ascii="Cambria Math" w:eastAsia="Calibri" w:hAnsi="Cambria Math" w:cs="Times New Roman"/>
                    <w:i/>
                    <w:iCs/>
                    <w:color w:val="404040"/>
                    <w:szCs w:val="28"/>
                  </w:rPr>
                </m:ctrlPr>
              </m:sSubPr>
              <m:e>
                <m:r>
                  <w:rPr>
                    <w:rFonts w:ascii="Cambria Math" w:eastAsia="Calibri" w:hAnsi="Cambria Math" w:cs="Times New Roman"/>
                    <w:color w:val="404040"/>
                    <w:szCs w:val="28"/>
                  </w:rPr>
                  <m:t>x</m:t>
                </m:r>
              </m:e>
              <m:sub>
                <m:r>
                  <w:rPr>
                    <w:rFonts w:ascii="Cambria Math" w:eastAsia="Calibri" w:hAnsi="Cambria Math" w:cs="Times New Roman"/>
                    <w:color w:val="404040"/>
                    <w:szCs w:val="28"/>
                  </w:rPr>
                  <m:t>0</m:t>
                </m:r>
              </m:sub>
            </m:sSub>
            <m:r>
              <m:rPr>
                <m:sty m:val="p"/>
              </m:rPr>
              <w:rPr>
                <w:rFonts w:ascii="Cambria Math" w:eastAsia="Calibri" w:hAnsi="Cambria Math" w:cs="Times New Roman"/>
                <w:color w:val="404040"/>
                <w:szCs w:val="28"/>
              </w:rPr>
              <m:t>​</m:t>
            </m:r>
            <m:d>
              <m:dPr>
                <m:ctrlPr>
                  <w:rPr>
                    <w:rFonts w:ascii="Cambria Math" w:eastAsia="Calibri" w:hAnsi="Cambria Math" w:cs="Times New Roman"/>
                    <w:color w:val="404040"/>
                    <w:szCs w:val="28"/>
                  </w:rPr>
                </m:ctrlPr>
              </m:dPr>
              <m:e>
                <m:r>
                  <w:rPr>
                    <w:rFonts w:ascii="Cambria Math" w:eastAsia="Calibri" w:hAnsi="Cambria Math" w:cs="Times New Roman"/>
                    <w:color w:val="404040"/>
                    <w:szCs w:val="28"/>
                  </w:rPr>
                  <m:t>t</m:t>
                </m:r>
              </m:e>
            </m:d>
          </m:e>
        </m:d>
        <m:r>
          <m:rPr>
            <m:sty m:val="p"/>
          </m:rPr>
          <w:rPr>
            <w:rFonts w:ascii="Cambria Math" w:eastAsia="Calibri" w:hAnsi="Cambria Math" w:cs="Times New Roman"/>
            <w:color w:val="404040"/>
            <w:szCs w:val="28"/>
          </w:rPr>
          <m:t>​)</m:t>
        </m:r>
        <m:r>
          <w:rPr>
            <w:rFonts w:ascii="Cambria Math" w:eastAsia="Calibri" w:hAnsi="Cambria Math" w:cs="Times New Roman"/>
            <w:color w:val="404040"/>
            <w:szCs w:val="28"/>
          </w:rPr>
          <m:t>δ</m:t>
        </m:r>
        <m:r>
          <m:rPr>
            <m:sty m:val="p"/>
          </m:rPr>
          <w:rPr>
            <w:rFonts w:ascii="Cambria Math" w:eastAsia="Calibri" w:hAnsi="Cambria Math" w:cs="Times New Roman"/>
            <w:color w:val="404040"/>
            <w:szCs w:val="28"/>
          </w:rPr>
          <m:t>(</m:t>
        </m:r>
        <m:r>
          <w:rPr>
            <w:rFonts w:ascii="Cambria Math" w:eastAsia="Calibri" w:hAnsi="Cambria Math" w:cs="Times New Roman"/>
            <w:color w:val="404040"/>
            <w:szCs w:val="28"/>
          </w:rPr>
          <m:t>x</m:t>
        </m:r>
        <m:r>
          <m:rPr>
            <m:sty m:val="p"/>
          </m:rPr>
          <w:rPr>
            <w:rFonts w:ascii="Cambria Math" w:eastAsia="Calibri" w:hAnsi="Cambria Math" w:cs="Times New Roman"/>
            <w:color w:val="404040"/>
            <w:szCs w:val="28"/>
          </w:rPr>
          <m:t>-</m:t>
        </m:r>
        <m:r>
          <w:rPr>
            <w:rFonts w:ascii="Cambria Math" w:eastAsia="Calibri" w:hAnsi="Cambria Math" w:cs="Times New Roman"/>
            <w:color w:val="404040"/>
            <w:szCs w:val="28"/>
          </w:rPr>
          <m:t>x</m:t>
        </m:r>
        <m:r>
          <m:rPr>
            <m:sty m:val="p"/>
          </m:rPr>
          <w:rPr>
            <w:rFonts w:ascii="Cambria Math" w:eastAsia="Calibri" w:hAnsi="Cambria Math" w:cs="Times New Roman"/>
            <w:color w:val="404040"/>
            <w:szCs w:val="28"/>
          </w:rPr>
          <m:t>0​(</m:t>
        </m:r>
        <m:r>
          <w:rPr>
            <w:rFonts w:ascii="Cambria Math" w:eastAsia="Calibri" w:hAnsi="Cambria Math" w:cs="Times New Roman"/>
            <w:color w:val="404040"/>
            <w:szCs w:val="28"/>
          </w:rPr>
          <m:t>t</m:t>
        </m:r>
        <m:r>
          <m:rPr>
            <m:sty m:val="p"/>
          </m:rPr>
          <w:rPr>
            <w:rFonts w:ascii="Cambria Math" w:eastAsia="Calibri" w:hAnsi="Cambria Math" w:cs="Times New Roman"/>
            <w:color w:val="404040"/>
            <w:szCs w:val="28"/>
          </w:rPr>
          <m:t>))</m:t>
        </m:r>
      </m:oMath>
      <w:r w:rsidRPr="005C3DCC">
        <w:rPr>
          <w:rFonts w:eastAsia="Times New Roman" w:cs="Times New Roman"/>
          <w:color w:val="404040"/>
          <w:szCs w:val="28"/>
        </w:rPr>
        <w:t xml:space="preserve"> </w:t>
      </w:r>
      <w:r w:rsidRPr="005C3DCC">
        <w:rPr>
          <w:rFonts w:eastAsia="Calibri" w:cs="Times New Roman"/>
          <w:iCs/>
          <w:szCs w:val="28"/>
        </w:rPr>
        <w:t xml:space="preserve">– </w:t>
      </w:r>
      <w:r w:rsidRPr="005C3DCC">
        <w:rPr>
          <w:rFonts w:cs="Times New Roman"/>
          <w:kern w:val="0"/>
          <w:lang w:val="kk-KZ"/>
          <w14:ligatures w14:val="none"/>
        </w:rPr>
        <w:t>автомобильдің үдеуімен байланысты инерция күші.</w:t>
      </w:r>
    </w:p>
    <w:p w14:paraId="626259A4" w14:textId="77777777" w:rsidR="005C3DCC" w:rsidRPr="005C3DCC" w:rsidRDefault="005C3DCC" w:rsidP="005C3DCC">
      <w:pPr>
        <w:rPr>
          <w:rFonts w:cs="Times New Roman"/>
          <w:kern w:val="0"/>
          <w:lang w:val="kk-KZ"/>
          <w14:ligatures w14:val="none"/>
        </w:rPr>
      </w:pPr>
    </w:p>
    <w:p w14:paraId="7215D346" w14:textId="6C6EEEA4" w:rsidR="005C3DCC" w:rsidRPr="005C3DCC" w:rsidRDefault="005C3DCC" w:rsidP="005C3DCC">
      <w:pPr>
        <w:rPr>
          <w:rFonts w:cs="Times New Roman"/>
          <w:kern w:val="0"/>
          <w:lang w:val="kk-KZ"/>
          <w14:ligatures w14:val="none"/>
        </w:rPr>
      </w:pPr>
      <w:r w:rsidRPr="005C3DCC">
        <w:rPr>
          <w:rFonts w:cs="Times New Roman"/>
          <w:kern w:val="0"/>
          <w:lang w:val="kk-KZ"/>
          <w14:ligatures w14:val="none"/>
        </w:rPr>
        <w:t xml:space="preserve">Бұл теңдеу серпімді негізде орналасқан балканың (жол өтпесінің) динамикалық әрекетін сипаттайды, оны </w:t>
      </w:r>
      <w:r w:rsidRPr="005C3DCC">
        <w:rPr>
          <w:rFonts w:eastAsia="Times New Roman" w:cs="Times New Roman"/>
          <w:i/>
          <w:iCs/>
          <w:kern w:val="0"/>
          <w:szCs w:val="28"/>
          <w:lang w:val="kk-KZ" w:eastAsia="ru-RU"/>
          <w14:ligatures w14:val="none"/>
        </w:rPr>
        <w:t>kₒ</w:t>
      </w:r>
      <w:r w:rsidRPr="005C3DCC">
        <w:rPr>
          <w:rFonts w:eastAsia="Times New Roman" w:cs="Times New Roman"/>
          <w:i/>
          <w:iCs/>
          <w:kern w:val="0"/>
          <w:szCs w:val="28"/>
          <w:vertAlign w:val="subscript"/>
          <w:lang w:val="kk-KZ" w:eastAsia="ru-RU"/>
          <w14:ligatures w14:val="none"/>
        </w:rPr>
        <w:t>сн</w:t>
      </w:r>
      <w:r w:rsidRPr="005C3DCC">
        <w:rPr>
          <w:rFonts w:eastAsia="Times New Roman" w:cs="Times New Roman"/>
          <w:i/>
          <w:iCs/>
          <w:kern w:val="0"/>
          <w:szCs w:val="28"/>
          <w:lang w:eastAsia="ru-RU"/>
          <w14:ligatures w14:val="none"/>
        </w:rPr>
        <w:t>ω</w:t>
      </w:r>
      <w:r w:rsidRPr="005C3DCC">
        <w:rPr>
          <w:rFonts w:eastAsia="Times New Roman" w:cs="Times New Roman"/>
          <w:kern w:val="0"/>
          <w:szCs w:val="28"/>
          <w:lang w:val="kk-KZ" w:eastAsia="ru-RU"/>
          <w14:ligatures w14:val="none"/>
        </w:rPr>
        <w:t xml:space="preserve">. </w:t>
      </w:r>
      <w:r w:rsidRPr="005C3DCC">
        <w:rPr>
          <w:rFonts w:cs="Times New Roman"/>
          <w:kern w:val="0"/>
          <w:lang w:val="kk-KZ"/>
          <w14:ligatures w14:val="none"/>
        </w:rPr>
        <w:t xml:space="preserve">мүшесі көрсетеді. </w:t>
      </w:r>
      <w:r w:rsidRPr="005C3DCC">
        <w:rPr>
          <w:rFonts w:eastAsia="Times New Roman" w:cs="Times New Roman"/>
          <w:kern w:val="0"/>
          <w:szCs w:val="28"/>
          <w:lang w:val="kk-KZ" w:eastAsia="ru-RU"/>
          <w14:ligatures w14:val="none"/>
        </w:rPr>
        <w:t>Конструкция</w:t>
      </w:r>
      <w:r w:rsidRPr="005C3DCC">
        <w:rPr>
          <w:rFonts w:cs="Times New Roman"/>
          <w:kern w:val="0"/>
          <w:lang w:val="kk-KZ"/>
          <w14:ligatures w14:val="none"/>
        </w:rPr>
        <w:t xml:space="preserve"> бір уақытта сыртқы жүктемелердің әсерін сезінеді: таратылған </w:t>
      </w:r>
      <w:r w:rsidRPr="005C3DCC">
        <w:rPr>
          <w:rFonts w:cs="Times New Roman"/>
          <w:i/>
          <w:iCs/>
          <w:kern w:val="0"/>
          <w:lang w:val="kk-KZ"/>
          <w14:ligatures w14:val="none"/>
        </w:rPr>
        <w:t>q(x,t)</w:t>
      </w:r>
      <w:r w:rsidRPr="005C3DCC">
        <w:rPr>
          <w:rFonts w:cs="Times New Roman"/>
          <w:kern w:val="0"/>
          <w:lang w:val="kk-KZ"/>
          <w14:ligatures w14:val="none"/>
        </w:rPr>
        <w:t xml:space="preserve"> (жел, жауын – шашын, жабын, қосымша құрылымдар) және қозғалатын көліктен шоғырланған. Соңғысы </w:t>
      </w:r>
      <w:r w:rsidRPr="005C3DCC">
        <w:rPr>
          <w:rFonts w:cs="Times New Roman"/>
          <w:i/>
          <w:iCs/>
          <w:kern w:val="0"/>
          <w:lang w:val="kk-KZ"/>
          <w14:ligatures w14:val="none"/>
        </w:rPr>
        <w:t>x₀(t)</w:t>
      </w:r>
      <w:r w:rsidRPr="005C3DCC">
        <w:rPr>
          <w:rFonts w:cs="Times New Roman"/>
          <w:kern w:val="0"/>
          <w:lang w:val="kk-KZ"/>
          <w14:ligatures w14:val="none"/>
        </w:rPr>
        <w:t xml:space="preserve"> нүктесінде қолданылатын </w:t>
      </w:r>
      <w:r w:rsidRPr="005C3DCC">
        <w:rPr>
          <w:rFonts w:cs="Times New Roman"/>
          <w:i/>
          <w:iCs/>
          <w:kern w:val="0"/>
          <w:lang w:val="kk-KZ"/>
          <w14:ligatures w14:val="none"/>
        </w:rPr>
        <w:t>mg</w:t>
      </w:r>
      <w:r w:rsidRPr="005C3DCC">
        <w:rPr>
          <w:rFonts w:cs="Times New Roman"/>
          <w:kern w:val="0"/>
          <w:lang w:val="kk-KZ"/>
          <w14:ligatures w14:val="none"/>
        </w:rPr>
        <w:t xml:space="preserve"> ауырлық күшін және </w:t>
      </w:r>
      <w:r w:rsidR="004D5560">
        <w:rPr>
          <w:rFonts w:cs="Times New Roman"/>
          <w:kern w:val="0"/>
          <w:lang w:val="kk-KZ"/>
          <w14:ligatures w14:val="none"/>
        </w:rPr>
        <w:t>арқалықтың</w:t>
      </w:r>
      <w:r w:rsidRPr="005C3DCC">
        <w:rPr>
          <w:rFonts w:cs="Times New Roman"/>
          <w:kern w:val="0"/>
          <w:lang w:val="kk-KZ"/>
          <w14:ligatures w14:val="none"/>
        </w:rPr>
        <w:t xml:space="preserve"> үдеуіне қатысты осы массаның үдеуімен байланысты инерциялық компонентті қамтиды.</w:t>
      </w:r>
    </w:p>
    <w:p w14:paraId="4A571772" w14:textId="2EC415EF" w:rsidR="005C3DCC" w:rsidRPr="00CD476F" w:rsidRDefault="005C3DCC" w:rsidP="005C3DCC">
      <w:pPr>
        <w:rPr>
          <w:rFonts w:cs="Times New Roman"/>
          <w:kern w:val="0"/>
          <w:lang w:val="kk-KZ"/>
          <w14:ligatures w14:val="none"/>
        </w:rPr>
      </w:pPr>
      <w:r w:rsidRPr="005C3DCC">
        <w:rPr>
          <w:rFonts w:cs="Times New Roman"/>
          <w:kern w:val="0"/>
          <w:lang w:val="kk-KZ"/>
          <w14:ligatures w14:val="none"/>
        </w:rPr>
        <w:t>Теңдеудің сол жағы жүйенің ішкі қасиеттерін сипаттайды</w:t>
      </w:r>
      <w:r w:rsidR="00CD476F">
        <w:rPr>
          <w:rFonts w:cs="Times New Roman"/>
          <w:kern w:val="0"/>
          <w:lang w:val="kk-KZ"/>
          <w14:ligatures w14:val="none"/>
        </w:rPr>
        <w:t xml:space="preserve"> </w:t>
      </w:r>
      <w:r w:rsidR="00CD476F" w:rsidRPr="00CD476F">
        <w:rPr>
          <w:rFonts w:cs="Times New Roman"/>
          <w:kern w:val="0"/>
          <w:lang w:val="kk-KZ"/>
          <w14:ligatures w14:val="none"/>
        </w:rPr>
        <w:t>[119],</w:t>
      </w:r>
      <w:r w:rsidR="00CD476F" w:rsidRPr="00CD476F">
        <w:rPr>
          <w:lang w:val="kk-KZ"/>
        </w:rPr>
        <w:t xml:space="preserve"> </w:t>
      </w:r>
      <w:r w:rsidR="00CD476F" w:rsidRPr="00CD476F">
        <w:rPr>
          <w:rFonts w:cs="Times New Roman"/>
          <w:kern w:val="0"/>
          <w:lang w:val="kk-KZ"/>
          <w14:ligatures w14:val="none"/>
        </w:rPr>
        <w:t>[120]</w:t>
      </w:r>
      <w:r w:rsidRPr="00CD476F">
        <w:rPr>
          <w:rFonts w:cs="Times New Roman"/>
          <w:kern w:val="0"/>
          <w:lang w:val="kk-KZ"/>
          <w14:ligatures w14:val="none"/>
        </w:rPr>
        <w:t>:</w:t>
      </w:r>
    </w:p>
    <w:p w14:paraId="0A2B435D" w14:textId="344EBA85" w:rsidR="005C3DCC" w:rsidRPr="005C3DCC" w:rsidRDefault="005C3DCC">
      <w:pPr>
        <w:numPr>
          <w:ilvl w:val="0"/>
          <w:numId w:val="30"/>
        </w:numPr>
        <w:ind w:left="0" w:firstLine="454"/>
        <w:contextualSpacing/>
        <w:rPr>
          <w:rFonts w:eastAsia="Times New Roman" w:cs="Times New Roman"/>
          <w:szCs w:val="28"/>
          <w:lang w:val="kk-KZ" w:eastAsia="ru-RU"/>
        </w:rPr>
      </w:pPr>
      <w:r w:rsidRPr="005C3DCC">
        <w:rPr>
          <w:rFonts w:eastAsia="Times New Roman" w:cs="Times New Roman"/>
          <w:i/>
          <w:iCs/>
          <w:szCs w:val="28"/>
          <w:lang w:val="kk-KZ" w:eastAsia="ru-RU"/>
        </w:rPr>
        <w:t>EI (d⁴</w:t>
      </w:r>
      <w:r w:rsidRPr="005C3DCC">
        <w:rPr>
          <w:rFonts w:eastAsia="Times New Roman" w:cs="Times New Roman"/>
          <w:i/>
          <w:iCs/>
          <w:szCs w:val="28"/>
          <w:lang w:eastAsia="ru-RU"/>
        </w:rPr>
        <w:t>ω</w:t>
      </w:r>
      <w:r w:rsidRPr="005C3DCC">
        <w:rPr>
          <w:rFonts w:eastAsia="Times New Roman" w:cs="Times New Roman"/>
          <w:i/>
          <w:iCs/>
          <w:szCs w:val="28"/>
          <w:lang w:val="kk-KZ" w:eastAsia="ru-RU"/>
        </w:rPr>
        <w:t>/dx⁴)</w:t>
      </w:r>
      <w:r w:rsidRPr="005C3DCC">
        <w:rPr>
          <w:rFonts w:eastAsia="Times New Roman" w:cs="Times New Roman"/>
          <w:szCs w:val="28"/>
          <w:lang w:val="kk-KZ" w:eastAsia="ru-RU"/>
        </w:rPr>
        <w:t xml:space="preserve"> – иілу қаттылығы, </w:t>
      </w:r>
      <w:r w:rsidRPr="005C3DCC">
        <w:rPr>
          <w:rFonts w:eastAsia="Times New Roman" w:cs="Times New Roman"/>
          <w:i/>
          <w:iCs/>
          <w:szCs w:val="28"/>
          <w:lang w:val="kk-KZ" w:eastAsia="ru-RU"/>
        </w:rPr>
        <w:t>E</w:t>
      </w:r>
      <w:r w:rsidRPr="005C3DCC">
        <w:rPr>
          <w:rFonts w:eastAsia="Times New Roman" w:cs="Times New Roman"/>
          <w:szCs w:val="28"/>
          <w:lang w:val="kk-KZ" w:eastAsia="ru-RU"/>
        </w:rPr>
        <w:t xml:space="preserve"> серпімділік модулімен және </w:t>
      </w:r>
      <w:r w:rsidRPr="005C3DCC">
        <w:rPr>
          <w:rFonts w:eastAsia="Times New Roman" w:cs="Times New Roman"/>
          <w:i/>
          <w:iCs/>
          <w:szCs w:val="28"/>
          <w:lang w:val="kk-KZ" w:eastAsia="ru-RU"/>
        </w:rPr>
        <w:t>I</w:t>
      </w:r>
      <w:r w:rsidRPr="005C3DCC">
        <w:rPr>
          <w:rFonts w:eastAsia="Times New Roman" w:cs="Times New Roman"/>
          <w:szCs w:val="28"/>
          <w:lang w:val="kk-KZ" w:eastAsia="ru-RU"/>
        </w:rPr>
        <w:t xml:space="preserve"> қиманың </w:t>
      </w:r>
      <w:r w:rsidR="00B328CD">
        <w:rPr>
          <w:rFonts w:eastAsia="Times New Roman" w:cs="Times New Roman"/>
          <w:szCs w:val="28"/>
          <w:lang w:val="kk-KZ" w:eastAsia="ru-RU"/>
        </w:rPr>
        <w:t>и</w:t>
      </w:r>
      <w:r w:rsidRPr="005C3DCC">
        <w:rPr>
          <w:rFonts w:eastAsia="Times New Roman" w:cs="Times New Roman"/>
          <w:szCs w:val="28"/>
          <w:lang w:val="kk-KZ" w:eastAsia="ru-RU"/>
        </w:rPr>
        <w:t>нерция моментімен анықталады;</w:t>
      </w:r>
    </w:p>
    <w:p w14:paraId="38C3FD2F" w14:textId="77777777" w:rsidR="005C3DCC" w:rsidRPr="005C3DCC" w:rsidRDefault="005C3DCC">
      <w:pPr>
        <w:numPr>
          <w:ilvl w:val="0"/>
          <w:numId w:val="30"/>
        </w:numPr>
        <w:ind w:left="0" w:firstLine="454"/>
        <w:contextualSpacing/>
        <w:rPr>
          <w:rFonts w:eastAsia="Times New Roman" w:cs="Times New Roman"/>
          <w:szCs w:val="28"/>
          <w:lang w:val="kk-KZ" w:eastAsia="ru-RU"/>
        </w:rPr>
      </w:pPr>
      <w:r w:rsidRPr="005C3DCC">
        <w:rPr>
          <w:rFonts w:eastAsia="Times New Roman" w:cs="Times New Roman"/>
          <w:i/>
          <w:iCs/>
          <w:szCs w:val="28"/>
          <w:lang w:val="kk-KZ" w:eastAsia="ru-RU"/>
        </w:rPr>
        <w:t>p (d²</w:t>
      </w:r>
      <w:r w:rsidRPr="005C3DCC">
        <w:rPr>
          <w:rFonts w:eastAsia="Times New Roman" w:cs="Times New Roman"/>
          <w:i/>
          <w:iCs/>
          <w:szCs w:val="28"/>
          <w:lang w:eastAsia="ru-RU"/>
        </w:rPr>
        <w:t>ω</w:t>
      </w:r>
      <w:r w:rsidRPr="005C3DCC">
        <w:rPr>
          <w:rFonts w:eastAsia="Times New Roman" w:cs="Times New Roman"/>
          <w:i/>
          <w:iCs/>
          <w:szCs w:val="28"/>
          <w:lang w:val="kk-KZ" w:eastAsia="ru-RU"/>
        </w:rPr>
        <w:t>/dt²)</w:t>
      </w:r>
      <w:r w:rsidRPr="005C3DCC">
        <w:rPr>
          <w:rFonts w:eastAsia="Times New Roman" w:cs="Times New Roman"/>
          <w:szCs w:val="28"/>
          <w:lang w:val="kk-KZ" w:eastAsia="ru-RU"/>
        </w:rPr>
        <w:t xml:space="preserve"> – балканың</w:t>
      </w:r>
      <w:r w:rsidRPr="005C3DCC">
        <w:rPr>
          <w:rFonts w:cs="Times New Roman"/>
          <w:kern w:val="0"/>
          <w:lang w:val="kk-KZ"/>
          <w14:ligatures w14:val="none"/>
        </w:rPr>
        <w:t xml:space="preserve"> инерциялық күштері;</w:t>
      </w:r>
    </w:p>
    <w:p w14:paraId="51D4C8F8" w14:textId="77777777" w:rsidR="005C3DCC" w:rsidRPr="005C3DCC" w:rsidRDefault="005C3DCC">
      <w:pPr>
        <w:numPr>
          <w:ilvl w:val="0"/>
          <w:numId w:val="30"/>
        </w:numPr>
        <w:ind w:left="0" w:firstLine="454"/>
        <w:contextualSpacing/>
        <w:rPr>
          <w:rFonts w:eastAsia="Times New Roman" w:cs="Times New Roman"/>
          <w:szCs w:val="28"/>
          <w:lang w:val="kk-KZ" w:eastAsia="ru-RU"/>
        </w:rPr>
      </w:pPr>
      <w:r w:rsidRPr="005C3DCC">
        <w:rPr>
          <w:rFonts w:eastAsia="Times New Roman" w:cs="Times New Roman"/>
          <w:i/>
          <w:iCs/>
          <w:szCs w:val="28"/>
          <w:lang w:val="kk-KZ" w:eastAsia="ru-RU"/>
        </w:rPr>
        <w:t>c (d</w:t>
      </w:r>
      <w:r w:rsidRPr="005C3DCC">
        <w:rPr>
          <w:rFonts w:eastAsia="Times New Roman" w:cs="Times New Roman"/>
          <w:i/>
          <w:iCs/>
          <w:szCs w:val="28"/>
          <w:lang w:eastAsia="ru-RU"/>
        </w:rPr>
        <w:t>ω</w:t>
      </w:r>
      <w:r w:rsidRPr="005C3DCC">
        <w:rPr>
          <w:rFonts w:eastAsia="Times New Roman" w:cs="Times New Roman"/>
          <w:i/>
          <w:iCs/>
          <w:szCs w:val="28"/>
          <w:lang w:val="kk-KZ" w:eastAsia="ru-RU"/>
        </w:rPr>
        <w:t>/dt)</w:t>
      </w:r>
      <w:r w:rsidRPr="005C3DCC">
        <w:rPr>
          <w:rFonts w:eastAsia="Times New Roman" w:cs="Times New Roman"/>
          <w:szCs w:val="28"/>
          <w:lang w:val="kk-KZ" w:eastAsia="ru-RU"/>
        </w:rPr>
        <w:t xml:space="preserve"> – </w:t>
      </w:r>
      <w:r w:rsidRPr="005C3DCC">
        <w:rPr>
          <w:rFonts w:cs="Times New Roman"/>
          <w:kern w:val="0"/>
          <w:lang w:val="kk-KZ"/>
          <w14:ligatures w14:val="none"/>
        </w:rPr>
        <w:t>үйкеліс немесе ортаның кедергісі арқылы тербеліс энергиясы-ның таралуын сипаттайтын тұтқыр демпфер</w:t>
      </w:r>
      <w:r w:rsidRPr="005C3DCC">
        <w:rPr>
          <w:rFonts w:eastAsia="Times New Roman" w:cs="Times New Roman"/>
          <w:szCs w:val="28"/>
          <w:lang w:val="kk-KZ" w:eastAsia="ru-RU"/>
        </w:rPr>
        <w:t>;</w:t>
      </w:r>
    </w:p>
    <w:p w14:paraId="6B2EA436" w14:textId="4B564327" w:rsidR="005C3DCC" w:rsidRPr="005C3DCC" w:rsidRDefault="005C3DCC">
      <w:pPr>
        <w:numPr>
          <w:ilvl w:val="0"/>
          <w:numId w:val="30"/>
        </w:numPr>
        <w:ind w:left="0" w:firstLine="454"/>
        <w:contextualSpacing/>
        <w:rPr>
          <w:rFonts w:eastAsia="Times New Roman" w:cs="Times New Roman"/>
          <w:szCs w:val="28"/>
          <w:lang w:val="kk-KZ" w:eastAsia="ru-RU"/>
        </w:rPr>
      </w:pPr>
      <w:r w:rsidRPr="005C3DCC">
        <w:rPr>
          <w:rFonts w:eastAsia="Times New Roman" w:cs="Times New Roman"/>
          <w:i/>
          <w:iCs/>
          <w:szCs w:val="28"/>
          <w:lang w:val="kk-KZ" w:eastAsia="ru-RU"/>
        </w:rPr>
        <w:t>kₒ</w:t>
      </w:r>
      <w:r w:rsidRPr="005C3DCC">
        <w:rPr>
          <w:rFonts w:eastAsia="Times New Roman" w:cs="Times New Roman"/>
          <w:i/>
          <w:iCs/>
          <w:szCs w:val="28"/>
          <w:vertAlign w:val="subscript"/>
          <w:lang w:val="kk-KZ" w:eastAsia="ru-RU"/>
        </w:rPr>
        <w:t>сн</w:t>
      </w:r>
      <w:r w:rsidRPr="005C3DCC">
        <w:rPr>
          <w:rFonts w:eastAsia="Times New Roman" w:cs="Times New Roman"/>
          <w:i/>
          <w:iCs/>
          <w:szCs w:val="28"/>
          <w:lang w:eastAsia="ru-RU"/>
        </w:rPr>
        <w:t>ω</w:t>
      </w:r>
      <w:r w:rsidRPr="005C3DCC">
        <w:rPr>
          <w:rFonts w:eastAsia="Times New Roman" w:cs="Times New Roman"/>
          <w:szCs w:val="28"/>
          <w:lang w:val="kk-KZ" w:eastAsia="ru-RU"/>
        </w:rPr>
        <w:t xml:space="preserve"> – </w:t>
      </w:r>
      <w:r w:rsidRPr="005C3DCC">
        <w:rPr>
          <w:rFonts w:cs="Times New Roman"/>
          <w:kern w:val="0"/>
          <w:lang w:val="kk-KZ"/>
          <w14:ligatures w14:val="none"/>
        </w:rPr>
        <w:t>құрылымды бастапқы қалпына келтіруге тырысатын серпімді негіздің реакциясы</w:t>
      </w:r>
      <w:r w:rsidRPr="005C3DCC">
        <w:rPr>
          <w:rFonts w:eastAsia="Times New Roman" w:cs="Times New Roman"/>
          <w:szCs w:val="28"/>
          <w:lang w:val="kk-KZ" w:eastAsia="ru-RU"/>
        </w:rPr>
        <w:t>.</w:t>
      </w:r>
    </w:p>
    <w:p w14:paraId="775EAED0" w14:textId="77777777" w:rsidR="005C3DCC" w:rsidRPr="005C3DCC" w:rsidRDefault="005C3DCC" w:rsidP="005C3DCC">
      <w:pPr>
        <w:rPr>
          <w:rFonts w:cs="Times New Roman"/>
          <w:kern w:val="0"/>
          <w:lang w:val="kk-KZ"/>
          <w14:ligatures w14:val="none"/>
        </w:rPr>
      </w:pPr>
      <w:r w:rsidRPr="005C3DCC">
        <w:rPr>
          <w:rFonts w:cs="Times New Roman"/>
          <w:kern w:val="0"/>
          <w:lang w:val="kk-KZ"/>
          <w14:ligatures w14:val="none"/>
        </w:rPr>
        <w:t xml:space="preserve">Теңдеудің оң жағы сыртқы әсерлерді қамтиды: үлестірілген жүктеме </w:t>
      </w:r>
      <w:r w:rsidRPr="005C3DCC">
        <w:rPr>
          <w:rFonts w:cs="Times New Roman"/>
          <w:i/>
          <w:iCs/>
          <w:kern w:val="0"/>
          <w:lang w:val="kk-KZ"/>
          <w14:ligatures w14:val="none"/>
        </w:rPr>
        <w:t>q (x,t)</w:t>
      </w:r>
      <w:r w:rsidRPr="005C3DCC">
        <w:rPr>
          <w:rFonts w:cs="Times New Roman"/>
          <w:kern w:val="0"/>
          <w:lang w:val="kk-KZ"/>
          <w14:ligatures w14:val="none"/>
        </w:rPr>
        <w:t xml:space="preserve"> және қозғалмалы шоғырланған масса </w:t>
      </w:r>
      <w:r w:rsidRPr="005C3DCC">
        <w:rPr>
          <w:rFonts w:cs="Times New Roman"/>
          <w:i/>
          <w:iCs/>
          <w:kern w:val="0"/>
          <w:lang w:val="kk-KZ"/>
          <w14:ligatures w14:val="none"/>
        </w:rPr>
        <w:t>mg</w:t>
      </w:r>
      <w:r w:rsidRPr="005C3DCC">
        <w:rPr>
          <w:rFonts w:cs="Times New Roman"/>
          <w:kern w:val="0"/>
          <w:lang w:val="kk-KZ"/>
          <w14:ligatures w14:val="none"/>
        </w:rPr>
        <w:t xml:space="preserve"> тұрақты ауырлық күші мен инерциялық күш − </w:t>
      </w:r>
      <w:r w:rsidRPr="005C3DCC">
        <w:rPr>
          <w:rFonts w:cs="Times New Roman"/>
          <w:i/>
          <w:iCs/>
          <w:kern w:val="0"/>
          <w:lang w:val="kk-KZ"/>
          <w14:ligatures w14:val="none"/>
        </w:rPr>
        <w:t>m ω(x ω(t), t).</w:t>
      </w:r>
      <w:r w:rsidRPr="005C3DCC">
        <w:rPr>
          <w:rFonts w:cs="Times New Roman"/>
          <w:kern w:val="0"/>
          <w:lang w:val="kk-KZ"/>
          <w14:ligatures w14:val="none"/>
        </w:rPr>
        <w:t xml:space="preserve"> Осылайша, көліктің әсері оның массасына да, астындағы балканың үдеуіне де байланысты.</w:t>
      </w:r>
    </w:p>
    <w:p w14:paraId="066563DE" w14:textId="3317BF8B" w:rsidR="005C3DCC" w:rsidRPr="00517E9F" w:rsidRDefault="005C3DCC" w:rsidP="005C3DCC">
      <w:pPr>
        <w:rPr>
          <w:rFonts w:cs="Times New Roman"/>
          <w:kern w:val="0"/>
          <w:lang w:val="kk-KZ"/>
          <w14:ligatures w14:val="none"/>
        </w:rPr>
      </w:pPr>
      <w:r w:rsidRPr="005C3DCC">
        <w:rPr>
          <w:rFonts w:cs="Times New Roman"/>
          <w:kern w:val="0"/>
          <w:lang w:val="kk-KZ"/>
          <w14:ligatures w14:val="none"/>
        </w:rPr>
        <w:t xml:space="preserve">Дирактың Дельта-функциясы </w:t>
      </w:r>
      <w:r w:rsidRPr="005C3DCC">
        <w:rPr>
          <w:rFonts w:cs="Times New Roman"/>
          <w:i/>
          <w:iCs/>
          <w:kern w:val="0"/>
          <w:lang w:val="kk-KZ"/>
          <w14:ligatures w14:val="none"/>
        </w:rPr>
        <w:t>δ(x–x₀(t))</w:t>
      </w:r>
      <w:r w:rsidRPr="005C3DCC">
        <w:rPr>
          <w:rFonts w:cs="Times New Roman"/>
          <w:kern w:val="0"/>
          <w:lang w:val="kk-KZ"/>
          <w14:ligatures w14:val="none"/>
        </w:rPr>
        <w:t xml:space="preserve"> жүктеме жергілікті түрде қолданылатынын көрсетеді - көліктің ағымдағы орналасу нүктесінде, оның </w:t>
      </w:r>
      <w:r w:rsidR="00943303">
        <w:rPr>
          <w:rFonts w:cs="Times New Roman"/>
          <w:kern w:val="0"/>
          <w:lang w:val="kk-KZ"/>
          <w14:ligatures w14:val="none"/>
        </w:rPr>
        <w:t>аралық</w:t>
      </w:r>
      <w:r w:rsidRPr="005C3DCC">
        <w:rPr>
          <w:rFonts w:cs="Times New Roman"/>
          <w:kern w:val="0"/>
          <w:lang w:val="kk-KZ"/>
          <w14:ligatures w14:val="none"/>
        </w:rPr>
        <w:t xml:space="preserve"> бойымен қозғалысын дәл сипаттауға мүмкіндік </w:t>
      </w:r>
      <w:r w:rsidRPr="00517E9F">
        <w:rPr>
          <w:rFonts w:cs="Times New Roman"/>
          <w:kern w:val="0"/>
          <w:lang w:val="kk-KZ"/>
          <w14:ligatures w14:val="none"/>
        </w:rPr>
        <w:t xml:space="preserve">береді </w:t>
      </w:r>
      <w:r w:rsidR="00395201" w:rsidRPr="00517E9F">
        <w:rPr>
          <w:rFonts w:cs="Times New Roman"/>
          <w:kern w:val="0"/>
          <w:lang w:val="kk-KZ"/>
          <w14:ligatures w14:val="none"/>
        </w:rPr>
        <w:t>[119], [120]</w:t>
      </w:r>
      <w:r w:rsidRPr="00517E9F">
        <w:rPr>
          <w:rFonts w:cs="Times New Roman"/>
          <w:kern w:val="0"/>
          <w:lang w:val="kk-KZ"/>
          <w14:ligatures w14:val="none"/>
        </w:rPr>
        <w:t>.</w:t>
      </w:r>
    </w:p>
    <w:p w14:paraId="7AB4EA53" w14:textId="77777777" w:rsidR="005C3DCC" w:rsidRPr="005C3DCC" w:rsidRDefault="005C3DCC" w:rsidP="005C3DCC">
      <w:pPr>
        <w:rPr>
          <w:rFonts w:cs="Times New Roman"/>
          <w:kern w:val="0"/>
          <w:lang w:val="kk-KZ"/>
          <w14:ligatures w14:val="none"/>
        </w:rPr>
      </w:pPr>
      <w:r w:rsidRPr="00517E9F">
        <w:rPr>
          <w:rFonts w:cs="Times New Roman"/>
          <w:kern w:val="0"/>
          <w:lang w:val="kk-KZ"/>
          <w14:ligatures w14:val="none"/>
        </w:rPr>
        <w:t>Тұтастай алғанда, теңдеу конструкцияның серпімді, инерциялық</w:t>
      </w:r>
      <w:r w:rsidRPr="005C3DCC">
        <w:rPr>
          <w:rFonts w:cs="Times New Roman"/>
          <w:kern w:val="0"/>
          <w:lang w:val="kk-KZ"/>
          <w14:ligatures w14:val="none"/>
        </w:rPr>
        <w:t xml:space="preserve"> және демпферлік қасиеттерінің және қозғалмалы массаның бірлескен әсерін көрсетеді, бұл көлік жүктемесі кезінде жол өтпесінің иілуін, тербелісін, резонансын және шекті жұмыс тәртіптерін талдауға мүмкіндік береді.</w:t>
      </w:r>
    </w:p>
    <w:p w14:paraId="6B40BC05" w14:textId="7B926FF0" w:rsidR="005C3DCC" w:rsidRPr="00517E9F" w:rsidRDefault="005C3DCC" w:rsidP="005C3DCC">
      <w:pPr>
        <w:rPr>
          <w:rFonts w:cs="Times New Roman"/>
          <w:kern w:val="0"/>
          <w:lang w:val="kk-KZ"/>
          <w14:ligatures w14:val="none"/>
        </w:rPr>
      </w:pPr>
      <w:r w:rsidRPr="005C3DCC">
        <w:rPr>
          <w:rFonts w:cs="Times New Roman"/>
          <w:b/>
          <w:bCs/>
          <w:kern w:val="0"/>
          <w:lang w:val="kk-KZ"/>
          <w14:ligatures w14:val="none"/>
        </w:rPr>
        <w:t>Ұқсастық теориясын қолдану және өлшемсіз критерийлер алу</w:t>
      </w:r>
      <w:r w:rsidR="003F2E6E">
        <w:rPr>
          <w:rFonts w:cs="Times New Roman"/>
          <w:b/>
          <w:bCs/>
          <w:kern w:val="0"/>
          <w:lang w:val="kk-KZ"/>
          <w14:ligatures w14:val="none"/>
        </w:rPr>
        <w:t xml:space="preserve">. </w:t>
      </w:r>
      <w:r w:rsidRPr="005C3DCC">
        <w:rPr>
          <w:rFonts w:cs="Times New Roman"/>
          <w:kern w:val="0"/>
          <w:lang w:val="kk-KZ"/>
          <w14:ligatures w14:val="none"/>
        </w:rPr>
        <w:t>Алынған дифференциалдық теңдеудің әмбебаптығына қарамастан, оны нақты жол өтпесіне тікелей қолдану табиғи сынақтардың қымбаттығына, экспери</w:t>
      </w:r>
      <w:r w:rsidR="005538FD">
        <w:rPr>
          <w:rFonts w:cs="Times New Roman"/>
          <w:kern w:val="0"/>
          <w:lang w:val="kk-KZ"/>
          <w14:ligatures w14:val="none"/>
        </w:rPr>
        <w:t>-</w:t>
      </w:r>
      <w:r w:rsidRPr="005C3DCC">
        <w:rPr>
          <w:rFonts w:cs="Times New Roman"/>
          <w:kern w:val="0"/>
          <w:lang w:val="kk-KZ"/>
          <w14:ligatures w14:val="none"/>
        </w:rPr>
        <w:t>менттерді қайталаудың қиындығына, шекті режимдерді қауіпсіз модельдеудің мүмкіндік тәртібіне және жобалаудың алғашқы кезеңдерінде масштабтау шектеулеріне байланысты қиын. Сондықтан физикалық ұқсастық теориясын қолдану қажеттілігі туындайды, бұл табиғи объектіні масштабты кішірей</w:t>
      </w:r>
      <w:r w:rsidR="005538FD">
        <w:rPr>
          <w:rFonts w:cs="Times New Roman"/>
          <w:kern w:val="0"/>
          <w:lang w:val="kk-KZ"/>
          <w14:ligatures w14:val="none"/>
        </w:rPr>
        <w:t>-</w:t>
      </w:r>
      <w:r w:rsidRPr="005C3DCC">
        <w:rPr>
          <w:rFonts w:cs="Times New Roman"/>
          <w:kern w:val="0"/>
          <w:lang w:val="kk-KZ"/>
          <w14:ligatures w14:val="none"/>
        </w:rPr>
        <w:t xml:space="preserve">тілген, </w:t>
      </w:r>
      <w:r w:rsidRPr="00517E9F">
        <w:rPr>
          <w:rFonts w:cs="Times New Roman"/>
          <w:kern w:val="0"/>
          <w:lang w:val="kk-KZ"/>
          <w14:ligatures w14:val="none"/>
        </w:rPr>
        <w:t>бірақ физикалық эквивалентті модельге ауыстыруға мүмкіндік береді.</w:t>
      </w:r>
    </w:p>
    <w:p w14:paraId="2D7A073A" w14:textId="0A97E1DA" w:rsidR="005C3DCC" w:rsidRPr="005C3DCC" w:rsidRDefault="005C3DCC" w:rsidP="005C3DCC">
      <w:pPr>
        <w:rPr>
          <w:rFonts w:cs="Times New Roman"/>
          <w:kern w:val="0"/>
          <w:lang w:val="kk-KZ"/>
          <w14:ligatures w14:val="none"/>
        </w:rPr>
      </w:pPr>
      <w:r w:rsidRPr="00517E9F">
        <w:rPr>
          <w:rFonts w:cs="Times New Roman"/>
          <w:kern w:val="0"/>
          <w:lang w:val="kk-KZ"/>
          <w14:ligatures w14:val="none"/>
        </w:rPr>
        <w:t>Ұқсастық теориясын қолдану негізгі факторлар – инерция, қаттылық, демпфер, негіз реакциясы және жылжымалы жүктеме әрекеті арасындағы байланысты сақтай отырып, нақты құрылымнан эксперименттік стендке өтуді қамтамасыз етеді. Өлшемсіз критерийлерді енгізу осы қатынастарды ресімдейді және құрылымның шекті жұмыс тәрті</w:t>
      </w:r>
      <w:r w:rsidR="00B328CD">
        <w:rPr>
          <w:rFonts w:cs="Times New Roman"/>
          <w:kern w:val="0"/>
          <w:lang w:val="kk-KZ"/>
          <w14:ligatures w14:val="none"/>
        </w:rPr>
        <w:t>п</w:t>
      </w:r>
      <w:r w:rsidRPr="00517E9F">
        <w:rPr>
          <w:rFonts w:cs="Times New Roman"/>
          <w:kern w:val="0"/>
          <w:lang w:val="kk-KZ"/>
          <w14:ligatures w14:val="none"/>
        </w:rPr>
        <w:t xml:space="preserve">терін сипаттайтын шекаралық шарттарды белгілейді </w:t>
      </w:r>
      <w:r w:rsidR="008A4895" w:rsidRPr="00517E9F">
        <w:rPr>
          <w:rFonts w:cs="Times New Roman"/>
          <w:kern w:val="0"/>
          <w:lang w:val="kk-KZ"/>
          <w14:ligatures w14:val="none"/>
        </w:rPr>
        <w:t>[119], [121].</w:t>
      </w:r>
      <w:r w:rsidRPr="00517E9F">
        <w:rPr>
          <w:rFonts w:cs="Times New Roman"/>
          <w:kern w:val="0"/>
          <w:lang w:val="kk-KZ"/>
          <w14:ligatures w14:val="none"/>
        </w:rPr>
        <w:t xml:space="preserve"> Осылайша, критериалды тәсіл әмбебап тәуелділіктер бойынша олардың жағдайын (ауытқулар, тұрақтылық, тербелістер) жуықтауға мүмкіндік беретін әртүрлі масштабтағы өткелдерді жобалаудың экспресс әдістерін</w:t>
      </w:r>
      <w:r w:rsidRPr="005C3DCC">
        <w:rPr>
          <w:rFonts w:cs="Times New Roman"/>
          <w:kern w:val="0"/>
          <w:lang w:val="kk-KZ"/>
          <w14:ligatures w14:val="none"/>
        </w:rPr>
        <w:t xml:space="preserve"> жасау құралына айналады.</w:t>
      </w:r>
    </w:p>
    <w:p w14:paraId="3D73F5D7" w14:textId="0DD855BE" w:rsidR="005C3DCC" w:rsidRPr="005C3DCC" w:rsidRDefault="005C3DCC" w:rsidP="005C3DCC">
      <w:pPr>
        <w:rPr>
          <w:rFonts w:cs="Times New Roman"/>
          <w:kern w:val="0"/>
          <w:lang w:val="kk-KZ"/>
          <w14:ligatures w14:val="none"/>
        </w:rPr>
      </w:pPr>
      <w:r w:rsidRPr="005C3DCC">
        <w:rPr>
          <w:rFonts w:cs="Times New Roman"/>
          <w:kern w:val="0"/>
          <w:lang w:val="kk-KZ"/>
          <w14:ligatures w14:val="none"/>
        </w:rPr>
        <w:t>Ұқсастық теориясының ерекше рөлі қозғалмалы жүктемеде, массаның қозғалысы стационарлық емес үрдістерді тудырған кезде көрінеді - иілудің өзгеруі, тіректердің реакциясы, күштердің қайта бөлінуі және құрылымның жылдамдығына, массасына және қаттылығына байланысты тербелістердің қозуы.</w:t>
      </w:r>
    </w:p>
    <w:p w14:paraId="24AB14AB" w14:textId="77777777" w:rsidR="005C3DCC" w:rsidRPr="005C3DCC" w:rsidRDefault="005C3DCC" w:rsidP="005C3DCC">
      <w:pPr>
        <w:rPr>
          <w:rFonts w:cs="Times New Roman"/>
          <w:kern w:val="0"/>
          <w:lang w:val="kk-KZ"/>
          <w14:ligatures w14:val="none"/>
        </w:rPr>
      </w:pPr>
      <w:r w:rsidRPr="005C3DCC">
        <w:rPr>
          <w:rFonts w:cs="Times New Roman"/>
          <w:kern w:val="0"/>
          <w:lang w:val="kk-KZ"/>
          <w14:ligatures w14:val="none"/>
        </w:rPr>
        <w:t>Өлшемсіз ұқсастық критерийлерін қолдану мүмкіндік береді:</w:t>
      </w:r>
    </w:p>
    <w:p w14:paraId="5244BC9C" w14:textId="77777777" w:rsidR="005C3DCC" w:rsidRPr="005C3DCC" w:rsidRDefault="005C3DCC">
      <w:pPr>
        <w:numPr>
          <w:ilvl w:val="0"/>
          <w:numId w:val="31"/>
        </w:numPr>
        <w:tabs>
          <w:tab w:val="left" w:pos="567"/>
        </w:tabs>
        <w:ind w:left="0" w:firstLine="454"/>
        <w:contextualSpacing/>
        <w:rPr>
          <w:rFonts w:cs="Times New Roman"/>
          <w:kern w:val="0"/>
          <w:lang w:val="kk-KZ"/>
          <w14:ligatures w14:val="none"/>
        </w:rPr>
      </w:pPr>
      <w:r w:rsidRPr="005C3DCC">
        <w:rPr>
          <w:rFonts w:cs="Times New Roman"/>
          <w:kern w:val="0"/>
          <w:lang w:val="kk-KZ"/>
          <w14:ligatures w14:val="none"/>
        </w:rPr>
        <w:t>бақыланатын параметрлері бар зертханалық модельдеуді жүргізу;</w:t>
      </w:r>
    </w:p>
    <w:p w14:paraId="32049A5E" w14:textId="77777777" w:rsidR="005C3DCC" w:rsidRPr="00517E9F" w:rsidRDefault="005C3DCC">
      <w:pPr>
        <w:numPr>
          <w:ilvl w:val="0"/>
          <w:numId w:val="31"/>
        </w:numPr>
        <w:tabs>
          <w:tab w:val="left" w:pos="567"/>
        </w:tabs>
        <w:ind w:left="0" w:firstLine="454"/>
        <w:contextualSpacing/>
        <w:rPr>
          <w:rFonts w:cs="Times New Roman"/>
          <w:kern w:val="0"/>
          <w:lang w:val="kk-KZ"/>
          <w14:ligatures w14:val="none"/>
        </w:rPr>
      </w:pPr>
      <w:r w:rsidRPr="005C3DCC">
        <w:rPr>
          <w:rFonts w:cs="Times New Roman"/>
          <w:kern w:val="0"/>
          <w:lang w:val="kk-KZ"/>
          <w14:ligatures w14:val="none"/>
        </w:rPr>
        <w:t xml:space="preserve">әр түрлі жұмыс режимдері үшін шекаралық </w:t>
      </w:r>
      <w:r w:rsidRPr="00517E9F">
        <w:rPr>
          <w:rFonts w:cs="Times New Roman"/>
          <w:kern w:val="0"/>
          <w:lang w:val="kk-KZ"/>
          <w14:ligatures w14:val="none"/>
        </w:rPr>
        <w:t>шарттарды орнатыңыз;</w:t>
      </w:r>
    </w:p>
    <w:p w14:paraId="75A2DEFD" w14:textId="0F124BF5" w:rsidR="005C3DCC" w:rsidRPr="00517E9F" w:rsidRDefault="005C3DCC">
      <w:pPr>
        <w:numPr>
          <w:ilvl w:val="0"/>
          <w:numId w:val="31"/>
        </w:numPr>
        <w:tabs>
          <w:tab w:val="left" w:pos="567"/>
        </w:tabs>
        <w:ind w:left="0" w:firstLine="454"/>
        <w:contextualSpacing/>
        <w:rPr>
          <w:rFonts w:cs="Times New Roman"/>
          <w:kern w:val="0"/>
          <w:lang w:val="kk-KZ"/>
          <w14:ligatures w14:val="none"/>
        </w:rPr>
      </w:pPr>
      <w:r w:rsidRPr="00517E9F">
        <w:rPr>
          <w:rFonts w:cs="Times New Roman"/>
          <w:kern w:val="0"/>
          <w:lang w:val="kk-KZ"/>
          <w14:ligatures w14:val="none"/>
        </w:rPr>
        <w:t>әдістеменің дәлдігі мен әмбебаптығын сақтай отырып, әртүрлі масштабтағы жол өткелдеріне нәтижелерді экстраполяциялау</w:t>
      </w:r>
      <w:r w:rsidR="008A4895" w:rsidRPr="00517E9F">
        <w:rPr>
          <w:rFonts w:cs="Times New Roman"/>
          <w:kern w:val="0"/>
          <w:lang w:val="kk-KZ"/>
          <w14:ligatures w14:val="none"/>
        </w:rPr>
        <w:t xml:space="preserve"> [121].</w:t>
      </w:r>
    </w:p>
    <w:p w14:paraId="04517DC2" w14:textId="77777777" w:rsidR="005C3DCC" w:rsidRPr="00517E9F" w:rsidRDefault="005C3DCC" w:rsidP="005C3DCC">
      <w:pPr>
        <w:rPr>
          <w:rFonts w:cs="Times New Roman"/>
          <w:kern w:val="0"/>
          <w:lang w:val="kk-KZ"/>
          <w14:ligatures w14:val="none"/>
        </w:rPr>
      </w:pPr>
      <w:r w:rsidRPr="00517E9F">
        <w:rPr>
          <w:rFonts w:cs="Times New Roman"/>
          <w:kern w:val="0"/>
          <w:lang w:val="kk-KZ"/>
          <w14:ligatures w14:val="none"/>
        </w:rPr>
        <w:t>Ұқсастық теориясына сәйкес, құрылымның шекті тәртіптерін анықтайтын шекаралық шарттарды белгілеу үшін негізгі шамалардың тән шкалалары енгізіледі:</w:t>
      </w:r>
    </w:p>
    <w:p w14:paraId="45523A0B" w14:textId="0637BB14" w:rsidR="005C3DCC" w:rsidRPr="00E06D98" w:rsidRDefault="005C3DCC">
      <w:pPr>
        <w:pStyle w:val="a7"/>
        <w:numPr>
          <w:ilvl w:val="0"/>
          <w:numId w:val="37"/>
        </w:numPr>
        <w:ind w:left="0" w:firstLine="567"/>
        <w:rPr>
          <w:rFonts w:cs="Times New Roman"/>
          <w:kern w:val="0"/>
          <w:lang w:val="kk-KZ"/>
          <w14:ligatures w14:val="none"/>
        </w:rPr>
      </w:pPr>
      <w:r w:rsidRPr="00E06D98">
        <w:rPr>
          <w:rFonts w:ascii="Cambria Math" w:hAnsi="Cambria Math" w:cs="Cambria Math"/>
          <w:kern w:val="0"/>
          <w:lang w:val="kk-KZ"/>
          <w14:ligatures w14:val="none"/>
        </w:rPr>
        <w:t>𝐿</w:t>
      </w:r>
      <w:r w:rsidRPr="00E06D98">
        <w:rPr>
          <w:rFonts w:cs="Times New Roman"/>
          <w:kern w:val="0"/>
          <w:lang w:val="kk-KZ"/>
          <w14:ligatures w14:val="none"/>
        </w:rPr>
        <w:t xml:space="preserve"> - балканың ұзындығы (аралық)</w:t>
      </w:r>
      <w:r w:rsidR="00B328CD">
        <w:rPr>
          <w:rFonts w:cs="Times New Roman"/>
          <w:kern w:val="0"/>
          <w:lang w:val="kk-KZ"/>
          <w14:ligatures w14:val="none"/>
        </w:rPr>
        <w:t>;</w:t>
      </w:r>
    </w:p>
    <w:p w14:paraId="7E89852B" w14:textId="4D67E6BC" w:rsidR="005C3DCC" w:rsidRPr="00E06D98" w:rsidRDefault="005C3DCC">
      <w:pPr>
        <w:pStyle w:val="a7"/>
        <w:numPr>
          <w:ilvl w:val="0"/>
          <w:numId w:val="37"/>
        </w:numPr>
        <w:ind w:left="0" w:firstLine="567"/>
        <w:rPr>
          <w:rFonts w:cs="Times New Roman"/>
          <w:kern w:val="0"/>
          <w:lang w:val="kk-KZ"/>
          <w14:ligatures w14:val="none"/>
        </w:rPr>
      </w:pPr>
      <w:r w:rsidRPr="00E06D98">
        <w:rPr>
          <w:rFonts w:cs="Times New Roman"/>
          <w:kern w:val="0"/>
          <w:lang w:val="kk-KZ"/>
          <w14:ligatures w14:val="none"/>
        </w:rPr>
        <w:t>T - уақыт (көліктің өту уақыты)</w:t>
      </w:r>
      <w:r w:rsidR="00B328CD">
        <w:rPr>
          <w:rFonts w:cs="Times New Roman"/>
          <w:kern w:val="0"/>
          <w:lang w:val="kk-KZ"/>
          <w14:ligatures w14:val="none"/>
        </w:rPr>
        <w:t>;</w:t>
      </w:r>
    </w:p>
    <w:p w14:paraId="7CC6C644" w14:textId="77777777" w:rsidR="005C3DCC" w:rsidRPr="00E06D98" w:rsidRDefault="005C3DCC">
      <w:pPr>
        <w:pStyle w:val="a7"/>
        <w:numPr>
          <w:ilvl w:val="0"/>
          <w:numId w:val="37"/>
        </w:numPr>
        <w:ind w:left="0" w:firstLine="567"/>
        <w:rPr>
          <w:rFonts w:cs="Times New Roman"/>
          <w:kern w:val="0"/>
          <w:lang w:val="kk-KZ"/>
          <w14:ligatures w14:val="none"/>
        </w:rPr>
      </w:pPr>
      <w:r w:rsidRPr="00E06D98">
        <w:rPr>
          <w:rFonts w:cs="Times New Roman"/>
          <w:kern w:val="0"/>
          <w:lang w:val="kk-KZ"/>
          <w14:ligatures w14:val="none"/>
        </w:rPr>
        <w:t>W - арқалықтың ауытқуы.</w:t>
      </w:r>
    </w:p>
    <w:p w14:paraId="70B12473" w14:textId="77777777" w:rsidR="005C3DCC" w:rsidRPr="005C3DCC" w:rsidRDefault="005C3DCC" w:rsidP="005C3DCC">
      <w:pPr>
        <w:rPr>
          <w:rFonts w:cs="Times New Roman"/>
          <w:kern w:val="0"/>
          <w:lang w:val="kk-KZ"/>
          <w14:ligatures w14:val="none"/>
        </w:rPr>
      </w:pPr>
      <w:r w:rsidRPr="005C3DCC">
        <w:rPr>
          <w:rFonts w:cs="Times New Roman"/>
          <w:kern w:val="0"/>
          <w:lang w:val="kk-KZ"/>
          <w14:ligatures w14:val="none"/>
        </w:rPr>
        <w:t>Осы шамалар негізінде келесі өлшемсіз айнымалылар анықталады:</w:t>
      </w:r>
    </w:p>
    <w:p w14:paraId="56D03275" w14:textId="77777777" w:rsidR="005C3DCC" w:rsidRPr="005C3DCC" w:rsidRDefault="005C3DCC" w:rsidP="005C3DCC">
      <w:pPr>
        <w:rPr>
          <w:rFonts w:cs="Times New Roman"/>
          <w:kern w:val="0"/>
          <w:lang w:val="kk-KZ"/>
          <w14:ligatures w14:val="none"/>
        </w:rPr>
      </w:pPr>
      <w:r w:rsidRPr="005C3DCC">
        <w:rPr>
          <w:rFonts w:cs="Times New Roman"/>
          <w:kern w:val="0"/>
          <w:lang w:val="kk-KZ"/>
          <w14:ligatures w14:val="none"/>
        </w:rPr>
        <w:t>Өлшемсіз координат:</w:t>
      </w:r>
    </w:p>
    <w:p w14:paraId="0C2C94E3" w14:textId="77777777" w:rsidR="005C3DCC" w:rsidRDefault="005C3DCC" w:rsidP="005C3DCC">
      <w:pPr>
        <w:rPr>
          <w:rFonts w:cs="Times New Roman"/>
          <w:kern w:val="0"/>
          <w:lang w:val="kk-KZ"/>
          <w14:ligatures w14:val="none"/>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8210"/>
        <w:gridCol w:w="753"/>
      </w:tblGrid>
      <w:tr w:rsidR="00454035" w:rsidRPr="005C3DCC" w14:paraId="7C45C455" w14:textId="77777777" w:rsidTr="00454035">
        <w:tc>
          <w:tcPr>
            <w:tcW w:w="532" w:type="dxa"/>
          </w:tcPr>
          <w:p w14:paraId="556315DB" w14:textId="77777777" w:rsidR="00454035" w:rsidRPr="005C3DCC" w:rsidRDefault="00454035" w:rsidP="009523C5">
            <w:pPr>
              <w:ind w:firstLine="0"/>
              <w:rPr>
                <w:lang w:val="kk-KZ"/>
              </w:rPr>
            </w:pPr>
          </w:p>
        </w:tc>
        <w:tc>
          <w:tcPr>
            <w:tcW w:w="8252" w:type="dxa"/>
            <w:vAlign w:val="center"/>
          </w:tcPr>
          <w:p w14:paraId="554A4E32" w14:textId="0D9ACAE0" w:rsidR="00454035" w:rsidRPr="005C3DCC" w:rsidRDefault="00735CA7" w:rsidP="009523C5">
            <w:pPr>
              <w:ind w:firstLine="0"/>
              <w:jc w:val="center"/>
              <w:rPr>
                <w:lang w:val="kk-KZ"/>
              </w:rPr>
            </w:pPr>
            <m:oMathPara>
              <m:oMathParaPr>
                <m:jc m:val="center"/>
              </m:oMathParaPr>
              <m:oMath>
                <m:sSup>
                  <m:sSupPr>
                    <m:ctrlPr>
                      <w:rPr>
                        <w:rFonts w:ascii="Cambria Math" w:eastAsia="Calibri" w:hAnsi="Cambria Math"/>
                        <w:i/>
                        <w:iCs/>
                        <w:szCs w:val="28"/>
                        <w:lang w:val="kk-KZ"/>
                      </w:rPr>
                    </m:ctrlPr>
                  </m:sSupPr>
                  <m:e>
                    <m:r>
                      <w:rPr>
                        <w:rFonts w:ascii="Cambria Math" w:eastAsia="Calibri" w:hAnsi="Cambria Math"/>
                        <w:szCs w:val="28"/>
                        <w:lang w:val="kk-KZ"/>
                      </w:rPr>
                      <m:t>x</m:t>
                    </m:r>
                  </m:e>
                  <m:sup>
                    <m:r>
                      <w:rPr>
                        <w:rFonts w:ascii="Cambria Math" w:eastAsia="Calibri" w:hAnsi="Cambria Math"/>
                        <w:szCs w:val="28"/>
                        <w:lang w:val="kk-KZ"/>
                      </w:rPr>
                      <m:t>*</m:t>
                    </m:r>
                  </m:sup>
                </m:sSup>
                <m:r>
                  <w:rPr>
                    <w:rFonts w:ascii="Cambria Math" w:eastAsia="Calibri" w:hAnsi="Cambria Math"/>
                    <w:szCs w:val="28"/>
                    <w:lang w:val="kk-KZ"/>
                  </w:rPr>
                  <m:t>=</m:t>
                </m:r>
                <m:f>
                  <m:fPr>
                    <m:ctrlPr>
                      <w:rPr>
                        <w:rFonts w:ascii="Cambria Math" w:eastAsia="Calibri" w:hAnsi="Cambria Math"/>
                        <w:i/>
                        <w:iCs/>
                        <w:szCs w:val="28"/>
                        <w:lang w:val="kk-KZ"/>
                      </w:rPr>
                    </m:ctrlPr>
                  </m:fPr>
                  <m:num>
                    <m:r>
                      <w:rPr>
                        <w:rFonts w:ascii="Cambria Math" w:eastAsia="Calibri" w:hAnsi="Cambria Math"/>
                        <w:szCs w:val="28"/>
                        <w:lang w:val="kk-KZ"/>
                      </w:rPr>
                      <m:t>x</m:t>
                    </m:r>
                  </m:num>
                  <m:den>
                    <m:r>
                      <w:rPr>
                        <w:rFonts w:ascii="Cambria Math" w:eastAsia="Calibri" w:hAnsi="Cambria Math"/>
                        <w:szCs w:val="28"/>
                        <w:lang w:val="kk-KZ"/>
                      </w:rPr>
                      <m:t>L</m:t>
                    </m:r>
                  </m:den>
                </m:f>
              </m:oMath>
            </m:oMathPara>
          </w:p>
        </w:tc>
        <w:tc>
          <w:tcPr>
            <w:tcW w:w="709" w:type="dxa"/>
            <w:vAlign w:val="center"/>
          </w:tcPr>
          <w:p w14:paraId="1EA6B3A0" w14:textId="0029DD31" w:rsidR="00454035" w:rsidRPr="005C3DCC" w:rsidRDefault="00454035" w:rsidP="009523C5">
            <w:pPr>
              <w:ind w:firstLine="0"/>
              <w:jc w:val="right"/>
            </w:pPr>
            <w:r w:rsidRPr="005C3DCC">
              <w:t>(5.</w:t>
            </w:r>
            <w:r>
              <w:rPr>
                <w:lang w:val="kk-KZ"/>
              </w:rPr>
              <w:t>8</w:t>
            </w:r>
            <w:r w:rsidRPr="005C3DCC">
              <w:t>)</w:t>
            </w:r>
          </w:p>
        </w:tc>
      </w:tr>
    </w:tbl>
    <w:p w14:paraId="25347070" w14:textId="77777777" w:rsidR="005C3DCC" w:rsidRPr="005C3DCC" w:rsidRDefault="005C3DCC" w:rsidP="005C3DCC">
      <w:pPr>
        <w:ind w:left="454" w:firstLine="0"/>
        <w:contextualSpacing/>
        <w:rPr>
          <w:rFonts w:eastAsia="Calibri" w:cs="Times New Roman"/>
          <w:iCs/>
          <w:szCs w:val="28"/>
          <w:lang w:val="kk-KZ"/>
        </w:rPr>
      </w:pPr>
      <w:r w:rsidRPr="005C3DCC">
        <w:rPr>
          <w:lang w:val="kk-KZ"/>
        </w:rPr>
        <w:t>Өлшемсіз уақыт:</w:t>
      </w: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8210"/>
        <w:gridCol w:w="753"/>
      </w:tblGrid>
      <w:tr w:rsidR="00454035" w:rsidRPr="005C3DCC" w14:paraId="29245151" w14:textId="77777777" w:rsidTr="009523C5">
        <w:tc>
          <w:tcPr>
            <w:tcW w:w="532" w:type="dxa"/>
          </w:tcPr>
          <w:p w14:paraId="382828F2" w14:textId="77777777" w:rsidR="00454035" w:rsidRPr="005C3DCC" w:rsidRDefault="00454035" w:rsidP="009523C5">
            <w:pPr>
              <w:ind w:firstLine="0"/>
              <w:rPr>
                <w:lang w:val="kk-KZ"/>
              </w:rPr>
            </w:pPr>
          </w:p>
        </w:tc>
        <w:tc>
          <w:tcPr>
            <w:tcW w:w="8252" w:type="dxa"/>
            <w:vAlign w:val="center"/>
          </w:tcPr>
          <w:p w14:paraId="77B7A680" w14:textId="7C133026" w:rsidR="00454035" w:rsidRPr="005C3DCC" w:rsidRDefault="00735CA7" w:rsidP="009523C5">
            <w:pPr>
              <w:ind w:firstLine="0"/>
              <w:jc w:val="center"/>
              <w:rPr>
                <w:lang w:val="kk-KZ"/>
              </w:rPr>
            </w:pPr>
            <m:oMathPara>
              <m:oMathParaPr>
                <m:jc m:val="center"/>
              </m:oMathParaPr>
              <m:oMath>
                <m:sSup>
                  <m:sSupPr>
                    <m:ctrlPr>
                      <w:rPr>
                        <w:rFonts w:ascii="Cambria Math" w:eastAsia="Calibri" w:hAnsi="Cambria Math"/>
                        <w:i/>
                        <w:iCs/>
                        <w:szCs w:val="28"/>
                        <w:lang w:val="kk-KZ"/>
                      </w:rPr>
                    </m:ctrlPr>
                  </m:sSupPr>
                  <m:e>
                    <m:r>
                      <w:rPr>
                        <w:rFonts w:ascii="Cambria Math" w:eastAsia="Calibri" w:hAnsi="Cambria Math"/>
                        <w:szCs w:val="28"/>
                        <w:lang w:val="kk-KZ"/>
                      </w:rPr>
                      <m:t>t</m:t>
                    </m:r>
                  </m:e>
                  <m:sup>
                    <m:r>
                      <w:rPr>
                        <w:rFonts w:ascii="Cambria Math" w:eastAsia="Calibri" w:hAnsi="Cambria Math"/>
                        <w:szCs w:val="28"/>
                        <w:lang w:val="kk-KZ"/>
                      </w:rPr>
                      <m:t>*</m:t>
                    </m:r>
                  </m:sup>
                </m:sSup>
                <m:r>
                  <w:rPr>
                    <w:rFonts w:ascii="Cambria Math" w:eastAsia="Calibri" w:hAnsi="Cambria Math"/>
                    <w:szCs w:val="28"/>
                    <w:lang w:val="kk-KZ"/>
                  </w:rPr>
                  <m:t>=</m:t>
                </m:r>
                <m:f>
                  <m:fPr>
                    <m:ctrlPr>
                      <w:rPr>
                        <w:rFonts w:ascii="Cambria Math" w:eastAsia="Calibri" w:hAnsi="Cambria Math"/>
                        <w:i/>
                        <w:iCs/>
                        <w:szCs w:val="28"/>
                        <w:lang w:val="kk-KZ"/>
                      </w:rPr>
                    </m:ctrlPr>
                  </m:fPr>
                  <m:num>
                    <m:r>
                      <w:rPr>
                        <w:rFonts w:ascii="Cambria Math" w:eastAsia="Calibri" w:hAnsi="Cambria Math"/>
                        <w:szCs w:val="28"/>
                        <w:lang w:val="kk-KZ"/>
                      </w:rPr>
                      <m:t>t</m:t>
                    </m:r>
                  </m:num>
                  <m:den>
                    <m:r>
                      <w:rPr>
                        <w:rFonts w:ascii="Cambria Math" w:eastAsia="Calibri" w:hAnsi="Cambria Math"/>
                        <w:szCs w:val="28"/>
                        <w:lang w:val="kk-KZ"/>
                      </w:rPr>
                      <m:t>T</m:t>
                    </m:r>
                  </m:den>
                </m:f>
              </m:oMath>
            </m:oMathPara>
          </w:p>
        </w:tc>
        <w:tc>
          <w:tcPr>
            <w:tcW w:w="709" w:type="dxa"/>
            <w:vAlign w:val="center"/>
          </w:tcPr>
          <w:p w14:paraId="5B7B6D7E" w14:textId="324E9109" w:rsidR="00454035" w:rsidRPr="005C3DCC" w:rsidRDefault="00454035" w:rsidP="009523C5">
            <w:pPr>
              <w:ind w:firstLine="0"/>
              <w:jc w:val="right"/>
            </w:pPr>
            <w:r w:rsidRPr="005C3DCC">
              <w:t>(5.</w:t>
            </w:r>
            <w:r>
              <w:rPr>
                <w:lang w:val="kk-KZ"/>
              </w:rPr>
              <w:t>9</w:t>
            </w:r>
            <w:r w:rsidRPr="005C3DCC">
              <w:t>)</w:t>
            </w:r>
          </w:p>
        </w:tc>
      </w:tr>
    </w:tbl>
    <w:p w14:paraId="67CA329B" w14:textId="77777777" w:rsidR="005C3DCC" w:rsidRPr="005C3DCC" w:rsidRDefault="005C3DCC" w:rsidP="005C3DCC">
      <w:pPr>
        <w:ind w:left="454" w:firstLine="0"/>
        <w:contextualSpacing/>
        <w:rPr>
          <w:rFonts w:eastAsia="Calibri" w:cs="Times New Roman"/>
          <w:iCs/>
          <w:szCs w:val="28"/>
          <w:lang w:val="kk-KZ"/>
        </w:rPr>
      </w:pPr>
    </w:p>
    <w:p w14:paraId="49E1D9DC" w14:textId="77777777" w:rsidR="005C3DCC" w:rsidRPr="005C3DCC" w:rsidRDefault="005C3DCC" w:rsidP="005C3DCC">
      <w:pPr>
        <w:ind w:left="454" w:firstLine="0"/>
        <w:contextualSpacing/>
        <w:rPr>
          <w:iCs/>
          <w:szCs w:val="28"/>
          <w:lang w:val="kk-KZ"/>
        </w:rPr>
      </w:pPr>
      <w:r w:rsidRPr="005C3DCC">
        <w:rPr>
          <w:iCs/>
          <w:szCs w:val="28"/>
          <w:lang w:val="kk-KZ"/>
        </w:rPr>
        <w:t>Өлшемсіз иілу:</w:t>
      </w:r>
    </w:p>
    <w:p w14:paraId="786F9CB8" w14:textId="77777777" w:rsidR="005C3DCC" w:rsidRDefault="005C3DCC" w:rsidP="005C3DCC">
      <w:pPr>
        <w:ind w:left="454" w:firstLine="0"/>
        <w:contextualSpacing/>
        <w:rPr>
          <w:rFonts w:eastAsia="Calibri" w:cs="Times New Roman"/>
          <w:iCs/>
          <w:szCs w:val="28"/>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
        <w:gridCol w:w="8075"/>
        <w:gridCol w:w="893"/>
      </w:tblGrid>
      <w:tr w:rsidR="00454035" w:rsidRPr="005C3DCC" w14:paraId="7697E7BA" w14:textId="77777777" w:rsidTr="009523C5">
        <w:tc>
          <w:tcPr>
            <w:tcW w:w="532" w:type="dxa"/>
          </w:tcPr>
          <w:p w14:paraId="01CB89B6" w14:textId="77777777" w:rsidR="00454035" w:rsidRPr="005C3DCC" w:rsidRDefault="00454035" w:rsidP="009523C5">
            <w:pPr>
              <w:ind w:firstLine="0"/>
              <w:rPr>
                <w:lang w:val="kk-KZ"/>
              </w:rPr>
            </w:pPr>
          </w:p>
        </w:tc>
        <w:tc>
          <w:tcPr>
            <w:tcW w:w="8252" w:type="dxa"/>
            <w:vAlign w:val="center"/>
          </w:tcPr>
          <w:p w14:paraId="786EB4B3" w14:textId="19091071" w:rsidR="00454035" w:rsidRPr="005C3DCC" w:rsidRDefault="00735CA7" w:rsidP="009523C5">
            <w:pPr>
              <w:ind w:firstLine="0"/>
              <w:jc w:val="center"/>
              <w:rPr>
                <w:lang w:val="kk-KZ"/>
              </w:rPr>
            </w:pPr>
            <m:oMathPara>
              <m:oMathParaPr>
                <m:jc m:val="center"/>
              </m:oMathParaPr>
              <m:oMath>
                <m:sSup>
                  <m:sSupPr>
                    <m:ctrlPr>
                      <w:rPr>
                        <w:rFonts w:ascii="Cambria Math" w:eastAsia="Calibri" w:hAnsi="Cambria Math"/>
                        <w:i/>
                        <w:iCs/>
                        <w:szCs w:val="28"/>
                        <w:lang w:val="kk-KZ"/>
                      </w:rPr>
                    </m:ctrlPr>
                  </m:sSupPr>
                  <m:e>
                    <m:r>
                      <w:rPr>
                        <w:rFonts w:ascii="Cambria Math" w:eastAsia="Calibri" w:hAnsi="Cambria Math"/>
                        <w:szCs w:val="28"/>
                        <w:lang w:val="kk-KZ"/>
                      </w:rPr>
                      <m:t>ω</m:t>
                    </m:r>
                  </m:e>
                  <m:sup>
                    <m:r>
                      <w:rPr>
                        <w:rFonts w:ascii="Cambria Math" w:eastAsia="Calibri" w:hAnsi="Cambria Math"/>
                        <w:szCs w:val="28"/>
                        <w:lang w:val="kk-KZ"/>
                      </w:rPr>
                      <m:t>*</m:t>
                    </m:r>
                  </m:sup>
                </m:sSup>
                <m:r>
                  <w:rPr>
                    <w:rFonts w:ascii="Cambria Math" w:eastAsia="Calibri" w:hAnsi="Cambria Math"/>
                    <w:szCs w:val="28"/>
                    <w:lang w:val="kk-KZ"/>
                  </w:rPr>
                  <m:t>=</m:t>
                </m:r>
                <m:f>
                  <m:fPr>
                    <m:ctrlPr>
                      <w:rPr>
                        <w:rFonts w:ascii="Cambria Math" w:eastAsia="Calibri" w:hAnsi="Cambria Math"/>
                        <w:i/>
                        <w:iCs/>
                        <w:szCs w:val="28"/>
                        <w:lang w:val="kk-KZ"/>
                      </w:rPr>
                    </m:ctrlPr>
                  </m:fPr>
                  <m:num>
                    <m:r>
                      <w:rPr>
                        <w:rFonts w:ascii="Cambria Math" w:eastAsia="Calibri" w:hAnsi="Cambria Math"/>
                        <w:szCs w:val="28"/>
                        <w:lang w:val="kk-KZ"/>
                      </w:rPr>
                      <m:t>ω</m:t>
                    </m:r>
                  </m:num>
                  <m:den>
                    <m:r>
                      <w:rPr>
                        <w:rFonts w:ascii="Cambria Math" w:eastAsia="Calibri" w:hAnsi="Cambria Math"/>
                        <w:szCs w:val="28"/>
                        <w:lang w:val="en-US"/>
                      </w:rPr>
                      <m:t>W</m:t>
                    </m:r>
                  </m:den>
                </m:f>
              </m:oMath>
            </m:oMathPara>
          </w:p>
        </w:tc>
        <w:tc>
          <w:tcPr>
            <w:tcW w:w="709" w:type="dxa"/>
            <w:vAlign w:val="center"/>
          </w:tcPr>
          <w:p w14:paraId="4A172FF7" w14:textId="5DAE284A" w:rsidR="00454035" w:rsidRPr="005C3DCC" w:rsidRDefault="00454035" w:rsidP="009523C5">
            <w:pPr>
              <w:ind w:firstLine="0"/>
              <w:jc w:val="right"/>
            </w:pPr>
            <w:r w:rsidRPr="005C3DCC">
              <w:t>(5.</w:t>
            </w:r>
            <w:r>
              <w:rPr>
                <w:lang w:val="kk-KZ"/>
              </w:rPr>
              <w:t>10</w:t>
            </w:r>
            <w:r w:rsidRPr="005C3DCC">
              <w:t>)</w:t>
            </w:r>
          </w:p>
        </w:tc>
      </w:tr>
    </w:tbl>
    <w:p w14:paraId="36836925" w14:textId="77777777" w:rsidR="00454035" w:rsidRDefault="00454035" w:rsidP="005C3DCC">
      <w:pPr>
        <w:ind w:left="454" w:firstLine="0"/>
        <w:contextualSpacing/>
        <w:rPr>
          <w:rFonts w:eastAsia="Calibri" w:cs="Times New Roman"/>
          <w:iCs/>
          <w:szCs w:val="28"/>
          <w:lang w:val="kk-KZ"/>
        </w:rPr>
      </w:pPr>
    </w:p>
    <w:p w14:paraId="476ADA50" w14:textId="77777777" w:rsidR="005C3DCC" w:rsidRPr="005C3DCC" w:rsidRDefault="005C3DCC" w:rsidP="005C3DCC">
      <w:pPr>
        <w:rPr>
          <w:iCs/>
          <w:szCs w:val="28"/>
          <w:lang w:val="kk-KZ"/>
        </w:rPr>
      </w:pPr>
      <w:r w:rsidRPr="005C3DCC">
        <w:rPr>
          <w:iCs/>
          <w:szCs w:val="28"/>
          <w:lang w:val="kk-KZ"/>
        </w:rPr>
        <w:t>Уақыт бойынша шоғырланған массаның (автомобильдің) орны:</w:t>
      </w:r>
    </w:p>
    <w:p w14:paraId="69460D52" w14:textId="77777777" w:rsidR="005C3DCC" w:rsidRDefault="005C3DCC" w:rsidP="005C3DCC">
      <w:pPr>
        <w:rPr>
          <w:iCs/>
          <w:szCs w:val="28"/>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
        <w:gridCol w:w="8076"/>
        <w:gridCol w:w="893"/>
      </w:tblGrid>
      <w:tr w:rsidR="00454035" w:rsidRPr="005C3DCC" w14:paraId="08445DA5" w14:textId="77777777" w:rsidTr="009523C5">
        <w:tc>
          <w:tcPr>
            <w:tcW w:w="532" w:type="dxa"/>
          </w:tcPr>
          <w:p w14:paraId="75AD2258" w14:textId="77777777" w:rsidR="00454035" w:rsidRPr="005C3DCC" w:rsidRDefault="00454035" w:rsidP="009523C5">
            <w:pPr>
              <w:ind w:firstLine="0"/>
              <w:rPr>
                <w:lang w:val="kk-KZ"/>
              </w:rPr>
            </w:pPr>
          </w:p>
        </w:tc>
        <w:tc>
          <w:tcPr>
            <w:tcW w:w="8252" w:type="dxa"/>
            <w:vAlign w:val="center"/>
          </w:tcPr>
          <w:p w14:paraId="0E0B7D83" w14:textId="65833CBF" w:rsidR="00454035" w:rsidRPr="005C3DCC" w:rsidRDefault="00735CA7" w:rsidP="009523C5">
            <w:pPr>
              <w:ind w:firstLine="0"/>
              <w:jc w:val="center"/>
              <w:rPr>
                <w:lang w:val="kk-KZ"/>
              </w:rPr>
            </w:pPr>
            <m:oMathPara>
              <m:oMathParaPr>
                <m:jc m:val="center"/>
              </m:oMathParaPr>
              <m:oMath>
                <m:sSubSup>
                  <m:sSubSupPr>
                    <m:ctrlPr>
                      <w:rPr>
                        <w:rFonts w:ascii="Cambria Math" w:hAnsi="Cambria Math"/>
                        <w:i/>
                        <w:iCs/>
                        <w:szCs w:val="28"/>
                      </w:rPr>
                    </m:ctrlPr>
                  </m:sSubSupPr>
                  <m:e>
                    <m:r>
                      <w:rPr>
                        <w:rFonts w:ascii="Cambria Math" w:hAnsi="Cambria Math"/>
                        <w:szCs w:val="28"/>
                      </w:rPr>
                      <m:t>x</m:t>
                    </m:r>
                  </m:e>
                  <m:sub>
                    <m:r>
                      <w:rPr>
                        <w:rFonts w:ascii="Cambria Math" w:hAnsi="Cambria Math"/>
                        <w:szCs w:val="28"/>
                      </w:rPr>
                      <m:t>0</m:t>
                    </m:r>
                  </m:sub>
                  <m:sup>
                    <m:r>
                      <w:rPr>
                        <w:rFonts w:ascii="Cambria Math" w:hAnsi="Cambria Math"/>
                        <w:szCs w:val="28"/>
                      </w:rPr>
                      <m:t>*</m:t>
                    </m:r>
                  </m:sup>
                </m:sSubSup>
                <m:d>
                  <m:dPr>
                    <m:ctrlPr>
                      <w:rPr>
                        <w:rFonts w:ascii="Cambria Math" w:hAnsi="Cambria Math"/>
                        <w:i/>
                        <w:iCs/>
                        <w:szCs w:val="28"/>
                      </w:rPr>
                    </m:ctrlPr>
                  </m:dPr>
                  <m:e>
                    <m:r>
                      <w:rPr>
                        <w:rFonts w:ascii="Cambria Math" w:hAnsi="Cambria Math"/>
                        <w:szCs w:val="28"/>
                      </w:rPr>
                      <m:t>t</m:t>
                    </m:r>
                  </m:e>
                </m:d>
                <m:r>
                  <w:rPr>
                    <w:rFonts w:ascii="Cambria Math" w:hAnsi="Cambria Math"/>
                    <w:szCs w:val="28"/>
                  </w:rPr>
                  <m:t>=</m:t>
                </m:r>
                <m:f>
                  <m:fPr>
                    <m:ctrlPr>
                      <w:rPr>
                        <w:rFonts w:ascii="Cambria Math" w:hAnsi="Cambria Math"/>
                        <w:i/>
                        <w:iCs/>
                        <w:szCs w:val="28"/>
                      </w:rPr>
                    </m:ctrlPr>
                  </m:fPr>
                  <m:num>
                    <m:sSub>
                      <m:sSubPr>
                        <m:ctrlPr>
                          <w:rPr>
                            <w:rFonts w:ascii="Cambria Math" w:hAnsi="Cambria Math"/>
                            <w:i/>
                            <w:iCs/>
                            <w:szCs w:val="28"/>
                          </w:rPr>
                        </m:ctrlPr>
                      </m:sSubPr>
                      <m:e>
                        <m:r>
                          <w:rPr>
                            <w:rFonts w:ascii="Cambria Math" w:hAnsi="Cambria Math"/>
                            <w:szCs w:val="28"/>
                          </w:rPr>
                          <m:t>x</m:t>
                        </m:r>
                      </m:e>
                      <m:sub>
                        <m:r>
                          <w:rPr>
                            <w:rFonts w:ascii="Cambria Math" w:hAnsi="Cambria Math"/>
                            <w:szCs w:val="28"/>
                          </w:rPr>
                          <m:t>0</m:t>
                        </m:r>
                      </m:sub>
                    </m:sSub>
                    <m:d>
                      <m:dPr>
                        <m:ctrlPr>
                          <w:rPr>
                            <w:rFonts w:ascii="Cambria Math" w:hAnsi="Cambria Math"/>
                            <w:i/>
                            <w:iCs/>
                            <w:szCs w:val="28"/>
                          </w:rPr>
                        </m:ctrlPr>
                      </m:dPr>
                      <m:e>
                        <m:r>
                          <w:rPr>
                            <w:rFonts w:ascii="Cambria Math" w:hAnsi="Cambria Math"/>
                            <w:szCs w:val="28"/>
                          </w:rPr>
                          <m:t>t</m:t>
                        </m:r>
                      </m:e>
                    </m:d>
                  </m:num>
                  <m:den>
                    <m:r>
                      <w:rPr>
                        <w:rFonts w:ascii="Cambria Math" w:hAnsi="Cambria Math"/>
                        <w:szCs w:val="28"/>
                      </w:rPr>
                      <m:t>L</m:t>
                    </m:r>
                  </m:den>
                </m:f>
              </m:oMath>
            </m:oMathPara>
          </w:p>
        </w:tc>
        <w:tc>
          <w:tcPr>
            <w:tcW w:w="709" w:type="dxa"/>
            <w:vAlign w:val="center"/>
          </w:tcPr>
          <w:p w14:paraId="69DAC1A9" w14:textId="065818C7" w:rsidR="00454035" w:rsidRPr="005C3DCC" w:rsidRDefault="00454035" w:rsidP="009523C5">
            <w:pPr>
              <w:ind w:firstLine="0"/>
              <w:jc w:val="right"/>
            </w:pPr>
            <w:r w:rsidRPr="005C3DCC">
              <w:t>(5.</w:t>
            </w:r>
            <w:r>
              <w:rPr>
                <w:lang w:val="kk-KZ"/>
              </w:rPr>
              <w:t>11</w:t>
            </w:r>
            <w:r w:rsidRPr="005C3DCC">
              <w:t>)</w:t>
            </w:r>
          </w:p>
        </w:tc>
      </w:tr>
    </w:tbl>
    <w:p w14:paraId="3C6B2667" w14:textId="77777777" w:rsidR="00454035" w:rsidRPr="005C3DCC" w:rsidRDefault="00454035" w:rsidP="005C3DCC">
      <w:pPr>
        <w:rPr>
          <w:iCs/>
          <w:szCs w:val="28"/>
          <w:lang w:val="kk-KZ"/>
        </w:rPr>
      </w:pPr>
    </w:p>
    <w:p w14:paraId="43F77CCB" w14:textId="77777777" w:rsidR="005C3DCC" w:rsidRPr="005C3DCC" w:rsidRDefault="005C3DCC" w:rsidP="005C3DCC">
      <w:pPr>
        <w:contextualSpacing/>
        <w:rPr>
          <w:rFonts w:eastAsiaTheme="minorEastAsia" w:cs="Times New Roman"/>
          <w:kern w:val="0"/>
          <w:szCs w:val="28"/>
          <w:lang w:val="kk-KZ"/>
          <w14:ligatures w14:val="none"/>
        </w:rPr>
      </w:pPr>
      <w:r w:rsidRPr="005C3DCC">
        <w:rPr>
          <w:rFonts w:eastAsiaTheme="minorEastAsia" w:cs="Times New Roman"/>
          <w:kern w:val="0"/>
          <w:szCs w:val="28"/>
          <w:lang w:val="kk-KZ"/>
          <w14:ligatures w14:val="none"/>
        </w:rPr>
        <w:t xml:space="preserve">Теңдеулердің өлшемсіз формасына көшкен кезде барлық айнымалылар олардың нормаланған аналогтарымен ауыстырылады, бұл жаңа анықтамалық жүйені енгізуге сәйкес келеді. Онда физикалық шамалар тән масштабтарға қатынас ретінде көрінеді: ұзындығы – </w:t>
      </w:r>
      <w:r w:rsidRPr="005C3DCC">
        <w:rPr>
          <w:rFonts w:eastAsia="Times New Roman" w:cs="Times New Roman"/>
          <w:kern w:val="0"/>
          <w:szCs w:val="28"/>
          <w:lang w:val="kk-KZ" w:eastAsia="ru-RU"/>
          <w14:ligatures w14:val="none"/>
        </w:rPr>
        <w:t>x</w:t>
      </w:r>
      <w:r w:rsidRPr="005C3DCC">
        <w:rPr>
          <w:rFonts w:ascii="Cambria Math" w:eastAsia="Times New Roman" w:hAnsi="Cambria Math" w:cs="Cambria Math"/>
          <w:kern w:val="0"/>
          <w:szCs w:val="28"/>
          <w:vertAlign w:val="superscript"/>
          <w:lang w:val="kk-KZ" w:eastAsia="ru-RU"/>
          <w14:ligatures w14:val="none"/>
        </w:rPr>
        <w:t>∗</w:t>
      </w:r>
      <w:r w:rsidRPr="005C3DCC">
        <w:rPr>
          <w:rFonts w:eastAsia="Times New Roman" w:cs="Times New Roman"/>
          <w:kern w:val="0"/>
          <w:szCs w:val="28"/>
          <w:lang w:val="kk-KZ" w:eastAsia="ru-RU"/>
          <w14:ligatures w14:val="none"/>
        </w:rPr>
        <w:t>=x/L</w:t>
      </w:r>
      <w:r w:rsidRPr="005C3DCC">
        <w:rPr>
          <w:rFonts w:eastAsiaTheme="minorEastAsia" w:cs="Times New Roman"/>
          <w:kern w:val="0"/>
          <w:szCs w:val="28"/>
          <w:lang w:val="kk-KZ"/>
          <w14:ligatures w14:val="none"/>
        </w:rPr>
        <w:t xml:space="preserve">, уақыты - </w:t>
      </w:r>
      <w:r w:rsidRPr="005C3DCC">
        <w:rPr>
          <w:rFonts w:eastAsia="Times New Roman" w:cs="Times New Roman"/>
          <w:kern w:val="0"/>
          <w:szCs w:val="28"/>
          <w:lang w:val="kk-KZ" w:eastAsia="ru-RU"/>
          <w14:ligatures w14:val="none"/>
        </w:rPr>
        <w:t>t</w:t>
      </w:r>
      <w:r w:rsidRPr="005C3DCC">
        <w:rPr>
          <w:rFonts w:ascii="Cambria Math" w:eastAsia="Times New Roman" w:hAnsi="Cambria Math" w:cs="Cambria Math"/>
          <w:kern w:val="0"/>
          <w:szCs w:val="28"/>
          <w:vertAlign w:val="superscript"/>
          <w:lang w:val="kk-KZ" w:eastAsia="ru-RU"/>
          <w14:ligatures w14:val="none"/>
        </w:rPr>
        <w:t>∗</w:t>
      </w:r>
      <w:r w:rsidRPr="005C3DCC">
        <w:rPr>
          <w:rFonts w:eastAsia="Times New Roman" w:cs="Times New Roman"/>
          <w:kern w:val="0"/>
          <w:szCs w:val="28"/>
          <w:lang w:val="kk-KZ" w:eastAsia="ru-RU"/>
          <w14:ligatures w14:val="none"/>
        </w:rPr>
        <w:t xml:space="preserve">=t/T </w:t>
      </w:r>
      <w:r w:rsidRPr="005C3DCC">
        <w:rPr>
          <w:rFonts w:eastAsiaTheme="minorEastAsia" w:cs="Times New Roman"/>
          <w:kern w:val="0"/>
          <w:szCs w:val="28"/>
          <w:lang w:val="kk-KZ"/>
          <w14:ligatures w14:val="none"/>
        </w:rPr>
        <w:t>және т.б. Бұл тәсіл жүйелерді олардың мөлшеріне қарамастан талдауға және физикалық дұрыстығын сақтай отырып, ауқымды эксперименттер жүргізуге мүмкіндік береді.</w:t>
      </w:r>
    </w:p>
    <w:p w14:paraId="087B5C14" w14:textId="77777777" w:rsidR="005C3DCC" w:rsidRPr="005C3DCC" w:rsidRDefault="005C3DCC" w:rsidP="005C3DCC">
      <w:pPr>
        <w:contextualSpacing/>
        <w:rPr>
          <w:rFonts w:eastAsiaTheme="minorEastAsia" w:cs="Times New Roman"/>
          <w:kern w:val="0"/>
          <w:szCs w:val="28"/>
          <w:lang w:val="kk-KZ"/>
          <w14:ligatures w14:val="none"/>
        </w:rPr>
      </w:pPr>
      <w:r w:rsidRPr="005C3DCC">
        <w:rPr>
          <w:rFonts w:eastAsiaTheme="minorEastAsia" w:cs="Times New Roman"/>
          <w:kern w:val="0"/>
          <w:szCs w:val="28"/>
          <w:lang w:val="kk-KZ"/>
          <w14:ligatures w14:val="none"/>
        </w:rPr>
        <w:t xml:space="preserve">Өлшемсіз айнымалыларға көшу дифференциалдау шкаласын өзгертеді: </w:t>
      </w:r>
      <w:r w:rsidRPr="005C3DCC">
        <w:rPr>
          <w:rFonts w:eastAsia="Times New Roman" w:cs="Times New Roman"/>
          <w:kern w:val="0"/>
          <w:szCs w:val="28"/>
          <w:lang w:val="kk-KZ" w:eastAsia="ru-RU"/>
          <w14:ligatures w14:val="none"/>
        </w:rPr>
        <w:t>x</w:t>
      </w:r>
      <w:r w:rsidRPr="005C3DCC">
        <w:rPr>
          <w:rFonts w:ascii="Cambria Math" w:eastAsia="Times New Roman" w:hAnsi="Cambria Math" w:cs="Cambria Math"/>
          <w:kern w:val="0"/>
          <w:szCs w:val="28"/>
          <w:vertAlign w:val="superscript"/>
          <w:lang w:val="kk-KZ" w:eastAsia="ru-RU"/>
          <w14:ligatures w14:val="none"/>
        </w:rPr>
        <w:t>∗</w:t>
      </w:r>
      <w:r w:rsidRPr="005C3DCC">
        <w:rPr>
          <w:rFonts w:eastAsiaTheme="minorEastAsia" w:cs="Times New Roman"/>
          <w:kern w:val="0"/>
          <w:szCs w:val="28"/>
          <w:lang w:val="kk-KZ"/>
          <w14:ligatures w14:val="none"/>
        </w:rPr>
        <w:t xml:space="preserve"> бірлік өсімі </w:t>
      </w:r>
      <w:r w:rsidRPr="005C3DCC">
        <w:rPr>
          <w:rFonts w:eastAsiaTheme="minorEastAsia" w:cs="Times New Roman"/>
          <w:i/>
          <w:iCs/>
          <w:kern w:val="0"/>
          <w:szCs w:val="28"/>
          <w:lang w:val="kk-KZ"/>
          <w14:ligatures w14:val="none"/>
        </w:rPr>
        <w:t>x</w:t>
      </w:r>
      <w:r w:rsidRPr="005C3DCC">
        <w:rPr>
          <w:rFonts w:eastAsiaTheme="minorEastAsia" w:cs="Times New Roman"/>
          <w:kern w:val="0"/>
          <w:szCs w:val="28"/>
          <w:lang w:val="kk-KZ"/>
          <w14:ligatures w14:val="none"/>
        </w:rPr>
        <w:t xml:space="preserve"> өзгерісіне сәйкес келеді, L есе азаяды. Сондықтан өлшемсіз айнымалылар бойынша туындылар масштабты факторларды қамтиды, бұл теңдеудің барлық мүшелерінің физикалық мағынасын және модель мен нақты құрылым арасындағы қозғалыстардың, жылдамдықтар мен үдеулердің салыстырмалылығын сақтау үшін қажет.</w:t>
      </w:r>
    </w:p>
    <w:p w14:paraId="7F88270E" w14:textId="23EBA3A6" w:rsidR="005C3DCC" w:rsidRPr="00601BF9" w:rsidRDefault="005C3DCC" w:rsidP="005C3DCC">
      <w:pPr>
        <w:contextualSpacing/>
        <w:rPr>
          <w:rFonts w:eastAsiaTheme="minorEastAsia" w:cs="Times New Roman"/>
          <w:kern w:val="0"/>
          <w:szCs w:val="28"/>
          <w:lang w:val="kk-KZ"/>
          <w14:ligatures w14:val="none"/>
        </w:rPr>
      </w:pPr>
      <w:r w:rsidRPr="005C3DCC">
        <w:rPr>
          <w:rFonts w:eastAsiaTheme="minorEastAsia" w:cs="Times New Roman"/>
          <w:kern w:val="0"/>
          <w:szCs w:val="28"/>
          <w:lang w:val="kk-KZ"/>
          <w14:ligatures w14:val="none"/>
        </w:rPr>
        <w:t>Тізбекті дифференциалдау ережесін қолдана отырып туындылар келесідей есептеледі</w:t>
      </w:r>
      <w:r w:rsidR="008A4895">
        <w:rPr>
          <w:rFonts w:eastAsiaTheme="minorEastAsia" w:cs="Times New Roman"/>
          <w:kern w:val="0"/>
          <w:szCs w:val="28"/>
          <w:lang w:val="kk-KZ"/>
          <w14:ligatures w14:val="none"/>
        </w:rPr>
        <w:t xml:space="preserve"> </w:t>
      </w:r>
      <w:r w:rsidR="008A4895" w:rsidRPr="00601BF9">
        <w:rPr>
          <w:rFonts w:eastAsiaTheme="minorEastAsia" w:cs="Times New Roman"/>
          <w:kern w:val="0"/>
          <w:szCs w:val="28"/>
          <w:lang w:val="kk-KZ"/>
          <w14:ligatures w14:val="none"/>
        </w:rPr>
        <w:t>[</w:t>
      </w:r>
      <w:r w:rsidR="00601BF9" w:rsidRPr="00601BF9">
        <w:rPr>
          <w:rFonts w:eastAsiaTheme="minorEastAsia" w:cs="Times New Roman"/>
          <w:kern w:val="0"/>
          <w:szCs w:val="28"/>
          <w:lang w:val="kk-KZ"/>
          <w14:ligatures w14:val="none"/>
        </w:rPr>
        <w:t>118] - [</w:t>
      </w:r>
      <w:r w:rsidR="008A4895" w:rsidRPr="00601BF9">
        <w:rPr>
          <w:rFonts w:eastAsiaTheme="minorEastAsia" w:cs="Times New Roman"/>
          <w:kern w:val="0"/>
          <w:szCs w:val="28"/>
          <w:lang w:val="kk-KZ"/>
          <w14:ligatures w14:val="none"/>
        </w:rPr>
        <w:t>121]</w:t>
      </w:r>
      <w:r w:rsidR="00B328CD">
        <w:rPr>
          <w:rFonts w:eastAsiaTheme="minorEastAsia" w:cs="Times New Roman"/>
          <w:kern w:val="0"/>
          <w:szCs w:val="28"/>
          <w:lang w:val="kk-KZ"/>
          <w14:ligatures w14:val="none"/>
        </w:rPr>
        <w:t>.</w:t>
      </w:r>
    </w:p>
    <w:p w14:paraId="6CB0DFFD" w14:textId="3333D362" w:rsidR="005C3DCC" w:rsidRDefault="005C3DCC" w:rsidP="005C3DCC">
      <w:pPr>
        <w:contextualSpacing/>
        <w:rPr>
          <w:rFonts w:eastAsiaTheme="minorEastAsia" w:cs="Times New Roman"/>
          <w:kern w:val="0"/>
          <w:szCs w:val="28"/>
          <w:lang w:val="kk-KZ"/>
          <w14:ligatures w14:val="none"/>
        </w:rPr>
      </w:pPr>
      <w:r w:rsidRPr="005C3DCC">
        <w:rPr>
          <w:rFonts w:eastAsiaTheme="minorEastAsia" w:cs="Times New Roman"/>
          <w:kern w:val="0"/>
          <w:szCs w:val="28"/>
          <w:lang w:val="kk-KZ"/>
          <w14:ligatures w14:val="none"/>
        </w:rPr>
        <w:t>Координат бойынша туындылар:</w:t>
      </w:r>
    </w:p>
    <w:p w14:paraId="719F7C15" w14:textId="77777777" w:rsidR="00483713" w:rsidRDefault="00483713" w:rsidP="005C3DCC">
      <w:pPr>
        <w:contextualSpacing/>
        <w:rPr>
          <w:rFonts w:eastAsia="Times New Roman" w:cs="Times New Roman"/>
          <w:kern w:val="0"/>
          <w:szCs w:val="28"/>
          <w:lang w:val="kk-KZ" w:eastAsia="ru-RU"/>
          <w14:ligatures w14:val="none"/>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466"/>
        <w:gridCol w:w="893"/>
      </w:tblGrid>
      <w:tr w:rsidR="00454035" w:rsidRPr="005C3DCC" w14:paraId="027E60F6" w14:textId="77777777" w:rsidTr="008D50B2">
        <w:tc>
          <w:tcPr>
            <w:tcW w:w="1134" w:type="dxa"/>
          </w:tcPr>
          <w:p w14:paraId="498BD7A4" w14:textId="77777777" w:rsidR="00454035" w:rsidRPr="005C3DCC" w:rsidRDefault="00454035" w:rsidP="009523C5">
            <w:pPr>
              <w:ind w:firstLine="0"/>
              <w:rPr>
                <w:lang w:val="kk-KZ"/>
              </w:rPr>
            </w:pPr>
          </w:p>
        </w:tc>
        <w:tc>
          <w:tcPr>
            <w:tcW w:w="7466" w:type="dxa"/>
            <w:vAlign w:val="center"/>
          </w:tcPr>
          <w:p w14:paraId="14DC789C" w14:textId="2B19D185" w:rsidR="00454035" w:rsidRPr="005C3DCC" w:rsidRDefault="00735CA7" w:rsidP="009523C5">
            <w:pPr>
              <w:ind w:firstLine="0"/>
              <w:jc w:val="center"/>
              <w:rPr>
                <w:lang w:val="kk-KZ"/>
              </w:rPr>
            </w:pPr>
            <m:oMathPara>
              <m:oMathParaPr>
                <m:jc m:val="center"/>
              </m:oMathParaPr>
              <m:oMath>
                <m:f>
                  <m:fPr>
                    <m:ctrlPr>
                      <w:rPr>
                        <w:rFonts w:ascii="Cambria Math" w:eastAsia="Calibri" w:hAnsi="Cambria Math"/>
                        <w:i/>
                        <w:iCs/>
                        <w:szCs w:val="28"/>
                        <w:lang w:val="kk-KZ"/>
                      </w:rPr>
                    </m:ctrlPr>
                  </m:fPr>
                  <m:num>
                    <m:r>
                      <w:rPr>
                        <w:rFonts w:ascii="Cambria Math" w:eastAsia="Calibri" w:hAnsi="Cambria Math"/>
                        <w:szCs w:val="28"/>
                        <w:lang w:val="kk-KZ"/>
                      </w:rPr>
                      <m:t>d</m:t>
                    </m:r>
                  </m:num>
                  <m:den>
                    <m:r>
                      <w:rPr>
                        <w:rFonts w:ascii="Cambria Math" w:eastAsia="Calibri" w:hAnsi="Cambria Math"/>
                        <w:szCs w:val="28"/>
                        <w:lang w:val="kk-KZ"/>
                      </w:rPr>
                      <m:t>dx</m:t>
                    </m:r>
                  </m:den>
                </m:f>
                <m:r>
                  <w:rPr>
                    <w:rFonts w:ascii="Cambria Math" w:eastAsia="Calibri" w:hAnsi="Cambria Math"/>
                    <w:szCs w:val="28"/>
                    <w:lang w:val="kk-KZ"/>
                  </w:rPr>
                  <m:t>=</m:t>
                </m:r>
                <m:f>
                  <m:fPr>
                    <m:ctrlPr>
                      <w:rPr>
                        <w:rFonts w:ascii="Cambria Math" w:eastAsia="Calibri" w:hAnsi="Cambria Math"/>
                        <w:i/>
                        <w:iCs/>
                        <w:szCs w:val="28"/>
                        <w:lang w:val="kk-KZ"/>
                      </w:rPr>
                    </m:ctrlPr>
                  </m:fPr>
                  <m:num>
                    <m:r>
                      <w:rPr>
                        <w:rFonts w:ascii="Cambria Math" w:eastAsia="Calibri" w:hAnsi="Cambria Math"/>
                        <w:szCs w:val="28"/>
                        <w:lang w:val="kk-KZ"/>
                      </w:rPr>
                      <m:t>1</m:t>
                    </m:r>
                  </m:num>
                  <m:den>
                    <m:r>
                      <w:rPr>
                        <w:rFonts w:ascii="Cambria Math" w:eastAsia="Calibri" w:hAnsi="Cambria Math"/>
                        <w:szCs w:val="28"/>
                        <w:lang w:val="kk-KZ"/>
                      </w:rPr>
                      <m:t>L</m:t>
                    </m:r>
                  </m:den>
                </m:f>
                <m:f>
                  <m:fPr>
                    <m:ctrlPr>
                      <w:rPr>
                        <w:rFonts w:ascii="Cambria Math" w:eastAsia="Calibri" w:hAnsi="Cambria Math"/>
                        <w:i/>
                        <w:iCs/>
                        <w:szCs w:val="28"/>
                        <w:lang w:val="kk-KZ"/>
                      </w:rPr>
                    </m:ctrlPr>
                  </m:fPr>
                  <m:num>
                    <m:r>
                      <w:rPr>
                        <w:rFonts w:ascii="Cambria Math" w:eastAsia="Calibri" w:hAnsi="Cambria Math"/>
                        <w:szCs w:val="28"/>
                        <w:lang w:val="kk-KZ"/>
                      </w:rPr>
                      <m:t>d</m:t>
                    </m:r>
                  </m:num>
                  <m:den>
                    <m:r>
                      <w:rPr>
                        <w:rFonts w:ascii="Cambria Math" w:eastAsia="Calibri" w:hAnsi="Cambria Math"/>
                        <w:szCs w:val="28"/>
                        <w:lang w:val="kk-KZ"/>
                      </w:rPr>
                      <m:t>d</m:t>
                    </m:r>
                    <m:sSup>
                      <m:sSupPr>
                        <m:ctrlPr>
                          <w:rPr>
                            <w:rFonts w:ascii="Cambria Math" w:eastAsia="Calibri" w:hAnsi="Cambria Math"/>
                            <w:i/>
                            <w:iCs/>
                            <w:szCs w:val="28"/>
                            <w:lang w:val="kk-KZ"/>
                          </w:rPr>
                        </m:ctrlPr>
                      </m:sSupPr>
                      <m:e>
                        <m:r>
                          <w:rPr>
                            <w:rFonts w:ascii="Cambria Math" w:eastAsia="Calibri" w:hAnsi="Cambria Math"/>
                            <w:szCs w:val="28"/>
                            <w:lang w:val="kk-KZ"/>
                          </w:rPr>
                          <m:t>x</m:t>
                        </m:r>
                      </m:e>
                      <m:sup>
                        <m:r>
                          <w:rPr>
                            <w:rFonts w:ascii="Cambria Math" w:eastAsia="Calibri" w:hAnsi="Cambria Math"/>
                            <w:szCs w:val="28"/>
                            <w:lang w:val="kk-KZ"/>
                          </w:rPr>
                          <m:t>*</m:t>
                        </m:r>
                      </m:sup>
                    </m:sSup>
                  </m:den>
                </m:f>
              </m:oMath>
            </m:oMathPara>
          </w:p>
        </w:tc>
        <w:tc>
          <w:tcPr>
            <w:tcW w:w="893" w:type="dxa"/>
            <w:vAlign w:val="center"/>
          </w:tcPr>
          <w:p w14:paraId="690BBDD4" w14:textId="5925C5CE" w:rsidR="00454035" w:rsidRPr="005C3DCC" w:rsidRDefault="00454035" w:rsidP="009523C5">
            <w:pPr>
              <w:ind w:firstLine="0"/>
              <w:jc w:val="right"/>
            </w:pPr>
            <w:r w:rsidRPr="005C3DCC">
              <w:t>(5.</w:t>
            </w:r>
            <w:r>
              <w:rPr>
                <w:lang w:val="kk-KZ"/>
              </w:rPr>
              <w:t>12</w:t>
            </w:r>
            <w:r w:rsidRPr="005C3DCC">
              <w:t>)</w:t>
            </w:r>
          </w:p>
        </w:tc>
      </w:tr>
    </w:tbl>
    <w:p w14:paraId="2619DEFA" w14:textId="77777777" w:rsidR="00454035" w:rsidRDefault="00454035" w:rsidP="005C3DCC">
      <w:pPr>
        <w:rPr>
          <w:rFonts w:eastAsia="Times New Roman" w:cs="Times New Roman"/>
          <w:kern w:val="0"/>
          <w:szCs w:val="28"/>
          <w:lang w:val="kk-KZ" w:eastAsia="ru-RU"/>
          <w14:ligatures w14:val="none"/>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324"/>
        <w:gridCol w:w="893"/>
      </w:tblGrid>
      <w:tr w:rsidR="00454035" w:rsidRPr="005C3DCC" w14:paraId="249D754B" w14:textId="77777777" w:rsidTr="008D50B2">
        <w:tc>
          <w:tcPr>
            <w:tcW w:w="1276" w:type="dxa"/>
          </w:tcPr>
          <w:p w14:paraId="61FC9E9F" w14:textId="77777777" w:rsidR="00454035" w:rsidRPr="005C3DCC" w:rsidRDefault="00454035" w:rsidP="009523C5">
            <w:pPr>
              <w:ind w:firstLine="0"/>
              <w:rPr>
                <w:lang w:val="kk-KZ"/>
              </w:rPr>
            </w:pPr>
          </w:p>
        </w:tc>
        <w:tc>
          <w:tcPr>
            <w:tcW w:w="7324" w:type="dxa"/>
            <w:vAlign w:val="center"/>
          </w:tcPr>
          <w:p w14:paraId="335E36E5" w14:textId="13CA94AF" w:rsidR="00454035" w:rsidRPr="005C3DCC" w:rsidRDefault="00735CA7" w:rsidP="009523C5">
            <w:pPr>
              <w:ind w:firstLine="0"/>
              <w:jc w:val="center"/>
              <w:rPr>
                <w:lang w:val="kk-KZ"/>
              </w:rPr>
            </w:pPr>
            <m:oMathPara>
              <m:oMathParaPr>
                <m:jc m:val="center"/>
              </m:oMathParaPr>
              <m:oMath>
                <m:f>
                  <m:fPr>
                    <m:ctrlPr>
                      <w:rPr>
                        <w:rFonts w:ascii="Cambria Math" w:eastAsia="Times New Roman" w:hAnsi="Cambria Math"/>
                        <w:i/>
                        <w:iCs/>
                        <w:szCs w:val="28"/>
                        <w:lang w:val="kk-KZ"/>
                      </w:rPr>
                    </m:ctrlPr>
                  </m:fPr>
                  <m:num>
                    <m:sSup>
                      <m:sSupPr>
                        <m:ctrlPr>
                          <w:rPr>
                            <w:rFonts w:ascii="Cambria Math" w:eastAsia="Times New Roman" w:hAnsi="Cambria Math"/>
                            <w:i/>
                            <w:iCs/>
                            <w:szCs w:val="28"/>
                            <w:lang w:val="kk-KZ"/>
                          </w:rPr>
                        </m:ctrlPr>
                      </m:sSupPr>
                      <m:e>
                        <m:r>
                          <w:rPr>
                            <w:rFonts w:ascii="Cambria Math" w:eastAsia="Times New Roman" w:hAnsi="Cambria Math"/>
                            <w:szCs w:val="28"/>
                            <w:lang w:val="kk-KZ"/>
                          </w:rPr>
                          <m:t>d</m:t>
                        </m:r>
                      </m:e>
                      <m:sup>
                        <m:r>
                          <w:rPr>
                            <w:rFonts w:ascii="Cambria Math" w:eastAsia="Times New Roman" w:hAnsi="Cambria Math"/>
                            <w:szCs w:val="28"/>
                            <w:lang w:val="kk-KZ"/>
                          </w:rPr>
                          <m:t>4</m:t>
                        </m:r>
                      </m:sup>
                    </m:sSup>
                    <m:r>
                      <w:rPr>
                        <w:rFonts w:ascii="Cambria Math" w:eastAsia="Times New Roman" w:hAnsi="Cambria Math"/>
                        <w:szCs w:val="28"/>
                        <w:lang w:val="kk-KZ"/>
                      </w:rPr>
                      <m:t>ω</m:t>
                    </m:r>
                  </m:num>
                  <m:den>
                    <m:r>
                      <w:rPr>
                        <w:rFonts w:ascii="Cambria Math" w:eastAsia="Times New Roman" w:hAnsi="Cambria Math"/>
                        <w:szCs w:val="28"/>
                        <w:lang w:val="kk-KZ"/>
                      </w:rPr>
                      <m:t>d</m:t>
                    </m:r>
                    <m:sSup>
                      <m:sSupPr>
                        <m:ctrlPr>
                          <w:rPr>
                            <w:rFonts w:ascii="Cambria Math" w:eastAsia="Times New Roman" w:hAnsi="Cambria Math"/>
                            <w:i/>
                            <w:iCs/>
                            <w:szCs w:val="28"/>
                            <w:lang w:val="kk-KZ"/>
                          </w:rPr>
                        </m:ctrlPr>
                      </m:sSupPr>
                      <m:e>
                        <m:r>
                          <w:rPr>
                            <w:rFonts w:ascii="Cambria Math" w:eastAsia="Times New Roman" w:hAnsi="Cambria Math"/>
                            <w:szCs w:val="28"/>
                            <w:lang w:val="kk-KZ"/>
                          </w:rPr>
                          <m:t>x</m:t>
                        </m:r>
                      </m:e>
                      <m:sup>
                        <m:r>
                          <w:rPr>
                            <w:rFonts w:ascii="Cambria Math" w:eastAsia="Times New Roman" w:hAnsi="Cambria Math"/>
                            <w:szCs w:val="28"/>
                            <w:lang w:val="kk-KZ"/>
                          </w:rPr>
                          <m:t>4</m:t>
                        </m:r>
                      </m:sup>
                    </m:sSup>
                  </m:den>
                </m:f>
                <m:r>
                  <w:rPr>
                    <w:rFonts w:ascii="Cambria Math" w:eastAsia="Times New Roman" w:hAnsi="Cambria Math"/>
                    <w:szCs w:val="28"/>
                    <w:lang w:val="kk-KZ"/>
                  </w:rPr>
                  <m:t>=</m:t>
                </m:r>
                <m:f>
                  <m:fPr>
                    <m:ctrlPr>
                      <w:rPr>
                        <w:rFonts w:ascii="Cambria Math" w:eastAsia="Calibri" w:hAnsi="Cambria Math"/>
                        <w:i/>
                        <w:iCs/>
                        <w:szCs w:val="28"/>
                        <w:lang w:val="kk-KZ"/>
                      </w:rPr>
                    </m:ctrlPr>
                  </m:fPr>
                  <m:num>
                    <m:r>
                      <w:rPr>
                        <w:rFonts w:ascii="Cambria Math" w:eastAsia="Calibri" w:hAnsi="Cambria Math"/>
                        <w:szCs w:val="28"/>
                        <w:lang w:val="kk-KZ"/>
                      </w:rPr>
                      <m:t>1</m:t>
                    </m:r>
                  </m:num>
                  <m:den>
                    <m:sSup>
                      <m:sSupPr>
                        <m:ctrlPr>
                          <w:rPr>
                            <w:rFonts w:ascii="Cambria Math" w:eastAsia="Calibri" w:hAnsi="Cambria Math"/>
                            <w:i/>
                            <w:iCs/>
                            <w:szCs w:val="28"/>
                            <w:lang w:val="kk-KZ"/>
                          </w:rPr>
                        </m:ctrlPr>
                      </m:sSupPr>
                      <m:e>
                        <m:r>
                          <w:rPr>
                            <w:rFonts w:ascii="Cambria Math" w:eastAsia="Calibri" w:hAnsi="Cambria Math"/>
                            <w:szCs w:val="28"/>
                            <w:lang w:val="kk-KZ"/>
                          </w:rPr>
                          <m:t>L</m:t>
                        </m:r>
                      </m:e>
                      <m:sup>
                        <m:r>
                          <w:rPr>
                            <w:rFonts w:ascii="Cambria Math" w:eastAsia="Calibri" w:hAnsi="Cambria Math"/>
                            <w:szCs w:val="28"/>
                            <w:lang w:val="kk-KZ"/>
                          </w:rPr>
                          <m:t>4</m:t>
                        </m:r>
                      </m:sup>
                    </m:sSup>
                  </m:den>
                </m:f>
                <m:f>
                  <m:fPr>
                    <m:ctrlPr>
                      <w:rPr>
                        <w:rFonts w:ascii="Cambria Math" w:eastAsia="Calibri" w:hAnsi="Cambria Math"/>
                        <w:i/>
                        <w:iCs/>
                        <w:szCs w:val="28"/>
                        <w:lang w:val="kk-KZ"/>
                      </w:rPr>
                    </m:ctrlPr>
                  </m:fPr>
                  <m:num>
                    <m:sSup>
                      <m:sSupPr>
                        <m:ctrlPr>
                          <w:rPr>
                            <w:rFonts w:ascii="Cambria Math" w:eastAsia="Calibri" w:hAnsi="Cambria Math"/>
                            <w:i/>
                            <w:iCs/>
                            <w:szCs w:val="28"/>
                            <w:lang w:val="kk-KZ"/>
                          </w:rPr>
                        </m:ctrlPr>
                      </m:sSupPr>
                      <m:e>
                        <m:r>
                          <w:rPr>
                            <w:rFonts w:ascii="Cambria Math" w:eastAsia="Calibri" w:hAnsi="Cambria Math"/>
                            <w:szCs w:val="28"/>
                            <w:lang w:val="kk-KZ"/>
                          </w:rPr>
                          <m:t>d</m:t>
                        </m:r>
                      </m:e>
                      <m:sup>
                        <m:r>
                          <w:rPr>
                            <w:rFonts w:ascii="Cambria Math" w:eastAsia="Calibri" w:hAnsi="Cambria Math"/>
                            <w:szCs w:val="28"/>
                            <w:lang w:val="kk-KZ"/>
                          </w:rPr>
                          <m:t>4</m:t>
                        </m:r>
                      </m:sup>
                    </m:sSup>
                    <m:sSup>
                      <m:sSupPr>
                        <m:ctrlPr>
                          <w:rPr>
                            <w:rFonts w:ascii="Cambria Math" w:eastAsia="Calibri" w:hAnsi="Cambria Math"/>
                            <w:i/>
                            <w:iCs/>
                            <w:szCs w:val="28"/>
                            <w:lang w:val="kk-KZ"/>
                          </w:rPr>
                        </m:ctrlPr>
                      </m:sSupPr>
                      <m:e>
                        <m:r>
                          <w:rPr>
                            <w:rFonts w:ascii="Cambria Math" w:eastAsia="Calibri" w:hAnsi="Cambria Math"/>
                            <w:szCs w:val="28"/>
                            <w:lang w:val="kk-KZ"/>
                          </w:rPr>
                          <m:t>ω</m:t>
                        </m:r>
                      </m:e>
                      <m:sup>
                        <m:r>
                          <w:rPr>
                            <w:rFonts w:ascii="Cambria Math" w:eastAsia="Calibri" w:hAnsi="Cambria Math"/>
                            <w:szCs w:val="28"/>
                            <w:lang w:val="kk-KZ"/>
                          </w:rPr>
                          <m:t>*</m:t>
                        </m:r>
                      </m:sup>
                    </m:sSup>
                  </m:num>
                  <m:den>
                    <m:r>
                      <w:rPr>
                        <w:rFonts w:ascii="Cambria Math" w:eastAsia="Calibri" w:hAnsi="Cambria Math"/>
                        <w:szCs w:val="28"/>
                        <w:lang w:val="kk-KZ"/>
                      </w:rPr>
                      <m:t>d</m:t>
                    </m:r>
                    <m:sSup>
                      <m:sSupPr>
                        <m:ctrlPr>
                          <w:rPr>
                            <w:rFonts w:ascii="Cambria Math" w:eastAsia="Calibri" w:hAnsi="Cambria Math"/>
                            <w:i/>
                            <w:iCs/>
                            <w:szCs w:val="28"/>
                            <w:lang w:val="kk-KZ"/>
                          </w:rPr>
                        </m:ctrlPr>
                      </m:sSupPr>
                      <m:e>
                        <m:r>
                          <w:rPr>
                            <w:rFonts w:ascii="Cambria Math" w:eastAsia="Calibri" w:hAnsi="Cambria Math"/>
                            <w:szCs w:val="28"/>
                            <w:lang w:val="kk-KZ"/>
                          </w:rPr>
                          <m:t>x</m:t>
                        </m:r>
                      </m:e>
                      <m:sup>
                        <m:r>
                          <w:rPr>
                            <w:rFonts w:ascii="Cambria Math" w:eastAsia="Calibri" w:hAnsi="Cambria Math"/>
                            <w:szCs w:val="28"/>
                            <w:lang w:val="kk-KZ"/>
                          </w:rPr>
                          <m:t>*</m:t>
                        </m:r>
                        <m:r>
                          <w:rPr>
                            <w:rFonts w:ascii="Cambria Math" w:eastAsia="Calibri" w:hAnsi="Cambria Math"/>
                            <w:szCs w:val="28"/>
                            <w:lang w:val="kk-KZ"/>
                          </w:rPr>
                          <m:t>4</m:t>
                        </m:r>
                      </m:sup>
                    </m:sSup>
                  </m:den>
                </m:f>
                <m:r>
                  <w:rPr>
                    <w:rFonts w:ascii="Cambria Math" w:eastAsia="Calibri" w:hAnsi="Cambria Math"/>
                    <w:szCs w:val="28"/>
                    <w:lang w:val="kk-KZ"/>
                  </w:rPr>
                  <m:t>∙</m:t>
                </m:r>
                <m:r>
                  <w:rPr>
                    <w:rFonts w:ascii="Cambria Math" w:eastAsia="Calibri" w:hAnsi="Cambria Math"/>
                    <w:szCs w:val="28"/>
                    <w:lang w:val="kk-KZ"/>
                  </w:rPr>
                  <m:t>W</m:t>
                </m:r>
              </m:oMath>
            </m:oMathPara>
          </w:p>
        </w:tc>
        <w:tc>
          <w:tcPr>
            <w:tcW w:w="893" w:type="dxa"/>
            <w:vAlign w:val="center"/>
          </w:tcPr>
          <w:p w14:paraId="406CAFB4" w14:textId="233484D2" w:rsidR="00454035" w:rsidRPr="005C3DCC" w:rsidRDefault="00454035" w:rsidP="009523C5">
            <w:pPr>
              <w:ind w:firstLine="0"/>
              <w:jc w:val="right"/>
            </w:pPr>
            <w:r w:rsidRPr="005C3DCC">
              <w:t>(5.</w:t>
            </w:r>
            <w:r>
              <w:rPr>
                <w:lang w:val="kk-KZ"/>
              </w:rPr>
              <w:t>13</w:t>
            </w:r>
            <w:r w:rsidRPr="005C3DCC">
              <w:t>)</w:t>
            </w:r>
          </w:p>
        </w:tc>
      </w:tr>
    </w:tbl>
    <w:p w14:paraId="5725D8D7" w14:textId="77777777" w:rsidR="00454035" w:rsidRPr="00454035" w:rsidRDefault="00454035" w:rsidP="005C3DCC">
      <w:pPr>
        <w:rPr>
          <w:rFonts w:eastAsia="Times New Roman" w:cs="Times New Roman"/>
          <w:kern w:val="0"/>
          <w:szCs w:val="28"/>
          <w:lang w:val="kk-KZ" w:eastAsia="ru-RU"/>
          <w14:ligatures w14:val="none"/>
        </w:rPr>
      </w:pPr>
    </w:p>
    <w:p w14:paraId="72C9926F" w14:textId="77777777" w:rsidR="005C3DCC" w:rsidRPr="005C3DCC" w:rsidRDefault="005C3DCC" w:rsidP="005C3DCC">
      <w:pPr>
        <w:rPr>
          <w:rFonts w:eastAsia="Times New Roman" w:cs="Times New Roman"/>
          <w:iCs/>
          <w:szCs w:val="28"/>
          <w:lang w:val="kk-KZ"/>
        </w:rPr>
      </w:pPr>
      <w:r w:rsidRPr="005C3DCC">
        <w:rPr>
          <w:rFonts w:eastAsia="Times New Roman" w:cs="Times New Roman"/>
          <w:iCs/>
          <w:szCs w:val="28"/>
          <w:lang w:val="kk-KZ"/>
        </w:rPr>
        <w:t>Уақыт туындылары:</w:t>
      </w:r>
    </w:p>
    <w:p w14:paraId="3A03AD94" w14:textId="77777777" w:rsidR="005C3DCC" w:rsidRDefault="005C3DCC" w:rsidP="005C3DCC">
      <w:pPr>
        <w:rPr>
          <w:rFonts w:eastAsia="Times New Roman" w:cs="Times New Roman"/>
          <w:iCs/>
          <w:szCs w:val="28"/>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7607"/>
        <w:gridCol w:w="893"/>
      </w:tblGrid>
      <w:tr w:rsidR="00454035" w:rsidRPr="005C3DCC" w14:paraId="4BA71340" w14:textId="77777777" w:rsidTr="008D50B2">
        <w:tc>
          <w:tcPr>
            <w:tcW w:w="993" w:type="dxa"/>
          </w:tcPr>
          <w:p w14:paraId="56CB8DA2" w14:textId="77777777" w:rsidR="00454035" w:rsidRPr="005C3DCC" w:rsidRDefault="00454035" w:rsidP="009523C5">
            <w:pPr>
              <w:ind w:firstLine="0"/>
              <w:rPr>
                <w:lang w:val="kk-KZ"/>
              </w:rPr>
            </w:pPr>
          </w:p>
        </w:tc>
        <w:tc>
          <w:tcPr>
            <w:tcW w:w="7607" w:type="dxa"/>
            <w:vAlign w:val="center"/>
          </w:tcPr>
          <w:p w14:paraId="5A05533F" w14:textId="4F829A8B" w:rsidR="00454035" w:rsidRPr="005C3DCC" w:rsidRDefault="00735CA7" w:rsidP="009523C5">
            <w:pPr>
              <w:ind w:firstLine="0"/>
              <w:jc w:val="center"/>
              <w:rPr>
                <w:lang w:val="kk-KZ"/>
              </w:rPr>
            </w:pPr>
            <m:oMathPara>
              <m:oMathParaPr>
                <m:jc m:val="center"/>
              </m:oMathParaPr>
              <m:oMath>
                <m:f>
                  <m:fPr>
                    <m:ctrlPr>
                      <w:rPr>
                        <w:rFonts w:ascii="Cambria Math" w:eastAsia="Times New Roman" w:hAnsi="Cambria Math"/>
                        <w:i/>
                        <w:iCs/>
                        <w:szCs w:val="28"/>
                        <w:lang w:val="kk-KZ"/>
                      </w:rPr>
                    </m:ctrlPr>
                  </m:fPr>
                  <m:num>
                    <m:r>
                      <w:rPr>
                        <w:rFonts w:ascii="Cambria Math" w:eastAsia="Times New Roman" w:hAnsi="Cambria Math"/>
                        <w:szCs w:val="28"/>
                        <w:lang w:val="en-US"/>
                      </w:rPr>
                      <m:t>d</m:t>
                    </m:r>
                  </m:num>
                  <m:den>
                    <m:r>
                      <w:rPr>
                        <w:rFonts w:ascii="Cambria Math" w:eastAsia="Times New Roman" w:hAnsi="Cambria Math"/>
                        <w:szCs w:val="28"/>
                        <w:lang w:val="kk-KZ"/>
                      </w:rPr>
                      <m:t>dt</m:t>
                    </m:r>
                  </m:den>
                </m:f>
                <m:r>
                  <w:rPr>
                    <w:rFonts w:ascii="Cambria Math" w:eastAsia="Times New Roman" w:hAnsi="Cambria Math"/>
                    <w:szCs w:val="28"/>
                    <w:lang w:val="kk-KZ"/>
                  </w:rPr>
                  <m:t>=</m:t>
                </m:r>
                <m:f>
                  <m:fPr>
                    <m:ctrlPr>
                      <w:rPr>
                        <w:rFonts w:ascii="Cambria Math" w:eastAsia="Times New Roman" w:hAnsi="Cambria Math"/>
                        <w:i/>
                        <w:iCs/>
                        <w:szCs w:val="28"/>
                        <w:lang w:val="kk-KZ"/>
                      </w:rPr>
                    </m:ctrlPr>
                  </m:fPr>
                  <m:num>
                    <m:r>
                      <w:rPr>
                        <w:rFonts w:ascii="Cambria Math" w:eastAsia="Times New Roman" w:hAnsi="Cambria Math"/>
                        <w:szCs w:val="28"/>
                        <w:lang w:val="kk-KZ"/>
                      </w:rPr>
                      <m:t>1</m:t>
                    </m:r>
                  </m:num>
                  <m:den>
                    <m:r>
                      <w:rPr>
                        <w:rFonts w:ascii="Cambria Math" w:eastAsia="Times New Roman" w:hAnsi="Cambria Math"/>
                        <w:szCs w:val="28"/>
                        <w:lang w:val="kk-KZ"/>
                      </w:rPr>
                      <m:t>T</m:t>
                    </m:r>
                  </m:den>
                </m:f>
                <m:f>
                  <m:fPr>
                    <m:ctrlPr>
                      <w:rPr>
                        <w:rFonts w:ascii="Cambria Math" w:eastAsia="Times New Roman" w:hAnsi="Cambria Math"/>
                        <w:i/>
                        <w:iCs/>
                        <w:szCs w:val="28"/>
                        <w:lang w:val="kk-KZ"/>
                      </w:rPr>
                    </m:ctrlPr>
                  </m:fPr>
                  <m:num>
                    <m:r>
                      <w:rPr>
                        <w:rFonts w:ascii="Cambria Math" w:eastAsia="Times New Roman" w:hAnsi="Cambria Math"/>
                        <w:szCs w:val="28"/>
                        <w:lang w:val="kk-KZ"/>
                      </w:rPr>
                      <m:t>d</m:t>
                    </m:r>
                  </m:num>
                  <m:den>
                    <m:r>
                      <w:rPr>
                        <w:rFonts w:ascii="Cambria Math" w:eastAsia="Times New Roman" w:hAnsi="Cambria Math"/>
                        <w:szCs w:val="28"/>
                        <w:lang w:val="kk-KZ"/>
                      </w:rPr>
                      <m:t>d</m:t>
                    </m:r>
                    <m:sSup>
                      <m:sSupPr>
                        <m:ctrlPr>
                          <w:rPr>
                            <w:rFonts w:ascii="Cambria Math" w:eastAsia="Times New Roman" w:hAnsi="Cambria Math"/>
                            <w:i/>
                            <w:iCs/>
                            <w:szCs w:val="28"/>
                            <w:lang w:val="kk-KZ"/>
                          </w:rPr>
                        </m:ctrlPr>
                      </m:sSupPr>
                      <m:e>
                        <m:r>
                          <w:rPr>
                            <w:rFonts w:ascii="Cambria Math" w:eastAsia="Times New Roman" w:hAnsi="Cambria Math"/>
                            <w:szCs w:val="28"/>
                            <w:lang w:val="kk-KZ"/>
                          </w:rPr>
                          <m:t>t</m:t>
                        </m:r>
                      </m:e>
                      <m:sup>
                        <m:r>
                          <w:rPr>
                            <w:rFonts w:ascii="Cambria Math" w:eastAsia="Times New Roman" w:hAnsi="Cambria Math"/>
                            <w:szCs w:val="28"/>
                            <w:lang w:val="kk-KZ"/>
                          </w:rPr>
                          <m:t>*</m:t>
                        </m:r>
                      </m:sup>
                    </m:sSup>
                  </m:den>
                </m:f>
              </m:oMath>
            </m:oMathPara>
          </w:p>
        </w:tc>
        <w:tc>
          <w:tcPr>
            <w:tcW w:w="893" w:type="dxa"/>
            <w:vAlign w:val="center"/>
          </w:tcPr>
          <w:p w14:paraId="19577819" w14:textId="37217FEA" w:rsidR="00454035" w:rsidRPr="005C3DCC" w:rsidRDefault="00454035" w:rsidP="009523C5">
            <w:pPr>
              <w:ind w:firstLine="0"/>
              <w:jc w:val="right"/>
            </w:pPr>
            <w:r w:rsidRPr="005C3DCC">
              <w:t>(5.</w:t>
            </w:r>
            <w:r>
              <w:rPr>
                <w:lang w:val="kk-KZ"/>
              </w:rPr>
              <w:t>14</w:t>
            </w:r>
            <w:r w:rsidRPr="005C3DCC">
              <w:t>)</w:t>
            </w:r>
          </w:p>
        </w:tc>
      </w:tr>
    </w:tbl>
    <w:p w14:paraId="4DE7F5BF" w14:textId="77777777" w:rsidR="00454035" w:rsidRPr="005C3DCC" w:rsidRDefault="00454035" w:rsidP="005C3DCC">
      <w:pPr>
        <w:rPr>
          <w:rFonts w:eastAsia="Times New Roman" w:cs="Times New Roman"/>
          <w:iCs/>
          <w:szCs w:val="28"/>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454035" w:rsidRPr="005C3DCC" w14:paraId="1F8474F6" w14:textId="77777777" w:rsidTr="008D50B2">
        <w:tc>
          <w:tcPr>
            <w:tcW w:w="1129" w:type="dxa"/>
          </w:tcPr>
          <w:p w14:paraId="6F126BA4" w14:textId="77777777" w:rsidR="00454035" w:rsidRPr="005C3DCC" w:rsidRDefault="00454035" w:rsidP="009523C5">
            <w:pPr>
              <w:ind w:firstLine="0"/>
              <w:rPr>
                <w:lang w:val="kk-KZ"/>
              </w:rPr>
            </w:pPr>
          </w:p>
        </w:tc>
        <w:tc>
          <w:tcPr>
            <w:tcW w:w="7471" w:type="dxa"/>
            <w:vAlign w:val="center"/>
          </w:tcPr>
          <w:p w14:paraId="30B86C7D" w14:textId="5AB15F1E" w:rsidR="00454035" w:rsidRPr="005C3DCC" w:rsidRDefault="00735CA7" w:rsidP="009523C5">
            <w:pPr>
              <w:ind w:firstLine="0"/>
              <w:jc w:val="center"/>
              <w:rPr>
                <w:lang w:val="kk-KZ"/>
              </w:rPr>
            </w:pPr>
            <m:oMathPara>
              <m:oMathParaPr>
                <m:jc m:val="center"/>
              </m:oMathParaPr>
              <m:oMath>
                <m:f>
                  <m:fPr>
                    <m:ctrlPr>
                      <w:rPr>
                        <w:rFonts w:ascii="Cambria Math" w:eastAsia="Times New Roman" w:hAnsi="Cambria Math"/>
                        <w:i/>
                        <w:iCs/>
                        <w:szCs w:val="28"/>
                        <w:lang w:val="kk-KZ"/>
                      </w:rPr>
                    </m:ctrlPr>
                  </m:fPr>
                  <m:num>
                    <m:sSup>
                      <m:sSupPr>
                        <m:ctrlPr>
                          <w:rPr>
                            <w:rFonts w:ascii="Cambria Math" w:eastAsia="Times New Roman" w:hAnsi="Cambria Math"/>
                            <w:i/>
                            <w:iCs/>
                            <w:szCs w:val="28"/>
                            <w:lang w:val="kk-KZ"/>
                          </w:rPr>
                        </m:ctrlPr>
                      </m:sSupPr>
                      <m:e>
                        <m:r>
                          <w:rPr>
                            <w:rFonts w:ascii="Cambria Math" w:eastAsia="Times New Roman" w:hAnsi="Cambria Math"/>
                            <w:szCs w:val="28"/>
                            <w:lang w:val="kk-KZ"/>
                          </w:rPr>
                          <m:t>d</m:t>
                        </m:r>
                      </m:e>
                      <m:sup>
                        <m:r>
                          <w:rPr>
                            <w:rFonts w:ascii="Cambria Math" w:eastAsia="Times New Roman" w:hAnsi="Cambria Math"/>
                            <w:szCs w:val="28"/>
                            <w:lang w:val="kk-KZ"/>
                          </w:rPr>
                          <m:t>2</m:t>
                        </m:r>
                      </m:sup>
                    </m:sSup>
                    <m:r>
                      <w:rPr>
                        <w:rFonts w:ascii="Cambria Math" w:eastAsia="Times New Roman" w:hAnsi="Cambria Math"/>
                        <w:szCs w:val="28"/>
                        <w:lang w:val="kk-KZ"/>
                      </w:rPr>
                      <m:t>ω</m:t>
                    </m:r>
                  </m:num>
                  <m:den>
                    <m:r>
                      <w:rPr>
                        <w:rFonts w:ascii="Cambria Math" w:eastAsia="Times New Roman" w:hAnsi="Cambria Math"/>
                        <w:szCs w:val="28"/>
                        <w:lang w:val="kk-KZ"/>
                      </w:rPr>
                      <m:t>d</m:t>
                    </m:r>
                    <m:sSup>
                      <m:sSupPr>
                        <m:ctrlPr>
                          <w:rPr>
                            <w:rFonts w:ascii="Cambria Math" w:eastAsia="Times New Roman" w:hAnsi="Cambria Math"/>
                            <w:i/>
                            <w:iCs/>
                            <w:szCs w:val="28"/>
                            <w:lang w:val="kk-KZ"/>
                          </w:rPr>
                        </m:ctrlPr>
                      </m:sSupPr>
                      <m:e>
                        <m:r>
                          <w:rPr>
                            <w:rFonts w:ascii="Cambria Math" w:eastAsia="Times New Roman" w:hAnsi="Cambria Math"/>
                            <w:szCs w:val="28"/>
                            <w:lang w:val="kk-KZ"/>
                          </w:rPr>
                          <m:t>t</m:t>
                        </m:r>
                      </m:e>
                      <m:sup>
                        <m:r>
                          <w:rPr>
                            <w:rFonts w:ascii="Cambria Math" w:eastAsia="Times New Roman" w:hAnsi="Cambria Math"/>
                            <w:szCs w:val="28"/>
                            <w:lang w:val="kk-KZ"/>
                          </w:rPr>
                          <m:t>2</m:t>
                        </m:r>
                      </m:sup>
                    </m:sSup>
                  </m:den>
                </m:f>
                <m:r>
                  <w:rPr>
                    <w:rFonts w:ascii="Cambria Math" w:eastAsia="Times New Roman" w:hAnsi="Cambria Math"/>
                    <w:szCs w:val="28"/>
                    <w:lang w:val="kk-KZ"/>
                  </w:rPr>
                  <m:t>=</m:t>
                </m:r>
                <m:f>
                  <m:fPr>
                    <m:ctrlPr>
                      <w:rPr>
                        <w:rFonts w:ascii="Cambria Math" w:eastAsia="Times New Roman" w:hAnsi="Cambria Math"/>
                        <w:i/>
                        <w:iCs/>
                        <w:szCs w:val="28"/>
                        <w:lang w:val="kk-KZ"/>
                      </w:rPr>
                    </m:ctrlPr>
                  </m:fPr>
                  <m:num>
                    <m:r>
                      <w:rPr>
                        <w:rFonts w:ascii="Cambria Math" w:eastAsia="Times New Roman" w:hAnsi="Cambria Math"/>
                        <w:szCs w:val="28"/>
                        <w:lang w:val="kk-KZ"/>
                      </w:rPr>
                      <m:t>1</m:t>
                    </m:r>
                  </m:num>
                  <m:den>
                    <m:sSup>
                      <m:sSupPr>
                        <m:ctrlPr>
                          <w:rPr>
                            <w:rFonts w:ascii="Cambria Math" w:eastAsia="Times New Roman" w:hAnsi="Cambria Math"/>
                            <w:i/>
                            <w:iCs/>
                            <w:szCs w:val="28"/>
                            <w:lang w:val="kk-KZ"/>
                          </w:rPr>
                        </m:ctrlPr>
                      </m:sSupPr>
                      <m:e>
                        <m:r>
                          <w:rPr>
                            <w:rFonts w:ascii="Cambria Math" w:eastAsia="Times New Roman" w:hAnsi="Cambria Math"/>
                            <w:szCs w:val="28"/>
                            <w:lang w:val="kk-KZ"/>
                          </w:rPr>
                          <m:t>T</m:t>
                        </m:r>
                      </m:e>
                      <m:sup>
                        <m:r>
                          <w:rPr>
                            <w:rFonts w:ascii="Cambria Math" w:eastAsia="Times New Roman" w:hAnsi="Cambria Math"/>
                            <w:szCs w:val="28"/>
                            <w:lang w:val="kk-KZ"/>
                          </w:rPr>
                          <m:t>2</m:t>
                        </m:r>
                      </m:sup>
                    </m:sSup>
                  </m:den>
                </m:f>
                <m:f>
                  <m:fPr>
                    <m:ctrlPr>
                      <w:rPr>
                        <w:rFonts w:ascii="Cambria Math" w:eastAsia="Calibri" w:hAnsi="Cambria Math"/>
                        <w:i/>
                        <w:iCs/>
                        <w:szCs w:val="28"/>
                        <w:lang w:val="kk-KZ"/>
                      </w:rPr>
                    </m:ctrlPr>
                  </m:fPr>
                  <m:num>
                    <m:sSup>
                      <m:sSupPr>
                        <m:ctrlPr>
                          <w:rPr>
                            <w:rFonts w:ascii="Cambria Math" w:eastAsia="Calibri" w:hAnsi="Cambria Math"/>
                            <w:i/>
                            <w:iCs/>
                            <w:szCs w:val="28"/>
                            <w:lang w:val="kk-KZ"/>
                          </w:rPr>
                        </m:ctrlPr>
                      </m:sSupPr>
                      <m:e>
                        <m:r>
                          <w:rPr>
                            <w:rFonts w:ascii="Cambria Math" w:eastAsia="Calibri" w:hAnsi="Cambria Math"/>
                            <w:szCs w:val="28"/>
                            <w:lang w:val="kk-KZ"/>
                          </w:rPr>
                          <m:t>d</m:t>
                        </m:r>
                      </m:e>
                      <m:sup>
                        <m:r>
                          <w:rPr>
                            <w:rFonts w:ascii="Cambria Math" w:eastAsia="Calibri" w:hAnsi="Cambria Math"/>
                            <w:szCs w:val="28"/>
                            <w:lang w:val="kk-KZ"/>
                          </w:rPr>
                          <m:t>2</m:t>
                        </m:r>
                      </m:sup>
                    </m:sSup>
                    <m:sSup>
                      <m:sSupPr>
                        <m:ctrlPr>
                          <w:rPr>
                            <w:rFonts w:ascii="Cambria Math" w:eastAsia="Calibri" w:hAnsi="Cambria Math"/>
                            <w:i/>
                            <w:iCs/>
                            <w:szCs w:val="28"/>
                            <w:lang w:val="kk-KZ"/>
                          </w:rPr>
                        </m:ctrlPr>
                      </m:sSupPr>
                      <m:e>
                        <m:r>
                          <w:rPr>
                            <w:rFonts w:ascii="Cambria Math" w:eastAsia="Calibri" w:hAnsi="Cambria Math"/>
                            <w:szCs w:val="28"/>
                            <w:lang w:val="kk-KZ"/>
                          </w:rPr>
                          <m:t>ω</m:t>
                        </m:r>
                      </m:e>
                      <m:sup>
                        <m:r>
                          <w:rPr>
                            <w:rFonts w:ascii="Cambria Math" w:eastAsia="Calibri" w:hAnsi="Cambria Math"/>
                            <w:szCs w:val="28"/>
                            <w:lang w:val="kk-KZ"/>
                          </w:rPr>
                          <m:t>*</m:t>
                        </m:r>
                      </m:sup>
                    </m:sSup>
                  </m:num>
                  <m:den>
                    <m:r>
                      <w:rPr>
                        <w:rFonts w:ascii="Cambria Math" w:eastAsia="Calibri" w:hAnsi="Cambria Math"/>
                        <w:szCs w:val="28"/>
                        <w:lang w:val="kk-KZ"/>
                      </w:rPr>
                      <m:t>d</m:t>
                    </m:r>
                    <m:sSup>
                      <m:sSupPr>
                        <m:ctrlPr>
                          <w:rPr>
                            <w:rFonts w:ascii="Cambria Math" w:eastAsia="Calibri" w:hAnsi="Cambria Math"/>
                            <w:i/>
                            <w:iCs/>
                            <w:szCs w:val="28"/>
                            <w:lang w:val="kk-KZ"/>
                          </w:rPr>
                        </m:ctrlPr>
                      </m:sSupPr>
                      <m:e>
                        <m:r>
                          <w:rPr>
                            <w:rFonts w:ascii="Cambria Math" w:eastAsia="Calibri" w:hAnsi="Cambria Math"/>
                            <w:szCs w:val="28"/>
                            <w:lang w:val="kk-KZ"/>
                          </w:rPr>
                          <m:t>t</m:t>
                        </m:r>
                      </m:e>
                      <m:sup>
                        <m:r>
                          <w:rPr>
                            <w:rFonts w:ascii="Cambria Math" w:eastAsia="Calibri" w:hAnsi="Cambria Math"/>
                            <w:szCs w:val="28"/>
                            <w:lang w:val="kk-KZ"/>
                          </w:rPr>
                          <m:t>*</m:t>
                        </m:r>
                        <m:r>
                          <w:rPr>
                            <w:rFonts w:ascii="Cambria Math" w:eastAsia="Calibri" w:hAnsi="Cambria Math"/>
                            <w:szCs w:val="28"/>
                            <w:lang w:val="kk-KZ"/>
                          </w:rPr>
                          <m:t>2</m:t>
                        </m:r>
                      </m:sup>
                    </m:sSup>
                  </m:den>
                </m:f>
                <m:r>
                  <w:rPr>
                    <w:rFonts w:ascii="Cambria Math" w:eastAsia="Calibri" w:hAnsi="Cambria Math"/>
                    <w:szCs w:val="28"/>
                    <w:lang w:val="kk-KZ"/>
                  </w:rPr>
                  <m:t>∙</m:t>
                </m:r>
                <m:r>
                  <w:rPr>
                    <w:rFonts w:ascii="Cambria Math" w:eastAsia="Calibri" w:hAnsi="Cambria Math"/>
                    <w:szCs w:val="28"/>
                    <w:lang w:val="kk-KZ"/>
                  </w:rPr>
                  <m:t>W</m:t>
                </m:r>
              </m:oMath>
            </m:oMathPara>
          </w:p>
        </w:tc>
        <w:tc>
          <w:tcPr>
            <w:tcW w:w="893" w:type="dxa"/>
            <w:vAlign w:val="center"/>
          </w:tcPr>
          <w:p w14:paraId="2E26BF45" w14:textId="658DD8E9" w:rsidR="00454035" w:rsidRPr="005C3DCC" w:rsidRDefault="00454035" w:rsidP="009523C5">
            <w:pPr>
              <w:ind w:firstLine="0"/>
              <w:jc w:val="right"/>
            </w:pPr>
            <w:r w:rsidRPr="005C3DCC">
              <w:t>(5.</w:t>
            </w:r>
            <w:r>
              <w:rPr>
                <w:lang w:val="kk-KZ"/>
              </w:rPr>
              <w:t>15</w:t>
            </w:r>
            <w:r w:rsidRPr="005C3DCC">
              <w:t>)</w:t>
            </w:r>
          </w:p>
        </w:tc>
      </w:tr>
    </w:tbl>
    <w:p w14:paraId="3A26C6FB" w14:textId="61D1FA77" w:rsidR="005C3DCC" w:rsidRPr="005C3DCC" w:rsidRDefault="005C3DCC" w:rsidP="005C3DCC">
      <w:pPr>
        <w:rPr>
          <w:rFonts w:eastAsia="Times New Roman" w:cs="Times New Roman"/>
          <w:iCs/>
          <w:szCs w:val="28"/>
          <w:lang w:val="kk-KZ"/>
        </w:rPr>
      </w:pPr>
    </w:p>
    <w:p w14:paraId="5436915B" w14:textId="30D8417C" w:rsidR="005C3DCC" w:rsidRPr="005C3DCC" w:rsidRDefault="005C3DCC" w:rsidP="005C3DCC">
      <w:pPr>
        <w:rPr>
          <w:rFonts w:eastAsia="Times New Roman" w:cs="Times New Roman"/>
          <w:iCs/>
          <w:szCs w:val="28"/>
          <w:lang w:val="kk-KZ"/>
        </w:rPr>
      </w:pPr>
      <w:r w:rsidRPr="005C3DCC">
        <w:rPr>
          <w:rFonts w:eastAsia="Times New Roman" w:cs="Times New Roman"/>
          <w:iCs/>
          <w:szCs w:val="28"/>
          <w:lang w:val="kk-KZ"/>
        </w:rPr>
        <w:t>Содан кейін теңдеудің әрбір мүшесі өлшемсіз айнымалылар арқылы өрнектелді:</w:t>
      </w:r>
    </w:p>
    <w:p w14:paraId="4C7331FD" w14:textId="77777777" w:rsidR="005C3DCC" w:rsidRPr="005C3DCC" w:rsidRDefault="005C3DCC" w:rsidP="005C3DCC">
      <w:pPr>
        <w:rPr>
          <w:rFonts w:eastAsia="Times New Roman" w:cs="Times New Roman"/>
          <w:iCs/>
          <w:szCs w:val="28"/>
          <w:lang w:val="kk-KZ"/>
        </w:rPr>
      </w:pPr>
      <w:r w:rsidRPr="005C3DCC">
        <w:rPr>
          <w:rFonts w:eastAsia="Times New Roman" w:cs="Times New Roman"/>
          <w:iCs/>
          <w:szCs w:val="28"/>
          <w:lang w:val="kk-KZ"/>
        </w:rPr>
        <w:t>1. Иілу қаттылығы:</w:t>
      </w:r>
    </w:p>
    <w:p w14:paraId="7A51A042" w14:textId="77777777" w:rsidR="005C3DCC" w:rsidRDefault="005C3DCC" w:rsidP="005C3DCC">
      <w:pPr>
        <w:rPr>
          <w:rFonts w:eastAsia="Times New Roman" w:cs="Times New Roman"/>
          <w:iCs/>
          <w:szCs w:val="28"/>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8D50B2" w:rsidRPr="005C3DCC" w14:paraId="39ED0989" w14:textId="77777777" w:rsidTr="008D50B2">
        <w:tc>
          <w:tcPr>
            <w:tcW w:w="1129" w:type="dxa"/>
          </w:tcPr>
          <w:p w14:paraId="136931D1" w14:textId="77777777" w:rsidR="008D50B2" w:rsidRPr="005C3DCC" w:rsidRDefault="008D50B2" w:rsidP="009523C5">
            <w:pPr>
              <w:ind w:firstLine="0"/>
              <w:rPr>
                <w:lang w:val="kk-KZ"/>
              </w:rPr>
            </w:pPr>
          </w:p>
        </w:tc>
        <w:tc>
          <w:tcPr>
            <w:tcW w:w="7471" w:type="dxa"/>
            <w:vAlign w:val="center"/>
          </w:tcPr>
          <w:p w14:paraId="45A8E0F0" w14:textId="796D1B92" w:rsidR="008D50B2" w:rsidRPr="005C3DCC" w:rsidRDefault="008D50B2" w:rsidP="009523C5">
            <w:pPr>
              <w:ind w:firstLine="0"/>
              <w:jc w:val="center"/>
              <w:rPr>
                <w:lang w:val="kk-KZ"/>
              </w:rPr>
            </w:pPr>
            <m:oMathPara>
              <m:oMathParaPr>
                <m:jc m:val="center"/>
              </m:oMathParaPr>
              <m:oMath>
                <m:r>
                  <w:rPr>
                    <w:rFonts w:ascii="Cambria Math" w:eastAsia="Calibri" w:hAnsi="Cambria Math"/>
                    <w:szCs w:val="28"/>
                    <w:lang w:val="kk-KZ"/>
                  </w:rPr>
                  <m:t>EI</m:t>
                </m:r>
                <m:f>
                  <m:fPr>
                    <m:ctrlPr>
                      <w:rPr>
                        <w:rFonts w:ascii="Cambria Math" w:eastAsia="Calibri" w:hAnsi="Cambria Math"/>
                        <w:i/>
                        <w:iCs/>
                        <w:szCs w:val="28"/>
                      </w:rPr>
                    </m:ctrlPr>
                  </m:fPr>
                  <m:num>
                    <m:sSup>
                      <m:sSupPr>
                        <m:ctrlPr>
                          <w:rPr>
                            <w:rFonts w:ascii="Cambria Math" w:eastAsia="Calibri" w:hAnsi="Cambria Math"/>
                            <w:i/>
                            <w:iCs/>
                            <w:szCs w:val="28"/>
                          </w:rPr>
                        </m:ctrlPr>
                      </m:sSupPr>
                      <m:e>
                        <m:r>
                          <w:rPr>
                            <w:rFonts w:ascii="Cambria Math" w:eastAsia="Calibri" w:hAnsi="Cambria Math"/>
                            <w:szCs w:val="28"/>
                            <w:lang w:val="kk-KZ"/>
                          </w:rPr>
                          <m:t>d</m:t>
                        </m:r>
                      </m:e>
                      <m:sup>
                        <m:r>
                          <w:rPr>
                            <w:rFonts w:ascii="Cambria Math" w:eastAsia="Calibri" w:hAnsi="Cambria Math"/>
                            <w:szCs w:val="28"/>
                            <w:lang w:val="kk-KZ"/>
                          </w:rPr>
                          <m:t>4</m:t>
                        </m:r>
                      </m:sup>
                    </m:sSup>
                    <m:r>
                      <w:rPr>
                        <w:rFonts w:ascii="Cambria Math" w:eastAsia="Calibri" w:hAnsi="Cambria Math"/>
                        <w:szCs w:val="28"/>
                        <w:lang w:val="kk-KZ"/>
                      </w:rPr>
                      <m:t>ω</m:t>
                    </m:r>
                  </m:num>
                  <m:den>
                    <m:r>
                      <w:rPr>
                        <w:rFonts w:ascii="Cambria Math" w:eastAsia="Calibri" w:hAnsi="Cambria Math"/>
                        <w:szCs w:val="28"/>
                        <w:lang w:val="kk-KZ"/>
                      </w:rPr>
                      <m:t>d</m:t>
                    </m:r>
                    <m:sSup>
                      <m:sSupPr>
                        <m:ctrlPr>
                          <w:rPr>
                            <w:rFonts w:ascii="Cambria Math" w:eastAsia="Calibri" w:hAnsi="Cambria Math"/>
                            <w:i/>
                            <w:iCs/>
                            <w:szCs w:val="28"/>
                          </w:rPr>
                        </m:ctrlPr>
                      </m:sSupPr>
                      <m:e>
                        <m:r>
                          <w:rPr>
                            <w:rFonts w:ascii="Cambria Math" w:eastAsia="Calibri" w:hAnsi="Cambria Math"/>
                            <w:szCs w:val="28"/>
                            <w:lang w:val="kk-KZ"/>
                          </w:rPr>
                          <m:t>x</m:t>
                        </m:r>
                      </m:e>
                      <m:sup>
                        <m:r>
                          <w:rPr>
                            <w:rFonts w:ascii="Cambria Math" w:eastAsia="Calibri" w:hAnsi="Cambria Math"/>
                            <w:szCs w:val="28"/>
                            <w:lang w:val="kk-KZ"/>
                          </w:rPr>
                          <m:t>4</m:t>
                        </m:r>
                      </m:sup>
                    </m:sSup>
                  </m:den>
                </m:f>
                <m:r>
                  <w:rPr>
                    <w:rFonts w:ascii="Cambria Math" w:eastAsia="Times New Roman" w:hAnsi="Cambria Math"/>
                    <w:szCs w:val="28"/>
                    <w:lang w:val="en-US"/>
                  </w:rPr>
                  <m:t>=</m:t>
                </m:r>
                <m:r>
                  <w:rPr>
                    <w:rFonts w:ascii="Cambria Math" w:eastAsia="Calibri" w:hAnsi="Cambria Math"/>
                    <w:szCs w:val="28"/>
                    <w:lang w:val="kk-KZ"/>
                  </w:rPr>
                  <m:t>EI∙</m:t>
                </m:r>
                <m:f>
                  <m:fPr>
                    <m:ctrlPr>
                      <w:rPr>
                        <w:rFonts w:ascii="Cambria Math" w:eastAsia="Calibri" w:hAnsi="Cambria Math"/>
                        <w:i/>
                        <w:iCs/>
                        <w:szCs w:val="28"/>
                        <w:lang w:val="kk-KZ"/>
                      </w:rPr>
                    </m:ctrlPr>
                  </m:fPr>
                  <m:num>
                    <m:r>
                      <w:rPr>
                        <w:rFonts w:ascii="Cambria Math" w:eastAsia="Calibri" w:hAnsi="Cambria Math"/>
                        <w:szCs w:val="28"/>
                        <w:lang w:val="kk-KZ"/>
                      </w:rPr>
                      <m:t>1</m:t>
                    </m:r>
                  </m:num>
                  <m:den>
                    <m:sSup>
                      <m:sSupPr>
                        <m:ctrlPr>
                          <w:rPr>
                            <w:rFonts w:ascii="Cambria Math" w:eastAsia="Calibri" w:hAnsi="Cambria Math"/>
                            <w:i/>
                            <w:iCs/>
                            <w:szCs w:val="28"/>
                            <w:lang w:val="kk-KZ"/>
                          </w:rPr>
                        </m:ctrlPr>
                      </m:sSupPr>
                      <m:e>
                        <m:r>
                          <w:rPr>
                            <w:rFonts w:ascii="Cambria Math" w:eastAsia="Calibri" w:hAnsi="Cambria Math"/>
                            <w:szCs w:val="28"/>
                            <w:lang w:val="kk-KZ"/>
                          </w:rPr>
                          <m:t>L</m:t>
                        </m:r>
                      </m:e>
                      <m:sup>
                        <m:r>
                          <w:rPr>
                            <w:rFonts w:ascii="Cambria Math" w:eastAsia="Calibri" w:hAnsi="Cambria Math"/>
                            <w:szCs w:val="28"/>
                            <w:lang w:val="kk-KZ"/>
                          </w:rPr>
                          <m:t>4</m:t>
                        </m:r>
                      </m:sup>
                    </m:sSup>
                  </m:den>
                </m:f>
                <m:f>
                  <m:fPr>
                    <m:ctrlPr>
                      <w:rPr>
                        <w:rFonts w:ascii="Cambria Math" w:eastAsia="Calibri" w:hAnsi="Cambria Math"/>
                        <w:i/>
                        <w:iCs/>
                        <w:szCs w:val="28"/>
                        <w:lang w:val="kk-KZ"/>
                      </w:rPr>
                    </m:ctrlPr>
                  </m:fPr>
                  <m:num>
                    <m:sSup>
                      <m:sSupPr>
                        <m:ctrlPr>
                          <w:rPr>
                            <w:rFonts w:ascii="Cambria Math" w:eastAsia="Calibri" w:hAnsi="Cambria Math"/>
                            <w:i/>
                            <w:iCs/>
                            <w:szCs w:val="28"/>
                            <w:lang w:val="kk-KZ"/>
                          </w:rPr>
                        </m:ctrlPr>
                      </m:sSupPr>
                      <m:e>
                        <m:r>
                          <w:rPr>
                            <w:rFonts w:ascii="Cambria Math" w:eastAsia="Calibri" w:hAnsi="Cambria Math"/>
                            <w:szCs w:val="28"/>
                            <w:lang w:val="kk-KZ"/>
                          </w:rPr>
                          <m:t>d</m:t>
                        </m:r>
                      </m:e>
                      <m:sup>
                        <m:r>
                          <w:rPr>
                            <w:rFonts w:ascii="Cambria Math" w:eastAsia="Calibri" w:hAnsi="Cambria Math"/>
                            <w:szCs w:val="28"/>
                            <w:lang w:val="kk-KZ"/>
                          </w:rPr>
                          <m:t>4</m:t>
                        </m:r>
                      </m:sup>
                    </m:sSup>
                    <m:sSup>
                      <m:sSupPr>
                        <m:ctrlPr>
                          <w:rPr>
                            <w:rFonts w:ascii="Cambria Math" w:eastAsia="Calibri" w:hAnsi="Cambria Math"/>
                            <w:i/>
                            <w:iCs/>
                            <w:szCs w:val="28"/>
                            <w:lang w:val="kk-KZ"/>
                          </w:rPr>
                        </m:ctrlPr>
                      </m:sSupPr>
                      <m:e>
                        <m:r>
                          <w:rPr>
                            <w:rFonts w:ascii="Cambria Math" w:eastAsia="Calibri" w:hAnsi="Cambria Math"/>
                            <w:szCs w:val="28"/>
                            <w:lang w:val="kk-KZ"/>
                          </w:rPr>
                          <m:t>ω</m:t>
                        </m:r>
                      </m:e>
                      <m:sup>
                        <m:r>
                          <w:rPr>
                            <w:rFonts w:ascii="Cambria Math" w:eastAsia="Calibri" w:hAnsi="Cambria Math"/>
                            <w:szCs w:val="28"/>
                            <w:lang w:val="kk-KZ"/>
                          </w:rPr>
                          <m:t>*</m:t>
                        </m:r>
                      </m:sup>
                    </m:sSup>
                  </m:num>
                  <m:den>
                    <m:r>
                      <w:rPr>
                        <w:rFonts w:ascii="Cambria Math" w:eastAsia="Calibri" w:hAnsi="Cambria Math"/>
                        <w:szCs w:val="28"/>
                        <w:lang w:val="kk-KZ"/>
                      </w:rPr>
                      <m:t>d</m:t>
                    </m:r>
                    <m:sSup>
                      <m:sSupPr>
                        <m:ctrlPr>
                          <w:rPr>
                            <w:rFonts w:ascii="Cambria Math" w:eastAsia="Calibri" w:hAnsi="Cambria Math"/>
                            <w:i/>
                            <w:iCs/>
                            <w:szCs w:val="28"/>
                            <w:lang w:val="kk-KZ"/>
                          </w:rPr>
                        </m:ctrlPr>
                      </m:sSupPr>
                      <m:e>
                        <m:r>
                          <w:rPr>
                            <w:rFonts w:ascii="Cambria Math" w:eastAsia="Calibri" w:hAnsi="Cambria Math"/>
                            <w:szCs w:val="28"/>
                            <w:lang w:val="kk-KZ"/>
                          </w:rPr>
                          <m:t>x</m:t>
                        </m:r>
                      </m:e>
                      <m:sup>
                        <m:r>
                          <w:rPr>
                            <w:rFonts w:ascii="Cambria Math" w:eastAsia="Calibri" w:hAnsi="Cambria Math"/>
                            <w:szCs w:val="28"/>
                            <w:lang w:val="kk-KZ"/>
                          </w:rPr>
                          <m:t>*4</m:t>
                        </m:r>
                      </m:sup>
                    </m:sSup>
                  </m:den>
                </m:f>
                <m:r>
                  <w:rPr>
                    <w:rFonts w:ascii="Cambria Math" w:eastAsia="Calibri" w:hAnsi="Cambria Math"/>
                    <w:szCs w:val="28"/>
                    <w:lang w:val="kk-KZ"/>
                  </w:rPr>
                  <m:t>∙W</m:t>
                </m:r>
              </m:oMath>
            </m:oMathPara>
          </w:p>
        </w:tc>
        <w:tc>
          <w:tcPr>
            <w:tcW w:w="893" w:type="dxa"/>
            <w:vAlign w:val="center"/>
          </w:tcPr>
          <w:p w14:paraId="7ACA31FF" w14:textId="434D926D" w:rsidR="008D50B2" w:rsidRPr="005C3DCC" w:rsidRDefault="008D50B2" w:rsidP="009523C5">
            <w:pPr>
              <w:ind w:firstLine="0"/>
              <w:jc w:val="right"/>
            </w:pPr>
            <w:r w:rsidRPr="005C3DCC">
              <w:t>(5.</w:t>
            </w:r>
            <w:r>
              <w:rPr>
                <w:lang w:val="kk-KZ"/>
              </w:rPr>
              <w:t>16</w:t>
            </w:r>
            <w:r w:rsidRPr="005C3DCC">
              <w:t>)</w:t>
            </w:r>
          </w:p>
        </w:tc>
      </w:tr>
    </w:tbl>
    <w:p w14:paraId="01EC9312" w14:textId="77777777" w:rsidR="005C3DCC" w:rsidRPr="005C3DCC" w:rsidRDefault="005C3DCC" w:rsidP="005C3DCC">
      <w:pPr>
        <w:rPr>
          <w:rFonts w:eastAsia="Times New Roman" w:cs="Times New Roman"/>
          <w:iCs/>
          <w:szCs w:val="28"/>
          <w:lang w:val="kk-KZ"/>
        </w:rPr>
      </w:pPr>
    </w:p>
    <w:p w14:paraId="6BD2C931" w14:textId="77777777" w:rsidR="005C3DCC" w:rsidRPr="005C3DCC" w:rsidRDefault="005C3DCC" w:rsidP="005C3DCC">
      <w:pPr>
        <w:rPr>
          <w:rFonts w:eastAsia="Times New Roman" w:cs="Times New Roman"/>
          <w:iCs/>
          <w:szCs w:val="28"/>
          <w:lang w:val="kk-KZ"/>
        </w:rPr>
      </w:pPr>
      <w:r w:rsidRPr="005C3DCC">
        <w:rPr>
          <w:rFonts w:eastAsia="Times New Roman" w:cs="Times New Roman"/>
          <w:iCs/>
          <w:szCs w:val="28"/>
          <w:lang w:val="kk-KZ"/>
        </w:rPr>
        <w:t>2. Балканың инерциясы:</w:t>
      </w:r>
    </w:p>
    <w:p w14:paraId="107D4ABA" w14:textId="77777777" w:rsidR="005C3DCC" w:rsidRDefault="005C3DCC" w:rsidP="005C3DCC">
      <w:pPr>
        <w:rPr>
          <w:rFonts w:eastAsia="Times New Roman" w:cs="Times New Roman"/>
          <w:iCs/>
          <w:szCs w:val="28"/>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8D50B2" w:rsidRPr="005C3DCC" w14:paraId="788E025B" w14:textId="77777777" w:rsidTr="008D50B2">
        <w:tc>
          <w:tcPr>
            <w:tcW w:w="1129" w:type="dxa"/>
          </w:tcPr>
          <w:p w14:paraId="61FC3AA9" w14:textId="77777777" w:rsidR="008D50B2" w:rsidRPr="005C3DCC" w:rsidRDefault="008D50B2" w:rsidP="009523C5">
            <w:pPr>
              <w:ind w:firstLine="0"/>
              <w:rPr>
                <w:lang w:val="kk-KZ"/>
              </w:rPr>
            </w:pPr>
          </w:p>
        </w:tc>
        <w:tc>
          <w:tcPr>
            <w:tcW w:w="7471" w:type="dxa"/>
            <w:vAlign w:val="center"/>
          </w:tcPr>
          <w:p w14:paraId="246361ED" w14:textId="1E4DAAB8" w:rsidR="008D50B2" w:rsidRPr="005C3DCC" w:rsidRDefault="008D50B2" w:rsidP="009523C5">
            <w:pPr>
              <w:ind w:firstLine="0"/>
              <w:jc w:val="center"/>
              <w:rPr>
                <w:lang w:val="kk-KZ"/>
              </w:rPr>
            </w:pPr>
            <m:oMathPara>
              <m:oMathParaPr>
                <m:jc m:val="center"/>
              </m:oMathParaPr>
              <m:oMath>
                <m:r>
                  <w:rPr>
                    <w:rFonts w:ascii="Cambria Math" w:eastAsia="Calibri" w:hAnsi="Cambria Math"/>
                    <w:szCs w:val="28"/>
                  </w:rPr>
                  <m:t>p</m:t>
                </m:r>
                <m:f>
                  <m:fPr>
                    <m:ctrlPr>
                      <w:rPr>
                        <w:rFonts w:ascii="Cambria Math" w:eastAsia="Calibri" w:hAnsi="Cambria Math"/>
                        <w:i/>
                        <w:iCs/>
                        <w:szCs w:val="28"/>
                      </w:rPr>
                    </m:ctrlPr>
                  </m:fPr>
                  <m:num>
                    <m:sSup>
                      <m:sSupPr>
                        <m:ctrlPr>
                          <w:rPr>
                            <w:rFonts w:ascii="Cambria Math" w:eastAsia="Calibri" w:hAnsi="Cambria Math"/>
                            <w:i/>
                            <w:iCs/>
                            <w:szCs w:val="28"/>
                          </w:rPr>
                        </m:ctrlPr>
                      </m:sSupPr>
                      <m:e>
                        <m:r>
                          <w:rPr>
                            <w:rFonts w:ascii="Cambria Math" w:eastAsia="Calibri" w:hAnsi="Cambria Math"/>
                            <w:szCs w:val="28"/>
                          </w:rPr>
                          <m:t>d</m:t>
                        </m:r>
                      </m:e>
                      <m:sup>
                        <m:r>
                          <w:rPr>
                            <w:rFonts w:ascii="Cambria Math" w:eastAsia="Calibri" w:hAnsi="Cambria Math"/>
                            <w:szCs w:val="28"/>
                          </w:rPr>
                          <m:t>2</m:t>
                        </m:r>
                      </m:sup>
                    </m:sSup>
                    <m:r>
                      <w:rPr>
                        <w:rFonts w:ascii="Cambria Math" w:eastAsia="Calibri" w:hAnsi="Cambria Math"/>
                        <w:szCs w:val="28"/>
                      </w:rPr>
                      <m:t>ω</m:t>
                    </m:r>
                  </m:num>
                  <m:den>
                    <m:r>
                      <w:rPr>
                        <w:rFonts w:ascii="Cambria Math" w:eastAsia="Calibri" w:hAnsi="Cambria Math"/>
                        <w:szCs w:val="28"/>
                      </w:rPr>
                      <m:t>d</m:t>
                    </m:r>
                    <m:sSup>
                      <m:sSupPr>
                        <m:ctrlPr>
                          <w:rPr>
                            <w:rFonts w:ascii="Cambria Math" w:eastAsia="Calibri" w:hAnsi="Cambria Math"/>
                            <w:i/>
                            <w:iCs/>
                            <w:szCs w:val="28"/>
                          </w:rPr>
                        </m:ctrlPr>
                      </m:sSupPr>
                      <m:e>
                        <m:r>
                          <w:rPr>
                            <w:rFonts w:ascii="Cambria Math" w:eastAsia="Calibri" w:hAnsi="Cambria Math"/>
                            <w:szCs w:val="28"/>
                          </w:rPr>
                          <m:t>t</m:t>
                        </m:r>
                      </m:e>
                      <m:sup>
                        <m:r>
                          <w:rPr>
                            <w:rFonts w:ascii="Cambria Math" w:eastAsia="Calibri" w:hAnsi="Cambria Math"/>
                            <w:szCs w:val="28"/>
                          </w:rPr>
                          <m:t>2</m:t>
                        </m:r>
                      </m:sup>
                    </m:sSup>
                  </m:den>
                </m:f>
                <m:r>
                  <w:rPr>
                    <w:rFonts w:ascii="Cambria Math" w:eastAsia="Times New Roman" w:hAnsi="Cambria Math"/>
                    <w:szCs w:val="28"/>
                    <w:lang w:val="en-US"/>
                  </w:rPr>
                  <m:t>=ρ</m:t>
                </m:r>
                <m:r>
                  <w:rPr>
                    <w:rFonts w:ascii="Cambria Math" w:eastAsia="Times New Roman" w:hAnsi="Cambria Math"/>
                    <w:szCs w:val="28"/>
                    <w:lang w:val="kk-KZ"/>
                  </w:rPr>
                  <m:t>∙</m:t>
                </m:r>
                <m:f>
                  <m:fPr>
                    <m:ctrlPr>
                      <w:rPr>
                        <w:rFonts w:ascii="Cambria Math" w:eastAsia="Times New Roman" w:hAnsi="Cambria Math"/>
                        <w:i/>
                        <w:iCs/>
                        <w:szCs w:val="28"/>
                        <w:lang w:val="kk-KZ"/>
                      </w:rPr>
                    </m:ctrlPr>
                  </m:fPr>
                  <m:num>
                    <m:r>
                      <w:rPr>
                        <w:rFonts w:ascii="Cambria Math" w:eastAsia="Times New Roman" w:hAnsi="Cambria Math"/>
                        <w:szCs w:val="28"/>
                        <w:lang w:val="kk-KZ"/>
                      </w:rPr>
                      <m:t>1</m:t>
                    </m:r>
                  </m:num>
                  <m:den>
                    <m:sSup>
                      <m:sSupPr>
                        <m:ctrlPr>
                          <w:rPr>
                            <w:rFonts w:ascii="Cambria Math" w:eastAsia="Times New Roman" w:hAnsi="Cambria Math"/>
                            <w:i/>
                            <w:iCs/>
                            <w:szCs w:val="28"/>
                            <w:lang w:val="kk-KZ"/>
                          </w:rPr>
                        </m:ctrlPr>
                      </m:sSupPr>
                      <m:e>
                        <m:r>
                          <w:rPr>
                            <w:rFonts w:ascii="Cambria Math" w:eastAsia="Times New Roman" w:hAnsi="Cambria Math"/>
                            <w:szCs w:val="28"/>
                            <w:lang w:val="kk-KZ"/>
                          </w:rPr>
                          <m:t>T</m:t>
                        </m:r>
                      </m:e>
                      <m:sup>
                        <m:r>
                          <w:rPr>
                            <w:rFonts w:ascii="Cambria Math" w:eastAsia="Times New Roman" w:hAnsi="Cambria Math"/>
                            <w:szCs w:val="28"/>
                            <w:lang w:val="kk-KZ"/>
                          </w:rPr>
                          <m:t>2</m:t>
                        </m:r>
                      </m:sup>
                    </m:sSup>
                  </m:den>
                </m:f>
                <m:f>
                  <m:fPr>
                    <m:ctrlPr>
                      <w:rPr>
                        <w:rFonts w:ascii="Cambria Math" w:eastAsia="Calibri" w:hAnsi="Cambria Math"/>
                        <w:i/>
                        <w:iCs/>
                        <w:szCs w:val="28"/>
                        <w:lang w:val="kk-KZ"/>
                      </w:rPr>
                    </m:ctrlPr>
                  </m:fPr>
                  <m:num>
                    <m:sSup>
                      <m:sSupPr>
                        <m:ctrlPr>
                          <w:rPr>
                            <w:rFonts w:ascii="Cambria Math" w:eastAsia="Calibri" w:hAnsi="Cambria Math"/>
                            <w:i/>
                            <w:iCs/>
                            <w:szCs w:val="28"/>
                            <w:lang w:val="kk-KZ"/>
                          </w:rPr>
                        </m:ctrlPr>
                      </m:sSupPr>
                      <m:e>
                        <m:r>
                          <w:rPr>
                            <w:rFonts w:ascii="Cambria Math" w:eastAsia="Calibri" w:hAnsi="Cambria Math"/>
                            <w:szCs w:val="28"/>
                            <w:lang w:val="kk-KZ"/>
                          </w:rPr>
                          <m:t>d</m:t>
                        </m:r>
                      </m:e>
                      <m:sup>
                        <m:r>
                          <w:rPr>
                            <w:rFonts w:ascii="Cambria Math" w:eastAsia="Calibri" w:hAnsi="Cambria Math"/>
                            <w:szCs w:val="28"/>
                            <w:lang w:val="kk-KZ"/>
                          </w:rPr>
                          <m:t>2</m:t>
                        </m:r>
                      </m:sup>
                    </m:sSup>
                    <m:sSup>
                      <m:sSupPr>
                        <m:ctrlPr>
                          <w:rPr>
                            <w:rFonts w:ascii="Cambria Math" w:eastAsia="Calibri" w:hAnsi="Cambria Math"/>
                            <w:i/>
                            <w:iCs/>
                            <w:szCs w:val="28"/>
                            <w:lang w:val="kk-KZ"/>
                          </w:rPr>
                        </m:ctrlPr>
                      </m:sSupPr>
                      <m:e>
                        <m:r>
                          <w:rPr>
                            <w:rFonts w:ascii="Cambria Math" w:eastAsia="Calibri" w:hAnsi="Cambria Math"/>
                            <w:szCs w:val="28"/>
                            <w:lang w:val="kk-KZ"/>
                          </w:rPr>
                          <m:t>ω</m:t>
                        </m:r>
                      </m:e>
                      <m:sup>
                        <m:r>
                          <w:rPr>
                            <w:rFonts w:ascii="Cambria Math" w:eastAsia="Calibri" w:hAnsi="Cambria Math"/>
                            <w:szCs w:val="28"/>
                            <w:lang w:val="kk-KZ"/>
                          </w:rPr>
                          <m:t>*</m:t>
                        </m:r>
                      </m:sup>
                    </m:sSup>
                  </m:num>
                  <m:den>
                    <m:r>
                      <w:rPr>
                        <w:rFonts w:ascii="Cambria Math" w:eastAsia="Calibri" w:hAnsi="Cambria Math"/>
                        <w:szCs w:val="28"/>
                        <w:lang w:val="kk-KZ"/>
                      </w:rPr>
                      <m:t>d</m:t>
                    </m:r>
                    <m:sSup>
                      <m:sSupPr>
                        <m:ctrlPr>
                          <w:rPr>
                            <w:rFonts w:ascii="Cambria Math" w:eastAsia="Calibri" w:hAnsi="Cambria Math"/>
                            <w:i/>
                            <w:iCs/>
                            <w:szCs w:val="28"/>
                            <w:lang w:val="kk-KZ"/>
                          </w:rPr>
                        </m:ctrlPr>
                      </m:sSupPr>
                      <m:e>
                        <m:r>
                          <w:rPr>
                            <w:rFonts w:ascii="Cambria Math" w:eastAsia="Calibri" w:hAnsi="Cambria Math"/>
                            <w:szCs w:val="28"/>
                            <w:lang w:val="kk-KZ"/>
                          </w:rPr>
                          <m:t>t</m:t>
                        </m:r>
                      </m:e>
                      <m:sup>
                        <m:r>
                          <w:rPr>
                            <w:rFonts w:ascii="Cambria Math" w:eastAsia="Calibri" w:hAnsi="Cambria Math"/>
                            <w:szCs w:val="28"/>
                            <w:lang w:val="kk-KZ"/>
                          </w:rPr>
                          <m:t>*2</m:t>
                        </m:r>
                      </m:sup>
                    </m:sSup>
                  </m:den>
                </m:f>
                <m:r>
                  <w:rPr>
                    <w:rFonts w:ascii="Cambria Math" w:eastAsia="Calibri" w:hAnsi="Cambria Math"/>
                    <w:szCs w:val="28"/>
                    <w:lang w:val="kk-KZ"/>
                  </w:rPr>
                  <m:t>∙W</m:t>
                </m:r>
              </m:oMath>
            </m:oMathPara>
          </w:p>
        </w:tc>
        <w:tc>
          <w:tcPr>
            <w:tcW w:w="893" w:type="dxa"/>
            <w:vAlign w:val="center"/>
          </w:tcPr>
          <w:p w14:paraId="13B09698" w14:textId="2741D4A1" w:rsidR="008D50B2" w:rsidRPr="005C3DCC" w:rsidRDefault="008D50B2" w:rsidP="009523C5">
            <w:pPr>
              <w:ind w:firstLine="0"/>
              <w:jc w:val="right"/>
            </w:pPr>
            <w:r w:rsidRPr="005C3DCC">
              <w:t>(5.</w:t>
            </w:r>
            <w:r>
              <w:rPr>
                <w:lang w:val="kk-KZ"/>
              </w:rPr>
              <w:t>17</w:t>
            </w:r>
            <w:r w:rsidRPr="005C3DCC">
              <w:t>)</w:t>
            </w:r>
          </w:p>
        </w:tc>
      </w:tr>
    </w:tbl>
    <w:p w14:paraId="53665ABD" w14:textId="77777777" w:rsidR="008D50B2" w:rsidRDefault="008D50B2" w:rsidP="005C3DCC">
      <w:pPr>
        <w:rPr>
          <w:rFonts w:eastAsia="Times New Roman" w:cs="Times New Roman"/>
          <w:iCs/>
          <w:szCs w:val="28"/>
          <w:lang w:val="kk-KZ"/>
        </w:rPr>
      </w:pPr>
    </w:p>
    <w:p w14:paraId="66D05F94" w14:textId="62FF9E56" w:rsidR="005C3DCC" w:rsidRPr="005C3DCC" w:rsidRDefault="005C3DCC" w:rsidP="005C3DCC">
      <w:pPr>
        <w:rPr>
          <w:rFonts w:eastAsia="Times New Roman" w:cs="Times New Roman"/>
          <w:iCs/>
          <w:szCs w:val="28"/>
          <w:lang w:val="kk-KZ"/>
        </w:rPr>
      </w:pPr>
      <w:r w:rsidRPr="005C3DCC">
        <w:rPr>
          <w:rFonts w:eastAsia="Times New Roman" w:cs="Times New Roman"/>
          <w:iCs/>
          <w:szCs w:val="28"/>
          <w:lang w:val="kk-KZ"/>
        </w:rPr>
        <w:t xml:space="preserve">3. </w:t>
      </w:r>
      <w:proofErr w:type="spellStart"/>
      <w:r w:rsidR="00CE7AFD" w:rsidRPr="005C3DCC">
        <w:rPr>
          <w:rFonts w:eastAsiaTheme="minorEastAsia" w:cs="Times New Roman"/>
          <w:kern w:val="0"/>
          <w:szCs w:val="28"/>
          <w14:ligatures w14:val="none"/>
        </w:rPr>
        <w:t>Демпфирлеу</w:t>
      </w:r>
      <w:proofErr w:type="spellEnd"/>
      <w:r w:rsidR="00CE7AFD" w:rsidRPr="005C3DCC">
        <w:rPr>
          <w:rFonts w:eastAsiaTheme="minorEastAsia" w:cs="Times New Roman"/>
          <w:kern w:val="0"/>
          <w:szCs w:val="28"/>
          <w14:ligatures w14:val="none"/>
        </w:rPr>
        <w:t>:</w:t>
      </w:r>
    </w:p>
    <w:p w14:paraId="62EF8BBA" w14:textId="77777777" w:rsidR="005C3DCC" w:rsidRDefault="005C3DCC" w:rsidP="005C3DCC">
      <w:pPr>
        <w:rPr>
          <w:rFonts w:eastAsia="Times New Roman" w:cs="Times New Roman"/>
          <w:iCs/>
          <w:szCs w:val="28"/>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8D50B2" w:rsidRPr="005C3DCC" w14:paraId="3469E5AE" w14:textId="77777777" w:rsidTr="008D50B2">
        <w:tc>
          <w:tcPr>
            <w:tcW w:w="1129" w:type="dxa"/>
          </w:tcPr>
          <w:p w14:paraId="2037E9A7" w14:textId="77777777" w:rsidR="008D50B2" w:rsidRPr="005C3DCC" w:rsidRDefault="008D50B2" w:rsidP="009523C5">
            <w:pPr>
              <w:ind w:firstLine="0"/>
              <w:rPr>
                <w:lang w:val="kk-KZ"/>
              </w:rPr>
            </w:pPr>
          </w:p>
        </w:tc>
        <w:tc>
          <w:tcPr>
            <w:tcW w:w="7471" w:type="dxa"/>
            <w:vAlign w:val="center"/>
          </w:tcPr>
          <w:p w14:paraId="1C0B678A" w14:textId="17011022" w:rsidR="008D50B2" w:rsidRPr="005C3DCC" w:rsidRDefault="008D50B2" w:rsidP="009523C5">
            <w:pPr>
              <w:ind w:firstLine="0"/>
              <w:jc w:val="center"/>
              <w:rPr>
                <w:lang w:val="kk-KZ"/>
              </w:rPr>
            </w:pPr>
            <m:oMathPara>
              <m:oMathParaPr>
                <m:jc m:val="center"/>
              </m:oMathParaPr>
              <m:oMath>
                <m:r>
                  <w:rPr>
                    <w:rFonts w:ascii="Cambria Math" w:eastAsia="Calibri" w:hAnsi="Cambria Math"/>
                    <w:szCs w:val="28"/>
                  </w:rPr>
                  <m:t>c</m:t>
                </m:r>
                <m:f>
                  <m:fPr>
                    <m:ctrlPr>
                      <w:rPr>
                        <w:rFonts w:ascii="Cambria Math" w:eastAsia="Calibri" w:hAnsi="Cambria Math"/>
                        <w:i/>
                        <w:iCs/>
                        <w:szCs w:val="28"/>
                      </w:rPr>
                    </m:ctrlPr>
                  </m:fPr>
                  <m:num>
                    <m:r>
                      <w:rPr>
                        <w:rFonts w:ascii="Cambria Math" w:eastAsia="Calibri" w:hAnsi="Cambria Math"/>
                        <w:szCs w:val="28"/>
                      </w:rPr>
                      <m:t>dω</m:t>
                    </m:r>
                  </m:num>
                  <m:den>
                    <m:r>
                      <w:rPr>
                        <w:rFonts w:ascii="Cambria Math" w:eastAsia="Calibri" w:hAnsi="Cambria Math"/>
                        <w:szCs w:val="28"/>
                      </w:rPr>
                      <m:t>dt</m:t>
                    </m:r>
                  </m:den>
                </m:f>
                <m:r>
                  <w:rPr>
                    <w:rFonts w:ascii="Cambria Math" w:eastAsia="Times New Roman" w:hAnsi="Cambria Math"/>
                    <w:szCs w:val="28"/>
                    <w:lang w:val="en-US"/>
                  </w:rPr>
                  <m:t>=c∙</m:t>
                </m:r>
                <m:f>
                  <m:fPr>
                    <m:ctrlPr>
                      <w:rPr>
                        <w:rFonts w:ascii="Cambria Math" w:eastAsia="Times New Roman" w:hAnsi="Cambria Math"/>
                        <w:i/>
                        <w:iCs/>
                        <w:szCs w:val="28"/>
                        <w:lang w:val="en-US"/>
                      </w:rPr>
                    </m:ctrlPr>
                  </m:fPr>
                  <m:num>
                    <m:r>
                      <w:rPr>
                        <w:rFonts w:ascii="Cambria Math" w:eastAsia="Times New Roman" w:hAnsi="Cambria Math"/>
                        <w:szCs w:val="28"/>
                        <w:lang w:val="en-US"/>
                      </w:rPr>
                      <m:t>1</m:t>
                    </m:r>
                  </m:num>
                  <m:den>
                    <m:r>
                      <w:rPr>
                        <w:rFonts w:ascii="Cambria Math" w:eastAsia="Times New Roman" w:hAnsi="Cambria Math"/>
                        <w:szCs w:val="28"/>
                        <w:lang w:val="en-US"/>
                      </w:rPr>
                      <m:t>T</m:t>
                    </m:r>
                  </m:den>
                </m:f>
                <m:r>
                  <w:rPr>
                    <w:rFonts w:ascii="Cambria Math" w:eastAsia="Times New Roman" w:hAnsi="Cambria Math"/>
                    <w:szCs w:val="28"/>
                    <w:lang w:val="en-US"/>
                  </w:rPr>
                  <m:t>∙</m:t>
                </m:r>
                <m:f>
                  <m:fPr>
                    <m:ctrlPr>
                      <w:rPr>
                        <w:rFonts w:ascii="Cambria Math" w:eastAsia="Times New Roman" w:hAnsi="Cambria Math"/>
                        <w:i/>
                        <w:iCs/>
                        <w:szCs w:val="28"/>
                        <w:lang w:val="kk-KZ"/>
                      </w:rPr>
                    </m:ctrlPr>
                  </m:fPr>
                  <m:num>
                    <m:r>
                      <w:rPr>
                        <w:rFonts w:ascii="Cambria Math" w:eastAsia="Times New Roman" w:hAnsi="Cambria Math"/>
                        <w:szCs w:val="28"/>
                        <w:lang w:val="kk-KZ"/>
                      </w:rPr>
                      <m:t>d</m:t>
                    </m:r>
                    <m:sSup>
                      <m:sSupPr>
                        <m:ctrlPr>
                          <w:rPr>
                            <w:rFonts w:ascii="Cambria Math" w:eastAsia="Times New Roman" w:hAnsi="Cambria Math"/>
                            <w:i/>
                            <w:iCs/>
                            <w:szCs w:val="28"/>
                            <w:lang w:val="kk-KZ"/>
                          </w:rPr>
                        </m:ctrlPr>
                      </m:sSupPr>
                      <m:e>
                        <m:r>
                          <w:rPr>
                            <w:rFonts w:ascii="Cambria Math" w:eastAsia="Times New Roman" w:hAnsi="Cambria Math"/>
                            <w:szCs w:val="28"/>
                            <w:lang w:val="kk-KZ"/>
                          </w:rPr>
                          <m:t>ω</m:t>
                        </m:r>
                      </m:e>
                      <m:sup>
                        <m:r>
                          <w:rPr>
                            <w:rFonts w:ascii="Cambria Math" w:eastAsia="Times New Roman" w:hAnsi="Cambria Math"/>
                            <w:szCs w:val="28"/>
                            <w:lang w:val="kk-KZ"/>
                          </w:rPr>
                          <m:t>*</m:t>
                        </m:r>
                      </m:sup>
                    </m:sSup>
                  </m:num>
                  <m:den>
                    <m:r>
                      <w:rPr>
                        <w:rFonts w:ascii="Cambria Math" w:eastAsia="Times New Roman" w:hAnsi="Cambria Math"/>
                        <w:szCs w:val="28"/>
                        <w:lang w:val="kk-KZ"/>
                      </w:rPr>
                      <m:t>d</m:t>
                    </m:r>
                    <m:sSup>
                      <m:sSupPr>
                        <m:ctrlPr>
                          <w:rPr>
                            <w:rFonts w:ascii="Cambria Math" w:eastAsia="Times New Roman" w:hAnsi="Cambria Math"/>
                            <w:i/>
                            <w:iCs/>
                            <w:szCs w:val="28"/>
                            <w:lang w:val="kk-KZ"/>
                          </w:rPr>
                        </m:ctrlPr>
                      </m:sSupPr>
                      <m:e>
                        <m:r>
                          <w:rPr>
                            <w:rFonts w:ascii="Cambria Math" w:eastAsia="Times New Roman" w:hAnsi="Cambria Math"/>
                            <w:szCs w:val="28"/>
                            <w:lang w:val="kk-KZ"/>
                          </w:rPr>
                          <m:t>t</m:t>
                        </m:r>
                      </m:e>
                      <m:sup>
                        <m:r>
                          <w:rPr>
                            <w:rFonts w:ascii="Cambria Math" w:eastAsia="Times New Roman" w:hAnsi="Cambria Math"/>
                            <w:szCs w:val="28"/>
                            <w:lang w:val="kk-KZ"/>
                          </w:rPr>
                          <m:t>*</m:t>
                        </m:r>
                      </m:sup>
                    </m:sSup>
                  </m:den>
                </m:f>
                <m:r>
                  <w:rPr>
                    <w:rFonts w:ascii="Cambria Math" w:eastAsia="Times New Roman" w:hAnsi="Cambria Math"/>
                    <w:szCs w:val="28"/>
                    <w:lang w:val="kk-KZ"/>
                  </w:rPr>
                  <m:t>∙W</m:t>
                </m:r>
              </m:oMath>
            </m:oMathPara>
          </w:p>
        </w:tc>
        <w:tc>
          <w:tcPr>
            <w:tcW w:w="893" w:type="dxa"/>
            <w:vAlign w:val="center"/>
          </w:tcPr>
          <w:p w14:paraId="7C8FD1A0" w14:textId="7C200618" w:rsidR="008D50B2" w:rsidRPr="005C3DCC" w:rsidRDefault="008D50B2" w:rsidP="009523C5">
            <w:pPr>
              <w:ind w:firstLine="0"/>
              <w:jc w:val="right"/>
            </w:pPr>
            <w:r w:rsidRPr="005C3DCC">
              <w:t>(5.</w:t>
            </w:r>
            <w:r>
              <w:rPr>
                <w:lang w:val="kk-KZ"/>
              </w:rPr>
              <w:t>18</w:t>
            </w:r>
            <w:r w:rsidRPr="005C3DCC">
              <w:t>)</w:t>
            </w:r>
          </w:p>
        </w:tc>
      </w:tr>
    </w:tbl>
    <w:p w14:paraId="440203EF" w14:textId="77777777" w:rsidR="005C3DCC" w:rsidRPr="005C3DCC" w:rsidRDefault="005C3DCC" w:rsidP="005C3DCC">
      <w:pPr>
        <w:rPr>
          <w:rFonts w:eastAsia="Times New Roman" w:cs="Times New Roman"/>
          <w:iCs/>
          <w:szCs w:val="28"/>
          <w:lang w:val="kk-KZ"/>
        </w:rPr>
      </w:pPr>
    </w:p>
    <w:p w14:paraId="1C5DBBAC" w14:textId="77777777" w:rsidR="005C3DCC" w:rsidRPr="005C3DCC" w:rsidRDefault="005C3DCC" w:rsidP="005C3DCC">
      <w:pPr>
        <w:rPr>
          <w:rFonts w:eastAsia="Times New Roman" w:cs="Times New Roman"/>
          <w:iCs/>
          <w:szCs w:val="28"/>
          <w:lang w:val="kk-KZ"/>
        </w:rPr>
      </w:pPr>
      <w:r w:rsidRPr="005C3DCC">
        <w:rPr>
          <w:rFonts w:eastAsia="Times New Roman" w:cs="Times New Roman"/>
          <w:iCs/>
          <w:szCs w:val="28"/>
          <w:lang w:val="en-US"/>
        </w:rPr>
        <w:t xml:space="preserve">4. </w:t>
      </w:r>
      <w:r w:rsidRPr="005C3DCC">
        <w:rPr>
          <w:rFonts w:eastAsia="Times New Roman" w:cs="Times New Roman"/>
          <w:iCs/>
          <w:szCs w:val="28"/>
          <w:lang w:val="kk-KZ"/>
        </w:rPr>
        <w:t>Серпімді негіз:</w:t>
      </w:r>
    </w:p>
    <w:p w14:paraId="52F572C6" w14:textId="77777777" w:rsidR="005C3DCC" w:rsidRDefault="005C3DCC" w:rsidP="005C3DCC">
      <w:pPr>
        <w:rPr>
          <w:rFonts w:eastAsia="Times New Roman" w:cs="Times New Roman"/>
          <w:iCs/>
          <w:szCs w:val="28"/>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8D50B2" w:rsidRPr="005C3DCC" w14:paraId="2D46543A" w14:textId="77777777" w:rsidTr="008D50B2">
        <w:tc>
          <w:tcPr>
            <w:tcW w:w="1129" w:type="dxa"/>
          </w:tcPr>
          <w:p w14:paraId="19ED0DAD" w14:textId="77777777" w:rsidR="008D50B2" w:rsidRPr="005C3DCC" w:rsidRDefault="008D50B2" w:rsidP="009523C5">
            <w:pPr>
              <w:ind w:firstLine="0"/>
              <w:rPr>
                <w:lang w:val="kk-KZ"/>
              </w:rPr>
            </w:pPr>
          </w:p>
        </w:tc>
        <w:tc>
          <w:tcPr>
            <w:tcW w:w="7471" w:type="dxa"/>
            <w:vAlign w:val="center"/>
          </w:tcPr>
          <w:p w14:paraId="36326F21" w14:textId="41E2B998" w:rsidR="008D50B2" w:rsidRPr="005C3DCC" w:rsidRDefault="00735CA7" w:rsidP="009523C5">
            <w:pPr>
              <w:ind w:firstLine="0"/>
              <w:jc w:val="center"/>
              <w:rPr>
                <w:lang w:val="kk-KZ"/>
              </w:rPr>
            </w:pPr>
            <m:oMathPara>
              <m:oMathParaPr>
                <m:jc m:val="center"/>
              </m:oMathParaPr>
              <m:oMath>
                <m:sSub>
                  <m:sSubPr>
                    <m:ctrlPr>
                      <w:rPr>
                        <w:rFonts w:ascii="Cambria Math" w:eastAsia="Times New Roman" w:hAnsi="Cambria Math"/>
                        <w:i/>
                        <w:iCs/>
                        <w:szCs w:val="28"/>
                      </w:rPr>
                    </m:ctrlPr>
                  </m:sSubPr>
                  <m:e>
                    <m:r>
                      <w:rPr>
                        <w:rFonts w:ascii="Cambria Math" w:eastAsia="Times New Roman" w:hAnsi="Cambria Math"/>
                        <w:szCs w:val="28"/>
                      </w:rPr>
                      <m:t>k</m:t>
                    </m:r>
                  </m:e>
                  <m:sub>
                    <m:r>
                      <w:rPr>
                        <w:rFonts w:ascii="Cambria Math" w:eastAsia="Times New Roman" w:hAnsi="Cambria Math"/>
                        <w:szCs w:val="28"/>
                        <w:lang w:val="kk-KZ"/>
                      </w:rPr>
                      <m:t>осн</m:t>
                    </m:r>
                  </m:sub>
                </m:sSub>
                <m:r>
                  <w:rPr>
                    <w:rFonts w:ascii="Cambria Math" w:eastAsia="Times New Roman" w:hAnsi="Cambria Math"/>
                    <w:szCs w:val="28"/>
                  </w:rPr>
                  <m:t>ω</m:t>
                </m:r>
                <m:r>
                  <w:rPr>
                    <w:rFonts w:ascii="Cambria Math" w:eastAsia="Times New Roman"/>
                    <w:szCs w:val="28"/>
                    <w:lang w:val="en-US"/>
                  </w:rPr>
                  <m:t>=</m:t>
                </m:r>
                <m:sSub>
                  <m:sSubPr>
                    <m:ctrlPr>
                      <w:rPr>
                        <w:rFonts w:ascii="Cambria Math" w:eastAsia="Times New Roman" w:hAnsi="Cambria Math"/>
                        <w:i/>
                        <w:iCs/>
                        <w:szCs w:val="28"/>
                      </w:rPr>
                    </m:ctrlPr>
                  </m:sSubPr>
                  <m:e>
                    <m:r>
                      <w:rPr>
                        <w:rFonts w:ascii="Cambria Math" w:eastAsia="Times New Roman" w:hAnsi="Cambria Math"/>
                        <w:szCs w:val="28"/>
                      </w:rPr>
                      <m:t>k</m:t>
                    </m:r>
                  </m:e>
                  <m:sub>
                    <m:r>
                      <w:rPr>
                        <w:rFonts w:ascii="Cambria Math" w:eastAsia="Times New Roman" w:hAnsi="Cambria Math"/>
                        <w:szCs w:val="28"/>
                        <w:lang w:val="kk-KZ"/>
                      </w:rPr>
                      <m:t>осн</m:t>
                    </m:r>
                  </m:sub>
                </m:sSub>
                <m:sSup>
                  <m:sSupPr>
                    <m:ctrlPr>
                      <w:rPr>
                        <w:rFonts w:ascii="Cambria Math" w:eastAsia="Times New Roman" w:hAnsi="Cambria Math"/>
                        <w:i/>
                        <w:iCs/>
                        <w:szCs w:val="28"/>
                      </w:rPr>
                    </m:ctrlPr>
                  </m:sSupPr>
                  <m:e>
                    <m:r>
                      <w:rPr>
                        <w:rFonts w:ascii="Cambria Math" w:eastAsia="Times New Roman" w:hAnsi="Cambria Math"/>
                        <w:szCs w:val="28"/>
                      </w:rPr>
                      <m:t>ω</m:t>
                    </m:r>
                  </m:e>
                  <m:sup>
                    <m:r>
                      <w:rPr>
                        <w:rFonts w:ascii="Cambria Math" w:eastAsia="Times New Roman" w:hAnsi="Cambria Math"/>
                        <w:szCs w:val="28"/>
                      </w:rPr>
                      <m:t>*</m:t>
                    </m:r>
                  </m:sup>
                </m:sSup>
                <m:r>
                  <w:rPr>
                    <w:rFonts w:ascii="Cambria Math" w:eastAsia="Times New Roman" w:hAnsi="Cambria Math"/>
                    <w:szCs w:val="28"/>
                  </w:rPr>
                  <m:t>W</m:t>
                </m:r>
              </m:oMath>
            </m:oMathPara>
          </w:p>
        </w:tc>
        <w:tc>
          <w:tcPr>
            <w:tcW w:w="893" w:type="dxa"/>
            <w:vAlign w:val="center"/>
          </w:tcPr>
          <w:p w14:paraId="47DE1131" w14:textId="773541B0" w:rsidR="008D50B2" w:rsidRPr="005C3DCC" w:rsidRDefault="008D50B2" w:rsidP="009523C5">
            <w:pPr>
              <w:ind w:firstLine="0"/>
              <w:jc w:val="right"/>
            </w:pPr>
            <w:r w:rsidRPr="005C3DCC">
              <w:t>(5.</w:t>
            </w:r>
            <w:r>
              <w:rPr>
                <w:lang w:val="kk-KZ"/>
              </w:rPr>
              <w:t>19</w:t>
            </w:r>
            <w:r w:rsidRPr="005C3DCC">
              <w:t>)</w:t>
            </w:r>
          </w:p>
        </w:tc>
      </w:tr>
    </w:tbl>
    <w:p w14:paraId="0C928808" w14:textId="77777777" w:rsidR="008D50B2" w:rsidRDefault="008D50B2" w:rsidP="005C3DCC">
      <w:pPr>
        <w:rPr>
          <w:rFonts w:eastAsia="Times New Roman" w:cs="Times New Roman"/>
          <w:iCs/>
          <w:szCs w:val="28"/>
          <w:lang w:val="kk-KZ"/>
        </w:rPr>
      </w:pPr>
    </w:p>
    <w:p w14:paraId="080DF141" w14:textId="77777777" w:rsidR="008D50B2" w:rsidRPr="005C3DCC" w:rsidRDefault="008D50B2" w:rsidP="005C3DCC">
      <w:pPr>
        <w:rPr>
          <w:rFonts w:eastAsia="Times New Roman" w:cs="Times New Roman"/>
          <w:iCs/>
          <w:szCs w:val="28"/>
          <w:lang w:val="kk-KZ"/>
        </w:rPr>
      </w:pPr>
    </w:p>
    <w:p w14:paraId="69C782F7" w14:textId="77777777" w:rsidR="005C3DCC" w:rsidRPr="005C3DCC" w:rsidRDefault="005C3DCC" w:rsidP="005C3DCC">
      <w:pPr>
        <w:rPr>
          <w:rFonts w:eastAsia="Times New Roman" w:cs="Times New Roman"/>
          <w:iCs/>
          <w:szCs w:val="28"/>
          <w:lang w:val="kk-KZ"/>
        </w:rPr>
      </w:pPr>
      <w:r w:rsidRPr="005C3DCC">
        <w:rPr>
          <w:rFonts w:eastAsia="Times New Roman" w:cs="Times New Roman"/>
          <w:iCs/>
          <w:szCs w:val="28"/>
        </w:rPr>
        <w:t>5</w:t>
      </w:r>
      <w:r w:rsidRPr="005C3DCC">
        <w:rPr>
          <w:rFonts w:eastAsia="Times New Roman" w:cs="Times New Roman"/>
          <w:iCs/>
          <w:szCs w:val="28"/>
          <w:lang w:val="en-US"/>
        </w:rPr>
        <w:t xml:space="preserve">. </w:t>
      </w:r>
      <w:r w:rsidRPr="005C3DCC">
        <w:rPr>
          <w:rFonts w:eastAsia="Times New Roman" w:cs="Times New Roman"/>
          <w:iCs/>
          <w:szCs w:val="28"/>
          <w:lang w:val="kk-KZ"/>
        </w:rPr>
        <w:t>Шоғырланған масса:</w:t>
      </w:r>
    </w:p>
    <w:p w14:paraId="25F82EE0" w14:textId="77777777" w:rsidR="005C3DCC" w:rsidRDefault="005C3DCC" w:rsidP="005C3DCC">
      <w:pPr>
        <w:rPr>
          <w:rFonts w:eastAsia="Times New Roman" w:cs="Times New Roman"/>
          <w:iCs/>
          <w:szCs w:val="28"/>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8D50B2" w:rsidRPr="005C3DCC" w14:paraId="02C9D127" w14:textId="77777777" w:rsidTr="009523C5">
        <w:tc>
          <w:tcPr>
            <w:tcW w:w="1129" w:type="dxa"/>
          </w:tcPr>
          <w:p w14:paraId="512606BB" w14:textId="77777777" w:rsidR="008D50B2" w:rsidRPr="005C3DCC" w:rsidRDefault="008D50B2" w:rsidP="009523C5">
            <w:pPr>
              <w:ind w:firstLine="0"/>
              <w:rPr>
                <w:lang w:val="kk-KZ"/>
              </w:rPr>
            </w:pPr>
          </w:p>
        </w:tc>
        <w:tc>
          <w:tcPr>
            <w:tcW w:w="7471" w:type="dxa"/>
            <w:vAlign w:val="center"/>
          </w:tcPr>
          <w:p w14:paraId="2142E369" w14:textId="77777777" w:rsidR="00572A6F" w:rsidRPr="00572A6F" w:rsidRDefault="008D50B2" w:rsidP="009523C5">
            <w:pPr>
              <w:ind w:firstLine="0"/>
              <w:jc w:val="center"/>
              <w:rPr>
                <w:rFonts w:eastAsiaTheme="minorEastAsia"/>
                <w:szCs w:val="28"/>
                <w:lang w:val="kk-KZ"/>
              </w:rPr>
            </w:pPr>
            <m:oMathPara>
              <m:oMathParaPr>
                <m:jc m:val="center"/>
              </m:oMathParaPr>
              <m:oMath>
                <m:r>
                  <w:rPr>
                    <w:rFonts w:ascii="Cambria Math" w:eastAsia="Calibri" w:hAnsi="Cambria Math"/>
                    <w:color w:val="404040"/>
                    <w:szCs w:val="28"/>
                  </w:rPr>
                  <m:t>m</m:t>
                </m:r>
                <m:d>
                  <m:dPr>
                    <m:ctrlPr>
                      <w:rPr>
                        <w:rFonts w:ascii="Cambria Math" w:eastAsia="Calibri" w:hAnsi="Cambria Math"/>
                        <w:szCs w:val="28"/>
                      </w:rPr>
                    </m:ctrlPr>
                  </m:dPr>
                  <m:e>
                    <m:r>
                      <w:rPr>
                        <w:rFonts w:ascii="Cambria Math" w:eastAsia="Calibri" w:hAnsi="Cambria Math"/>
                        <w:szCs w:val="28"/>
                      </w:rPr>
                      <m:t>g</m:t>
                    </m:r>
                    <m:r>
                      <m:rPr>
                        <m:sty m:val="p"/>
                      </m:rPr>
                      <w:rPr>
                        <w:rFonts w:ascii="Cambria Math" w:eastAsia="Calibri" w:hAnsi="Cambria Math"/>
                        <w:szCs w:val="28"/>
                      </w:rPr>
                      <m:t>-</m:t>
                    </m:r>
                    <m:f>
                      <m:fPr>
                        <m:ctrlPr>
                          <w:rPr>
                            <w:rFonts w:ascii="Cambria Math" w:eastAsia="Calibri" w:hAnsi="Cambria Math"/>
                            <w:szCs w:val="28"/>
                          </w:rPr>
                        </m:ctrlPr>
                      </m:fPr>
                      <m:num>
                        <m:sSup>
                          <m:sSupPr>
                            <m:ctrlPr>
                              <w:rPr>
                                <w:rFonts w:ascii="Cambria Math" w:eastAsia="Calibri" w:hAnsi="Cambria Math"/>
                                <w:i/>
                                <w:szCs w:val="28"/>
                              </w:rPr>
                            </m:ctrlPr>
                          </m:sSupPr>
                          <m:e>
                            <m:r>
                              <w:rPr>
                                <w:rFonts w:ascii="Cambria Math" w:eastAsia="Calibri" w:hAnsi="Cambria Math"/>
                                <w:szCs w:val="28"/>
                              </w:rPr>
                              <m:t>d</m:t>
                            </m:r>
                          </m:e>
                          <m:sup>
                            <m:r>
                              <w:rPr>
                                <w:rFonts w:ascii="Cambria Math" w:eastAsia="Calibri" w:hAnsi="Cambria Math"/>
                                <w:szCs w:val="28"/>
                              </w:rPr>
                              <m:t>2</m:t>
                            </m:r>
                          </m:sup>
                        </m:sSup>
                        <m:r>
                          <w:rPr>
                            <w:rFonts w:ascii="Cambria Math" w:eastAsia="Calibri" w:hAnsi="Cambria Math"/>
                            <w:szCs w:val="28"/>
                          </w:rPr>
                          <m:t>ω</m:t>
                        </m:r>
                      </m:num>
                      <m:den>
                        <m:r>
                          <w:rPr>
                            <w:rFonts w:ascii="Cambria Math" w:eastAsia="Calibri" w:hAnsi="Cambria Math"/>
                            <w:szCs w:val="28"/>
                          </w:rPr>
                          <m:t>d</m:t>
                        </m:r>
                        <m:sSup>
                          <m:sSupPr>
                            <m:ctrlPr>
                              <w:rPr>
                                <w:rFonts w:ascii="Cambria Math" w:eastAsia="Calibri" w:hAnsi="Cambria Math"/>
                                <w:i/>
                                <w:szCs w:val="28"/>
                              </w:rPr>
                            </m:ctrlPr>
                          </m:sSupPr>
                          <m:e>
                            <m:r>
                              <w:rPr>
                                <w:rFonts w:ascii="Cambria Math" w:eastAsia="Calibri" w:hAnsi="Cambria Math"/>
                                <w:szCs w:val="28"/>
                              </w:rPr>
                              <m:t>t</m:t>
                            </m:r>
                          </m:e>
                          <m:sup>
                            <m:r>
                              <w:rPr>
                                <w:rFonts w:ascii="Cambria Math" w:eastAsia="Calibri" w:hAnsi="Cambria Math"/>
                                <w:szCs w:val="28"/>
                              </w:rPr>
                              <m:t>2</m:t>
                            </m:r>
                          </m:sup>
                        </m:sSup>
                      </m:den>
                    </m:f>
                    <m:d>
                      <m:dPr>
                        <m:begChr m:val="|"/>
                        <m:endChr m:val=""/>
                        <m:ctrlPr>
                          <w:rPr>
                            <w:rFonts w:ascii="Cambria Math" w:eastAsia="Calibri" w:hAnsi="Cambria Math"/>
                            <w:szCs w:val="28"/>
                          </w:rPr>
                        </m:ctrlPr>
                      </m:dPr>
                      <m:e>
                        <m:r>
                          <w:rPr>
                            <w:rFonts w:ascii="Cambria Math" w:eastAsia="Calibri" w:hAnsi="Cambria Math"/>
                            <w:szCs w:val="28"/>
                          </w:rPr>
                          <m:t>x</m:t>
                        </m:r>
                        <m:r>
                          <m:rPr>
                            <m:sty m:val="p"/>
                          </m:rPr>
                          <w:rPr>
                            <w:rFonts w:ascii="Cambria Math" w:eastAsia="Calibri" w:hAnsi="Cambria Math"/>
                            <w:szCs w:val="28"/>
                          </w:rPr>
                          <m:t>=</m:t>
                        </m:r>
                        <m:sSub>
                          <m:sSubPr>
                            <m:ctrlPr>
                              <w:rPr>
                                <w:rFonts w:ascii="Cambria Math" w:eastAsia="Calibri" w:hAnsi="Cambria Math"/>
                                <w:i/>
                                <w:iCs/>
                                <w:szCs w:val="28"/>
                              </w:rPr>
                            </m:ctrlPr>
                          </m:sSubPr>
                          <m:e>
                            <m:r>
                              <w:rPr>
                                <w:rFonts w:ascii="Cambria Math" w:eastAsia="Calibri" w:hAnsi="Cambria Math"/>
                                <w:szCs w:val="28"/>
                              </w:rPr>
                              <m:t>x</m:t>
                            </m:r>
                          </m:e>
                          <m:sub>
                            <m:r>
                              <w:rPr>
                                <w:rFonts w:ascii="Cambria Math" w:eastAsia="Calibri" w:hAnsi="Cambria Math"/>
                                <w:szCs w:val="28"/>
                              </w:rPr>
                              <m:t>0</m:t>
                            </m:r>
                          </m:sub>
                        </m:sSub>
                        <m:r>
                          <m:rPr>
                            <m:sty m:val="p"/>
                          </m:rPr>
                          <w:rPr>
                            <w:rFonts w:ascii="Cambria Math" w:eastAsia="Calibri" w:hAnsi="Cambria Math"/>
                            <w:szCs w:val="28"/>
                          </w:rPr>
                          <m:t>​</m:t>
                        </m:r>
                        <m:d>
                          <m:dPr>
                            <m:ctrlPr>
                              <w:rPr>
                                <w:rFonts w:ascii="Cambria Math" w:eastAsia="Calibri" w:hAnsi="Cambria Math"/>
                                <w:szCs w:val="28"/>
                              </w:rPr>
                            </m:ctrlPr>
                          </m:dPr>
                          <m:e>
                            <m:eqArr>
                              <m:eqArrPr>
                                <m:ctrlPr>
                                  <w:rPr>
                                    <w:rFonts w:ascii="Cambria Math" w:eastAsia="Calibri" w:hAnsi="Cambria Math"/>
                                    <w:i/>
                                    <w:szCs w:val="28"/>
                                  </w:rPr>
                                </m:ctrlPr>
                              </m:eqArrPr>
                              <m:e>
                                <m:r>
                                  <w:rPr>
                                    <w:rFonts w:ascii="Cambria Math" w:eastAsia="Calibri" w:hAnsi="Cambria Math"/>
                                    <w:szCs w:val="28"/>
                                  </w:rPr>
                                  <m:t>t</m:t>
                                </m:r>
                              </m:e>
                              <m:e>
                                <m:r>
                                  <w:rPr>
                                    <w:rFonts w:ascii="Cambria Math" w:eastAsia="Calibri" w:hAnsi="Cambria Math"/>
                                    <w:szCs w:val="28"/>
                                  </w:rPr>
                                  <m:t xml:space="preserve">  </m:t>
                                </m:r>
                              </m:e>
                            </m:eqArr>
                          </m:e>
                        </m:d>
                      </m:e>
                    </m:d>
                    <m:r>
                      <m:rPr>
                        <m:sty m:val="p"/>
                      </m:rPr>
                      <w:rPr>
                        <w:rFonts w:ascii="Cambria Math" w:eastAsia="Calibri" w:hAnsi="Cambria Math"/>
                        <w:szCs w:val="28"/>
                      </w:rPr>
                      <m:t>​</m:t>
                    </m:r>
                  </m:e>
                </m:d>
                <m:r>
                  <w:rPr>
                    <w:rFonts w:ascii="Cambria Math" w:eastAsia="Calibri" w:hAnsi="Cambria Math"/>
                    <w:szCs w:val="28"/>
                  </w:rPr>
                  <m:t>δ</m:t>
                </m:r>
                <m:d>
                  <m:dPr>
                    <m:ctrlPr>
                      <w:rPr>
                        <w:rFonts w:ascii="Cambria Math" w:eastAsia="Calibri" w:hAnsi="Cambria Math"/>
                        <w:szCs w:val="28"/>
                      </w:rPr>
                    </m:ctrlPr>
                  </m:dPr>
                  <m:e>
                    <m:r>
                      <w:rPr>
                        <w:rFonts w:ascii="Cambria Math" w:eastAsia="Calibri" w:hAnsi="Cambria Math"/>
                        <w:szCs w:val="28"/>
                      </w:rPr>
                      <m:t>x</m:t>
                    </m:r>
                    <m:r>
                      <m:rPr>
                        <m:sty m:val="p"/>
                      </m:rPr>
                      <w:rPr>
                        <w:rFonts w:ascii="Cambria Math" w:eastAsia="Calibri" w:hAnsi="Cambria Math"/>
                        <w:szCs w:val="28"/>
                      </w:rPr>
                      <m:t>-</m:t>
                    </m:r>
                    <m:sSub>
                      <m:sSubPr>
                        <m:ctrlPr>
                          <w:rPr>
                            <w:rFonts w:ascii="Cambria Math" w:eastAsia="Calibri" w:hAnsi="Cambria Math"/>
                            <w:i/>
                            <w:szCs w:val="28"/>
                          </w:rPr>
                        </m:ctrlPr>
                      </m:sSubPr>
                      <m:e>
                        <m:r>
                          <w:rPr>
                            <w:rFonts w:ascii="Cambria Math" w:eastAsia="Calibri" w:hAnsi="Cambria Math"/>
                            <w:szCs w:val="28"/>
                            <w:lang w:val="en-US"/>
                          </w:rPr>
                          <m:t>x</m:t>
                        </m:r>
                      </m:e>
                      <m:sub>
                        <m:r>
                          <w:rPr>
                            <w:rFonts w:ascii="Cambria Math" w:eastAsia="Calibri" w:hAnsi="Cambria Math"/>
                            <w:szCs w:val="28"/>
                          </w:rPr>
                          <m:t>0</m:t>
                        </m:r>
                      </m:sub>
                    </m:sSub>
                    <m:r>
                      <m:rPr>
                        <m:sty m:val="p"/>
                      </m:rPr>
                      <w:rPr>
                        <w:rFonts w:ascii="Cambria Math" w:eastAsia="Calibri" w:hAnsi="Cambria Math"/>
                        <w:szCs w:val="28"/>
                      </w:rPr>
                      <m:t>​</m:t>
                    </m:r>
                    <m:d>
                      <m:dPr>
                        <m:ctrlPr>
                          <w:rPr>
                            <w:rFonts w:ascii="Cambria Math" w:eastAsia="Calibri" w:hAnsi="Cambria Math"/>
                            <w:szCs w:val="28"/>
                          </w:rPr>
                        </m:ctrlPr>
                      </m:dPr>
                      <m:e>
                        <m:r>
                          <w:rPr>
                            <w:rFonts w:ascii="Cambria Math" w:eastAsia="Calibri" w:hAnsi="Cambria Math"/>
                            <w:szCs w:val="28"/>
                          </w:rPr>
                          <m:t>t</m:t>
                        </m:r>
                      </m:e>
                    </m:d>
                  </m:e>
                </m:d>
                <m:r>
                  <m:rPr>
                    <m:sty m:val="p"/>
                  </m:rPr>
                  <w:rPr>
                    <w:rFonts w:ascii="Cambria Math" w:eastAsia="Calibri" w:hAnsi="Cambria Math"/>
                    <w:szCs w:val="28"/>
                  </w:rPr>
                  <m:t>=</m:t>
                </m:r>
              </m:oMath>
            </m:oMathPara>
          </w:p>
          <w:p w14:paraId="3ADD0F46" w14:textId="13DD062F" w:rsidR="008D50B2" w:rsidRPr="005C3DCC" w:rsidRDefault="008D50B2" w:rsidP="009523C5">
            <w:pPr>
              <w:ind w:firstLine="0"/>
              <w:jc w:val="center"/>
              <w:rPr>
                <w:lang w:val="kk-KZ"/>
              </w:rPr>
            </w:pPr>
            <m:oMathPara>
              <m:oMathParaPr>
                <m:jc m:val="center"/>
              </m:oMathParaPr>
              <m:oMath>
                <m:r>
                  <w:rPr>
                    <w:rFonts w:ascii="Cambria Math" w:eastAsia="Calibri" w:hAnsi="Cambria Math"/>
                    <w:szCs w:val="28"/>
                  </w:rPr>
                  <m:t>m</m:t>
                </m:r>
                <m:r>
                  <m:rPr>
                    <m:sty m:val="p"/>
                  </m:rPr>
                  <w:rPr>
                    <w:rFonts w:ascii="Cambria Math" w:eastAsia="Calibri" w:hAnsi="Cambria Math"/>
                    <w:szCs w:val="28"/>
                    <w:lang w:val="en-US"/>
                  </w:rPr>
                  <m:t>(</m:t>
                </m:r>
                <m:r>
                  <w:rPr>
                    <w:rFonts w:ascii="Cambria Math" w:eastAsia="Calibri" w:hAnsi="Cambria Math"/>
                    <w:szCs w:val="28"/>
                  </w:rPr>
                  <m:t>g</m:t>
                </m:r>
                <m:r>
                  <m:rPr>
                    <m:sty m:val="p"/>
                  </m:rPr>
                  <w:rPr>
                    <w:rFonts w:ascii="Cambria Math" w:eastAsia="Calibri" w:hAnsi="Cambria Math"/>
                    <w:szCs w:val="28"/>
                    <w:lang w:val="en-US"/>
                  </w:rPr>
                  <m:t>-</m:t>
                </m:r>
                <m:f>
                  <m:fPr>
                    <m:ctrlPr>
                      <w:rPr>
                        <w:rFonts w:ascii="Cambria Math" w:eastAsia="Calibri" w:hAnsi="Cambria Math"/>
                        <w:szCs w:val="28"/>
                      </w:rPr>
                    </m:ctrlPr>
                  </m:fPr>
                  <m:num>
                    <m:sSup>
                      <m:sSupPr>
                        <m:ctrlPr>
                          <w:rPr>
                            <w:rFonts w:ascii="Cambria Math" w:eastAsia="Calibri" w:hAnsi="Cambria Math"/>
                            <w:i/>
                            <w:szCs w:val="28"/>
                          </w:rPr>
                        </m:ctrlPr>
                      </m:sSupPr>
                      <m:e>
                        <m:r>
                          <w:rPr>
                            <w:rFonts w:ascii="Cambria Math" w:eastAsia="Calibri" w:hAnsi="Cambria Math"/>
                            <w:szCs w:val="28"/>
                          </w:rPr>
                          <m:t>d</m:t>
                        </m:r>
                      </m:e>
                      <m:sup>
                        <m:r>
                          <w:rPr>
                            <w:rFonts w:ascii="Cambria Math" w:eastAsia="Calibri" w:hAnsi="Cambria Math"/>
                            <w:szCs w:val="28"/>
                          </w:rPr>
                          <m:t>2</m:t>
                        </m:r>
                      </m:sup>
                    </m:sSup>
                    <m:sSup>
                      <m:sSupPr>
                        <m:ctrlPr>
                          <w:rPr>
                            <w:rFonts w:ascii="Cambria Math" w:eastAsia="Calibri" w:hAnsi="Cambria Math"/>
                            <w:i/>
                            <w:szCs w:val="28"/>
                          </w:rPr>
                        </m:ctrlPr>
                      </m:sSupPr>
                      <m:e>
                        <m:r>
                          <w:rPr>
                            <w:rFonts w:ascii="Cambria Math" w:eastAsia="Calibri" w:hAnsi="Cambria Math"/>
                            <w:szCs w:val="28"/>
                          </w:rPr>
                          <m:t>ω</m:t>
                        </m:r>
                      </m:e>
                      <m:sup>
                        <m:r>
                          <w:rPr>
                            <w:rFonts w:ascii="Cambria Math" w:eastAsia="Calibri" w:hAnsi="Cambria Math"/>
                            <w:szCs w:val="28"/>
                          </w:rPr>
                          <m:t>*</m:t>
                        </m:r>
                      </m:sup>
                    </m:sSup>
                  </m:num>
                  <m:den>
                    <m:r>
                      <w:rPr>
                        <w:rFonts w:ascii="Cambria Math" w:eastAsia="Calibri" w:hAnsi="Cambria Math"/>
                        <w:szCs w:val="28"/>
                      </w:rPr>
                      <m:t>d</m:t>
                    </m:r>
                    <m:sSup>
                      <m:sSupPr>
                        <m:ctrlPr>
                          <w:rPr>
                            <w:rFonts w:ascii="Cambria Math" w:eastAsia="Calibri" w:hAnsi="Cambria Math"/>
                            <w:i/>
                            <w:szCs w:val="28"/>
                          </w:rPr>
                        </m:ctrlPr>
                      </m:sSupPr>
                      <m:e>
                        <m:r>
                          <w:rPr>
                            <w:rFonts w:ascii="Cambria Math" w:eastAsia="Calibri" w:hAnsi="Cambria Math"/>
                            <w:szCs w:val="28"/>
                          </w:rPr>
                          <m:t>t</m:t>
                        </m:r>
                      </m:e>
                      <m:sup>
                        <m:r>
                          <w:rPr>
                            <w:rFonts w:ascii="Cambria Math" w:eastAsia="Calibri" w:hAnsi="Cambria Math"/>
                            <w:szCs w:val="28"/>
                          </w:rPr>
                          <m:t>*2</m:t>
                        </m:r>
                      </m:sup>
                    </m:sSup>
                  </m:den>
                </m:f>
                <m:d>
                  <m:dPr>
                    <m:begChr m:val="|"/>
                    <m:endChr m:val=""/>
                    <m:ctrlPr>
                      <w:rPr>
                        <w:rFonts w:ascii="Cambria Math" w:eastAsia="Calibri" w:hAnsi="Cambria Math"/>
                        <w:szCs w:val="28"/>
                      </w:rPr>
                    </m:ctrlPr>
                  </m:dPr>
                  <m:e>
                    <m:sSup>
                      <m:sSupPr>
                        <m:ctrlPr>
                          <w:rPr>
                            <w:rFonts w:ascii="Cambria Math" w:eastAsia="Calibri" w:hAnsi="Cambria Math"/>
                            <w:i/>
                            <w:iCs/>
                            <w:szCs w:val="28"/>
                          </w:rPr>
                        </m:ctrlPr>
                      </m:sSupPr>
                      <m:e>
                        <m:r>
                          <w:rPr>
                            <w:rFonts w:ascii="Cambria Math" w:eastAsia="Calibri" w:hAnsi="Cambria Math"/>
                            <w:szCs w:val="28"/>
                          </w:rPr>
                          <m:t>x</m:t>
                        </m:r>
                      </m:e>
                      <m:sup>
                        <m:r>
                          <w:rPr>
                            <w:rFonts w:ascii="Cambria Math" w:eastAsia="Calibri" w:hAnsi="Cambria Math"/>
                            <w:szCs w:val="28"/>
                          </w:rPr>
                          <m:t>*</m:t>
                        </m:r>
                      </m:sup>
                    </m:sSup>
                    <m:r>
                      <m:rPr>
                        <m:sty m:val="p"/>
                      </m:rPr>
                      <w:rPr>
                        <w:rFonts w:ascii="Cambria Math" w:eastAsia="Calibri" w:hAnsi="Cambria Math"/>
                        <w:szCs w:val="28"/>
                        <w:lang w:val="en-US"/>
                      </w:rPr>
                      <m:t>=</m:t>
                    </m:r>
                    <m:sSubSup>
                      <m:sSubSupPr>
                        <m:ctrlPr>
                          <w:rPr>
                            <w:rFonts w:ascii="Cambria Math" w:eastAsia="Calibri" w:hAnsi="Cambria Math"/>
                            <w:i/>
                            <w:iCs/>
                            <w:szCs w:val="28"/>
                          </w:rPr>
                        </m:ctrlPr>
                      </m:sSubSupPr>
                      <m:e>
                        <m:r>
                          <w:rPr>
                            <w:rFonts w:ascii="Cambria Math" w:eastAsia="Calibri" w:hAnsi="Cambria Math"/>
                            <w:szCs w:val="28"/>
                          </w:rPr>
                          <m:t>x</m:t>
                        </m:r>
                      </m:e>
                      <m:sub>
                        <m:r>
                          <w:rPr>
                            <w:rFonts w:ascii="Cambria Math" w:eastAsia="Calibri" w:hAnsi="Cambria Math"/>
                            <w:szCs w:val="28"/>
                          </w:rPr>
                          <m:t>0</m:t>
                        </m:r>
                      </m:sub>
                      <m:sup>
                        <m:r>
                          <w:rPr>
                            <w:rFonts w:ascii="Cambria Math" w:eastAsia="Calibri" w:hAnsi="Cambria Math"/>
                            <w:szCs w:val="28"/>
                          </w:rPr>
                          <m:t>*</m:t>
                        </m:r>
                      </m:sup>
                    </m:sSubSup>
                    <m:r>
                      <m:rPr>
                        <m:sty m:val="p"/>
                      </m:rPr>
                      <w:rPr>
                        <w:rFonts w:ascii="Cambria Math" w:eastAsia="Calibri" w:hAnsi="Cambria Math"/>
                        <w:szCs w:val="28"/>
                        <w:lang w:val="en-US"/>
                      </w:rPr>
                      <m:t>​</m:t>
                    </m:r>
                    <m:d>
                      <m:dPr>
                        <m:ctrlPr>
                          <w:rPr>
                            <w:rFonts w:ascii="Cambria Math" w:eastAsia="Calibri" w:hAnsi="Cambria Math"/>
                            <w:szCs w:val="28"/>
                          </w:rPr>
                        </m:ctrlPr>
                      </m:dPr>
                      <m:e>
                        <m:r>
                          <w:rPr>
                            <w:rFonts w:ascii="Cambria Math" w:eastAsia="Calibri" w:hAnsi="Cambria Math"/>
                            <w:szCs w:val="28"/>
                          </w:rPr>
                          <m:t>t</m:t>
                        </m:r>
                      </m:e>
                    </m:d>
                  </m:e>
                </m:d>
                <m:r>
                  <m:rPr>
                    <m:sty m:val="p"/>
                  </m:rPr>
                  <w:rPr>
                    <w:rFonts w:ascii="Cambria Math" w:eastAsia="Calibri" w:hAnsi="Cambria Math"/>
                    <w:szCs w:val="28"/>
                    <w:lang w:val="en-US"/>
                  </w:rPr>
                  <m:t>​∙W)</m:t>
                </m:r>
                <m:r>
                  <w:rPr>
                    <w:rFonts w:ascii="Cambria Math" w:eastAsia="Calibri" w:hAnsi="Cambria Math"/>
                    <w:szCs w:val="28"/>
                  </w:rPr>
                  <m:t>δ</m:t>
                </m:r>
                <m:r>
                  <m:rPr>
                    <m:sty m:val="p"/>
                  </m:rPr>
                  <w:rPr>
                    <w:rFonts w:ascii="Cambria Math" w:eastAsia="Calibri" w:hAnsi="Cambria Math"/>
                    <w:szCs w:val="28"/>
                    <w:lang w:val="en-US"/>
                  </w:rPr>
                  <m:t>(</m:t>
                </m:r>
                <m:r>
                  <w:rPr>
                    <w:rFonts w:ascii="Cambria Math" w:eastAsia="Calibri" w:hAnsi="Cambria Math"/>
                    <w:szCs w:val="28"/>
                  </w:rPr>
                  <m:t>x</m:t>
                </m:r>
                <m:r>
                  <m:rPr>
                    <m:sty m:val="p"/>
                  </m:rPr>
                  <w:rPr>
                    <w:rFonts w:ascii="Cambria Math" w:eastAsia="Calibri" w:hAnsi="Cambria Math"/>
                    <w:szCs w:val="28"/>
                    <w:lang w:val="en-US"/>
                  </w:rPr>
                  <m:t>-</m:t>
                </m:r>
                <m:sSub>
                  <m:sSubPr>
                    <m:ctrlPr>
                      <w:rPr>
                        <w:rFonts w:ascii="Cambria Math" w:eastAsia="Calibri" w:hAnsi="Cambria Math"/>
                        <w:i/>
                        <w:szCs w:val="28"/>
                      </w:rPr>
                    </m:ctrlPr>
                  </m:sSubPr>
                  <m:e>
                    <m:r>
                      <w:rPr>
                        <w:rFonts w:ascii="Cambria Math" w:eastAsia="Calibri" w:hAnsi="Cambria Math"/>
                        <w:szCs w:val="28"/>
                        <w:lang w:val="en-US"/>
                      </w:rPr>
                      <m:t>x</m:t>
                    </m:r>
                  </m:e>
                  <m:sub>
                    <m:r>
                      <w:rPr>
                        <w:rFonts w:ascii="Cambria Math" w:eastAsia="Calibri" w:hAnsi="Cambria Math"/>
                        <w:szCs w:val="28"/>
                      </w:rPr>
                      <m:t>0</m:t>
                    </m:r>
                  </m:sub>
                </m:sSub>
                <m:r>
                  <m:rPr>
                    <m:sty m:val="p"/>
                  </m:rPr>
                  <w:rPr>
                    <w:rFonts w:ascii="Cambria Math" w:eastAsia="Calibri" w:hAnsi="Cambria Math"/>
                    <w:szCs w:val="28"/>
                    <w:lang w:val="en-US"/>
                  </w:rPr>
                  <m:t>​(</m:t>
                </m:r>
                <m:r>
                  <w:rPr>
                    <w:rFonts w:ascii="Cambria Math" w:eastAsia="Calibri" w:hAnsi="Cambria Math"/>
                    <w:szCs w:val="28"/>
                  </w:rPr>
                  <m:t>t</m:t>
                </m:r>
                <m:r>
                  <m:rPr>
                    <m:sty m:val="p"/>
                  </m:rPr>
                  <w:rPr>
                    <w:rFonts w:ascii="Cambria Math" w:eastAsia="Calibri" w:hAnsi="Cambria Math"/>
                    <w:szCs w:val="28"/>
                    <w:lang w:val="en-US"/>
                  </w:rPr>
                  <m:t>)).</m:t>
                </m:r>
              </m:oMath>
            </m:oMathPara>
          </w:p>
        </w:tc>
        <w:tc>
          <w:tcPr>
            <w:tcW w:w="893" w:type="dxa"/>
            <w:vAlign w:val="center"/>
          </w:tcPr>
          <w:p w14:paraId="4D9FB404" w14:textId="065DE21A" w:rsidR="008D50B2" w:rsidRPr="005C3DCC" w:rsidRDefault="008D50B2" w:rsidP="009523C5">
            <w:pPr>
              <w:ind w:firstLine="0"/>
              <w:jc w:val="right"/>
            </w:pPr>
            <w:r w:rsidRPr="005C3DCC">
              <w:t>(5.</w:t>
            </w:r>
            <w:r>
              <w:rPr>
                <w:lang w:val="kk-KZ"/>
              </w:rPr>
              <w:t>20</w:t>
            </w:r>
            <w:r w:rsidRPr="005C3DCC">
              <w:t>)</w:t>
            </w:r>
          </w:p>
        </w:tc>
      </w:tr>
    </w:tbl>
    <w:p w14:paraId="408D6302" w14:textId="77777777" w:rsidR="008D50B2" w:rsidRDefault="008D50B2" w:rsidP="005C3DCC">
      <w:pPr>
        <w:rPr>
          <w:rFonts w:eastAsia="Times New Roman" w:cs="Times New Roman"/>
          <w:iCs/>
          <w:szCs w:val="28"/>
          <w:lang w:val="kk-KZ"/>
        </w:rPr>
      </w:pPr>
    </w:p>
    <w:p w14:paraId="2D7B3083" w14:textId="77777777" w:rsidR="005C3DCC" w:rsidRPr="005C3DCC" w:rsidRDefault="005C3DCC" w:rsidP="005C3DCC">
      <w:pPr>
        <w:contextualSpacing/>
        <w:rPr>
          <w:rFonts w:eastAsia="Times New Roman" w:cs="Times New Roman"/>
          <w:kern w:val="0"/>
          <w:szCs w:val="28"/>
          <w:lang w:val="kk-KZ" w:eastAsia="ru-RU"/>
          <w14:ligatures w14:val="none"/>
        </w:rPr>
      </w:pPr>
      <w:r w:rsidRPr="005C3DCC">
        <w:rPr>
          <w:rFonts w:eastAsia="Times New Roman" w:cs="Times New Roman"/>
          <w:kern w:val="0"/>
          <w:szCs w:val="28"/>
          <w:lang w:val="kk-KZ" w:eastAsia="ru-RU"/>
          <w14:ligatures w14:val="none"/>
        </w:rPr>
        <w:t xml:space="preserve">Енді теңдеуді өлшемсіз түрге келтіру үшін екі бөлік те бөлінді </w:t>
      </w:r>
      <m:oMath>
        <m:f>
          <m:fPr>
            <m:ctrlPr>
              <w:rPr>
                <w:rFonts w:ascii="Cambria Math" w:eastAsia="Times New Roman" w:hAnsi="Cambria Math" w:cs="Times New Roman"/>
                <w:i/>
                <w:iCs/>
                <w:kern w:val="0"/>
                <w:szCs w:val="28"/>
                <w:lang w:val="kk-KZ" w:eastAsia="ru-RU"/>
                <w14:ligatures w14:val="none"/>
              </w:rPr>
            </m:ctrlPr>
          </m:fPr>
          <m:num>
            <m:r>
              <w:rPr>
                <w:rFonts w:ascii="Cambria Math" w:eastAsia="Times New Roman" w:hAnsi="Cambria Math" w:cs="Times New Roman"/>
                <w:kern w:val="0"/>
                <w:szCs w:val="28"/>
                <w:lang w:val="kk-KZ" w:eastAsia="ru-RU"/>
                <w14:ligatures w14:val="none"/>
              </w:rPr>
              <m:t>EIW</m:t>
            </m:r>
          </m:num>
          <m:den>
            <m:sSup>
              <m:sSupPr>
                <m:ctrlPr>
                  <w:rPr>
                    <w:rFonts w:ascii="Cambria Math" w:eastAsia="Times New Roman" w:hAnsi="Cambria Math" w:cs="Times New Roman"/>
                    <w:i/>
                    <w:iCs/>
                    <w:kern w:val="0"/>
                    <w:szCs w:val="28"/>
                    <w:lang w:val="kk-KZ" w:eastAsia="ru-RU"/>
                    <w14:ligatures w14:val="none"/>
                  </w:rPr>
                </m:ctrlPr>
              </m:sSupPr>
              <m:e>
                <m:r>
                  <w:rPr>
                    <w:rFonts w:ascii="Cambria Math" w:eastAsia="Times New Roman" w:hAnsi="Cambria Math" w:cs="Times New Roman"/>
                    <w:kern w:val="0"/>
                    <w:szCs w:val="28"/>
                    <w:lang w:val="kk-KZ" w:eastAsia="ru-RU"/>
                    <w14:ligatures w14:val="none"/>
                  </w:rPr>
                  <m:t>L</m:t>
                </m:r>
              </m:e>
              <m:sup>
                <m:r>
                  <w:rPr>
                    <w:rFonts w:ascii="Cambria Math" w:eastAsia="Times New Roman" w:hAnsi="Cambria Math" w:cs="Times New Roman"/>
                    <w:kern w:val="0"/>
                    <w:szCs w:val="28"/>
                    <w:lang w:val="kk-KZ" w:eastAsia="ru-RU"/>
                    <w14:ligatures w14:val="none"/>
                  </w:rPr>
                  <m:t>4</m:t>
                </m:r>
              </m:sup>
            </m:sSup>
          </m:den>
        </m:f>
      </m:oMath>
      <w:r w:rsidRPr="005C3DCC">
        <w:rPr>
          <w:rFonts w:eastAsia="Times New Roman" w:cs="Times New Roman"/>
          <w:kern w:val="0"/>
          <w:szCs w:val="28"/>
          <w:lang w:val="kk-KZ" w:eastAsia="ru-RU"/>
          <w14:ligatures w14:val="none"/>
        </w:rPr>
        <w:t xml:space="preserve"> - ұзындық бірлігіне күш өлшемі бар масштабты шама. Нәтижесінде келесі өлшемсіз теңдеу алынды:</w:t>
      </w:r>
    </w:p>
    <w:p w14:paraId="6A00EEA6" w14:textId="77777777" w:rsidR="005C3DCC" w:rsidRPr="005C3DCC" w:rsidRDefault="005C3DCC" w:rsidP="005C3DCC">
      <w:pPr>
        <w:contextualSpacing/>
        <w:jc w:val="left"/>
        <w:rPr>
          <w:rFonts w:eastAsia="Times New Roman" w:cs="Times New Roman"/>
          <w:kern w:val="0"/>
          <w:szCs w:val="28"/>
          <w:lang w:val="kk-KZ" w:eastAsia="ru-RU"/>
          <w14:ligatures w14:val="none"/>
        </w:rPr>
      </w:pPr>
    </w:p>
    <w:tbl>
      <w:tblPr>
        <w:tblStyle w:val="100"/>
        <w:tblpPr w:leftFromText="180" w:rightFromText="180" w:vertAnchor="text"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8"/>
        <w:gridCol w:w="7954"/>
        <w:gridCol w:w="893"/>
      </w:tblGrid>
      <w:tr w:rsidR="005C3DCC" w:rsidRPr="005C3DCC" w14:paraId="1B91F25F" w14:textId="77777777" w:rsidTr="00572A6F">
        <w:tc>
          <w:tcPr>
            <w:tcW w:w="508" w:type="dxa"/>
          </w:tcPr>
          <w:p w14:paraId="40D04712" w14:textId="77777777" w:rsidR="005C3DCC" w:rsidRPr="005C3DCC" w:rsidRDefault="005C3DCC" w:rsidP="005C3DCC">
            <w:pPr>
              <w:ind w:firstLine="0"/>
              <w:rPr>
                <w:lang w:val="kk-KZ"/>
              </w:rPr>
            </w:pPr>
          </w:p>
        </w:tc>
        <w:tc>
          <w:tcPr>
            <w:tcW w:w="7954" w:type="dxa"/>
            <w:vAlign w:val="center"/>
          </w:tcPr>
          <w:p w14:paraId="5A192582" w14:textId="77777777" w:rsidR="00572A6F" w:rsidRPr="00572A6F" w:rsidRDefault="00735CA7" w:rsidP="005C3DCC">
            <w:pPr>
              <w:ind w:right="-16" w:firstLine="0"/>
              <w:contextualSpacing/>
              <w:jc w:val="left"/>
              <w:rPr>
                <w:rFonts w:eastAsiaTheme="minorEastAsia"/>
                <w:szCs w:val="28"/>
                <w:lang w:val="kk-KZ"/>
              </w:rPr>
            </w:pPr>
            <m:oMathPara>
              <m:oMathParaPr>
                <m:jc m:val="center"/>
              </m:oMathParaPr>
              <m:oMath>
                <m:f>
                  <m:fPr>
                    <m:ctrlPr>
                      <w:rPr>
                        <w:rFonts w:ascii="Cambria Math" w:eastAsia="Times New Roman" w:hAnsi="Cambria Math"/>
                        <w:i/>
                        <w:iCs/>
                        <w:szCs w:val="28"/>
                        <w:lang w:val="kk-KZ"/>
                      </w:rPr>
                    </m:ctrlPr>
                  </m:fPr>
                  <m:num>
                    <m:sSup>
                      <m:sSupPr>
                        <m:ctrlPr>
                          <w:rPr>
                            <w:rFonts w:ascii="Cambria Math" w:eastAsia="Times New Roman" w:hAnsi="Cambria Math"/>
                            <w:i/>
                            <w:iCs/>
                            <w:szCs w:val="28"/>
                            <w:lang w:val="kk-KZ"/>
                          </w:rPr>
                        </m:ctrlPr>
                      </m:sSupPr>
                      <m:e>
                        <m:r>
                          <w:rPr>
                            <w:rFonts w:ascii="Cambria Math" w:eastAsia="Times New Roman" w:hAnsi="Cambria Math"/>
                            <w:szCs w:val="28"/>
                            <w:lang w:val="kk-KZ"/>
                          </w:rPr>
                          <m:t>d</m:t>
                        </m:r>
                      </m:e>
                      <m:sup>
                        <m:r>
                          <w:rPr>
                            <w:rFonts w:ascii="Cambria Math" w:eastAsia="Times New Roman" w:hAnsi="Cambria Math"/>
                            <w:szCs w:val="28"/>
                            <w:lang w:val="kk-KZ"/>
                          </w:rPr>
                          <m:t>4</m:t>
                        </m:r>
                      </m:sup>
                    </m:sSup>
                    <m:sSup>
                      <m:sSupPr>
                        <m:ctrlPr>
                          <w:rPr>
                            <w:rFonts w:ascii="Cambria Math" w:eastAsia="Times New Roman" w:hAnsi="Cambria Math"/>
                            <w:i/>
                            <w:iCs/>
                            <w:szCs w:val="28"/>
                            <w:lang w:val="kk-KZ"/>
                          </w:rPr>
                        </m:ctrlPr>
                      </m:sSupPr>
                      <m:e>
                        <m:r>
                          <w:rPr>
                            <w:rFonts w:ascii="Cambria Math" w:eastAsia="Times New Roman" w:hAnsi="Cambria Math"/>
                            <w:szCs w:val="28"/>
                            <w:lang w:val="kk-KZ"/>
                          </w:rPr>
                          <m:t>ω</m:t>
                        </m:r>
                      </m:e>
                      <m:sup>
                        <m:r>
                          <w:rPr>
                            <w:rFonts w:ascii="Cambria Math" w:eastAsia="Times New Roman" w:hAnsi="Cambria Math"/>
                            <w:szCs w:val="28"/>
                            <w:lang w:val="kk-KZ"/>
                          </w:rPr>
                          <m:t>*</m:t>
                        </m:r>
                      </m:sup>
                    </m:sSup>
                  </m:num>
                  <m:den>
                    <m:r>
                      <w:rPr>
                        <w:rFonts w:ascii="Cambria Math" w:eastAsia="Times New Roman" w:hAnsi="Cambria Math"/>
                        <w:szCs w:val="28"/>
                        <w:lang w:val="kk-KZ"/>
                      </w:rPr>
                      <m:t>d</m:t>
                    </m:r>
                    <m:sSup>
                      <m:sSupPr>
                        <m:ctrlPr>
                          <w:rPr>
                            <w:rFonts w:ascii="Cambria Math" w:eastAsia="Times New Roman" w:hAnsi="Cambria Math"/>
                            <w:i/>
                            <w:iCs/>
                            <w:szCs w:val="28"/>
                            <w:lang w:val="kk-KZ"/>
                          </w:rPr>
                        </m:ctrlPr>
                      </m:sSupPr>
                      <m:e>
                        <m:r>
                          <w:rPr>
                            <w:rFonts w:ascii="Cambria Math" w:eastAsia="Times New Roman" w:hAnsi="Cambria Math"/>
                            <w:szCs w:val="28"/>
                            <w:lang w:val="kk-KZ"/>
                          </w:rPr>
                          <m:t>x</m:t>
                        </m:r>
                      </m:e>
                      <m:sup>
                        <m:r>
                          <w:rPr>
                            <w:rFonts w:ascii="Cambria Math" w:eastAsia="Times New Roman" w:hAnsi="Cambria Math"/>
                            <w:szCs w:val="28"/>
                            <w:lang w:val="kk-KZ"/>
                          </w:rPr>
                          <m:t>*4</m:t>
                        </m:r>
                      </m:sup>
                    </m:sSup>
                  </m:den>
                </m:f>
                <m:r>
                  <w:rPr>
                    <w:rFonts w:ascii="Cambria Math" w:eastAsia="Times New Roman" w:hAnsi="Cambria Math"/>
                    <w:szCs w:val="28"/>
                    <w:lang w:val="kk-KZ"/>
                  </w:rPr>
                  <m:t>+</m:t>
                </m:r>
                <m:f>
                  <m:fPr>
                    <m:ctrlPr>
                      <w:rPr>
                        <w:rFonts w:ascii="Cambria Math" w:eastAsia="Times New Roman" w:hAnsi="Cambria Math"/>
                        <w:i/>
                        <w:iCs/>
                        <w:szCs w:val="28"/>
                        <w:lang w:val="kk-KZ"/>
                      </w:rPr>
                    </m:ctrlPr>
                  </m:fPr>
                  <m:num>
                    <m:r>
                      <w:rPr>
                        <w:rFonts w:ascii="Cambria Math" w:eastAsia="Times New Roman" w:hAnsi="Cambria Math"/>
                        <w:szCs w:val="28"/>
                        <w:lang w:val="kk-KZ"/>
                      </w:rPr>
                      <m:t>ρ</m:t>
                    </m:r>
                    <m:sSup>
                      <m:sSupPr>
                        <m:ctrlPr>
                          <w:rPr>
                            <w:rFonts w:ascii="Cambria Math" w:eastAsia="Times New Roman" w:hAnsi="Cambria Math"/>
                            <w:i/>
                            <w:iCs/>
                            <w:szCs w:val="28"/>
                            <w:lang w:val="kk-KZ"/>
                          </w:rPr>
                        </m:ctrlPr>
                      </m:sSupPr>
                      <m:e>
                        <m:r>
                          <w:rPr>
                            <w:rFonts w:ascii="Cambria Math" w:eastAsia="Times New Roman" w:hAnsi="Cambria Math"/>
                            <w:szCs w:val="28"/>
                            <w:lang w:val="kk-KZ"/>
                          </w:rPr>
                          <m:t>L</m:t>
                        </m:r>
                      </m:e>
                      <m:sup>
                        <m:r>
                          <w:rPr>
                            <w:rFonts w:ascii="Cambria Math" w:eastAsia="Times New Roman" w:hAnsi="Cambria Math"/>
                            <w:szCs w:val="28"/>
                            <w:lang w:val="kk-KZ"/>
                          </w:rPr>
                          <m:t>4</m:t>
                        </m:r>
                      </m:sup>
                    </m:sSup>
                  </m:num>
                  <m:den>
                    <m:r>
                      <w:rPr>
                        <w:rFonts w:ascii="Cambria Math" w:eastAsia="Times New Roman" w:hAnsi="Cambria Math"/>
                        <w:szCs w:val="28"/>
                        <w:lang w:val="kk-KZ"/>
                      </w:rPr>
                      <m:t>EI</m:t>
                    </m:r>
                    <m:sSup>
                      <m:sSupPr>
                        <m:ctrlPr>
                          <w:rPr>
                            <w:rFonts w:ascii="Cambria Math" w:eastAsia="Times New Roman" w:hAnsi="Cambria Math"/>
                            <w:i/>
                            <w:iCs/>
                            <w:szCs w:val="28"/>
                            <w:lang w:val="kk-KZ"/>
                          </w:rPr>
                        </m:ctrlPr>
                      </m:sSupPr>
                      <m:e>
                        <m:r>
                          <w:rPr>
                            <w:rFonts w:ascii="Cambria Math" w:eastAsia="Times New Roman" w:hAnsi="Cambria Math"/>
                            <w:szCs w:val="28"/>
                            <w:lang w:val="kk-KZ"/>
                          </w:rPr>
                          <m:t>T</m:t>
                        </m:r>
                      </m:e>
                      <m:sup>
                        <m:r>
                          <w:rPr>
                            <w:rFonts w:ascii="Cambria Math" w:eastAsia="Times New Roman" w:hAnsi="Cambria Math"/>
                            <w:szCs w:val="28"/>
                            <w:lang w:val="kk-KZ"/>
                          </w:rPr>
                          <m:t>2</m:t>
                        </m:r>
                      </m:sup>
                    </m:sSup>
                  </m:den>
                </m:f>
                <m:f>
                  <m:fPr>
                    <m:ctrlPr>
                      <w:rPr>
                        <w:rFonts w:ascii="Cambria Math" w:eastAsia="Calibri" w:hAnsi="Cambria Math"/>
                        <w:i/>
                        <w:iCs/>
                        <w:szCs w:val="28"/>
                        <w:lang w:val="kk-KZ"/>
                      </w:rPr>
                    </m:ctrlPr>
                  </m:fPr>
                  <m:num>
                    <m:sSup>
                      <m:sSupPr>
                        <m:ctrlPr>
                          <w:rPr>
                            <w:rFonts w:ascii="Cambria Math" w:eastAsia="Calibri" w:hAnsi="Cambria Math"/>
                            <w:i/>
                            <w:iCs/>
                            <w:szCs w:val="28"/>
                            <w:lang w:val="kk-KZ"/>
                          </w:rPr>
                        </m:ctrlPr>
                      </m:sSupPr>
                      <m:e>
                        <m:r>
                          <w:rPr>
                            <w:rFonts w:ascii="Cambria Math" w:eastAsia="Calibri" w:hAnsi="Cambria Math"/>
                            <w:szCs w:val="28"/>
                            <w:lang w:val="kk-KZ"/>
                          </w:rPr>
                          <m:t>d</m:t>
                        </m:r>
                      </m:e>
                      <m:sup>
                        <m:r>
                          <w:rPr>
                            <w:rFonts w:ascii="Cambria Math" w:eastAsia="Calibri" w:hAnsi="Cambria Math"/>
                            <w:szCs w:val="28"/>
                            <w:lang w:val="kk-KZ"/>
                          </w:rPr>
                          <m:t>2</m:t>
                        </m:r>
                      </m:sup>
                    </m:sSup>
                    <m:sSup>
                      <m:sSupPr>
                        <m:ctrlPr>
                          <w:rPr>
                            <w:rFonts w:ascii="Cambria Math" w:eastAsia="Calibri" w:hAnsi="Cambria Math"/>
                            <w:i/>
                            <w:iCs/>
                            <w:szCs w:val="28"/>
                            <w:lang w:val="kk-KZ"/>
                          </w:rPr>
                        </m:ctrlPr>
                      </m:sSupPr>
                      <m:e>
                        <m:r>
                          <w:rPr>
                            <w:rFonts w:ascii="Cambria Math" w:eastAsia="Calibri" w:hAnsi="Cambria Math"/>
                            <w:szCs w:val="28"/>
                            <w:lang w:val="kk-KZ"/>
                          </w:rPr>
                          <m:t>ω</m:t>
                        </m:r>
                      </m:e>
                      <m:sup>
                        <m:r>
                          <w:rPr>
                            <w:rFonts w:ascii="Cambria Math" w:eastAsia="Calibri" w:hAnsi="Cambria Math"/>
                            <w:szCs w:val="28"/>
                            <w:lang w:val="kk-KZ"/>
                          </w:rPr>
                          <m:t>*</m:t>
                        </m:r>
                      </m:sup>
                    </m:sSup>
                  </m:num>
                  <m:den>
                    <m:r>
                      <w:rPr>
                        <w:rFonts w:ascii="Cambria Math" w:eastAsia="Calibri" w:hAnsi="Cambria Math"/>
                        <w:szCs w:val="28"/>
                        <w:lang w:val="kk-KZ"/>
                      </w:rPr>
                      <m:t>d</m:t>
                    </m:r>
                    <m:sSup>
                      <m:sSupPr>
                        <m:ctrlPr>
                          <w:rPr>
                            <w:rFonts w:ascii="Cambria Math" w:eastAsia="Calibri" w:hAnsi="Cambria Math"/>
                            <w:i/>
                            <w:iCs/>
                            <w:szCs w:val="28"/>
                            <w:lang w:val="kk-KZ"/>
                          </w:rPr>
                        </m:ctrlPr>
                      </m:sSupPr>
                      <m:e>
                        <m:r>
                          <w:rPr>
                            <w:rFonts w:ascii="Cambria Math" w:eastAsia="Calibri" w:hAnsi="Cambria Math"/>
                            <w:szCs w:val="28"/>
                            <w:lang w:val="kk-KZ"/>
                          </w:rPr>
                          <m:t>t</m:t>
                        </m:r>
                      </m:e>
                      <m:sup>
                        <m:r>
                          <w:rPr>
                            <w:rFonts w:ascii="Cambria Math" w:eastAsia="Calibri" w:hAnsi="Cambria Math"/>
                            <w:szCs w:val="28"/>
                            <w:lang w:val="kk-KZ"/>
                          </w:rPr>
                          <m:t>*</m:t>
                        </m:r>
                        <m:r>
                          <w:rPr>
                            <w:rFonts w:ascii="Cambria Math" w:eastAsia="Calibri" w:hAnsi="Cambria Math"/>
                            <w:szCs w:val="28"/>
                            <w:lang w:val="kk-KZ"/>
                          </w:rPr>
                          <m:t>2</m:t>
                        </m:r>
                      </m:sup>
                    </m:sSup>
                  </m:den>
                </m:f>
                <m:r>
                  <w:rPr>
                    <w:rFonts w:ascii="Cambria Math" w:eastAsia="Calibri" w:hAnsi="Cambria Math"/>
                    <w:szCs w:val="28"/>
                    <w:lang w:val="kk-KZ"/>
                  </w:rPr>
                  <m:t>+</m:t>
                </m:r>
                <m:f>
                  <m:fPr>
                    <m:ctrlPr>
                      <w:rPr>
                        <w:rFonts w:ascii="Cambria Math" w:eastAsia="Times New Roman" w:hAnsi="Cambria Math"/>
                        <w:i/>
                        <w:iCs/>
                        <w:szCs w:val="28"/>
                        <w:lang w:val="en-US"/>
                      </w:rPr>
                    </m:ctrlPr>
                  </m:fPr>
                  <m:num>
                    <m:r>
                      <w:rPr>
                        <w:rFonts w:ascii="Cambria Math" w:eastAsia="Times New Roman" w:hAnsi="Cambria Math"/>
                        <w:szCs w:val="28"/>
                        <w:lang w:val="en-US"/>
                      </w:rPr>
                      <m:t>c</m:t>
                    </m:r>
                    <m:sSup>
                      <m:sSupPr>
                        <m:ctrlPr>
                          <w:rPr>
                            <w:rFonts w:ascii="Cambria Math" w:eastAsia="Times New Roman" w:hAnsi="Cambria Math"/>
                            <w:i/>
                            <w:iCs/>
                            <w:szCs w:val="28"/>
                            <w:lang w:val="en-US"/>
                          </w:rPr>
                        </m:ctrlPr>
                      </m:sSupPr>
                      <m:e>
                        <m:r>
                          <w:rPr>
                            <w:rFonts w:ascii="Cambria Math" w:eastAsia="Times New Roman" w:hAnsi="Cambria Math"/>
                            <w:szCs w:val="28"/>
                            <w:lang w:val="en-US"/>
                          </w:rPr>
                          <m:t>L</m:t>
                        </m:r>
                      </m:e>
                      <m:sup>
                        <m:r>
                          <w:rPr>
                            <w:rFonts w:ascii="Cambria Math" w:eastAsia="Times New Roman" w:hAnsi="Cambria Math"/>
                            <w:szCs w:val="28"/>
                            <w:lang w:val="en-US"/>
                          </w:rPr>
                          <m:t>4</m:t>
                        </m:r>
                      </m:sup>
                    </m:sSup>
                  </m:num>
                  <m:den>
                    <m:r>
                      <w:rPr>
                        <w:rFonts w:ascii="Cambria Math" w:eastAsia="Times New Roman" w:hAnsi="Cambria Math"/>
                        <w:szCs w:val="28"/>
                        <w:lang w:val="en-US"/>
                      </w:rPr>
                      <m:t>EIT</m:t>
                    </m:r>
                  </m:den>
                </m:f>
                <m:r>
                  <w:rPr>
                    <w:rFonts w:ascii="Cambria Math" w:eastAsia="Times New Roman" w:hAnsi="Cambria Math"/>
                    <w:szCs w:val="28"/>
                  </w:rPr>
                  <m:t>∙</m:t>
                </m:r>
                <m:f>
                  <m:fPr>
                    <m:ctrlPr>
                      <w:rPr>
                        <w:rFonts w:ascii="Cambria Math" w:eastAsia="Times New Roman" w:hAnsi="Cambria Math"/>
                        <w:i/>
                        <w:iCs/>
                        <w:szCs w:val="28"/>
                        <w:lang w:val="kk-KZ"/>
                      </w:rPr>
                    </m:ctrlPr>
                  </m:fPr>
                  <m:num>
                    <m:r>
                      <w:rPr>
                        <w:rFonts w:ascii="Cambria Math" w:eastAsia="Times New Roman" w:hAnsi="Cambria Math"/>
                        <w:szCs w:val="28"/>
                        <w:lang w:val="kk-KZ"/>
                      </w:rPr>
                      <m:t>d</m:t>
                    </m:r>
                    <m:sSup>
                      <m:sSupPr>
                        <m:ctrlPr>
                          <w:rPr>
                            <w:rFonts w:ascii="Cambria Math" w:eastAsia="Times New Roman" w:hAnsi="Cambria Math"/>
                            <w:i/>
                            <w:iCs/>
                            <w:szCs w:val="28"/>
                            <w:lang w:val="kk-KZ"/>
                          </w:rPr>
                        </m:ctrlPr>
                      </m:sSupPr>
                      <m:e>
                        <m:r>
                          <w:rPr>
                            <w:rFonts w:ascii="Cambria Math" w:eastAsia="Times New Roman" w:hAnsi="Cambria Math"/>
                            <w:szCs w:val="28"/>
                            <w:lang w:val="kk-KZ"/>
                          </w:rPr>
                          <m:t>ω</m:t>
                        </m:r>
                      </m:e>
                      <m:sup>
                        <m:r>
                          <w:rPr>
                            <w:rFonts w:ascii="Cambria Math" w:eastAsia="Times New Roman" w:hAnsi="Cambria Math"/>
                            <w:szCs w:val="28"/>
                            <w:lang w:val="kk-KZ"/>
                          </w:rPr>
                          <m:t>*</m:t>
                        </m:r>
                      </m:sup>
                    </m:sSup>
                  </m:num>
                  <m:den>
                    <m:r>
                      <w:rPr>
                        <w:rFonts w:ascii="Cambria Math" w:eastAsia="Times New Roman" w:hAnsi="Cambria Math"/>
                        <w:szCs w:val="28"/>
                        <w:lang w:val="kk-KZ"/>
                      </w:rPr>
                      <m:t>d</m:t>
                    </m:r>
                    <m:sSup>
                      <m:sSupPr>
                        <m:ctrlPr>
                          <w:rPr>
                            <w:rFonts w:ascii="Cambria Math" w:eastAsia="Times New Roman" w:hAnsi="Cambria Math"/>
                            <w:i/>
                            <w:iCs/>
                            <w:szCs w:val="28"/>
                            <w:lang w:val="kk-KZ"/>
                          </w:rPr>
                        </m:ctrlPr>
                      </m:sSupPr>
                      <m:e>
                        <m:r>
                          <w:rPr>
                            <w:rFonts w:ascii="Cambria Math" w:eastAsia="Times New Roman" w:hAnsi="Cambria Math"/>
                            <w:szCs w:val="28"/>
                            <w:lang w:val="kk-KZ"/>
                          </w:rPr>
                          <m:t>t</m:t>
                        </m:r>
                      </m:e>
                      <m:sup>
                        <m:r>
                          <w:rPr>
                            <w:rFonts w:ascii="Cambria Math" w:eastAsia="Times New Roman" w:hAnsi="Cambria Math"/>
                            <w:szCs w:val="28"/>
                            <w:lang w:val="kk-KZ"/>
                          </w:rPr>
                          <m:t>*</m:t>
                        </m:r>
                      </m:sup>
                    </m:sSup>
                  </m:den>
                </m:f>
                <m:r>
                  <w:rPr>
                    <w:rFonts w:ascii="Cambria Math" w:eastAsia="Times New Roman" w:hAnsi="Cambria Math"/>
                    <w:szCs w:val="28"/>
                    <w:lang w:val="kk-KZ"/>
                  </w:rPr>
                  <m:t>+</m:t>
                </m:r>
                <m:f>
                  <m:fPr>
                    <m:ctrlPr>
                      <w:rPr>
                        <w:rFonts w:ascii="Cambria Math" w:eastAsia="Times New Roman" w:hAnsi="Cambria Math"/>
                        <w:i/>
                        <w:iCs/>
                        <w:szCs w:val="28"/>
                      </w:rPr>
                    </m:ctrlPr>
                  </m:fPr>
                  <m:num>
                    <m:sSub>
                      <m:sSubPr>
                        <m:ctrlPr>
                          <w:rPr>
                            <w:rFonts w:ascii="Cambria Math" w:eastAsia="Times New Roman" w:hAnsi="Cambria Math"/>
                            <w:i/>
                            <w:iCs/>
                            <w:szCs w:val="28"/>
                          </w:rPr>
                        </m:ctrlPr>
                      </m:sSubPr>
                      <m:e>
                        <m:r>
                          <w:rPr>
                            <w:rFonts w:ascii="Cambria Math" w:eastAsia="Times New Roman" w:hAnsi="Cambria Math"/>
                            <w:szCs w:val="28"/>
                          </w:rPr>
                          <m:t>k</m:t>
                        </m:r>
                      </m:e>
                      <m:sub>
                        <m:r>
                          <w:rPr>
                            <w:rFonts w:ascii="Cambria Math" w:eastAsia="Times New Roman" w:hAnsi="Cambria Math"/>
                            <w:szCs w:val="28"/>
                            <w:lang w:val="kk-KZ"/>
                          </w:rPr>
                          <m:t>осн</m:t>
                        </m:r>
                      </m:sub>
                    </m:sSub>
                    <m:sSup>
                      <m:sSupPr>
                        <m:ctrlPr>
                          <w:rPr>
                            <w:rFonts w:ascii="Cambria Math" w:eastAsia="Times New Roman" w:hAnsi="Cambria Math"/>
                            <w:i/>
                            <w:iCs/>
                            <w:szCs w:val="28"/>
                          </w:rPr>
                        </m:ctrlPr>
                      </m:sSupPr>
                      <m:e>
                        <m:r>
                          <w:rPr>
                            <w:rFonts w:ascii="Cambria Math" w:eastAsia="Times New Roman" w:hAnsi="Cambria Math"/>
                            <w:szCs w:val="28"/>
                          </w:rPr>
                          <m:t>L</m:t>
                        </m:r>
                      </m:e>
                      <m:sup>
                        <m:r>
                          <w:rPr>
                            <w:rFonts w:ascii="Cambria Math" w:eastAsia="Times New Roman" w:hAnsi="Cambria Math"/>
                            <w:szCs w:val="28"/>
                          </w:rPr>
                          <m:t>4</m:t>
                        </m:r>
                      </m:sup>
                    </m:sSup>
                  </m:num>
                  <m:den>
                    <m:r>
                      <w:rPr>
                        <w:rFonts w:ascii="Cambria Math" w:eastAsia="Times New Roman" w:hAnsi="Cambria Math"/>
                        <w:szCs w:val="28"/>
                      </w:rPr>
                      <m:t>EI</m:t>
                    </m:r>
                  </m:den>
                </m:f>
                <m:sSup>
                  <m:sSupPr>
                    <m:ctrlPr>
                      <w:rPr>
                        <w:rFonts w:ascii="Cambria Math" w:eastAsia="Times New Roman" w:hAnsi="Cambria Math"/>
                        <w:i/>
                        <w:iCs/>
                        <w:szCs w:val="28"/>
                      </w:rPr>
                    </m:ctrlPr>
                  </m:sSupPr>
                  <m:e>
                    <m:r>
                      <w:rPr>
                        <w:rFonts w:ascii="Cambria Math" w:eastAsia="Times New Roman" w:hAnsi="Cambria Math"/>
                        <w:szCs w:val="28"/>
                      </w:rPr>
                      <m:t>ω</m:t>
                    </m:r>
                  </m:e>
                  <m:sup>
                    <m:r>
                      <w:rPr>
                        <w:rFonts w:ascii="Cambria Math" w:eastAsia="Times New Roman" w:hAnsi="Cambria Math"/>
                        <w:szCs w:val="28"/>
                      </w:rPr>
                      <m:t>*</m:t>
                    </m:r>
                  </m:sup>
                </m:sSup>
                <m:r>
                  <w:rPr>
                    <w:rFonts w:ascii="Cambria Math" w:eastAsia="Times New Roman" w:hAnsi="Cambria Math"/>
                    <w:szCs w:val="28"/>
                  </w:rPr>
                  <m:t>=</m:t>
                </m:r>
                <m:f>
                  <m:fPr>
                    <m:ctrlPr>
                      <w:rPr>
                        <w:rFonts w:ascii="Cambria Math" w:eastAsia="Times New Roman" w:hAnsi="Cambria Math"/>
                        <w:i/>
                        <w:iCs/>
                        <w:szCs w:val="28"/>
                        <w:lang w:val="en-US"/>
                      </w:rPr>
                    </m:ctrlPr>
                  </m:fPr>
                  <m:num>
                    <m:sSup>
                      <m:sSupPr>
                        <m:ctrlPr>
                          <w:rPr>
                            <w:rFonts w:ascii="Cambria Math" w:eastAsia="Times New Roman" w:hAnsi="Cambria Math"/>
                            <w:i/>
                            <w:iCs/>
                            <w:szCs w:val="28"/>
                            <w:lang w:val="en-US"/>
                          </w:rPr>
                        </m:ctrlPr>
                      </m:sSupPr>
                      <m:e>
                        <m:r>
                          <w:rPr>
                            <w:rFonts w:ascii="Cambria Math" w:eastAsia="Times New Roman" w:hAnsi="Cambria Math"/>
                            <w:szCs w:val="28"/>
                            <w:lang w:val="en-US"/>
                          </w:rPr>
                          <m:t>L</m:t>
                        </m:r>
                      </m:e>
                      <m:sup>
                        <m:r>
                          <w:rPr>
                            <w:rFonts w:ascii="Cambria Math" w:eastAsia="Times New Roman" w:hAnsi="Cambria Math"/>
                            <w:szCs w:val="28"/>
                          </w:rPr>
                          <m:t>4</m:t>
                        </m:r>
                      </m:sup>
                    </m:sSup>
                  </m:num>
                  <m:den>
                    <m:r>
                      <w:rPr>
                        <w:rFonts w:ascii="Cambria Math" w:eastAsia="Times New Roman" w:hAnsi="Cambria Math"/>
                        <w:szCs w:val="28"/>
                        <w:lang w:val="en-US"/>
                      </w:rPr>
                      <m:t>EIW</m:t>
                    </m:r>
                  </m:den>
                </m:f>
                <m:r>
                  <w:rPr>
                    <w:rFonts w:ascii="Cambria Math" w:eastAsia="Times New Roman" w:hAnsi="Cambria Math"/>
                    <w:szCs w:val="28"/>
                    <w:lang w:val="en-US"/>
                  </w:rPr>
                  <m:t>q</m:t>
                </m:r>
                <m:d>
                  <m:dPr>
                    <m:ctrlPr>
                      <w:rPr>
                        <w:rFonts w:ascii="Cambria Math" w:eastAsia="Times New Roman" w:hAnsi="Cambria Math"/>
                        <w:i/>
                        <w:iCs/>
                        <w:szCs w:val="28"/>
                        <w:lang w:val="en-US"/>
                      </w:rPr>
                    </m:ctrlPr>
                  </m:dPr>
                  <m:e>
                    <m:r>
                      <w:rPr>
                        <w:rFonts w:ascii="Cambria Math" w:eastAsia="Times New Roman" w:hAnsi="Cambria Math"/>
                        <w:szCs w:val="28"/>
                        <w:lang w:val="en-US"/>
                      </w:rPr>
                      <m:t>x</m:t>
                    </m:r>
                    <m:r>
                      <w:rPr>
                        <w:rFonts w:ascii="Cambria Math" w:eastAsia="Times New Roman" w:hAnsi="Cambria Math"/>
                        <w:szCs w:val="28"/>
                      </w:rPr>
                      <m:t>,</m:t>
                    </m:r>
                    <m:r>
                      <w:rPr>
                        <w:rFonts w:ascii="Cambria Math" w:eastAsia="Times New Roman" w:hAnsi="Cambria Math"/>
                        <w:szCs w:val="28"/>
                        <w:lang w:val="en-US"/>
                      </w:rPr>
                      <m:t>t</m:t>
                    </m:r>
                  </m:e>
                </m:d>
              </m:oMath>
            </m:oMathPara>
          </w:p>
          <w:p w14:paraId="1143658B" w14:textId="33658E84" w:rsidR="005C3DCC" w:rsidRPr="005C3DCC" w:rsidRDefault="005C3DCC" w:rsidP="005C3DCC">
            <w:pPr>
              <w:ind w:right="-16" w:firstLine="0"/>
              <w:contextualSpacing/>
              <w:jc w:val="left"/>
              <w:rPr>
                <w:rFonts w:eastAsia="Times New Roman"/>
                <w:szCs w:val="28"/>
                <w:lang w:val="kk-KZ"/>
              </w:rPr>
            </w:pPr>
            <m:oMathPara>
              <m:oMathParaPr>
                <m:jc m:val="center"/>
              </m:oMathParaPr>
              <m:oMath>
                <m:r>
                  <w:rPr>
                    <w:rFonts w:ascii="Cambria Math" w:eastAsia="Times New Roman" w:hAnsi="Cambria Math"/>
                    <w:szCs w:val="28"/>
                  </w:rPr>
                  <m:t>+</m:t>
                </m:r>
                <m:d>
                  <m:dPr>
                    <m:begChr m:val="["/>
                    <m:endChr m:val="]"/>
                    <m:ctrlPr>
                      <w:rPr>
                        <w:rFonts w:ascii="Cambria Math" w:eastAsia="Times New Roman" w:hAnsi="Cambria Math"/>
                        <w:i/>
                        <w:iCs/>
                        <w:szCs w:val="28"/>
                        <w:lang w:val="en-US"/>
                      </w:rPr>
                    </m:ctrlPr>
                  </m:dPr>
                  <m:e>
                    <m:f>
                      <m:fPr>
                        <m:ctrlPr>
                          <w:rPr>
                            <w:rFonts w:ascii="Cambria Math" w:eastAsia="Times New Roman" w:hAnsi="Cambria Math"/>
                            <w:i/>
                            <w:iCs/>
                            <w:szCs w:val="28"/>
                            <w:lang w:val="en-US"/>
                          </w:rPr>
                        </m:ctrlPr>
                      </m:fPr>
                      <m:num>
                        <m:r>
                          <w:rPr>
                            <w:rFonts w:ascii="Cambria Math" w:eastAsia="Times New Roman" w:hAnsi="Cambria Math"/>
                            <w:szCs w:val="28"/>
                            <w:lang w:val="en-US"/>
                          </w:rPr>
                          <m:t>mg</m:t>
                        </m:r>
                        <m:sSup>
                          <m:sSupPr>
                            <m:ctrlPr>
                              <w:rPr>
                                <w:rFonts w:ascii="Cambria Math" w:eastAsia="Times New Roman" w:hAnsi="Cambria Math"/>
                                <w:i/>
                                <w:iCs/>
                                <w:szCs w:val="28"/>
                                <w:lang w:val="en-US"/>
                              </w:rPr>
                            </m:ctrlPr>
                          </m:sSupPr>
                          <m:e>
                            <m:r>
                              <w:rPr>
                                <w:rFonts w:ascii="Cambria Math" w:eastAsia="Times New Roman" w:hAnsi="Cambria Math"/>
                                <w:szCs w:val="28"/>
                                <w:lang w:val="en-US"/>
                              </w:rPr>
                              <m:t>L</m:t>
                            </m:r>
                          </m:e>
                          <m:sup>
                            <m:r>
                              <w:rPr>
                                <w:rFonts w:ascii="Cambria Math" w:eastAsia="Times New Roman" w:hAnsi="Cambria Math"/>
                                <w:szCs w:val="28"/>
                              </w:rPr>
                              <m:t>3</m:t>
                            </m:r>
                          </m:sup>
                        </m:sSup>
                      </m:num>
                      <m:den>
                        <m:r>
                          <w:rPr>
                            <w:rFonts w:ascii="Cambria Math" w:eastAsia="Times New Roman" w:hAnsi="Cambria Math"/>
                            <w:szCs w:val="28"/>
                            <w:lang w:val="en-US"/>
                          </w:rPr>
                          <m:t>EIW</m:t>
                        </m:r>
                      </m:den>
                    </m:f>
                    <m:r>
                      <w:rPr>
                        <w:rFonts w:ascii="Cambria Math" w:eastAsia="Times New Roman" w:hAnsi="Cambria Math"/>
                        <w:szCs w:val="28"/>
                      </w:rPr>
                      <m:t>-</m:t>
                    </m:r>
                    <m:f>
                      <m:fPr>
                        <m:ctrlPr>
                          <w:rPr>
                            <w:rFonts w:ascii="Cambria Math" w:eastAsia="Times New Roman" w:hAnsi="Cambria Math"/>
                            <w:i/>
                            <w:iCs/>
                            <w:szCs w:val="28"/>
                            <w:lang w:val="kk-KZ"/>
                          </w:rPr>
                        </m:ctrlPr>
                      </m:fPr>
                      <m:num>
                        <m:r>
                          <w:rPr>
                            <w:rFonts w:ascii="Cambria Math" w:eastAsia="Times New Roman" w:hAnsi="Cambria Math"/>
                            <w:szCs w:val="28"/>
                            <w:lang w:val="kk-KZ"/>
                          </w:rPr>
                          <m:t>m</m:t>
                        </m:r>
                        <m:sSup>
                          <m:sSupPr>
                            <m:ctrlPr>
                              <w:rPr>
                                <w:rFonts w:ascii="Cambria Math" w:eastAsia="Times New Roman" w:hAnsi="Cambria Math"/>
                                <w:i/>
                                <w:iCs/>
                                <w:szCs w:val="28"/>
                                <w:lang w:val="kk-KZ"/>
                              </w:rPr>
                            </m:ctrlPr>
                          </m:sSupPr>
                          <m:e>
                            <m:r>
                              <w:rPr>
                                <w:rFonts w:ascii="Cambria Math" w:eastAsia="Times New Roman" w:hAnsi="Cambria Math"/>
                                <w:szCs w:val="28"/>
                                <w:lang w:val="kk-KZ"/>
                              </w:rPr>
                              <m:t>L</m:t>
                            </m:r>
                          </m:e>
                          <m:sup>
                            <m:r>
                              <w:rPr>
                                <w:rFonts w:ascii="Cambria Math" w:eastAsia="Times New Roman" w:hAnsi="Cambria Math"/>
                                <w:szCs w:val="28"/>
                                <w:lang w:val="kk-KZ"/>
                              </w:rPr>
                              <m:t>3</m:t>
                            </m:r>
                          </m:sup>
                        </m:sSup>
                      </m:num>
                      <m:den>
                        <m:r>
                          <w:rPr>
                            <w:rFonts w:ascii="Cambria Math" w:eastAsia="Times New Roman" w:hAnsi="Cambria Math"/>
                            <w:szCs w:val="28"/>
                            <w:lang w:val="kk-KZ"/>
                          </w:rPr>
                          <m:t>EI</m:t>
                        </m:r>
                        <m:sSup>
                          <m:sSupPr>
                            <m:ctrlPr>
                              <w:rPr>
                                <w:rFonts w:ascii="Cambria Math" w:eastAsia="Times New Roman" w:hAnsi="Cambria Math"/>
                                <w:i/>
                                <w:iCs/>
                                <w:szCs w:val="28"/>
                                <w:lang w:val="kk-KZ"/>
                              </w:rPr>
                            </m:ctrlPr>
                          </m:sSupPr>
                          <m:e>
                            <m:r>
                              <w:rPr>
                                <w:rFonts w:ascii="Cambria Math" w:eastAsia="Times New Roman" w:hAnsi="Cambria Math"/>
                                <w:szCs w:val="28"/>
                                <w:lang w:val="kk-KZ"/>
                              </w:rPr>
                              <m:t>T</m:t>
                            </m:r>
                          </m:e>
                          <m:sup>
                            <m:r>
                              <w:rPr>
                                <w:rFonts w:ascii="Cambria Math" w:eastAsia="Times New Roman" w:hAnsi="Cambria Math"/>
                                <w:szCs w:val="28"/>
                                <w:lang w:val="kk-KZ"/>
                              </w:rPr>
                              <m:t>2</m:t>
                            </m:r>
                          </m:sup>
                        </m:sSup>
                      </m:den>
                    </m:f>
                    <m:sSub>
                      <m:sSubPr>
                        <m:ctrlPr>
                          <w:rPr>
                            <w:rFonts w:ascii="Cambria Math" w:eastAsia="Calibri" w:hAnsi="Cambria Math"/>
                            <w:i/>
                            <w:iCs/>
                            <w:szCs w:val="28"/>
                            <w:lang w:val="kk-KZ"/>
                          </w:rPr>
                        </m:ctrlPr>
                      </m:sSubPr>
                      <m:e>
                        <m:d>
                          <m:dPr>
                            <m:begChr m:val=""/>
                            <m:endChr m:val="|"/>
                            <m:ctrlPr>
                              <w:rPr>
                                <w:rFonts w:ascii="Cambria Math" w:eastAsia="Calibri" w:hAnsi="Cambria Math"/>
                                <w:i/>
                                <w:iCs/>
                                <w:szCs w:val="28"/>
                                <w:lang w:val="kk-KZ"/>
                              </w:rPr>
                            </m:ctrlPr>
                          </m:dPr>
                          <m:e>
                            <m:f>
                              <m:fPr>
                                <m:ctrlPr>
                                  <w:rPr>
                                    <w:rFonts w:ascii="Cambria Math" w:eastAsia="Calibri" w:hAnsi="Cambria Math"/>
                                    <w:i/>
                                    <w:iCs/>
                                    <w:szCs w:val="28"/>
                                    <w:lang w:val="kk-KZ"/>
                                  </w:rPr>
                                </m:ctrlPr>
                              </m:fPr>
                              <m:num>
                                <m:sSup>
                                  <m:sSupPr>
                                    <m:ctrlPr>
                                      <w:rPr>
                                        <w:rFonts w:ascii="Cambria Math" w:eastAsia="Calibri" w:hAnsi="Cambria Math"/>
                                        <w:i/>
                                        <w:iCs/>
                                        <w:szCs w:val="28"/>
                                        <w:lang w:val="kk-KZ"/>
                                      </w:rPr>
                                    </m:ctrlPr>
                                  </m:sSupPr>
                                  <m:e>
                                    <m:r>
                                      <w:rPr>
                                        <w:rFonts w:ascii="Cambria Math" w:eastAsia="Calibri" w:hAnsi="Cambria Math"/>
                                        <w:szCs w:val="28"/>
                                        <w:lang w:val="kk-KZ"/>
                                      </w:rPr>
                                      <m:t>d</m:t>
                                    </m:r>
                                  </m:e>
                                  <m:sup>
                                    <m:r>
                                      <w:rPr>
                                        <w:rFonts w:ascii="Cambria Math" w:eastAsia="Calibri" w:hAnsi="Cambria Math"/>
                                        <w:szCs w:val="28"/>
                                        <w:lang w:val="kk-KZ"/>
                                      </w:rPr>
                                      <m:t>2</m:t>
                                    </m:r>
                                  </m:sup>
                                </m:sSup>
                                <m:sSup>
                                  <m:sSupPr>
                                    <m:ctrlPr>
                                      <w:rPr>
                                        <w:rFonts w:ascii="Cambria Math" w:eastAsia="Calibri" w:hAnsi="Cambria Math"/>
                                        <w:i/>
                                        <w:iCs/>
                                        <w:szCs w:val="28"/>
                                        <w:lang w:val="kk-KZ"/>
                                      </w:rPr>
                                    </m:ctrlPr>
                                  </m:sSupPr>
                                  <m:e>
                                    <m:r>
                                      <w:rPr>
                                        <w:rFonts w:ascii="Cambria Math" w:eastAsia="Calibri" w:hAnsi="Cambria Math"/>
                                        <w:szCs w:val="28"/>
                                        <w:lang w:val="kk-KZ"/>
                                      </w:rPr>
                                      <m:t>ω</m:t>
                                    </m:r>
                                  </m:e>
                                  <m:sup>
                                    <m:r>
                                      <w:rPr>
                                        <w:rFonts w:ascii="Cambria Math" w:eastAsia="Calibri" w:hAnsi="Cambria Math"/>
                                        <w:szCs w:val="28"/>
                                        <w:lang w:val="kk-KZ"/>
                                      </w:rPr>
                                      <m:t>*</m:t>
                                    </m:r>
                                  </m:sup>
                                </m:sSup>
                              </m:num>
                              <m:den>
                                <m:r>
                                  <w:rPr>
                                    <w:rFonts w:ascii="Cambria Math" w:eastAsia="Calibri" w:hAnsi="Cambria Math"/>
                                    <w:szCs w:val="28"/>
                                    <w:lang w:val="kk-KZ"/>
                                  </w:rPr>
                                  <m:t>d</m:t>
                                </m:r>
                                <m:sSup>
                                  <m:sSupPr>
                                    <m:ctrlPr>
                                      <w:rPr>
                                        <w:rFonts w:ascii="Cambria Math" w:eastAsia="Calibri" w:hAnsi="Cambria Math"/>
                                        <w:i/>
                                        <w:iCs/>
                                        <w:szCs w:val="28"/>
                                        <w:lang w:val="kk-KZ"/>
                                      </w:rPr>
                                    </m:ctrlPr>
                                  </m:sSupPr>
                                  <m:e>
                                    <m:r>
                                      <w:rPr>
                                        <w:rFonts w:ascii="Cambria Math" w:eastAsia="Calibri" w:hAnsi="Cambria Math"/>
                                        <w:szCs w:val="28"/>
                                        <w:lang w:val="kk-KZ"/>
                                      </w:rPr>
                                      <m:t>t</m:t>
                                    </m:r>
                                  </m:e>
                                  <m:sup>
                                    <m:r>
                                      <w:rPr>
                                        <w:rFonts w:ascii="Cambria Math" w:eastAsia="Calibri" w:hAnsi="Cambria Math"/>
                                        <w:szCs w:val="28"/>
                                        <w:lang w:val="kk-KZ"/>
                                      </w:rPr>
                                      <m:t>*2</m:t>
                                    </m:r>
                                  </m:sup>
                                </m:sSup>
                              </m:den>
                            </m:f>
                          </m:e>
                        </m:d>
                      </m:e>
                      <m:sub>
                        <m:sSup>
                          <m:sSupPr>
                            <m:ctrlPr>
                              <w:rPr>
                                <w:rFonts w:ascii="Cambria Math" w:eastAsia="Calibri" w:hAnsi="Cambria Math"/>
                                <w:i/>
                                <w:iCs/>
                                <w:szCs w:val="28"/>
                                <w:lang w:val="kk-KZ"/>
                              </w:rPr>
                            </m:ctrlPr>
                          </m:sSupPr>
                          <m:e>
                            <m:r>
                              <w:rPr>
                                <w:rFonts w:ascii="Cambria Math" w:eastAsia="Calibri" w:hAnsi="Cambria Math"/>
                                <w:szCs w:val="28"/>
                                <w:lang w:val="kk-KZ"/>
                              </w:rPr>
                              <m:t>x</m:t>
                            </m:r>
                          </m:e>
                          <m:sup>
                            <m:r>
                              <w:rPr>
                                <w:rFonts w:ascii="Cambria Math" w:eastAsia="Calibri" w:hAnsi="Cambria Math"/>
                                <w:szCs w:val="28"/>
                                <w:lang w:val="kk-KZ"/>
                              </w:rPr>
                              <m:t>*</m:t>
                            </m:r>
                          </m:sup>
                        </m:sSup>
                        <m:r>
                          <w:rPr>
                            <w:rFonts w:ascii="Cambria Math" w:eastAsia="Calibri" w:hAnsi="Cambria Math"/>
                            <w:szCs w:val="28"/>
                            <w:lang w:val="kk-KZ"/>
                          </w:rPr>
                          <m:t>=</m:t>
                        </m:r>
                        <m:sSubSup>
                          <m:sSubSupPr>
                            <m:ctrlPr>
                              <w:rPr>
                                <w:rFonts w:ascii="Cambria Math" w:eastAsia="Calibri" w:hAnsi="Cambria Math"/>
                                <w:i/>
                                <w:iCs/>
                                <w:szCs w:val="28"/>
                                <w:lang w:val="kk-KZ"/>
                              </w:rPr>
                            </m:ctrlPr>
                          </m:sSubSupPr>
                          <m:e>
                            <m:r>
                              <w:rPr>
                                <w:rFonts w:ascii="Cambria Math" w:eastAsia="Calibri" w:hAnsi="Cambria Math"/>
                                <w:szCs w:val="28"/>
                                <w:lang w:val="kk-KZ"/>
                              </w:rPr>
                              <m:t>x</m:t>
                            </m:r>
                          </m:e>
                          <m:sub>
                            <m:r>
                              <w:rPr>
                                <w:rFonts w:ascii="Cambria Math" w:eastAsia="Calibri" w:hAnsi="Cambria Math"/>
                                <w:szCs w:val="28"/>
                                <w:lang w:val="kk-KZ"/>
                              </w:rPr>
                              <m:t>0</m:t>
                            </m:r>
                          </m:sub>
                          <m:sup>
                            <m:r>
                              <w:rPr>
                                <w:rFonts w:ascii="Cambria Math" w:eastAsia="Calibri" w:hAnsi="Cambria Math"/>
                                <w:szCs w:val="28"/>
                                <w:lang w:val="kk-KZ"/>
                              </w:rPr>
                              <m:t>*</m:t>
                            </m:r>
                          </m:sup>
                        </m:sSubSup>
                        <m:d>
                          <m:dPr>
                            <m:ctrlPr>
                              <w:rPr>
                                <w:rFonts w:ascii="Cambria Math" w:eastAsia="Calibri" w:hAnsi="Cambria Math"/>
                                <w:i/>
                                <w:szCs w:val="28"/>
                                <w:lang w:val="kk-KZ"/>
                              </w:rPr>
                            </m:ctrlPr>
                          </m:dPr>
                          <m:e>
                            <m:sSup>
                              <m:sSupPr>
                                <m:ctrlPr>
                                  <w:rPr>
                                    <w:rFonts w:ascii="Cambria Math" w:eastAsia="Calibri" w:hAnsi="Cambria Math"/>
                                    <w:i/>
                                    <w:iCs/>
                                    <w:szCs w:val="28"/>
                                    <w:lang w:val="kk-KZ"/>
                                  </w:rPr>
                                </m:ctrlPr>
                              </m:sSupPr>
                              <m:e>
                                <m:r>
                                  <w:rPr>
                                    <w:rFonts w:ascii="Cambria Math" w:eastAsia="Calibri" w:hAnsi="Cambria Math"/>
                                    <w:szCs w:val="28"/>
                                    <w:lang w:val="kk-KZ"/>
                                  </w:rPr>
                                  <m:t>t</m:t>
                                </m:r>
                              </m:e>
                              <m:sup>
                                <m:r>
                                  <w:rPr>
                                    <w:rFonts w:ascii="Cambria Math" w:eastAsia="Calibri" w:hAnsi="Cambria Math"/>
                                    <w:szCs w:val="28"/>
                                    <w:lang w:val="kk-KZ"/>
                                  </w:rPr>
                                  <m:t>*</m:t>
                                </m:r>
                              </m:sup>
                            </m:sSup>
                          </m:e>
                        </m:d>
                      </m:sub>
                    </m:sSub>
                  </m:e>
                </m:d>
                <m:r>
                  <w:rPr>
                    <w:rFonts w:ascii="Cambria Math" w:eastAsia="Calibri" w:hAnsi="Cambria Math"/>
                    <w:szCs w:val="28"/>
                    <w:lang w:val="kk-KZ"/>
                  </w:rPr>
                  <m:t>δ</m:t>
                </m:r>
                <m:d>
                  <m:dPr>
                    <m:ctrlPr>
                      <w:rPr>
                        <w:rFonts w:ascii="Cambria Math" w:eastAsia="Calibri" w:hAnsi="Cambria Math"/>
                        <w:szCs w:val="28"/>
                        <w:lang w:val="kk-KZ"/>
                      </w:rPr>
                    </m:ctrlPr>
                  </m:dPr>
                  <m:e>
                    <m:sSup>
                      <m:sSupPr>
                        <m:ctrlPr>
                          <w:rPr>
                            <w:rFonts w:ascii="Cambria Math" w:eastAsia="Calibri" w:hAnsi="Cambria Math"/>
                            <w:i/>
                            <w:szCs w:val="28"/>
                            <w:lang w:val="kk-KZ"/>
                          </w:rPr>
                        </m:ctrlPr>
                      </m:sSupPr>
                      <m:e>
                        <m:r>
                          <w:rPr>
                            <w:rFonts w:ascii="Cambria Math" w:eastAsia="Calibri" w:hAnsi="Cambria Math"/>
                            <w:szCs w:val="28"/>
                            <w:lang w:val="kk-KZ"/>
                          </w:rPr>
                          <m:t>x</m:t>
                        </m:r>
                      </m:e>
                      <m:sup>
                        <m:r>
                          <w:rPr>
                            <w:rFonts w:ascii="Cambria Math" w:eastAsia="Calibri" w:hAnsi="Cambria Math"/>
                            <w:szCs w:val="28"/>
                            <w:lang w:val="kk-KZ"/>
                          </w:rPr>
                          <m:t>*</m:t>
                        </m:r>
                      </m:sup>
                    </m:sSup>
                    <m:r>
                      <w:rPr>
                        <w:rFonts w:ascii="Cambria Math" w:eastAsia="Calibri" w:hAnsi="Cambria Math"/>
                        <w:szCs w:val="28"/>
                        <w:lang w:val="kk-KZ"/>
                      </w:rPr>
                      <m:t>-</m:t>
                    </m:r>
                    <m:sSubSup>
                      <m:sSubSupPr>
                        <m:ctrlPr>
                          <w:rPr>
                            <w:rFonts w:ascii="Cambria Math" w:eastAsia="Calibri" w:hAnsi="Cambria Math"/>
                            <w:i/>
                            <w:szCs w:val="28"/>
                            <w:lang w:val="kk-KZ"/>
                          </w:rPr>
                        </m:ctrlPr>
                      </m:sSubSupPr>
                      <m:e>
                        <m:r>
                          <w:rPr>
                            <w:rFonts w:ascii="Cambria Math" w:eastAsia="Calibri" w:hAnsi="Cambria Math"/>
                            <w:szCs w:val="28"/>
                            <w:lang w:val="kk-KZ"/>
                          </w:rPr>
                          <m:t>x</m:t>
                        </m:r>
                      </m:e>
                      <m:sub>
                        <m:r>
                          <w:rPr>
                            <w:rFonts w:ascii="Cambria Math" w:eastAsia="Calibri" w:hAnsi="Cambria Math"/>
                            <w:szCs w:val="28"/>
                            <w:lang w:val="kk-KZ"/>
                          </w:rPr>
                          <m:t>0</m:t>
                        </m:r>
                      </m:sub>
                      <m:sup>
                        <m:r>
                          <w:rPr>
                            <w:rFonts w:ascii="Cambria Math" w:eastAsia="Calibri" w:hAnsi="Cambria Math"/>
                            <w:szCs w:val="28"/>
                            <w:lang w:val="kk-KZ"/>
                          </w:rPr>
                          <m:t>*</m:t>
                        </m:r>
                      </m:sup>
                    </m:sSubSup>
                    <m:r>
                      <w:rPr>
                        <w:rFonts w:ascii="Cambria Math" w:eastAsia="Calibri" w:hAnsi="Cambria Math"/>
                        <w:szCs w:val="28"/>
                        <w:lang w:val="kk-KZ"/>
                      </w:rPr>
                      <m:t>(</m:t>
                    </m:r>
                    <m:sSup>
                      <m:sSupPr>
                        <m:ctrlPr>
                          <w:rPr>
                            <w:rFonts w:ascii="Cambria Math" w:eastAsia="Calibri" w:hAnsi="Cambria Math"/>
                            <w:i/>
                            <w:szCs w:val="28"/>
                            <w:lang w:val="kk-KZ"/>
                          </w:rPr>
                        </m:ctrlPr>
                      </m:sSupPr>
                      <m:e>
                        <m:r>
                          <w:rPr>
                            <w:rFonts w:ascii="Cambria Math" w:eastAsia="Calibri" w:hAnsi="Cambria Math"/>
                            <w:szCs w:val="28"/>
                            <w:lang w:val="kk-KZ"/>
                          </w:rPr>
                          <m:t>t</m:t>
                        </m:r>
                      </m:e>
                      <m:sup>
                        <m:r>
                          <w:rPr>
                            <w:rFonts w:ascii="Cambria Math" w:eastAsia="Calibri" w:hAnsi="Cambria Math"/>
                            <w:szCs w:val="28"/>
                            <w:lang w:val="kk-KZ"/>
                          </w:rPr>
                          <m:t>*</m:t>
                        </m:r>
                      </m:sup>
                    </m:sSup>
                    <m:r>
                      <w:rPr>
                        <w:rFonts w:ascii="Cambria Math" w:eastAsia="Calibri" w:hAnsi="Cambria Math"/>
                        <w:szCs w:val="28"/>
                        <w:lang w:val="kk-KZ"/>
                      </w:rPr>
                      <m:t>)</m:t>
                    </m:r>
                  </m:e>
                </m:d>
              </m:oMath>
            </m:oMathPara>
          </w:p>
        </w:tc>
        <w:tc>
          <w:tcPr>
            <w:tcW w:w="893" w:type="dxa"/>
            <w:vAlign w:val="center"/>
          </w:tcPr>
          <w:p w14:paraId="619B3D77" w14:textId="1E1AFEAD" w:rsidR="005C3DCC" w:rsidRPr="005C3DCC" w:rsidRDefault="005C3DCC" w:rsidP="005C3DCC">
            <w:pPr>
              <w:ind w:firstLine="0"/>
              <w:jc w:val="right"/>
            </w:pPr>
            <w:r w:rsidRPr="005C3DCC">
              <w:t>(5.</w:t>
            </w:r>
            <w:r w:rsidR="00572A6F">
              <w:rPr>
                <w:lang w:val="kk-KZ"/>
              </w:rPr>
              <w:t>2</w:t>
            </w:r>
            <w:r w:rsidRPr="005C3DCC">
              <w:t>1)</w:t>
            </w:r>
          </w:p>
        </w:tc>
      </w:tr>
    </w:tbl>
    <w:p w14:paraId="490BEED1" w14:textId="77777777" w:rsidR="005C3DCC" w:rsidRPr="005C3DCC" w:rsidRDefault="005C3DCC" w:rsidP="005C3DCC">
      <w:pPr>
        <w:contextualSpacing/>
        <w:jc w:val="left"/>
        <w:rPr>
          <w:rFonts w:eastAsia="Times New Roman" w:cs="Times New Roman"/>
          <w:kern w:val="0"/>
          <w:szCs w:val="28"/>
          <w:lang w:val="kk-KZ" w:eastAsia="ru-RU"/>
          <w14:ligatures w14:val="none"/>
        </w:rPr>
      </w:pPr>
    </w:p>
    <w:p w14:paraId="69D5ACA1" w14:textId="77777777" w:rsidR="005C3DCC" w:rsidRDefault="005C3DCC" w:rsidP="005C3DCC">
      <w:pPr>
        <w:rPr>
          <w:rFonts w:eastAsia="Times New Roman" w:cs="Times New Roman"/>
          <w:szCs w:val="28"/>
          <w:lang w:val="kk-KZ" w:eastAsia="ru-RU"/>
        </w:rPr>
      </w:pPr>
      <w:r w:rsidRPr="005C3DCC">
        <w:rPr>
          <w:rFonts w:eastAsia="Times New Roman" w:cs="Times New Roman"/>
          <w:szCs w:val="28"/>
          <w:lang w:val="kk-KZ" w:eastAsia="ru-RU"/>
        </w:rPr>
        <w:t>Алынған критерийлердің өлшемдерін түрлендіру және тексеру үрдістерінде келесі ұқсастық критерийлері алынды:</w:t>
      </w:r>
    </w:p>
    <w:p w14:paraId="635F21DC" w14:textId="77777777" w:rsidR="00572A6F" w:rsidRPr="005C3DCC" w:rsidRDefault="00572A6F" w:rsidP="005C3DCC">
      <w:pPr>
        <w:rPr>
          <w:rFonts w:eastAsia="Times New Roman" w:cs="Times New Roman"/>
          <w:szCs w:val="28"/>
          <w:lang w:val="kk-KZ" w:eastAsia="ru-RU"/>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A7120A" w:rsidRPr="005C3DCC" w14:paraId="035651A4" w14:textId="77777777" w:rsidTr="00A7120A">
        <w:tc>
          <w:tcPr>
            <w:tcW w:w="1129" w:type="dxa"/>
          </w:tcPr>
          <w:p w14:paraId="690936CB" w14:textId="77777777" w:rsidR="00572A6F" w:rsidRPr="005C3DCC" w:rsidRDefault="00572A6F" w:rsidP="009523C5">
            <w:pPr>
              <w:ind w:firstLine="0"/>
              <w:rPr>
                <w:lang w:val="kk-KZ"/>
              </w:rPr>
            </w:pPr>
          </w:p>
        </w:tc>
        <w:tc>
          <w:tcPr>
            <w:tcW w:w="7471" w:type="dxa"/>
            <w:vAlign w:val="center"/>
          </w:tcPr>
          <w:p w14:paraId="2188089A" w14:textId="06B41026" w:rsidR="00572A6F" w:rsidRPr="00DA2032" w:rsidRDefault="00735CA7" w:rsidP="00DA2032">
            <w:pPr>
              <w:spacing w:before="100" w:beforeAutospacing="1" w:after="100" w:afterAutospacing="1"/>
              <w:ind w:firstLine="0"/>
              <w:jc w:val="center"/>
              <w:rPr>
                <w:rFonts w:eastAsia="Times New Roman"/>
                <w:szCs w:val="28"/>
                <w:lang w:val="kk-KZ" w:eastAsia="ru-RU"/>
              </w:rPr>
            </w:pPr>
            <m:oMath>
              <m:sSub>
                <m:sSubPr>
                  <m:ctrlPr>
                    <w:rPr>
                      <w:rFonts w:ascii="Cambria Math" w:eastAsia="Times New Roman" w:hAnsi="Cambria Math"/>
                      <w:i/>
                      <w:iCs/>
                      <w:szCs w:val="28"/>
                      <w:lang w:val="kk-KZ"/>
                    </w:rPr>
                  </m:ctrlPr>
                </m:sSubPr>
                <m:e>
                  <m:r>
                    <w:rPr>
                      <w:rFonts w:ascii="Cambria Math" w:eastAsia="Times New Roman" w:hAnsi="Cambria Math"/>
                      <w:szCs w:val="28"/>
                      <w:lang w:val="kk-KZ"/>
                    </w:rPr>
                    <m:t>k</m:t>
                  </m:r>
                </m:e>
                <m:sub>
                  <m:r>
                    <w:rPr>
                      <w:rFonts w:ascii="Cambria Math" w:eastAsia="Times New Roman" w:hAnsi="Cambria Math"/>
                      <w:szCs w:val="28"/>
                      <w:lang w:val="kk-KZ"/>
                    </w:rPr>
                    <m:t>1</m:t>
                  </m:r>
                </m:sub>
              </m:sSub>
              <m:r>
                <w:rPr>
                  <w:rFonts w:ascii="Cambria Math" w:eastAsia="Times New Roman" w:hAnsi="Cambria Math"/>
                  <w:szCs w:val="28"/>
                  <w:lang w:val="kk-KZ"/>
                </w:rPr>
                <m:t>=</m:t>
              </m:r>
              <m:f>
                <m:fPr>
                  <m:ctrlPr>
                    <w:rPr>
                      <w:rFonts w:ascii="Cambria Math" w:eastAsia="Times New Roman" w:hAnsi="Cambria Math"/>
                      <w:i/>
                      <w:iCs/>
                      <w:szCs w:val="28"/>
                      <w:lang w:val="kk-KZ"/>
                    </w:rPr>
                  </m:ctrlPr>
                </m:fPr>
                <m:num>
                  <m:r>
                    <w:rPr>
                      <w:rFonts w:ascii="Cambria Math" w:eastAsia="Times New Roman" w:hAnsi="Cambria Math"/>
                      <w:szCs w:val="28"/>
                      <w:lang w:val="kk-KZ"/>
                    </w:rPr>
                    <m:t>ρ</m:t>
                  </m:r>
                  <m:sSup>
                    <m:sSupPr>
                      <m:ctrlPr>
                        <w:rPr>
                          <w:rFonts w:ascii="Cambria Math" w:eastAsia="Times New Roman" w:hAnsi="Cambria Math"/>
                          <w:i/>
                          <w:iCs/>
                          <w:szCs w:val="28"/>
                          <w:lang w:val="kk-KZ"/>
                        </w:rPr>
                      </m:ctrlPr>
                    </m:sSupPr>
                    <m:e>
                      <m:r>
                        <w:rPr>
                          <w:rFonts w:ascii="Cambria Math" w:eastAsia="Times New Roman" w:hAnsi="Cambria Math"/>
                          <w:szCs w:val="28"/>
                          <w:lang w:val="kk-KZ"/>
                        </w:rPr>
                        <m:t>L</m:t>
                      </m:r>
                    </m:e>
                    <m:sup>
                      <m:r>
                        <w:rPr>
                          <w:rFonts w:ascii="Cambria Math" w:eastAsia="Times New Roman" w:hAnsi="Cambria Math"/>
                          <w:szCs w:val="28"/>
                          <w:lang w:val="kk-KZ"/>
                        </w:rPr>
                        <m:t>4</m:t>
                      </m:r>
                    </m:sup>
                  </m:sSup>
                </m:num>
                <m:den>
                  <m:r>
                    <w:rPr>
                      <w:rFonts w:ascii="Cambria Math" w:eastAsia="Times New Roman" w:hAnsi="Cambria Math"/>
                      <w:szCs w:val="28"/>
                      <w:lang w:val="kk-KZ"/>
                    </w:rPr>
                    <m:t>EI</m:t>
                  </m:r>
                  <m:sSup>
                    <m:sSupPr>
                      <m:ctrlPr>
                        <w:rPr>
                          <w:rFonts w:ascii="Cambria Math" w:eastAsia="Times New Roman" w:hAnsi="Cambria Math"/>
                          <w:i/>
                          <w:iCs/>
                          <w:szCs w:val="28"/>
                          <w:lang w:val="kk-KZ"/>
                        </w:rPr>
                      </m:ctrlPr>
                    </m:sSupPr>
                    <m:e>
                      <m:r>
                        <w:rPr>
                          <w:rFonts w:ascii="Cambria Math" w:eastAsia="Times New Roman" w:hAnsi="Cambria Math"/>
                          <w:szCs w:val="28"/>
                          <w:lang w:val="kk-KZ"/>
                        </w:rPr>
                        <m:t>T</m:t>
                      </m:r>
                    </m:e>
                    <m:sup>
                      <m:r>
                        <w:rPr>
                          <w:rFonts w:ascii="Cambria Math" w:eastAsia="Times New Roman" w:hAnsi="Cambria Math"/>
                          <w:szCs w:val="28"/>
                          <w:lang w:val="kk-KZ"/>
                        </w:rPr>
                        <m:t>2</m:t>
                      </m:r>
                    </m:sup>
                  </m:sSup>
                </m:den>
              </m:f>
            </m:oMath>
            <w:r w:rsidR="00DA2032" w:rsidRPr="005C3DCC">
              <w:rPr>
                <w:rFonts w:eastAsia="Times New Roman"/>
                <w:iCs/>
                <w:szCs w:val="28"/>
                <w:lang w:val="kk-KZ"/>
              </w:rPr>
              <w:t>,</w:t>
            </w:r>
          </w:p>
        </w:tc>
        <w:tc>
          <w:tcPr>
            <w:tcW w:w="893" w:type="dxa"/>
            <w:vAlign w:val="center"/>
          </w:tcPr>
          <w:p w14:paraId="7ABEC346" w14:textId="528ED4AD" w:rsidR="00572A6F" w:rsidRPr="005C3DCC" w:rsidRDefault="00572A6F" w:rsidP="009523C5">
            <w:pPr>
              <w:ind w:firstLine="0"/>
              <w:jc w:val="right"/>
            </w:pPr>
            <w:r w:rsidRPr="005C3DCC">
              <w:t>(5.</w:t>
            </w:r>
            <w:r w:rsidR="00A7120A">
              <w:rPr>
                <w:lang w:val="kk-KZ"/>
              </w:rPr>
              <w:t>22</w:t>
            </w:r>
            <w:r w:rsidRPr="005C3DCC">
              <w:t>)</w:t>
            </w:r>
          </w:p>
        </w:tc>
      </w:tr>
      <w:tr w:rsidR="00572A6F" w:rsidRPr="00A7120A" w14:paraId="316F3BE3" w14:textId="77777777" w:rsidTr="00A7120A">
        <w:tc>
          <w:tcPr>
            <w:tcW w:w="1129" w:type="dxa"/>
          </w:tcPr>
          <w:p w14:paraId="532E75D9" w14:textId="77777777" w:rsidR="00572A6F" w:rsidRPr="00A7120A" w:rsidRDefault="00572A6F" w:rsidP="009523C5">
            <w:pPr>
              <w:ind w:firstLine="0"/>
              <w:rPr>
                <w:sz w:val="24"/>
                <w:szCs w:val="24"/>
                <w:lang w:val="kk-KZ"/>
              </w:rPr>
            </w:pPr>
          </w:p>
        </w:tc>
        <w:tc>
          <w:tcPr>
            <w:tcW w:w="7471" w:type="dxa"/>
            <w:vAlign w:val="center"/>
          </w:tcPr>
          <w:p w14:paraId="386BD987" w14:textId="77777777" w:rsidR="00572A6F" w:rsidRPr="00A7120A" w:rsidRDefault="00572A6F" w:rsidP="009523C5">
            <w:pPr>
              <w:ind w:firstLine="0"/>
              <w:jc w:val="center"/>
              <w:rPr>
                <w:rFonts w:eastAsia="Calibri"/>
                <w:iCs/>
                <w:sz w:val="24"/>
                <w:szCs w:val="24"/>
                <w:lang w:val="kk-KZ"/>
              </w:rPr>
            </w:pPr>
          </w:p>
        </w:tc>
        <w:tc>
          <w:tcPr>
            <w:tcW w:w="893" w:type="dxa"/>
            <w:vAlign w:val="center"/>
          </w:tcPr>
          <w:p w14:paraId="1C84E5C3" w14:textId="77777777" w:rsidR="00572A6F" w:rsidRPr="00A7120A" w:rsidRDefault="00572A6F" w:rsidP="009523C5">
            <w:pPr>
              <w:ind w:firstLine="0"/>
              <w:jc w:val="right"/>
              <w:rPr>
                <w:sz w:val="24"/>
                <w:szCs w:val="24"/>
              </w:rPr>
            </w:pPr>
          </w:p>
        </w:tc>
      </w:tr>
      <w:tr w:rsidR="00572A6F" w:rsidRPr="005C3DCC" w14:paraId="422277B0" w14:textId="77777777" w:rsidTr="00A7120A">
        <w:tc>
          <w:tcPr>
            <w:tcW w:w="1129" w:type="dxa"/>
          </w:tcPr>
          <w:p w14:paraId="7BC2DEDA" w14:textId="77777777" w:rsidR="00572A6F" w:rsidRPr="005C3DCC" w:rsidRDefault="00572A6F" w:rsidP="009523C5">
            <w:pPr>
              <w:ind w:firstLine="0"/>
              <w:rPr>
                <w:lang w:val="kk-KZ"/>
              </w:rPr>
            </w:pPr>
          </w:p>
        </w:tc>
        <w:tc>
          <w:tcPr>
            <w:tcW w:w="7471" w:type="dxa"/>
            <w:vAlign w:val="center"/>
          </w:tcPr>
          <w:p w14:paraId="7DEC518B" w14:textId="482B0A23" w:rsidR="00572A6F" w:rsidRPr="00DA2032" w:rsidRDefault="00735CA7" w:rsidP="00DA2032">
            <w:pPr>
              <w:spacing w:before="100" w:beforeAutospacing="1" w:after="100" w:afterAutospacing="1"/>
              <w:ind w:firstLine="0"/>
              <w:jc w:val="center"/>
              <w:rPr>
                <w:rFonts w:eastAsia="Times New Roman"/>
                <w:iCs/>
                <w:szCs w:val="28"/>
                <w:lang w:val="kk-KZ"/>
              </w:rPr>
            </w:pPr>
            <m:oMath>
              <m:sSub>
                <m:sSubPr>
                  <m:ctrlPr>
                    <w:rPr>
                      <w:rFonts w:ascii="Cambria Math" w:eastAsia="Times New Roman" w:hAnsi="Cambria Math"/>
                      <w:i/>
                      <w:iCs/>
                      <w:szCs w:val="28"/>
                      <w:lang w:val="kk-KZ"/>
                    </w:rPr>
                  </m:ctrlPr>
                </m:sSubPr>
                <m:e>
                  <m:r>
                    <w:rPr>
                      <w:rFonts w:ascii="Cambria Math" w:eastAsia="Times New Roman" w:hAnsi="Cambria Math"/>
                      <w:szCs w:val="28"/>
                      <w:lang w:val="kk-KZ"/>
                    </w:rPr>
                    <m:t>k</m:t>
                  </m:r>
                </m:e>
                <m:sub>
                  <m:r>
                    <w:rPr>
                      <w:rFonts w:ascii="Cambria Math" w:eastAsia="Times New Roman" w:hAnsi="Cambria Math"/>
                      <w:szCs w:val="28"/>
                      <w:lang w:val="kk-KZ"/>
                    </w:rPr>
                    <m:t>2</m:t>
                  </m:r>
                </m:sub>
              </m:sSub>
              <m:r>
                <w:rPr>
                  <w:rFonts w:ascii="Cambria Math" w:eastAsia="Times New Roman" w:hAnsi="Cambria Math"/>
                  <w:szCs w:val="28"/>
                  <w:lang w:val="kk-KZ"/>
                </w:rPr>
                <m:t>=</m:t>
              </m:r>
              <m:f>
                <m:fPr>
                  <m:ctrlPr>
                    <w:rPr>
                      <w:rFonts w:ascii="Cambria Math" w:eastAsia="Times New Roman" w:hAnsi="Cambria Math"/>
                      <w:i/>
                      <w:iCs/>
                      <w:szCs w:val="28"/>
                      <w:lang w:val="en-US"/>
                    </w:rPr>
                  </m:ctrlPr>
                </m:fPr>
                <m:num>
                  <m:r>
                    <w:rPr>
                      <w:rFonts w:ascii="Cambria Math" w:eastAsia="Times New Roman" w:hAnsi="Cambria Math"/>
                      <w:szCs w:val="28"/>
                      <w:lang w:val="kk-KZ"/>
                    </w:rPr>
                    <m:t>c</m:t>
                  </m:r>
                  <m:sSup>
                    <m:sSupPr>
                      <m:ctrlPr>
                        <w:rPr>
                          <w:rFonts w:ascii="Cambria Math" w:eastAsia="Times New Roman" w:hAnsi="Cambria Math"/>
                          <w:i/>
                          <w:iCs/>
                          <w:szCs w:val="28"/>
                          <w:lang w:val="en-US"/>
                        </w:rPr>
                      </m:ctrlPr>
                    </m:sSupPr>
                    <m:e>
                      <m:r>
                        <w:rPr>
                          <w:rFonts w:ascii="Cambria Math" w:eastAsia="Times New Roman" w:hAnsi="Cambria Math"/>
                          <w:szCs w:val="28"/>
                          <w:lang w:val="kk-KZ"/>
                        </w:rPr>
                        <m:t>L</m:t>
                      </m:r>
                    </m:e>
                    <m:sup>
                      <m:r>
                        <w:rPr>
                          <w:rFonts w:ascii="Cambria Math" w:eastAsia="Times New Roman" w:hAnsi="Cambria Math"/>
                          <w:szCs w:val="28"/>
                          <w:lang w:val="kk-KZ"/>
                        </w:rPr>
                        <m:t>4</m:t>
                      </m:r>
                    </m:sup>
                  </m:sSup>
                </m:num>
                <m:den>
                  <m:r>
                    <w:rPr>
                      <w:rFonts w:ascii="Cambria Math" w:eastAsia="Times New Roman" w:hAnsi="Cambria Math"/>
                      <w:szCs w:val="28"/>
                      <w:lang w:val="kk-KZ"/>
                    </w:rPr>
                    <m:t>EIT</m:t>
                  </m:r>
                </m:den>
              </m:f>
            </m:oMath>
            <w:r w:rsidR="00DA2032" w:rsidRPr="005C3DCC">
              <w:rPr>
                <w:rFonts w:eastAsia="Times New Roman"/>
                <w:iCs/>
                <w:szCs w:val="28"/>
                <w:lang w:val="kk-KZ"/>
              </w:rPr>
              <w:t>,</w:t>
            </w:r>
          </w:p>
        </w:tc>
        <w:tc>
          <w:tcPr>
            <w:tcW w:w="893" w:type="dxa"/>
            <w:vAlign w:val="center"/>
          </w:tcPr>
          <w:p w14:paraId="6E01478A" w14:textId="40BFDAE0" w:rsidR="00572A6F" w:rsidRPr="005C3DCC" w:rsidRDefault="00A7120A" w:rsidP="009523C5">
            <w:pPr>
              <w:ind w:firstLine="0"/>
              <w:jc w:val="right"/>
            </w:pPr>
            <w:r w:rsidRPr="005C3DCC">
              <w:t>(5.</w:t>
            </w:r>
            <w:r>
              <w:rPr>
                <w:lang w:val="kk-KZ"/>
              </w:rPr>
              <w:t>23</w:t>
            </w:r>
            <w:r w:rsidRPr="005C3DCC">
              <w:t>)</w:t>
            </w:r>
          </w:p>
        </w:tc>
      </w:tr>
      <w:tr w:rsidR="00572A6F" w:rsidRPr="00A7120A" w14:paraId="39509F45" w14:textId="77777777" w:rsidTr="00A7120A">
        <w:tc>
          <w:tcPr>
            <w:tcW w:w="1129" w:type="dxa"/>
          </w:tcPr>
          <w:p w14:paraId="37A5F42D" w14:textId="77777777" w:rsidR="00572A6F" w:rsidRPr="00A7120A" w:rsidRDefault="00572A6F" w:rsidP="009523C5">
            <w:pPr>
              <w:ind w:firstLine="0"/>
              <w:rPr>
                <w:sz w:val="24"/>
                <w:szCs w:val="24"/>
                <w:lang w:val="kk-KZ"/>
              </w:rPr>
            </w:pPr>
          </w:p>
        </w:tc>
        <w:tc>
          <w:tcPr>
            <w:tcW w:w="7471" w:type="dxa"/>
            <w:vAlign w:val="center"/>
          </w:tcPr>
          <w:p w14:paraId="74952CAC" w14:textId="77777777" w:rsidR="00572A6F" w:rsidRPr="00A7120A" w:rsidRDefault="00572A6F" w:rsidP="009523C5">
            <w:pPr>
              <w:ind w:firstLine="0"/>
              <w:jc w:val="center"/>
              <w:rPr>
                <w:rFonts w:eastAsia="Calibri"/>
                <w:iCs/>
                <w:sz w:val="24"/>
                <w:szCs w:val="24"/>
                <w:lang w:val="kk-KZ"/>
              </w:rPr>
            </w:pPr>
          </w:p>
        </w:tc>
        <w:tc>
          <w:tcPr>
            <w:tcW w:w="893" w:type="dxa"/>
            <w:vAlign w:val="center"/>
          </w:tcPr>
          <w:p w14:paraId="19DFC9E2" w14:textId="77777777" w:rsidR="00572A6F" w:rsidRPr="00A7120A" w:rsidRDefault="00572A6F" w:rsidP="009523C5">
            <w:pPr>
              <w:ind w:firstLine="0"/>
              <w:jc w:val="right"/>
              <w:rPr>
                <w:sz w:val="24"/>
                <w:szCs w:val="24"/>
              </w:rPr>
            </w:pPr>
          </w:p>
        </w:tc>
      </w:tr>
      <w:tr w:rsidR="00572A6F" w:rsidRPr="005C3DCC" w14:paraId="5B64F884" w14:textId="77777777" w:rsidTr="00A7120A">
        <w:tc>
          <w:tcPr>
            <w:tcW w:w="1129" w:type="dxa"/>
          </w:tcPr>
          <w:p w14:paraId="55166054" w14:textId="77777777" w:rsidR="00572A6F" w:rsidRPr="005C3DCC" w:rsidRDefault="00572A6F" w:rsidP="009523C5">
            <w:pPr>
              <w:ind w:firstLine="0"/>
              <w:rPr>
                <w:lang w:val="kk-KZ"/>
              </w:rPr>
            </w:pPr>
          </w:p>
        </w:tc>
        <w:tc>
          <w:tcPr>
            <w:tcW w:w="7471" w:type="dxa"/>
            <w:vAlign w:val="center"/>
          </w:tcPr>
          <w:p w14:paraId="567A5D3E" w14:textId="3BA2C3DF" w:rsidR="00572A6F" w:rsidRPr="00A7120A" w:rsidRDefault="00735CA7" w:rsidP="00A7120A">
            <w:pPr>
              <w:spacing w:before="100" w:beforeAutospacing="1" w:after="100" w:afterAutospacing="1"/>
              <w:ind w:firstLine="0"/>
              <w:jc w:val="center"/>
              <w:rPr>
                <w:rFonts w:eastAsia="Times New Roman"/>
                <w:iCs/>
                <w:szCs w:val="28"/>
                <w:lang w:val="kk-KZ"/>
              </w:rPr>
            </w:pPr>
            <m:oMath>
              <m:sSub>
                <m:sSubPr>
                  <m:ctrlPr>
                    <w:rPr>
                      <w:rFonts w:ascii="Cambria Math" w:eastAsia="Times New Roman" w:hAnsi="Cambria Math"/>
                      <w:i/>
                      <w:iCs/>
                      <w:szCs w:val="28"/>
                      <w:lang w:val="kk-KZ"/>
                    </w:rPr>
                  </m:ctrlPr>
                </m:sSubPr>
                <m:e>
                  <m:r>
                    <w:rPr>
                      <w:rFonts w:ascii="Cambria Math" w:eastAsia="Times New Roman" w:hAnsi="Cambria Math"/>
                      <w:szCs w:val="28"/>
                      <w:lang w:val="kk-KZ"/>
                    </w:rPr>
                    <m:t>k</m:t>
                  </m:r>
                </m:e>
                <m:sub>
                  <m:r>
                    <w:rPr>
                      <w:rFonts w:ascii="Cambria Math" w:eastAsia="Times New Roman" w:hAnsi="Cambria Math"/>
                      <w:szCs w:val="28"/>
                      <w:lang w:val="kk-KZ"/>
                    </w:rPr>
                    <m:t>3</m:t>
                  </m:r>
                </m:sub>
              </m:sSub>
              <m:r>
                <w:rPr>
                  <w:rFonts w:ascii="Cambria Math" w:eastAsia="Times New Roman" w:hAnsi="Cambria Math"/>
                  <w:szCs w:val="28"/>
                  <w:lang w:val="kk-KZ"/>
                </w:rPr>
                <m:t>=</m:t>
              </m:r>
              <m:f>
                <m:fPr>
                  <m:ctrlPr>
                    <w:rPr>
                      <w:rFonts w:ascii="Cambria Math" w:eastAsia="Times New Roman" w:hAnsi="Cambria Math"/>
                      <w:i/>
                      <w:iCs/>
                      <w:szCs w:val="28"/>
                      <w:lang w:val="en-US"/>
                    </w:rPr>
                  </m:ctrlPr>
                </m:fPr>
                <m:num>
                  <m:sSub>
                    <m:sSubPr>
                      <m:ctrlPr>
                        <w:rPr>
                          <w:rFonts w:ascii="Cambria Math" w:eastAsia="Times New Roman" w:hAnsi="Cambria Math"/>
                          <w:i/>
                          <w:iCs/>
                          <w:szCs w:val="28"/>
                          <w:lang w:val="en-US"/>
                        </w:rPr>
                      </m:ctrlPr>
                    </m:sSubPr>
                    <m:e>
                      <m:r>
                        <w:rPr>
                          <w:rFonts w:ascii="Cambria Math" w:eastAsia="Times New Roman" w:hAnsi="Cambria Math"/>
                          <w:szCs w:val="28"/>
                          <w:lang w:val="kk-KZ"/>
                        </w:rPr>
                        <m:t xml:space="preserve">  </m:t>
                      </m:r>
                      <m:r>
                        <w:rPr>
                          <w:rFonts w:ascii="Cambria Math" w:eastAsia="Times New Roman" w:hAnsi="Cambria Math"/>
                          <w:szCs w:val="28"/>
                          <w:lang w:val="kk-KZ"/>
                        </w:rPr>
                        <m:t>k</m:t>
                      </m:r>
                    </m:e>
                    <m:sub>
                      <m:r>
                        <w:rPr>
                          <w:rFonts w:ascii="Cambria Math" w:eastAsia="Times New Roman" w:hAnsi="Cambria Math"/>
                          <w:szCs w:val="28"/>
                          <w:lang w:val="kk-KZ"/>
                        </w:rPr>
                        <m:t>осн</m:t>
                      </m:r>
                    </m:sub>
                  </m:sSub>
                  <m:sSup>
                    <m:sSupPr>
                      <m:ctrlPr>
                        <w:rPr>
                          <w:rFonts w:ascii="Cambria Math" w:eastAsia="Times New Roman" w:hAnsi="Cambria Math"/>
                          <w:i/>
                          <w:iCs/>
                          <w:szCs w:val="28"/>
                          <w:lang w:val="en-US"/>
                        </w:rPr>
                      </m:ctrlPr>
                    </m:sSupPr>
                    <m:e>
                      <m:r>
                        <w:rPr>
                          <w:rFonts w:ascii="Cambria Math" w:eastAsia="Times New Roman" w:hAnsi="Cambria Math"/>
                          <w:szCs w:val="28"/>
                          <w:lang w:val="kk-KZ"/>
                        </w:rPr>
                        <m:t>L</m:t>
                      </m:r>
                    </m:e>
                    <m:sup>
                      <m:r>
                        <w:rPr>
                          <w:rFonts w:ascii="Cambria Math" w:eastAsia="Times New Roman" w:hAnsi="Cambria Math"/>
                          <w:szCs w:val="28"/>
                          <w:lang w:val="kk-KZ"/>
                        </w:rPr>
                        <m:t>4</m:t>
                      </m:r>
                    </m:sup>
                  </m:sSup>
                </m:num>
                <m:den>
                  <m:r>
                    <w:rPr>
                      <w:rFonts w:ascii="Cambria Math" w:eastAsia="Times New Roman" w:hAnsi="Cambria Math"/>
                      <w:szCs w:val="28"/>
                      <w:lang w:val="kk-KZ"/>
                    </w:rPr>
                    <m:t>EI</m:t>
                  </m:r>
                </m:den>
              </m:f>
            </m:oMath>
            <w:r w:rsidR="00A7120A" w:rsidRPr="005C3DCC">
              <w:rPr>
                <w:rFonts w:eastAsia="Times New Roman"/>
                <w:iCs/>
                <w:szCs w:val="28"/>
                <w:lang w:val="kk-KZ"/>
              </w:rPr>
              <w:t>,</w:t>
            </w:r>
          </w:p>
        </w:tc>
        <w:tc>
          <w:tcPr>
            <w:tcW w:w="893" w:type="dxa"/>
            <w:vAlign w:val="center"/>
          </w:tcPr>
          <w:p w14:paraId="2F57EE7D" w14:textId="2DE24B39" w:rsidR="00572A6F" w:rsidRPr="005C3DCC" w:rsidRDefault="00A7120A" w:rsidP="009523C5">
            <w:pPr>
              <w:ind w:firstLine="0"/>
              <w:jc w:val="right"/>
            </w:pPr>
            <w:r w:rsidRPr="005C3DCC">
              <w:t>(5.</w:t>
            </w:r>
            <w:r>
              <w:rPr>
                <w:lang w:val="kk-KZ"/>
              </w:rPr>
              <w:t>24</w:t>
            </w:r>
            <w:r w:rsidRPr="005C3DCC">
              <w:t>)</w:t>
            </w:r>
          </w:p>
        </w:tc>
      </w:tr>
      <w:tr w:rsidR="00572A6F" w:rsidRPr="00A7120A" w14:paraId="1A63FAE2" w14:textId="77777777" w:rsidTr="00A7120A">
        <w:tc>
          <w:tcPr>
            <w:tcW w:w="1129" w:type="dxa"/>
          </w:tcPr>
          <w:p w14:paraId="7446EBB2" w14:textId="77777777" w:rsidR="00572A6F" w:rsidRPr="00A7120A" w:rsidRDefault="00572A6F" w:rsidP="009523C5">
            <w:pPr>
              <w:ind w:firstLine="0"/>
              <w:rPr>
                <w:sz w:val="24"/>
                <w:szCs w:val="24"/>
                <w:lang w:val="kk-KZ"/>
              </w:rPr>
            </w:pPr>
          </w:p>
        </w:tc>
        <w:tc>
          <w:tcPr>
            <w:tcW w:w="7471" w:type="dxa"/>
            <w:vAlign w:val="center"/>
          </w:tcPr>
          <w:p w14:paraId="5FCD08A5" w14:textId="77777777" w:rsidR="00572A6F" w:rsidRPr="00A7120A" w:rsidRDefault="00572A6F" w:rsidP="009523C5">
            <w:pPr>
              <w:ind w:firstLine="0"/>
              <w:jc w:val="center"/>
              <w:rPr>
                <w:rFonts w:eastAsia="Calibri"/>
                <w:iCs/>
                <w:sz w:val="24"/>
                <w:szCs w:val="24"/>
                <w:lang w:val="kk-KZ"/>
              </w:rPr>
            </w:pPr>
          </w:p>
        </w:tc>
        <w:tc>
          <w:tcPr>
            <w:tcW w:w="893" w:type="dxa"/>
            <w:vAlign w:val="center"/>
          </w:tcPr>
          <w:p w14:paraId="57D17AE1" w14:textId="77777777" w:rsidR="00572A6F" w:rsidRPr="00A7120A" w:rsidRDefault="00572A6F" w:rsidP="009523C5">
            <w:pPr>
              <w:ind w:firstLine="0"/>
              <w:jc w:val="right"/>
              <w:rPr>
                <w:sz w:val="24"/>
                <w:szCs w:val="24"/>
              </w:rPr>
            </w:pPr>
          </w:p>
        </w:tc>
      </w:tr>
      <w:tr w:rsidR="00572A6F" w:rsidRPr="005C3DCC" w14:paraId="08B3E7D7" w14:textId="77777777" w:rsidTr="00A7120A">
        <w:tc>
          <w:tcPr>
            <w:tcW w:w="1129" w:type="dxa"/>
          </w:tcPr>
          <w:p w14:paraId="06574A5D" w14:textId="77777777" w:rsidR="00572A6F" w:rsidRPr="005C3DCC" w:rsidRDefault="00572A6F" w:rsidP="009523C5">
            <w:pPr>
              <w:ind w:firstLine="0"/>
              <w:rPr>
                <w:lang w:val="kk-KZ"/>
              </w:rPr>
            </w:pPr>
          </w:p>
        </w:tc>
        <w:tc>
          <w:tcPr>
            <w:tcW w:w="7471" w:type="dxa"/>
            <w:vAlign w:val="center"/>
          </w:tcPr>
          <w:p w14:paraId="5DCC7CCB" w14:textId="3B928174" w:rsidR="00572A6F" w:rsidRDefault="00735CA7" w:rsidP="009523C5">
            <w:pPr>
              <w:ind w:firstLine="0"/>
              <w:jc w:val="center"/>
              <w:rPr>
                <w:rFonts w:eastAsia="Calibri"/>
                <w:iCs/>
                <w:szCs w:val="28"/>
                <w:lang w:val="kk-KZ"/>
              </w:rPr>
            </w:pPr>
            <m:oMath>
              <m:sSub>
                <m:sSubPr>
                  <m:ctrlPr>
                    <w:rPr>
                      <w:rFonts w:ascii="Cambria Math" w:eastAsia="Times New Roman" w:hAnsi="Cambria Math"/>
                      <w:i/>
                      <w:iCs/>
                      <w:szCs w:val="28"/>
                      <w:lang w:val="kk-KZ"/>
                    </w:rPr>
                  </m:ctrlPr>
                </m:sSubPr>
                <m:e>
                  <m:r>
                    <w:rPr>
                      <w:rFonts w:ascii="Cambria Math" w:eastAsia="Times New Roman" w:hAnsi="Cambria Math"/>
                      <w:szCs w:val="28"/>
                      <w:lang w:val="kk-KZ"/>
                    </w:rPr>
                    <m:t>k</m:t>
                  </m:r>
                </m:e>
                <m:sub>
                  <m:r>
                    <w:rPr>
                      <w:rFonts w:ascii="Cambria Math" w:eastAsia="Times New Roman" w:hAnsi="Cambria Math"/>
                      <w:szCs w:val="28"/>
                      <w:lang w:val="kk-KZ"/>
                    </w:rPr>
                    <m:t>4</m:t>
                  </m:r>
                </m:sub>
              </m:sSub>
              <m:r>
                <w:rPr>
                  <w:rFonts w:ascii="Cambria Math" w:eastAsia="Times New Roman" w:hAnsi="Cambria Math"/>
                  <w:szCs w:val="28"/>
                  <w:lang w:val="kk-KZ"/>
                </w:rPr>
                <m:t>=</m:t>
              </m:r>
              <m:f>
                <m:fPr>
                  <m:ctrlPr>
                    <w:rPr>
                      <w:rFonts w:ascii="Cambria Math" w:eastAsia="Calibri" w:hAnsi="Cambria Math"/>
                      <w:i/>
                      <w:szCs w:val="28"/>
                      <w:lang w:val="kk-KZ"/>
                    </w:rPr>
                  </m:ctrlPr>
                </m:fPr>
                <m:num>
                  <m:r>
                    <w:rPr>
                      <w:rFonts w:ascii="Cambria Math" w:eastAsia="Calibri" w:hAnsi="Cambria Math"/>
                      <w:szCs w:val="28"/>
                      <w:lang w:val="kk-KZ"/>
                    </w:rPr>
                    <m:t>q</m:t>
                  </m:r>
                  <m:sSup>
                    <m:sSupPr>
                      <m:ctrlPr>
                        <w:rPr>
                          <w:rFonts w:ascii="Cambria Math" w:eastAsia="Calibri" w:hAnsi="Cambria Math"/>
                          <w:i/>
                          <w:szCs w:val="28"/>
                          <w:lang w:val="kk-KZ"/>
                        </w:rPr>
                      </m:ctrlPr>
                    </m:sSupPr>
                    <m:e>
                      <m:r>
                        <w:rPr>
                          <w:rFonts w:ascii="Cambria Math" w:eastAsia="Calibri" w:hAnsi="Cambria Math"/>
                          <w:szCs w:val="28"/>
                          <w:lang w:val="kk-KZ"/>
                        </w:rPr>
                        <m:t>L</m:t>
                      </m:r>
                    </m:e>
                    <m:sup>
                      <m:r>
                        <w:rPr>
                          <w:rFonts w:ascii="Cambria Math" w:eastAsia="Calibri" w:hAnsi="Cambria Math"/>
                          <w:szCs w:val="28"/>
                          <w:lang w:val="kk-KZ"/>
                        </w:rPr>
                        <m:t>4</m:t>
                      </m:r>
                    </m:sup>
                  </m:sSup>
                </m:num>
                <m:den>
                  <m:r>
                    <w:rPr>
                      <w:rFonts w:ascii="Cambria Math" w:eastAsia="Calibri" w:hAnsi="Cambria Math"/>
                      <w:szCs w:val="28"/>
                      <w:lang w:val="kk-KZ"/>
                    </w:rPr>
                    <m:t>EIW</m:t>
                  </m:r>
                </m:den>
              </m:f>
            </m:oMath>
            <w:r w:rsidR="00A7120A">
              <w:rPr>
                <w:rFonts w:eastAsia="Calibri"/>
                <w:szCs w:val="28"/>
                <w:lang w:val="kk-KZ"/>
              </w:rPr>
              <w:t>,</w:t>
            </w:r>
          </w:p>
        </w:tc>
        <w:tc>
          <w:tcPr>
            <w:tcW w:w="893" w:type="dxa"/>
            <w:vAlign w:val="center"/>
          </w:tcPr>
          <w:p w14:paraId="08DC5BA1" w14:textId="6660FC8A" w:rsidR="00572A6F" w:rsidRPr="005C3DCC" w:rsidRDefault="00A7120A" w:rsidP="009523C5">
            <w:pPr>
              <w:ind w:firstLine="0"/>
              <w:jc w:val="right"/>
            </w:pPr>
            <w:r w:rsidRPr="005C3DCC">
              <w:t>(5.</w:t>
            </w:r>
            <w:r>
              <w:rPr>
                <w:lang w:val="kk-KZ"/>
              </w:rPr>
              <w:t>25</w:t>
            </w:r>
            <w:r w:rsidRPr="005C3DCC">
              <w:t>)</w:t>
            </w:r>
          </w:p>
        </w:tc>
      </w:tr>
      <w:tr w:rsidR="00572A6F" w:rsidRPr="00A7120A" w14:paraId="3A789B68" w14:textId="77777777" w:rsidTr="00A7120A">
        <w:tc>
          <w:tcPr>
            <w:tcW w:w="1129" w:type="dxa"/>
          </w:tcPr>
          <w:p w14:paraId="4CBE6A13" w14:textId="77777777" w:rsidR="00572A6F" w:rsidRPr="00A7120A" w:rsidRDefault="00572A6F" w:rsidP="009523C5">
            <w:pPr>
              <w:ind w:firstLine="0"/>
              <w:rPr>
                <w:sz w:val="24"/>
                <w:szCs w:val="24"/>
                <w:lang w:val="kk-KZ"/>
              </w:rPr>
            </w:pPr>
          </w:p>
        </w:tc>
        <w:tc>
          <w:tcPr>
            <w:tcW w:w="7471" w:type="dxa"/>
            <w:vAlign w:val="center"/>
          </w:tcPr>
          <w:p w14:paraId="3FF8485F" w14:textId="77777777" w:rsidR="00572A6F" w:rsidRPr="00A7120A" w:rsidRDefault="00572A6F" w:rsidP="009523C5">
            <w:pPr>
              <w:ind w:firstLine="0"/>
              <w:jc w:val="center"/>
              <w:rPr>
                <w:rFonts w:eastAsia="Calibri"/>
                <w:iCs/>
                <w:sz w:val="24"/>
                <w:szCs w:val="24"/>
                <w:lang w:val="kk-KZ"/>
              </w:rPr>
            </w:pPr>
          </w:p>
        </w:tc>
        <w:tc>
          <w:tcPr>
            <w:tcW w:w="893" w:type="dxa"/>
            <w:vAlign w:val="center"/>
          </w:tcPr>
          <w:p w14:paraId="32FD4CD0" w14:textId="77777777" w:rsidR="00572A6F" w:rsidRPr="00A7120A" w:rsidRDefault="00572A6F" w:rsidP="009523C5">
            <w:pPr>
              <w:ind w:firstLine="0"/>
              <w:jc w:val="right"/>
              <w:rPr>
                <w:sz w:val="24"/>
                <w:szCs w:val="24"/>
              </w:rPr>
            </w:pPr>
          </w:p>
        </w:tc>
      </w:tr>
      <w:tr w:rsidR="00572A6F" w:rsidRPr="005C3DCC" w14:paraId="1D3E2A02" w14:textId="77777777" w:rsidTr="00A7120A">
        <w:tc>
          <w:tcPr>
            <w:tcW w:w="1129" w:type="dxa"/>
          </w:tcPr>
          <w:p w14:paraId="5BDD3744" w14:textId="77777777" w:rsidR="00572A6F" w:rsidRPr="005C3DCC" w:rsidRDefault="00572A6F" w:rsidP="009523C5">
            <w:pPr>
              <w:ind w:firstLine="0"/>
              <w:rPr>
                <w:lang w:val="kk-KZ"/>
              </w:rPr>
            </w:pPr>
          </w:p>
        </w:tc>
        <w:tc>
          <w:tcPr>
            <w:tcW w:w="7471" w:type="dxa"/>
            <w:vAlign w:val="center"/>
          </w:tcPr>
          <w:p w14:paraId="509E1CD8" w14:textId="049F5C13" w:rsidR="00572A6F" w:rsidRPr="00A7120A" w:rsidRDefault="00735CA7" w:rsidP="00A7120A">
            <w:pPr>
              <w:spacing w:before="100" w:beforeAutospacing="1" w:after="100" w:afterAutospacing="1"/>
              <w:ind w:firstLine="0"/>
              <w:jc w:val="center"/>
              <w:rPr>
                <w:rFonts w:eastAsia="Times New Roman"/>
                <w:szCs w:val="28"/>
                <w:lang w:val="kk-KZ"/>
              </w:rPr>
            </w:pPr>
            <m:oMath>
              <m:sSub>
                <m:sSubPr>
                  <m:ctrlPr>
                    <w:rPr>
                      <w:rFonts w:ascii="Cambria Math" w:eastAsia="Times New Roman" w:hAnsi="Cambria Math"/>
                      <w:i/>
                      <w:iCs/>
                      <w:szCs w:val="28"/>
                      <w:lang w:val="kk-KZ"/>
                    </w:rPr>
                  </m:ctrlPr>
                </m:sSubPr>
                <m:e>
                  <m:r>
                    <w:rPr>
                      <w:rFonts w:ascii="Cambria Math" w:eastAsia="Times New Roman" w:hAnsi="Cambria Math"/>
                      <w:szCs w:val="28"/>
                      <w:lang w:val="kk-KZ"/>
                    </w:rPr>
                    <m:t>k</m:t>
                  </m:r>
                </m:e>
                <m:sub>
                  <m:r>
                    <w:rPr>
                      <w:rFonts w:ascii="Cambria Math" w:eastAsia="Times New Roman" w:hAnsi="Cambria Math"/>
                      <w:szCs w:val="28"/>
                      <w:lang w:val="kk-KZ"/>
                    </w:rPr>
                    <m:t>5</m:t>
                  </m:r>
                </m:sub>
              </m:sSub>
              <m:r>
                <w:rPr>
                  <w:rFonts w:ascii="Cambria Math" w:eastAsia="Times New Roman" w:hAnsi="Cambria Math"/>
                  <w:szCs w:val="28"/>
                  <w:lang w:val="kk-KZ"/>
                </w:rPr>
                <m:t>=</m:t>
              </m:r>
              <m:f>
                <m:fPr>
                  <m:ctrlPr>
                    <w:rPr>
                      <w:rFonts w:ascii="Cambria Math" w:eastAsia="Calibri" w:hAnsi="Cambria Math"/>
                      <w:i/>
                      <w:szCs w:val="28"/>
                      <w:lang w:val="kk-KZ"/>
                    </w:rPr>
                  </m:ctrlPr>
                </m:fPr>
                <m:num>
                  <m:r>
                    <w:rPr>
                      <w:rFonts w:ascii="Cambria Math" w:eastAsia="Calibri" w:hAnsi="Cambria Math"/>
                      <w:szCs w:val="28"/>
                      <w:lang w:val="kk-KZ"/>
                    </w:rPr>
                    <m:t>m</m:t>
                  </m:r>
                  <m:r>
                    <w:rPr>
                      <w:rFonts w:ascii="Cambria Math" w:eastAsia="Calibri" w:hAnsi="Cambria Math"/>
                      <w:szCs w:val="28"/>
                      <w:lang w:val="en-US"/>
                    </w:rPr>
                    <m:t>g</m:t>
                  </m:r>
                  <m:sSup>
                    <m:sSupPr>
                      <m:ctrlPr>
                        <w:rPr>
                          <w:rFonts w:ascii="Cambria Math" w:eastAsia="Calibri" w:hAnsi="Cambria Math"/>
                          <w:i/>
                          <w:szCs w:val="28"/>
                          <w:lang w:val="kk-KZ"/>
                        </w:rPr>
                      </m:ctrlPr>
                    </m:sSupPr>
                    <m:e>
                      <m:r>
                        <w:rPr>
                          <w:rFonts w:ascii="Cambria Math" w:eastAsia="Calibri" w:hAnsi="Cambria Math"/>
                          <w:szCs w:val="28"/>
                          <w:lang w:val="kk-KZ"/>
                        </w:rPr>
                        <m:t>L</m:t>
                      </m:r>
                    </m:e>
                    <m:sup>
                      <m:r>
                        <w:rPr>
                          <w:rFonts w:ascii="Cambria Math" w:eastAsia="Calibri" w:hAnsi="Cambria Math"/>
                          <w:szCs w:val="28"/>
                          <w:lang w:val="kk-KZ"/>
                        </w:rPr>
                        <m:t>3</m:t>
                      </m:r>
                    </m:sup>
                  </m:sSup>
                </m:num>
                <m:den>
                  <m:r>
                    <w:rPr>
                      <w:rFonts w:ascii="Cambria Math" w:eastAsia="Calibri" w:hAnsi="Cambria Math"/>
                      <w:szCs w:val="28"/>
                      <w:lang w:val="kk-KZ"/>
                    </w:rPr>
                    <m:t>EIW</m:t>
                  </m:r>
                </m:den>
              </m:f>
            </m:oMath>
            <w:r w:rsidR="00A7120A" w:rsidRPr="005C3DCC">
              <w:rPr>
                <w:rFonts w:eastAsia="Times New Roman"/>
                <w:szCs w:val="28"/>
                <w:lang w:val="kk-KZ"/>
              </w:rPr>
              <w:t>,</w:t>
            </w:r>
          </w:p>
        </w:tc>
        <w:tc>
          <w:tcPr>
            <w:tcW w:w="893" w:type="dxa"/>
            <w:vAlign w:val="center"/>
          </w:tcPr>
          <w:p w14:paraId="5CC56EF2" w14:textId="735689B3" w:rsidR="00572A6F" w:rsidRPr="005C3DCC" w:rsidRDefault="00A7120A" w:rsidP="009523C5">
            <w:pPr>
              <w:ind w:firstLine="0"/>
              <w:jc w:val="right"/>
            </w:pPr>
            <w:r w:rsidRPr="005C3DCC">
              <w:t>(5.</w:t>
            </w:r>
            <w:r>
              <w:rPr>
                <w:lang w:val="kk-KZ"/>
              </w:rPr>
              <w:t>26</w:t>
            </w:r>
            <w:r w:rsidRPr="005C3DCC">
              <w:t>)</w:t>
            </w:r>
          </w:p>
        </w:tc>
      </w:tr>
      <w:tr w:rsidR="00A7120A" w:rsidRPr="00A7120A" w14:paraId="3C958CE5" w14:textId="77777777" w:rsidTr="00A7120A">
        <w:tc>
          <w:tcPr>
            <w:tcW w:w="1129" w:type="dxa"/>
          </w:tcPr>
          <w:p w14:paraId="30C9D0CA" w14:textId="77777777" w:rsidR="00A7120A" w:rsidRPr="00A7120A" w:rsidRDefault="00A7120A" w:rsidP="009523C5">
            <w:pPr>
              <w:ind w:firstLine="0"/>
              <w:rPr>
                <w:sz w:val="24"/>
                <w:szCs w:val="24"/>
                <w:lang w:val="kk-KZ"/>
              </w:rPr>
            </w:pPr>
          </w:p>
        </w:tc>
        <w:tc>
          <w:tcPr>
            <w:tcW w:w="7471" w:type="dxa"/>
            <w:vAlign w:val="center"/>
          </w:tcPr>
          <w:p w14:paraId="495BB118" w14:textId="77777777" w:rsidR="00A7120A" w:rsidRPr="00A7120A" w:rsidRDefault="00A7120A" w:rsidP="00A7120A">
            <w:pPr>
              <w:spacing w:before="100" w:beforeAutospacing="1" w:after="100" w:afterAutospacing="1"/>
              <w:ind w:firstLine="0"/>
              <w:jc w:val="center"/>
              <w:rPr>
                <w:rFonts w:eastAsia="Calibri"/>
                <w:iCs/>
                <w:sz w:val="24"/>
                <w:szCs w:val="24"/>
                <w:lang w:val="kk-KZ"/>
              </w:rPr>
            </w:pPr>
          </w:p>
        </w:tc>
        <w:tc>
          <w:tcPr>
            <w:tcW w:w="893" w:type="dxa"/>
            <w:vAlign w:val="center"/>
          </w:tcPr>
          <w:p w14:paraId="5DA5CC25" w14:textId="77777777" w:rsidR="00A7120A" w:rsidRPr="00A7120A" w:rsidRDefault="00A7120A" w:rsidP="009523C5">
            <w:pPr>
              <w:ind w:firstLine="0"/>
              <w:jc w:val="right"/>
              <w:rPr>
                <w:sz w:val="24"/>
                <w:szCs w:val="24"/>
              </w:rPr>
            </w:pPr>
          </w:p>
        </w:tc>
      </w:tr>
      <w:tr w:rsidR="00A7120A" w:rsidRPr="005C3DCC" w14:paraId="1396B365" w14:textId="77777777" w:rsidTr="00A7120A">
        <w:tc>
          <w:tcPr>
            <w:tcW w:w="1129" w:type="dxa"/>
          </w:tcPr>
          <w:p w14:paraId="4DC938AC" w14:textId="77777777" w:rsidR="00A7120A" w:rsidRPr="005C3DCC" w:rsidRDefault="00A7120A" w:rsidP="009523C5">
            <w:pPr>
              <w:ind w:firstLine="0"/>
              <w:rPr>
                <w:lang w:val="kk-KZ"/>
              </w:rPr>
            </w:pPr>
          </w:p>
        </w:tc>
        <w:tc>
          <w:tcPr>
            <w:tcW w:w="7471" w:type="dxa"/>
            <w:vAlign w:val="center"/>
          </w:tcPr>
          <w:p w14:paraId="3B900729" w14:textId="63D1FB1B" w:rsidR="00A7120A" w:rsidRDefault="00735CA7" w:rsidP="00A7120A">
            <w:pPr>
              <w:spacing w:before="100" w:beforeAutospacing="1" w:after="100" w:afterAutospacing="1"/>
              <w:ind w:firstLine="0"/>
              <w:jc w:val="center"/>
              <w:rPr>
                <w:rFonts w:eastAsia="Calibri"/>
                <w:iCs/>
                <w:szCs w:val="28"/>
                <w:lang w:val="kk-KZ"/>
              </w:rPr>
            </w:pPr>
            <m:oMath>
              <m:sSub>
                <m:sSubPr>
                  <m:ctrlPr>
                    <w:rPr>
                      <w:rFonts w:ascii="Cambria Math" w:eastAsia="Times New Roman" w:hAnsi="Cambria Math"/>
                      <w:i/>
                      <w:iCs/>
                      <w:szCs w:val="28"/>
                      <w:lang w:val="kk-KZ"/>
                    </w:rPr>
                  </m:ctrlPr>
                </m:sSubPr>
                <m:e>
                  <m:r>
                    <w:rPr>
                      <w:rFonts w:ascii="Cambria Math" w:eastAsia="Times New Roman" w:hAnsi="Cambria Math"/>
                      <w:szCs w:val="28"/>
                      <w:lang w:val="kk-KZ"/>
                    </w:rPr>
                    <m:t>k</m:t>
                  </m:r>
                </m:e>
                <m:sub>
                  <m:r>
                    <w:rPr>
                      <w:rFonts w:ascii="Cambria Math" w:eastAsia="Times New Roman" w:hAnsi="Cambria Math"/>
                      <w:szCs w:val="28"/>
                      <w:lang w:val="kk-KZ"/>
                    </w:rPr>
                    <m:t>6</m:t>
                  </m:r>
                </m:sub>
              </m:sSub>
              <m:r>
                <w:rPr>
                  <w:rFonts w:ascii="Cambria Math" w:eastAsia="Times New Roman" w:hAnsi="Cambria Math"/>
                  <w:szCs w:val="28"/>
                  <w:lang w:val="kk-KZ"/>
                </w:rPr>
                <m:t>=</m:t>
              </m:r>
              <m:f>
                <m:fPr>
                  <m:ctrlPr>
                    <w:rPr>
                      <w:rFonts w:ascii="Cambria Math" w:eastAsia="Calibri" w:hAnsi="Cambria Math"/>
                      <w:i/>
                      <w:szCs w:val="28"/>
                      <w:lang w:val="kk-KZ"/>
                    </w:rPr>
                  </m:ctrlPr>
                </m:fPr>
                <m:num>
                  <m:r>
                    <w:rPr>
                      <w:rFonts w:ascii="Cambria Math" w:eastAsia="Calibri" w:hAnsi="Cambria Math"/>
                      <w:szCs w:val="28"/>
                      <w:lang w:val="kk-KZ"/>
                    </w:rPr>
                    <m:t>m</m:t>
                  </m:r>
                  <m:sSup>
                    <m:sSupPr>
                      <m:ctrlPr>
                        <w:rPr>
                          <w:rFonts w:ascii="Cambria Math" w:eastAsia="Calibri" w:hAnsi="Cambria Math"/>
                          <w:i/>
                          <w:szCs w:val="28"/>
                          <w:lang w:val="kk-KZ"/>
                        </w:rPr>
                      </m:ctrlPr>
                    </m:sSupPr>
                    <m:e>
                      <m:r>
                        <w:rPr>
                          <w:rFonts w:ascii="Cambria Math" w:eastAsia="Calibri" w:hAnsi="Cambria Math"/>
                          <w:szCs w:val="28"/>
                          <w:lang w:val="kk-KZ"/>
                        </w:rPr>
                        <m:t>L</m:t>
                      </m:r>
                    </m:e>
                    <m:sup>
                      <m:r>
                        <w:rPr>
                          <w:rFonts w:ascii="Cambria Math" w:eastAsia="Calibri" w:hAnsi="Cambria Math"/>
                          <w:szCs w:val="28"/>
                          <w:lang w:val="kk-KZ"/>
                        </w:rPr>
                        <m:t>3</m:t>
                      </m:r>
                    </m:sup>
                  </m:sSup>
                </m:num>
                <m:den>
                  <m:r>
                    <w:rPr>
                      <w:rFonts w:ascii="Cambria Math" w:eastAsia="Calibri" w:hAnsi="Cambria Math"/>
                      <w:szCs w:val="28"/>
                      <w:lang w:val="kk-KZ"/>
                    </w:rPr>
                    <m:t>EI</m:t>
                  </m:r>
                  <m:sSup>
                    <m:sSupPr>
                      <m:ctrlPr>
                        <w:rPr>
                          <w:rFonts w:ascii="Cambria Math" w:eastAsia="Calibri" w:hAnsi="Cambria Math"/>
                          <w:i/>
                          <w:szCs w:val="28"/>
                          <w:lang w:val="kk-KZ"/>
                        </w:rPr>
                      </m:ctrlPr>
                    </m:sSupPr>
                    <m:e>
                      <m:r>
                        <w:rPr>
                          <w:rFonts w:ascii="Cambria Math" w:eastAsia="Calibri" w:hAnsi="Cambria Math"/>
                          <w:szCs w:val="28"/>
                          <w:lang w:val="kk-KZ"/>
                        </w:rPr>
                        <m:t>T</m:t>
                      </m:r>
                    </m:e>
                    <m:sup>
                      <m:r>
                        <w:rPr>
                          <w:rFonts w:ascii="Cambria Math" w:eastAsia="Calibri" w:hAnsi="Cambria Math"/>
                          <w:szCs w:val="28"/>
                          <w:lang w:val="kk-KZ"/>
                        </w:rPr>
                        <m:t>2</m:t>
                      </m:r>
                    </m:sup>
                  </m:sSup>
                </m:den>
              </m:f>
            </m:oMath>
            <w:r w:rsidR="00A7120A">
              <w:rPr>
                <w:rFonts w:eastAsia="Times New Roman"/>
                <w:szCs w:val="28"/>
                <w:lang w:val="kk-KZ"/>
              </w:rPr>
              <w:t>,</w:t>
            </w:r>
          </w:p>
        </w:tc>
        <w:tc>
          <w:tcPr>
            <w:tcW w:w="893" w:type="dxa"/>
            <w:vAlign w:val="center"/>
          </w:tcPr>
          <w:p w14:paraId="1F6F8038" w14:textId="45AD417F" w:rsidR="00A7120A" w:rsidRPr="005C3DCC" w:rsidRDefault="00A7120A" w:rsidP="009523C5">
            <w:pPr>
              <w:ind w:firstLine="0"/>
              <w:jc w:val="right"/>
            </w:pPr>
            <w:r w:rsidRPr="005C3DCC">
              <w:t>(5.</w:t>
            </w:r>
            <w:r>
              <w:rPr>
                <w:lang w:val="kk-KZ"/>
              </w:rPr>
              <w:t>27</w:t>
            </w:r>
            <w:r w:rsidRPr="005C3DCC">
              <w:t>)</w:t>
            </w:r>
          </w:p>
        </w:tc>
      </w:tr>
    </w:tbl>
    <w:p w14:paraId="3F42E07C" w14:textId="77777777" w:rsidR="005C3DCC" w:rsidRPr="005C3DCC" w:rsidRDefault="005C3DCC" w:rsidP="005C3DCC">
      <w:pPr>
        <w:contextualSpacing/>
        <w:jc w:val="left"/>
        <w:rPr>
          <w:rFonts w:eastAsia="Times New Roman" w:cs="Times New Roman"/>
          <w:kern w:val="0"/>
          <w:szCs w:val="28"/>
          <w:lang w:val="kk-KZ" w:eastAsia="ru-RU"/>
          <w14:ligatures w14:val="none"/>
        </w:rPr>
      </w:pPr>
    </w:p>
    <w:p w14:paraId="03AAC91F" w14:textId="4E2E105D" w:rsidR="005C3DCC" w:rsidRPr="005C3DCC" w:rsidRDefault="005C3DCC" w:rsidP="005C3DCC">
      <w:pPr>
        <w:ind w:firstLine="426"/>
        <w:contextualSpacing/>
        <w:rPr>
          <w:rFonts w:eastAsia="Times New Roman" w:cs="Times New Roman"/>
          <w:kern w:val="0"/>
          <w:szCs w:val="28"/>
          <w:lang w:val="kk-KZ" w:eastAsia="ru-RU"/>
          <w14:ligatures w14:val="none"/>
        </w:rPr>
      </w:pPr>
      <w:r w:rsidRPr="005C3DCC">
        <w:rPr>
          <w:rFonts w:eastAsia="Times New Roman" w:cs="Times New Roman"/>
          <w:kern w:val="0"/>
          <w:szCs w:val="28"/>
          <w:lang w:val="kk-KZ" w:eastAsia="ru-RU"/>
          <w14:ligatures w14:val="none"/>
        </w:rPr>
        <w:t xml:space="preserve">Жылжымалы жүктеме кезінде балканың иілу теңдеуін өлшемеу кезінде алынған критерийлердің өлшемдерін талдау </w:t>
      </w:r>
      <w:r w:rsidRPr="005C3DCC">
        <w:rPr>
          <w:rFonts w:eastAsia="Times New Roman" w:cs="Times New Roman"/>
          <w:i/>
          <w:iCs/>
          <w:kern w:val="0"/>
          <w:szCs w:val="28"/>
          <w:lang w:val="kk-KZ" w:eastAsia="ru-RU"/>
          <w14:ligatures w14:val="none"/>
        </w:rPr>
        <w:t>k₅</w:t>
      </w:r>
      <w:r w:rsidRPr="005C3DCC">
        <w:rPr>
          <w:rFonts w:eastAsia="Times New Roman" w:cs="Times New Roman"/>
          <w:kern w:val="0"/>
          <w:szCs w:val="28"/>
          <w:lang w:val="kk-KZ" w:eastAsia="ru-RU"/>
          <w14:ligatures w14:val="none"/>
        </w:rPr>
        <w:t xml:space="preserve"> және </w:t>
      </w:r>
      <w:r w:rsidRPr="005C3DCC">
        <w:rPr>
          <w:rFonts w:eastAsia="Times New Roman" w:cs="Times New Roman"/>
          <w:i/>
          <w:iCs/>
          <w:kern w:val="0"/>
          <w:szCs w:val="28"/>
          <w:lang w:val="kk-KZ" w:eastAsia="ru-RU"/>
          <w14:ligatures w14:val="none"/>
        </w:rPr>
        <w:t>k₆</w:t>
      </w:r>
      <w:r w:rsidRPr="005C3DCC">
        <w:rPr>
          <w:rFonts w:eastAsia="Times New Roman" w:cs="Times New Roman"/>
          <w:kern w:val="0"/>
          <w:szCs w:val="28"/>
          <w:lang w:val="kk-KZ" w:eastAsia="ru-RU"/>
          <w14:ligatures w14:val="none"/>
        </w:rPr>
        <w:t xml:space="preserve"> ұзындық өлшеміне ие екенін, яғни толық қалыпқа келтірілмегенін және эксперименттік нәтижелерді табиғи құрылымға көшіру үшін қолдануға болмайтынын көрсетті.</w:t>
      </w:r>
    </w:p>
    <w:p w14:paraId="49F25618" w14:textId="77777777" w:rsidR="005C3DCC" w:rsidRPr="005C3DCC" w:rsidRDefault="005C3DCC">
      <w:pPr>
        <w:numPr>
          <w:ilvl w:val="0"/>
          <w:numId w:val="32"/>
        </w:numPr>
        <w:tabs>
          <w:tab w:val="left" w:pos="567"/>
        </w:tabs>
        <w:ind w:left="0" w:firstLine="426"/>
        <w:contextualSpacing/>
        <w:rPr>
          <w:rFonts w:eastAsia="Times New Roman" w:cs="Times New Roman"/>
          <w:kern w:val="0"/>
          <w:szCs w:val="28"/>
          <w:lang w:val="kk-KZ" w:eastAsia="ru-RU"/>
          <w14:ligatures w14:val="none"/>
        </w:rPr>
      </w:pPr>
      <w:r w:rsidRPr="005C3DCC">
        <w:rPr>
          <w:rFonts w:eastAsia="Times New Roman" w:cs="Times New Roman"/>
          <w:kern w:val="0"/>
          <w:szCs w:val="28"/>
          <w:lang w:val="kk-KZ" w:eastAsia="ru-RU"/>
          <w14:ligatures w14:val="none"/>
        </w:rPr>
        <w:t>k</w:t>
      </w:r>
      <w:r w:rsidRPr="005C3DCC">
        <w:rPr>
          <w:rFonts w:eastAsia="Times New Roman" w:cs="Times New Roman"/>
          <w:kern w:val="0"/>
          <w:szCs w:val="28"/>
          <w:vertAlign w:val="subscript"/>
          <w:lang w:val="kk-KZ" w:eastAsia="ru-RU"/>
          <w14:ligatures w14:val="none"/>
        </w:rPr>
        <w:t>1</w:t>
      </w:r>
      <w:r w:rsidRPr="005C3DCC">
        <w:rPr>
          <w:rFonts w:eastAsia="Times New Roman" w:cs="Times New Roman"/>
          <w:kern w:val="0"/>
          <w:szCs w:val="28"/>
          <w:lang w:val="kk-KZ" w:eastAsia="ru-RU"/>
          <w14:ligatures w14:val="none"/>
        </w:rPr>
        <w:t xml:space="preserve"> критерийі балканың инерциясы мен оның иілу қаттылығының арақатынасын көрсетеді, бұл құрылым массасының тербелмелі әрекетке әсерін сипаттайды;</w:t>
      </w:r>
    </w:p>
    <w:p w14:paraId="70DDBA85" w14:textId="0D936535" w:rsidR="005C3DCC" w:rsidRPr="005C3DCC" w:rsidRDefault="005C3DCC">
      <w:pPr>
        <w:numPr>
          <w:ilvl w:val="0"/>
          <w:numId w:val="32"/>
        </w:numPr>
        <w:tabs>
          <w:tab w:val="left" w:pos="567"/>
        </w:tabs>
        <w:ind w:left="0" w:firstLine="426"/>
        <w:contextualSpacing/>
        <w:rPr>
          <w:rFonts w:eastAsia="Times New Roman" w:cs="Times New Roman"/>
          <w:kern w:val="0"/>
          <w:szCs w:val="28"/>
          <w:lang w:val="kk-KZ" w:eastAsia="ru-RU"/>
          <w14:ligatures w14:val="none"/>
        </w:rPr>
      </w:pPr>
      <w:r w:rsidRPr="005C3DCC">
        <w:rPr>
          <w:rFonts w:eastAsia="Times New Roman" w:cs="Times New Roman"/>
          <w:kern w:val="0"/>
          <w:szCs w:val="28"/>
          <w:lang w:val="kk-KZ" w:eastAsia="ru-RU"/>
          <w14:ligatures w14:val="none"/>
        </w:rPr>
        <w:t>k₂ критерийі серпімді қаттылықпен салыстырғанда салыстырмалы демпферді көрсетеді және жүйенің тербеліс энергиясын тарату қабілетін анықтайды;</w:t>
      </w:r>
    </w:p>
    <w:p w14:paraId="05497E6D" w14:textId="77777777" w:rsidR="005C3DCC" w:rsidRPr="005C3DCC" w:rsidRDefault="005C3DCC">
      <w:pPr>
        <w:numPr>
          <w:ilvl w:val="0"/>
          <w:numId w:val="32"/>
        </w:numPr>
        <w:tabs>
          <w:tab w:val="left" w:pos="567"/>
        </w:tabs>
        <w:ind w:left="0" w:firstLine="426"/>
        <w:contextualSpacing/>
        <w:rPr>
          <w:rFonts w:eastAsia="Times New Roman" w:cs="Times New Roman"/>
          <w:kern w:val="0"/>
          <w:szCs w:val="28"/>
          <w:lang w:val="kk-KZ" w:eastAsia="ru-RU"/>
          <w14:ligatures w14:val="none"/>
        </w:rPr>
      </w:pPr>
      <w:r w:rsidRPr="005C3DCC">
        <w:rPr>
          <w:rFonts w:eastAsia="Times New Roman" w:cs="Times New Roman"/>
          <w:kern w:val="0"/>
          <w:szCs w:val="28"/>
          <w:lang w:val="kk-KZ" w:eastAsia="ru-RU"/>
          <w14:ligatures w14:val="none"/>
        </w:rPr>
        <w:t>k</w:t>
      </w:r>
      <w:r w:rsidRPr="005C3DCC">
        <w:rPr>
          <w:rFonts w:eastAsia="Times New Roman" w:cs="Times New Roman"/>
          <w:kern w:val="0"/>
          <w:szCs w:val="28"/>
          <w:vertAlign w:val="subscript"/>
          <w:lang w:val="kk-KZ" w:eastAsia="ru-RU"/>
          <w14:ligatures w14:val="none"/>
        </w:rPr>
        <w:t>3</w:t>
      </w:r>
      <w:r w:rsidRPr="005C3DCC">
        <w:rPr>
          <w:rFonts w:eastAsia="Times New Roman" w:cs="Times New Roman"/>
          <w:kern w:val="0"/>
          <w:szCs w:val="28"/>
          <w:lang w:val="kk-KZ" w:eastAsia="ru-RU"/>
          <w14:ligatures w14:val="none"/>
        </w:rPr>
        <w:t xml:space="preserve"> критерийі негіздің (топырақтың немесе тіректердің) қаттылығының құрылымның өз қаттылығымен салыстырғанда деформациясына әсерін сипаттайды;</w:t>
      </w:r>
    </w:p>
    <w:p w14:paraId="6F83C3AF" w14:textId="77777777" w:rsidR="005C3DCC" w:rsidRPr="005C3DCC" w:rsidRDefault="005C3DCC">
      <w:pPr>
        <w:numPr>
          <w:ilvl w:val="0"/>
          <w:numId w:val="32"/>
        </w:numPr>
        <w:tabs>
          <w:tab w:val="left" w:pos="567"/>
        </w:tabs>
        <w:ind w:left="0" w:firstLine="426"/>
        <w:contextualSpacing/>
        <w:rPr>
          <w:rFonts w:eastAsia="Times New Roman" w:cs="Times New Roman"/>
          <w:kern w:val="0"/>
          <w:szCs w:val="28"/>
          <w:lang w:val="kk-KZ" w:eastAsia="ru-RU"/>
          <w14:ligatures w14:val="none"/>
        </w:rPr>
      </w:pPr>
      <w:r w:rsidRPr="005C3DCC">
        <w:rPr>
          <w:rFonts w:eastAsia="Times New Roman" w:cs="Times New Roman"/>
          <w:kern w:val="0"/>
          <w:szCs w:val="28"/>
          <w:lang w:val="kk-KZ" w:eastAsia="ru-RU"/>
          <w14:ligatures w14:val="none"/>
        </w:rPr>
        <w:t xml:space="preserve">k₄ критерийі балканың иілу қаттылығына әсер ететін жүктеменің қатынасын білдіреді және </w:t>
      </w:r>
      <w:r w:rsidRPr="005C3DCC">
        <w:rPr>
          <w:rFonts w:eastAsia="Times New Roman" w:cs="Times New Roman"/>
          <w:i/>
          <w:iCs/>
          <w:kern w:val="0"/>
          <w:szCs w:val="28"/>
          <w:lang w:val="kk-KZ" w:eastAsia="ru-RU"/>
          <w14:ligatures w14:val="none"/>
        </w:rPr>
        <w:t>EI</w:t>
      </w:r>
      <w:r w:rsidRPr="005C3DCC">
        <w:rPr>
          <w:rFonts w:eastAsia="Times New Roman" w:cs="Times New Roman"/>
          <w:kern w:val="0"/>
          <w:szCs w:val="28"/>
          <w:lang w:val="kk-KZ" w:eastAsia="ru-RU"/>
          <w14:ligatures w14:val="none"/>
        </w:rPr>
        <w:t xml:space="preserve"> анықтамалық қаттылығына сәйкес келетін </w:t>
      </w:r>
      <w:r w:rsidRPr="005C3DCC">
        <w:rPr>
          <w:rFonts w:eastAsia="Times New Roman" w:cs="Times New Roman"/>
          <w:i/>
          <w:iCs/>
          <w:kern w:val="0"/>
          <w:szCs w:val="28"/>
          <w:lang w:val="kk-KZ" w:eastAsia="ru-RU"/>
          <w14:ligatures w14:val="none"/>
        </w:rPr>
        <w:t>W</w:t>
      </w:r>
      <w:r w:rsidRPr="005C3DCC">
        <w:rPr>
          <w:rFonts w:eastAsia="Times New Roman" w:cs="Times New Roman"/>
          <w:kern w:val="0"/>
          <w:szCs w:val="28"/>
          <w:lang w:val="kk-KZ" w:eastAsia="ru-RU"/>
          <w14:ligatures w14:val="none"/>
        </w:rPr>
        <w:t xml:space="preserve"> иілуіне қатысты </w:t>
      </w:r>
      <w:r w:rsidRPr="005C3DCC">
        <w:rPr>
          <w:rFonts w:eastAsia="Times New Roman" w:cs="Times New Roman"/>
          <w:i/>
          <w:iCs/>
          <w:kern w:val="0"/>
          <w:szCs w:val="28"/>
          <w:lang w:val="kk-KZ" w:eastAsia="ru-RU"/>
          <w14:ligatures w14:val="none"/>
        </w:rPr>
        <w:t>q</w:t>
      </w:r>
      <w:r w:rsidRPr="005C3DCC">
        <w:rPr>
          <w:rFonts w:eastAsia="Times New Roman" w:cs="Times New Roman"/>
          <w:kern w:val="0"/>
          <w:szCs w:val="28"/>
          <w:lang w:val="kk-KZ" w:eastAsia="ru-RU"/>
          <w14:ligatures w14:val="none"/>
        </w:rPr>
        <w:t xml:space="preserve"> үлестірілген күшінің әсер ету дәрежесін сипаттайды.</w:t>
      </w:r>
    </w:p>
    <w:p w14:paraId="2CF6F13C" w14:textId="77777777" w:rsidR="005C3DCC" w:rsidRPr="005C3DCC" w:rsidRDefault="005C3DCC">
      <w:pPr>
        <w:numPr>
          <w:ilvl w:val="0"/>
          <w:numId w:val="32"/>
        </w:numPr>
        <w:tabs>
          <w:tab w:val="left" w:pos="567"/>
        </w:tabs>
        <w:ind w:left="0" w:firstLine="426"/>
        <w:contextualSpacing/>
        <w:rPr>
          <w:rFonts w:eastAsia="Times New Roman" w:cs="Times New Roman"/>
          <w:kern w:val="0"/>
          <w:szCs w:val="28"/>
          <w:lang w:val="kk-KZ" w:eastAsia="ru-RU"/>
          <w14:ligatures w14:val="none"/>
        </w:rPr>
      </w:pPr>
      <w:r w:rsidRPr="005C3DCC">
        <w:rPr>
          <w:rFonts w:eastAsia="Times New Roman" w:cs="Times New Roman"/>
          <w:kern w:val="0"/>
          <w:szCs w:val="28"/>
          <w:lang w:val="kk-KZ" w:eastAsia="ru-RU"/>
          <w14:ligatures w14:val="none"/>
        </w:rPr>
        <w:t>k</w:t>
      </w:r>
      <w:r w:rsidRPr="005C3DCC">
        <w:rPr>
          <w:rFonts w:eastAsia="Times New Roman" w:cs="Times New Roman"/>
          <w:kern w:val="0"/>
          <w:szCs w:val="28"/>
          <w:vertAlign w:val="subscript"/>
          <w:lang w:val="kk-KZ" w:eastAsia="ru-RU"/>
          <w14:ligatures w14:val="none"/>
        </w:rPr>
        <w:t>5</w:t>
      </w:r>
      <w:r w:rsidRPr="005C3DCC">
        <w:rPr>
          <w:rFonts w:eastAsia="Times New Roman" w:cs="Times New Roman"/>
          <w:kern w:val="0"/>
          <w:szCs w:val="28"/>
          <w:lang w:val="kk-KZ" w:eastAsia="ru-RU"/>
          <w14:ligatures w14:val="none"/>
        </w:rPr>
        <w:t xml:space="preserve"> критерийі жылжымалы жүктеме салмағының құрылымның кернеулі-деформацияланған күйіне әсерін анықтайды; </w:t>
      </w:r>
    </w:p>
    <w:p w14:paraId="18914A90" w14:textId="41518511" w:rsidR="005C3DCC" w:rsidRPr="005C3DCC" w:rsidRDefault="005C3DCC">
      <w:pPr>
        <w:numPr>
          <w:ilvl w:val="0"/>
          <w:numId w:val="32"/>
        </w:numPr>
        <w:tabs>
          <w:tab w:val="left" w:pos="567"/>
        </w:tabs>
        <w:ind w:left="0" w:firstLine="426"/>
        <w:contextualSpacing/>
        <w:rPr>
          <w:rFonts w:eastAsia="Times New Roman" w:cs="Times New Roman"/>
          <w:kern w:val="0"/>
          <w:szCs w:val="28"/>
          <w:lang w:val="kk-KZ" w:eastAsia="ru-RU"/>
          <w14:ligatures w14:val="none"/>
        </w:rPr>
      </w:pPr>
      <w:r w:rsidRPr="005C3DCC">
        <w:rPr>
          <w:rFonts w:eastAsia="Times New Roman" w:cs="Times New Roman"/>
          <w:kern w:val="0"/>
          <w:szCs w:val="28"/>
          <w:lang w:val="kk-KZ" w:eastAsia="ru-RU"/>
          <w14:ligatures w14:val="none"/>
        </w:rPr>
        <w:t>k</w:t>
      </w:r>
      <w:r w:rsidRPr="005C3DCC">
        <w:rPr>
          <w:rFonts w:eastAsia="Times New Roman" w:cs="Times New Roman"/>
          <w:kern w:val="0"/>
          <w:szCs w:val="28"/>
          <w:vertAlign w:val="subscript"/>
          <w:lang w:val="kk-KZ" w:eastAsia="ru-RU"/>
          <w14:ligatures w14:val="none"/>
        </w:rPr>
        <w:t>6</w:t>
      </w:r>
      <w:r w:rsidRPr="005C3DCC">
        <w:rPr>
          <w:rFonts w:eastAsia="Times New Roman" w:cs="Times New Roman"/>
          <w:kern w:val="0"/>
          <w:szCs w:val="28"/>
          <w:lang w:val="kk-KZ" w:eastAsia="ru-RU"/>
          <w14:ligatures w14:val="none"/>
        </w:rPr>
        <w:t xml:space="preserve"> критерийі қозғалатын массаның </w:t>
      </w:r>
      <w:r w:rsidR="00A96913">
        <w:rPr>
          <w:rFonts w:eastAsia="Times New Roman" w:cs="Times New Roman"/>
          <w:kern w:val="0"/>
          <w:szCs w:val="28"/>
          <w:lang w:val="kk-KZ" w:eastAsia="ru-RU"/>
          <w14:ligatures w14:val="none"/>
        </w:rPr>
        <w:t>д</w:t>
      </w:r>
      <w:r w:rsidRPr="005C3DCC">
        <w:rPr>
          <w:rFonts w:eastAsia="Times New Roman" w:cs="Times New Roman"/>
          <w:kern w:val="0"/>
          <w:szCs w:val="28"/>
          <w:lang w:val="kk-KZ" w:eastAsia="ru-RU"/>
          <w14:ligatures w14:val="none"/>
        </w:rPr>
        <w:t>еформацияланатын жүйемен инерциялық әрекеттесуін сипаттайды.</w:t>
      </w:r>
    </w:p>
    <w:p w14:paraId="18E63FE5" w14:textId="430CBBC5" w:rsidR="005C3DCC" w:rsidRPr="005C3DCC" w:rsidRDefault="005C3DCC" w:rsidP="005C3DCC">
      <w:pPr>
        <w:tabs>
          <w:tab w:val="left" w:pos="567"/>
        </w:tabs>
        <w:ind w:left="426" w:firstLine="0"/>
        <w:contextualSpacing/>
        <w:rPr>
          <w:rFonts w:eastAsia="Times New Roman" w:cs="Times New Roman"/>
          <w:kern w:val="0"/>
          <w:szCs w:val="28"/>
          <w:lang w:val="kk-KZ" w:eastAsia="ru-RU"/>
          <w14:ligatures w14:val="none"/>
        </w:rPr>
      </w:pPr>
      <w:r w:rsidRPr="005C3DCC">
        <w:rPr>
          <w:rFonts w:eastAsia="Times New Roman" w:cs="Times New Roman"/>
          <w:kern w:val="0"/>
          <w:szCs w:val="28"/>
          <w:lang w:val="kk-KZ" w:eastAsia="ru-RU"/>
          <w14:ligatures w14:val="none"/>
        </w:rPr>
        <w:t xml:space="preserve">Бұл критерийлердің шекаралық шарттары </w:t>
      </w:r>
      <w:r w:rsidRPr="00EC25B7">
        <w:rPr>
          <w:rFonts w:eastAsia="Times New Roman" w:cs="Times New Roman"/>
          <w:kern w:val="0"/>
          <w:szCs w:val="28"/>
          <w:lang w:val="kk-KZ" w:eastAsia="ru-RU"/>
          <w14:ligatures w14:val="none"/>
        </w:rPr>
        <w:t>5.</w:t>
      </w:r>
      <w:r w:rsidR="0053675F" w:rsidRPr="00EC25B7">
        <w:rPr>
          <w:rFonts w:eastAsia="Times New Roman" w:cs="Times New Roman"/>
          <w:kern w:val="0"/>
          <w:szCs w:val="28"/>
          <w:lang w:val="kk-KZ" w:eastAsia="ru-RU"/>
          <w14:ligatures w14:val="none"/>
        </w:rPr>
        <w:t>1</w:t>
      </w:r>
      <w:r w:rsidRPr="005C3DCC">
        <w:rPr>
          <w:rFonts w:eastAsia="Times New Roman" w:cs="Times New Roman"/>
          <w:kern w:val="0"/>
          <w:szCs w:val="28"/>
          <w:lang w:val="kk-KZ" w:eastAsia="ru-RU"/>
          <w14:ligatures w14:val="none"/>
        </w:rPr>
        <w:t xml:space="preserve"> кестеде келтірілген.</w:t>
      </w:r>
    </w:p>
    <w:p w14:paraId="542DF5E7" w14:textId="77777777" w:rsidR="005C3DCC" w:rsidRPr="005C3DCC" w:rsidRDefault="005C3DCC" w:rsidP="005C3DCC">
      <w:pPr>
        <w:ind w:firstLine="426"/>
        <w:contextualSpacing/>
        <w:jc w:val="left"/>
        <w:rPr>
          <w:rFonts w:eastAsia="Times New Roman" w:cs="Times New Roman"/>
          <w:kern w:val="0"/>
          <w:szCs w:val="28"/>
          <w:lang w:val="kk-KZ" w:eastAsia="ru-RU"/>
          <w14:ligatures w14:val="none"/>
        </w:rPr>
      </w:pPr>
    </w:p>
    <w:p w14:paraId="023F843A" w14:textId="77777777" w:rsidR="005C3DCC" w:rsidRPr="005C3DCC" w:rsidRDefault="005C3DCC" w:rsidP="00483713">
      <w:pPr>
        <w:ind w:firstLine="0"/>
        <w:contextualSpacing/>
        <w:rPr>
          <w:rFonts w:eastAsiaTheme="minorEastAsia" w:cs="Times New Roman"/>
          <w:kern w:val="0"/>
          <w:szCs w:val="28"/>
          <w:lang w:val="kk-KZ"/>
          <w14:ligatures w14:val="none"/>
        </w:rPr>
      </w:pPr>
      <w:r w:rsidRPr="00EC25B7">
        <w:rPr>
          <w:rFonts w:eastAsiaTheme="minorEastAsia" w:cs="Times New Roman"/>
          <w:kern w:val="0"/>
          <w:szCs w:val="28"/>
          <w:lang w:val="kk-KZ"/>
          <w14:ligatures w14:val="none"/>
        </w:rPr>
        <w:t>Кесте 5.1</w:t>
      </w:r>
      <w:r w:rsidRPr="005C3DCC">
        <w:rPr>
          <w:rFonts w:eastAsiaTheme="minorEastAsia" w:cs="Times New Roman"/>
          <w:kern w:val="0"/>
          <w:szCs w:val="28"/>
          <w:lang w:val="kk-KZ"/>
          <w14:ligatures w14:val="none"/>
        </w:rPr>
        <w:t xml:space="preserve"> – Ұқсастық критерийлерінің шекаралық шарттары</w:t>
      </w:r>
    </w:p>
    <w:tbl>
      <w:tblPr>
        <w:tblStyle w:val="14"/>
        <w:tblW w:w="0" w:type="auto"/>
        <w:tblLayout w:type="fixed"/>
        <w:tblLook w:val="04A0" w:firstRow="1" w:lastRow="0" w:firstColumn="1" w:lastColumn="0" w:noHBand="0" w:noVBand="1"/>
      </w:tblPr>
      <w:tblGrid>
        <w:gridCol w:w="988"/>
        <w:gridCol w:w="1275"/>
        <w:gridCol w:w="7081"/>
      </w:tblGrid>
      <w:tr w:rsidR="005C3DCC" w:rsidRPr="005C3DCC" w14:paraId="228F22D6" w14:textId="77777777" w:rsidTr="005538FD">
        <w:tc>
          <w:tcPr>
            <w:tcW w:w="988" w:type="dxa"/>
            <w:vAlign w:val="center"/>
          </w:tcPr>
          <w:p w14:paraId="59C0485C" w14:textId="77777777" w:rsidR="005C3DCC" w:rsidRPr="005C3DCC" w:rsidRDefault="005C3DCC" w:rsidP="005538FD">
            <w:pPr>
              <w:ind w:left="-113" w:right="-108" w:firstLine="0"/>
              <w:jc w:val="center"/>
              <w:rPr>
                <w:rFonts w:eastAsia="Times New Roman"/>
                <w:sz w:val="24"/>
                <w:szCs w:val="24"/>
                <w:lang w:eastAsia="ru-RU"/>
              </w:rPr>
            </w:pPr>
            <w:r w:rsidRPr="005C3DCC">
              <w:rPr>
                <w:rFonts w:eastAsiaTheme="minorEastAsia"/>
                <w:b/>
                <w:bCs/>
                <w:sz w:val="24"/>
                <w:szCs w:val="24"/>
              </w:rPr>
              <w:t>Крите</w:t>
            </w:r>
            <w:r w:rsidRPr="005C3DCC">
              <w:rPr>
                <w:rFonts w:eastAsiaTheme="minorEastAsia"/>
                <w:b/>
                <w:bCs/>
                <w:sz w:val="24"/>
                <w:szCs w:val="24"/>
                <w:lang w:val="kk-KZ"/>
              </w:rPr>
              <w:t>-</w:t>
            </w:r>
            <w:proofErr w:type="spellStart"/>
            <w:r w:rsidRPr="005C3DCC">
              <w:rPr>
                <w:rFonts w:eastAsiaTheme="minorEastAsia"/>
                <w:b/>
                <w:bCs/>
                <w:sz w:val="24"/>
                <w:szCs w:val="24"/>
              </w:rPr>
              <w:t>рийлер</w:t>
            </w:r>
            <w:proofErr w:type="spellEnd"/>
          </w:p>
        </w:tc>
        <w:tc>
          <w:tcPr>
            <w:tcW w:w="1275" w:type="dxa"/>
            <w:vAlign w:val="center"/>
          </w:tcPr>
          <w:p w14:paraId="40A4E078" w14:textId="77777777" w:rsidR="005C3DCC" w:rsidRPr="005C3DCC" w:rsidRDefault="005C3DCC" w:rsidP="00220008">
            <w:pPr>
              <w:ind w:left="-106" w:right="-111" w:firstLine="0"/>
              <w:jc w:val="center"/>
              <w:rPr>
                <w:rFonts w:eastAsia="Times New Roman"/>
                <w:sz w:val="24"/>
                <w:szCs w:val="24"/>
                <w:lang w:eastAsia="ru-RU"/>
              </w:rPr>
            </w:pPr>
            <w:proofErr w:type="spellStart"/>
            <w:r w:rsidRPr="005C3DCC">
              <w:rPr>
                <w:rFonts w:eastAsiaTheme="minorEastAsia"/>
                <w:b/>
                <w:bCs/>
                <w:sz w:val="24"/>
                <w:szCs w:val="24"/>
              </w:rPr>
              <w:t>Шекара</w:t>
            </w:r>
            <w:proofErr w:type="spellEnd"/>
            <w:r w:rsidRPr="005C3DCC">
              <w:rPr>
                <w:rFonts w:eastAsiaTheme="minorEastAsia"/>
                <w:b/>
                <w:bCs/>
                <w:sz w:val="24"/>
                <w:szCs w:val="24"/>
                <w:lang w:val="kk-KZ"/>
              </w:rPr>
              <w:t>-</w:t>
            </w:r>
            <w:proofErr w:type="spellStart"/>
            <w:r w:rsidRPr="005C3DCC">
              <w:rPr>
                <w:rFonts w:eastAsiaTheme="minorEastAsia"/>
                <w:b/>
                <w:bCs/>
                <w:sz w:val="24"/>
                <w:szCs w:val="24"/>
              </w:rPr>
              <w:t>лық</w:t>
            </w:r>
            <w:proofErr w:type="spellEnd"/>
            <w:r w:rsidRPr="005C3DCC">
              <w:rPr>
                <w:rFonts w:eastAsiaTheme="minorEastAsia"/>
                <w:b/>
                <w:bCs/>
                <w:sz w:val="24"/>
                <w:szCs w:val="24"/>
              </w:rPr>
              <w:t xml:space="preserve"> </w:t>
            </w:r>
            <w:proofErr w:type="spellStart"/>
            <w:r w:rsidRPr="005C3DCC">
              <w:rPr>
                <w:rFonts w:eastAsiaTheme="minorEastAsia"/>
                <w:b/>
                <w:bCs/>
                <w:sz w:val="24"/>
                <w:szCs w:val="24"/>
              </w:rPr>
              <w:t>шарт</w:t>
            </w:r>
            <w:proofErr w:type="spellEnd"/>
          </w:p>
        </w:tc>
        <w:tc>
          <w:tcPr>
            <w:tcW w:w="7081" w:type="dxa"/>
            <w:vAlign w:val="center"/>
          </w:tcPr>
          <w:p w14:paraId="10442D6B" w14:textId="77777777" w:rsidR="005C3DCC" w:rsidRPr="005C3DCC" w:rsidRDefault="005C3DCC" w:rsidP="00220008">
            <w:pPr>
              <w:ind w:firstLine="0"/>
              <w:jc w:val="center"/>
              <w:rPr>
                <w:rFonts w:eastAsia="Times New Roman"/>
                <w:sz w:val="24"/>
                <w:szCs w:val="24"/>
                <w:lang w:eastAsia="ru-RU"/>
              </w:rPr>
            </w:pPr>
            <w:proofErr w:type="spellStart"/>
            <w:r w:rsidRPr="005C3DCC">
              <w:rPr>
                <w:rFonts w:eastAsiaTheme="minorEastAsia"/>
                <w:b/>
                <w:bCs/>
                <w:sz w:val="24"/>
                <w:szCs w:val="24"/>
              </w:rPr>
              <w:t>Мәні</w:t>
            </w:r>
            <w:proofErr w:type="spellEnd"/>
          </w:p>
        </w:tc>
      </w:tr>
      <w:tr w:rsidR="00483713" w:rsidRPr="00483713" w14:paraId="7CAD4E7E" w14:textId="77777777" w:rsidTr="005538FD">
        <w:tc>
          <w:tcPr>
            <w:tcW w:w="988" w:type="dxa"/>
            <w:vAlign w:val="center"/>
          </w:tcPr>
          <w:p w14:paraId="48826F19" w14:textId="1FA939C7" w:rsidR="00483713" w:rsidRPr="00483713" w:rsidRDefault="00483713" w:rsidP="005538FD">
            <w:pPr>
              <w:ind w:left="-113" w:right="-108" w:firstLine="0"/>
              <w:jc w:val="center"/>
              <w:rPr>
                <w:rFonts w:eastAsiaTheme="minorEastAsia"/>
                <w:sz w:val="24"/>
                <w:szCs w:val="24"/>
                <w:lang w:val="kk-KZ"/>
              </w:rPr>
            </w:pPr>
            <w:r w:rsidRPr="00483713">
              <w:rPr>
                <w:rFonts w:eastAsiaTheme="minorEastAsia"/>
                <w:sz w:val="24"/>
                <w:szCs w:val="24"/>
                <w:lang w:val="kk-KZ"/>
              </w:rPr>
              <w:t>1</w:t>
            </w:r>
          </w:p>
        </w:tc>
        <w:tc>
          <w:tcPr>
            <w:tcW w:w="1275" w:type="dxa"/>
            <w:vAlign w:val="center"/>
          </w:tcPr>
          <w:p w14:paraId="4EECE6E6" w14:textId="3A1A4077" w:rsidR="00483713" w:rsidRPr="00483713" w:rsidRDefault="00483713" w:rsidP="00220008">
            <w:pPr>
              <w:ind w:left="-106" w:right="-111" w:firstLine="0"/>
              <w:jc w:val="center"/>
              <w:rPr>
                <w:rFonts w:eastAsiaTheme="minorEastAsia"/>
                <w:sz w:val="24"/>
                <w:szCs w:val="24"/>
                <w:lang w:val="kk-KZ"/>
              </w:rPr>
            </w:pPr>
            <w:r w:rsidRPr="00483713">
              <w:rPr>
                <w:rFonts w:eastAsiaTheme="minorEastAsia"/>
                <w:sz w:val="24"/>
                <w:szCs w:val="24"/>
                <w:lang w:val="kk-KZ"/>
              </w:rPr>
              <w:t>2</w:t>
            </w:r>
          </w:p>
        </w:tc>
        <w:tc>
          <w:tcPr>
            <w:tcW w:w="7081" w:type="dxa"/>
            <w:vAlign w:val="center"/>
          </w:tcPr>
          <w:p w14:paraId="7162F711" w14:textId="1DA118DC" w:rsidR="00483713" w:rsidRPr="00483713" w:rsidRDefault="00483713" w:rsidP="00220008">
            <w:pPr>
              <w:ind w:firstLine="0"/>
              <w:jc w:val="center"/>
              <w:rPr>
                <w:rFonts w:eastAsiaTheme="minorEastAsia"/>
                <w:sz w:val="24"/>
                <w:szCs w:val="24"/>
                <w:lang w:val="kk-KZ"/>
              </w:rPr>
            </w:pPr>
            <w:r>
              <w:rPr>
                <w:rFonts w:eastAsiaTheme="minorEastAsia"/>
                <w:sz w:val="24"/>
                <w:szCs w:val="24"/>
                <w:lang w:val="kk-KZ"/>
              </w:rPr>
              <w:t>3</w:t>
            </w:r>
          </w:p>
        </w:tc>
      </w:tr>
      <w:tr w:rsidR="005C3DCC" w:rsidRPr="005C3DCC" w14:paraId="4172F9C7" w14:textId="77777777" w:rsidTr="005538FD">
        <w:tc>
          <w:tcPr>
            <w:tcW w:w="988" w:type="dxa"/>
            <w:vMerge w:val="restart"/>
            <w:vAlign w:val="center"/>
            <w:hideMark/>
          </w:tcPr>
          <w:p w14:paraId="683831B9" w14:textId="77777777" w:rsidR="005C3DCC" w:rsidRPr="005C3DCC" w:rsidRDefault="005C3DCC" w:rsidP="00220008">
            <w:pPr>
              <w:ind w:firstLine="0"/>
              <w:jc w:val="center"/>
              <w:rPr>
                <w:rFonts w:eastAsia="Times New Roman"/>
                <w:sz w:val="24"/>
                <w:szCs w:val="24"/>
                <w:lang w:eastAsia="ru-RU"/>
              </w:rPr>
            </w:pPr>
            <w:r w:rsidRPr="005C3DCC">
              <w:rPr>
                <w:rFonts w:ascii="Cambria Math" w:hAnsi="Cambria Math" w:cs="Cambria Math"/>
                <w:sz w:val="24"/>
                <w:szCs w:val="24"/>
                <w:lang w:val="kk-KZ"/>
              </w:rPr>
              <w:t>𝑘</w:t>
            </w:r>
            <w:r w:rsidRPr="005C3DCC">
              <w:rPr>
                <w:sz w:val="24"/>
                <w:szCs w:val="24"/>
                <w:vertAlign w:val="subscript"/>
                <w:lang w:val="kk-KZ"/>
              </w:rPr>
              <w:t>1</w:t>
            </w:r>
          </w:p>
        </w:tc>
        <w:tc>
          <w:tcPr>
            <w:tcW w:w="1275" w:type="dxa"/>
            <w:vAlign w:val="center"/>
            <w:hideMark/>
          </w:tcPr>
          <w:p w14:paraId="4ED87912" w14:textId="77777777" w:rsidR="005C3DCC" w:rsidRPr="005C3DCC" w:rsidRDefault="005C3DCC" w:rsidP="00220008">
            <w:pPr>
              <w:ind w:firstLine="0"/>
              <w:jc w:val="center"/>
              <w:rPr>
                <w:rFonts w:eastAsia="Times New Roman"/>
                <w:sz w:val="24"/>
                <w:szCs w:val="24"/>
                <w:lang w:eastAsia="ru-RU"/>
              </w:rPr>
            </w:pPr>
            <w:r w:rsidRPr="005C3DCC">
              <w:rPr>
                <w:rFonts w:ascii="Cambria Math" w:hAnsi="Cambria Math" w:cs="Cambria Math"/>
                <w:sz w:val="24"/>
                <w:szCs w:val="24"/>
                <w:lang w:val="kk-KZ"/>
              </w:rPr>
              <w:t>𝑘</w:t>
            </w:r>
            <w:r w:rsidRPr="005C3DCC">
              <w:rPr>
                <w:sz w:val="24"/>
                <w:szCs w:val="24"/>
                <w:vertAlign w:val="subscript"/>
                <w:lang w:val="kk-KZ"/>
              </w:rPr>
              <w:t>1</w:t>
            </w:r>
            <w:r w:rsidRPr="005C3DCC">
              <w:rPr>
                <w:sz w:val="24"/>
                <w:szCs w:val="24"/>
                <w:lang w:val="kk-KZ"/>
              </w:rPr>
              <w:t>&lt;1</w:t>
            </w:r>
          </w:p>
        </w:tc>
        <w:tc>
          <w:tcPr>
            <w:tcW w:w="7081" w:type="dxa"/>
            <w:hideMark/>
          </w:tcPr>
          <w:p w14:paraId="61A992D6" w14:textId="77777777" w:rsidR="005C3DCC" w:rsidRPr="005C3DCC" w:rsidRDefault="005C3DCC" w:rsidP="00220008">
            <w:pPr>
              <w:ind w:firstLine="0"/>
              <w:rPr>
                <w:rFonts w:eastAsia="Times New Roman"/>
                <w:sz w:val="24"/>
                <w:szCs w:val="24"/>
                <w:lang w:eastAsia="ru-RU"/>
              </w:rPr>
            </w:pPr>
            <w:r w:rsidRPr="005C3DCC">
              <w:rPr>
                <w:rFonts w:eastAsia="Times New Roman"/>
                <w:sz w:val="24"/>
                <w:szCs w:val="24"/>
                <w:lang w:val="kk-KZ" w:eastAsia="ru-RU"/>
              </w:rPr>
              <w:t>Балканың</w:t>
            </w:r>
            <w:r w:rsidRPr="005C3DCC">
              <w:rPr>
                <w:rFonts w:eastAsia="Times New Roman"/>
                <w:sz w:val="24"/>
                <w:szCs w:val="24"/>
                <w:lang w:eastAsia="ru-RU"/>
              </w:rPr>
              <w:t xml:space="preserve"> </w:t>
            </w:r>
            <w:proofErr w:type="spellStart"/>
            <w:r w:rsidRPr="005C3DCC">
              <w:rPr>
                <w:rFonts w:eastAsia="Times New Roman"/>
                <w:sz w:val="24"/>
                <w:szCs w:val="24"/>
                <w:lang w:eastAsia="ru-RU"/>
              </w:rPr>
              <w:t>инерциясы</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оның</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иілу</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қаттылығымен</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салыстырғанда</w:t>
            </w:r>
            <w:proofErr w:type="spellEnd"/>
            <w:r w:rsidRPr="005C3DCC">
              <w:rPr>
                <w:rFonts w:eastAsia="Times New Roman"/>
                <w:sz w:val="24"/>
                <w:szCs w:val="24"/>
                <w:lang w:eastAsia="ru-RU"/>
              </w:rPr>
              <w:t xml:space="preserve"> аз. </w:t>
            </w:r>
            <w:proofErr w:type="spellStart"/>
            <w:r w:rsidRPr="005C3DCC">
              <w:rPr>
                <w:rFonts w:eastAsia="Times New Roman"/>
                <w:sz w:val="24"/>
                <w:szCs w:val="24"/>
                <w:lang w:eastAsia="ru-RU"/>
              </w:rPr>
              <w:t>Құрылымның</w:t>
            </w:r>
            <w:proofErr w:type="spellEnd"/>
            <w:r w:rsidRPr="005C3DCC">
              <w:rPr>
                <w:rFonts w:eastAsia="Times New Roman"/>
                <w:sz w:val="24"/>
                <w:szCs w:val="24"/>
                <w:lang w:eastAsia="ru-RU"/>
              </w:rPr>
              <w:t xml:space="preserve"> </w:t>
            </w:r>
            <w:r w:rsidRPr="005C3DCC">
              <w:rPr>
                <w:rFonts w:eastAsia="Times New Roman"/>
                <w:sz w:val="24"/>
                <w:szCs w:val="24"/>
                <w:lang w:val="kk-KZ" w:eastAsia="ru-RU"/>
              </w:rPr>
              <w:t>жағдайы</w:t>
            </w:r>
            <w:r w:rsidRPr="005C3DCC">
              <w:rPr>
                <w:rFonts w:eastAsia="Times New Roman"/>
                <w:sz w:val="24"/>
                <w:szCs w:val="24"/>
                <w:lang w:eastAsia="ru-RU"/>
              </w:rPr>
              <w:t xml:space="preserve"> </w:t>
            </w:r>
            <w:proofErr w:type="spellStart"/>
            <w:r w:rsidRPr="005C3DCC">
              <w:rPr>
                <w:rFonts w:eastAsia="Times New Roman"/>
                <w:sz w:val="24"/>
                <w:szCs w:val="24"/>
                <w:lang w:eastAsia="ru-RU"/>
              </w:rPr>
              <w:t>квазистатикаға</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жақын</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Динамикалық</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әсерлер</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әлсіз</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көрінеді</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ауытқу</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негізінен</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серпімді</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қасиеттермен</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анықталады</w:t>
            </w:r>
            <w:proofErr w:type="spellEnd"/>
            <w:r w:rsidRPr="005C3DCC">
              <w:rPr>
                <w:rFonts w:eastAsia="Times New Roman"/>
                <w:sz w:val="24"/>
                <w:szCs w:val="24"/>
                <w:lang w:eastAsia="ru-RU"/>
              </w:rPr>
              <w:t>.</w:t>
            </w:r>
          </w:p>
        </w:tc>
      </w:tr>
      <w:tr w:rsidR="006F748D" w:rsidRPr="005C3DCC" w14:paraId="384FBCE1" w14:textId="77777777" w:rsidTr="008C3FBC">
        <w:trPr>
          <w:trHeight w:val="859"/>
        </w:trPr>
        <w:tc>
          <w:tcPr>
            <w:tcW w:w="988" w:type="dxa"/>
            <w:vMerge/>
            <w:vAlign w:val="center"/>
            <w:hideMark/>
          </w:tcPr>
          <w:p w14:paraId="72E51F8E" w14:textId="77777777" w:rsidR="006F748D" w:rsidRPr="005C3DCC" w:rsidRDefault="006F748D" w:rsidP="00220008">
            <w:pPr>
              <w:ind w:firstLine="0"/>
              <w:jc w:val="center"/>
              <w:rPr>
                <w:rFonts w:eastAsia="Times New Roman"/>
                <w:sz w:val="24"/>
                <w:szCs w:val="24"/>
                <w:lang w:eastAsia="ru-RU"/>
              </w:rPr>
            </w:pPr>
          </w:p>
        </w:tc>
        <w:tc>
          <w:tcPr>
            <w:tcW w:w="1275" w:type="dxa"/>
            <w:vAlign w:val="center"/>
            <w:hideMark/>
          </w:tcPr>
          <w:p w14:paraId="5AF889BD" w14:textId="77777777" w:rsidR="006F748D" w:rsidRPr="005C3DCC" w:rsidRDefault="006F748D" w:rsidP="00220008">
            <w:pPr>
              <w:ind w:firstLine="0"/>
              <w:jc w:val="center"/>
              <w:rPr>
                <w:rFonts w:eastAsia="Times New Roman"/>
                <w:sz w:val="24"/>
                <w:szCs w:val="24"/>
                <w:lang w:eastAsia="ru-RU"/>
              </w:rPr>
            </w:pPr>
            <w:r w:rsidRPr="005C3DCC">
              <w:rPr>
                <w:rFonts w:ascii="Cambria Math" w:hAnsi="Cambria Math" w:cs="Cambria Math"/>
                <w:sz w:val="24"/>
                <w:szCs w:val="24"/>
                <w:lang w:val="kk-KZ"/>
              </w:rPr>
              <w:t>𝑘</w:t>
            </w:r>
            <w:r w:rsidRPr="005C3DCC">
              <w:rPr>
                <w:sz w:val="24"/>
                <w:szCs w:val="24"/>
                <w:vertAlign w:val="subscript"/>
                <w:lang w:val="kk-KZ"/>
              </w:rPr>
              <w:t>1</w:t>
            </w:r>
            <w:r w:rsidRPr="005C3DCC">
              <w:rPr>
                <w:sz w:val="24"/>
                <w:szCs w:val="24"/>
                <w:lang w:val="kk-KZ"/>
              </w:rPr>
              <w:t>≈1</w:t>
            </w:r>
          </w:p>
        </w:tc>
        <w:tc>
          <w:tcPr>
            <w:tcW w:w="7081" w:type="dxa"/>
            <w:hideMark/>
          </w:tcPr>
          <w:p w14:paraId="0BC8FAF2" w14:textId="77777777" w:rsidR="006F748D" w:rsidRPr="005C3DCC" w:rsidRDefault="006F748D" w:rsidP="00220008">
            <w:pPr>
              <w:ind w:firstLine="0"/>
              <w:rPr>
                <w:rFonts w:eastAsia="Times New Roman"/>
                <w:sz w:val="24"/>
                <w:szCs w:val="24"/>
                <w:lang w:eastAsia="ru-RU"/>
              </w:rPr>
            </w:pPr>
            <w:proofErr w:type="spellStart"/>
            <w:r w:rsidRPr="005C3DCC">
              <w:rPr>
                <w:rFonts w:eastAsia="Times New Roman"/>
                <w:sz w:val="24"/>
                <w:szCs w:val="24"/>
                <w:lang w:eastAsia="ru-RU"/>
              </w:rPr>
              <w:t>Инерциялық</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және</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серпімді</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әсерлер</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сәйкес</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келеді</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Жауаптың</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динамикалық</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сипатын</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ескеру</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қажет</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өйткені</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құрылымның</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үдеуі</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иілу</w:t>
            </w:r>
            <w:proofErr w:type="spellEnd"/>
            <w:r w:rsidRPr="005C3DCC">
              <w:rPr>
                <w:rFonts w:eastAsia="Times New Roman"/>
                <w:sz w:val="24"/>
                <w:szCs w:val="24"/>
                <w:lang w:eastAsia="ru-RU"/>
              </w:rPr>
              <w:t xml:space="preserve"> мен </w:t>
            </w:r>
            <w:proofErr w:type="spellStart"/>
            <w:r w:rsidRPr="005C3DCC">
              <w:rPr>
                <w:rFonts w:eastAsia="Times New Roman"/>
                <w:sz w:val="24"/>
                <w:szCs w:val="24"/>
                <w:lang w:eastAsia="ru-RU"/>
              </w:rPr>
              <w:t>ішкі</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күш-жігерге</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айтарлықтай</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әсер</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етеді</w:t>
            </w:r>
            <w:proofErr w:type="spellEnd"/>
            <w:r w:rsidRPr="005C3DCC">
              <w:rPr>
                <w:rFonts w:eastAsia="Times New Roman"/>
                <w:sz w:val="24"/>
                <w:szCs w:val="24"/>
                <w:lang w:eastAsia="ru-RU"/>
              </w:rPr>
              <w:t>.</w:t>
            </w:r>
          </w:p>
        </w:tc>
      </w:tr>
    </w:tbl>
    <w:p w14:paraId="2D7528AB" w14:textId="0B170639" w:rsidR="006F748D" w:rsidRPr="006F748D" w:rsidRDefault="006F748D" w:rsidP="006F748D">
      <w:pPr>
        <w:ind w:firstLine="0"/>
        <w:rPr>
          <w:lang w:val="kk-KZ"/>
        </w:rPr>
      </w:pPr>
      <w:r>
        <w:rPr>
          <w:lang w:val="kk-KZ"/>
        </w:rPr>
        <w:t>Кесте 5.1 жалғасы</w:t>
      </w:r>
    </w:p>
    <w:tbl>
      <w:tblPr>
        <w:tblStyle w:val="14"/>
        <w:tblW w:w="0" w:type="auto"/>
        <w:tblLayout w:type="fixed"/>
        <w:tblLook w:val="04A0" w:firstRow="1" w:lastRow="0" w:firstColumn="1" w:lastColumn="0" w:noHBand="0" w:noVBand="1"/>
      </w:tblPr>
      <w:tblGrid>
        <w:gridCol w:w="988"/>
        <w:gridCol w:w="1275"/>
        <w:gridCol w:w="7081"/>
      </w:tblGrid>
      <w:tr w:rsidR="006F748D" w:rsidRPr="005C3DCC" w14:paraId="625D3989" w14:textId="77777777" w:rsidTr="005538FD">
        <w:tc>
          <w:tcPr>
            <w:tcW w:w="988" w:type="dxa"/>
            <w:vAlign w:val="center"/>
          </w:tcPr>
          <w:p w14:paraId="66956FC8" w14:textId="363B02F6" w:rsidR="006F748D" w:rsidRPr="006F748D" w:rsidRDefault="006F748D" w:rsidP="006F748D">
            <w:pPr>
              <w:ind w:firstLine="0"/>
              <w:jc w:val="center"/>
              <w:rPr>
                <w:rFonts w:eastAsia="Times New Roman"/>
                <w:sz w:val="24"/>
                <w:szCs w:val="24"/>
                <w:lang w:val="kk-KZ" w:eastAsia="ru-RU"/>
              </w:rPr>
            </w:pPr>
            <w:r>
              <w:rPr>
                <w:rFonts w:eastAsia="Times New Roman"/>
                <w:sz w:val="24"/>
                <w:szCs w:val="24"/>
                <w:lang w:val="kk-KZ" w:eastAsia="ru-RU"/>
              </w:rPr>
              <w:t>1</w:t>
            </w:r>
          </w:p>
        </w:tc>
        <w:tc>
          <w:tcPr>
            <w:tcW w:w="1275" w:type="dxa"/>
            <w:vAlign w:val="center"/>
          </w:tcPr>
          <w:p w14:paraId="0DEE3AC7" w14:textId="10ED6A04" w:rsidR="006F748D" w:rsidRPr="005C3DCC" w:rsidRDefault="006F748D" w:rsidP="006F748D">
            <w:pPr>
              <w:ind w:firstLine="0"/>
              <w:jc w:val="center"/>
              <w:rPr>
                <w:rFonts w:ascii="Cambria Math" w:hAnsi="Cambria Math" w:cs="Cambria Math"/>
                <w:sz w:val="24"/>
                <w:szCs w:val="24"/>
                <w:lang w:val="kk-KZ"/>
              </w:rPr>
            </w:pPr>
            <w:r>
              <w:rPr>
                <w:rFonts w:ascii="Cambria Math" w:hAnsi="Cambria Math" w:cs="Cambria Math"/>
                <w:sz w:val="24"/>
                <w:szCs w:val="24"/>
                <w:lang w:val="kk-KZ"/>
              </w:rPr>
              <w:t>2</w:t>
            </w:r>
          </w:p>
        </w:tc>
        <w:tc>
          <w:tcPr>
            <w:tcW w:w="7081" w:type="dxa"/>
          </w:tcPr>
          <w:p w14:paraId="0751A615" w14:textId="7F08DC56" w:rsidR="006F748D" w:rsidRPr="006F748D" w:rsidRDefault="006F748D" w:rsidP="006F748D">
            <w:pPr>
              <w:ind w:firstLine="0"/>
              <w:jc w:val="center"/>
              <w:rPr>
                <w:rFonts w:eastAsia="Times New Roman"/>
                <w:sz w:val="24"/>
                <w:szCs w:val="24"/>
                <w:lang w:val="kk-KZ" w:eastAsia="ru-RU"/>
              </w:rPr>
            </w:pPr>
            <w:r>
              <w:rPr>
                <w:rFonts w:eastAsia="Times New Roman"/>
                <w:sz w:val="24"/>
                <w:szCs w:val="24"/>
                <w:lang w:val="kk-KZ" w:eastAsia="ru-RU"/>
              </w:rPr>
              <w:t>3</w:t>
            </w:r>
          </w:p>
        </w:tc>
      </w:tr>
      <w:tr w:rsidR="006F748D" w:rsidRPr="00543408" w14:paraId="7053D321" w14:textId="77777777" w:rsidTr="005538FD">
        <w:tc>
          <w:tcPr>
            <w:tcW w:w="988" w:type="dxa"/>
            <w:vAlign w:val="center"/>
          </w:tcPr>
          <w:p w14:paraId="1710646B" w14:textId="77777777" w:rsidR="006F748D" w:rsidRPr="005C3DCC" w:rsidRDefault="006F748D" w:rsidP="006F748D">
            <w:pPr>
              <w:ind w:firstLine="0"/>
              <w:jc w:val="center"/>
              <w:rPr>
                <w:rFonts w:eastAsia="Times New Roman"/>
                <w:sz w:val="24"/>
                <w:szCs w:val="24"/>
                <w:lang w:eastAsia="ru-RU"/>
              </w:rPr>
            </w:pPr>
          </w:p>
        </w:tc>
        <w:tc>
          <w:tcPr>
            <w:tcW w:w="1275" w:type="dxa"/>
            <w:vAlign w:val="center"/>
          </w:tcPr>
          <w:p w14:paraId="6AE91D28" w14:textId="2E7F34D8" w:rsidR="006F748D" w:rsidRPr="005C3DCC" w:rsidRDefault="006F748D" w:rsidP="006F748D">
            <w:pPr>
              <w:ind w:firstLine="0"/>
              <w:jc w:val="center"/>
              <w:rPr>
                <w:rFonts w:ascii="Cambria Math" w:hAnsi="Cambria Math" w:cs="Cambria Math"/>
                <w:sz w:val="24"/>
                <w:szCs w:val="24"/>
                <w:lang w:val="kk-KZ"/>
              </w:rPr>
            </w:pPr>
            <w:r w:rsidRPr="005C3DCC">
              <w:rPr>
                <w:rFonts w:ascii="Cambria Math" w:hAnsi="Cambria Math" w:cs="Cambria Math"/>
                <w:sz w:val="24"/>
                <w:szCs w:val="24"/>
                <w:lang w:val="kk-KZ"/>
              </w:rPr>
              <w:t>𝑘</w:t>
            </w:r>
            <w:r w:rsidRPr="005C3DCC">
              <w:rPr>
                <w:sz w:val="24"/>
                <w:szCs w:val="24"/>
                <w:vertAlign w:val="subscript"/>
                <w:lang w:val="kk-KZ"/>
              </w:rPr>
              <w:t>1</w:t>
            </w:r>
            <w:r w:rsidRPr="005C3DCC">
              <w:rPr>
                <w:sz w:val="24"/>
                <w:szCs w:val="24"/>
                <w:lang w:val="kk-KZ"/>
              </w:rPr>
              <w:t>&gt;1</w:t>
            </w:r>
          </w:p>
        </w:tc>
        <w:tc>
          <w:tcPr>
            <w:tcW w:w="7081" w:type="dxa"/>
          </w:tcPr>
          <w:p w14:paraId="0C1081E5" w14:textId="611B023B" w:rsidR="006F748D" w:rsidRPr="00714F6D" w:rsidRDefault="006F748D" w:rsidP="006F748D">
            <w:pPr>
              <w:ind w:firstLine="0"/>
              <w:rPr>
                <w:rFonts w:eastAsia="Times New Roman"/>
                <w:sz w:val="24"/>
                <w:szCs w:val="24"/>
                <w:lang w:val="kk-KZ" w:eastAsia="ru-RU"/>
              </w:rPr>
            </w:pPr>
            <w:r w:rsidRPr="00714F6D">
              <w:rPr>
                <w:rFonts w:eastAsia="Times New Roman"/>
                <w:sz w:val="24"/>
                <w:szCs w:val="24"/>
                <w:lang w:val="kk-KZ" w:eastAsia="ru-RU"/>
              </w:rPr>
              <w:t xml:space="preserve">Инерциялық әсерлер басым. </w:t>
            </w:r>
            <w:r>
              <w:rPr>
                <w:rFonts w:eastAsia="Times New Roman"/>
                <w:sz w:val="24"/>
                <w:szCs w:val="24"/>
                <w:lang w:val="kk-KZ" w:eastAsia="ru-RU"/>
              </w:rPr>
              <w:t>К</w:t>
            </w:r>
            <w:r w:rsidRPr="00714F6D">
              <w:rPr>
                <w:rFonts w:eastAsia="Times New Roman"/>
                <w:sz w:val="24"/>
                <w:szCs w:val="24"/>
                <w:lang w:val="kk-KZ" w:eastAsia="ru-RU"/>
              </w:rPr>
              <w:t>онструкция динамикалық қозуға сезімтал, айтарлықтай тербелістер, динамикалық күшейту және қолайсыз жұмыс режимдерінің ықтималдығы артады.</w:t>
            </w:r>
          </w:p>
        </w:tc>
      </w:tr>
      <w:tr w:rsidR="006F748D" w:rsidRPr="005C3DCC" w14:paraId="654EE413" w14:textId="77777777" w:rsidTr="005538FD">
        <w:tc>
          <w:tcPr>
            <w:tcW w:w="988" w:type="dxa"/>
            <w:vMerge w:val="restart"/>
            <w:vAlign w:val="center"/>
            <w:hideMark/>
          </w:tcPr>
          <w:p w14:paraId="22613136" w14:textId="77777777" w:rsidR="006F748D" w:rsidRPr="005C3DCC" w:rsidRDefault="006F748D" w:rsidP="006F748D">
            <w:pPr>
              <w:ind w:firstLine="0"/>
              <w:jc w:val="center"/>
              <w:rPr>
                <w:rFonts w:eastAsia="Times New Roman"/>
                <w:sz w:val="24"/>
                <w:szCs w:val="24"/>
                <w:lang w:eastAsia="ru-RU"/>
              </w:rPr>
            </w:pPr>
            <w:r w:rsidRPr="005C3DCC">
              <w:rPr>
                <w:rFonts w:ascii="Cambria Math" w:hAnsi="Cambria Math" w:cs="Cambria Math"/>
                <w:sz w:val="24"/>
                <w:szCs w:val="24"/>
                <w:lang w:val="kk-KZ"/>
              </w:rPr>
              <w:t>𝑘</w:t>
            </w:r>
            <w:r w:rsidRPr="005C3DCC">
              <w:rPr>
                <w:sz w:val="24"/>
                <w:szCs w:val="24"/>
                <w:vertAlign w:val="subscript"/>
                <w:lang w:val="kk-KZ"/>
              </w:rPr>
              <w:t>2</w:t>
            </w:r>
          </w:p>
        </w:tc>
        <w:tc>
          <w:tcPr>
            <w:tcW w:w="1275" w:type="dxa"/>
            <w:vAlign w:val="center"/>
            <w:hideMark/>
          </w:tcPr>
          <w:p w14:paraId="05A99939" w14:textId="77777777" w:rsidR="006F748D" w:rsidRPr="005C3DCC" w:rsidRDefault="006F748D" w:rsidP="006F748D">
            <w:pPr>
              <w:ind w:firstLine="0"/>
              <w:jc w:val="center"/>
              <w:rPr>
                <w:rFonts w:eastAsia="Times New Roman"/>
                <w:sz w:val="24"/>
                <w:szCs w:val="24"/>
                <w:lang w:eastAsia="ru-RU"/>
              </w:rPr>
            </w:pPr>
            <w:r w:rsidRPr="005C3DCC">
              <w:rPr>
                <w:rFonts w:ascii="Cambria Math" w:hAnsi="Cambria Math" w:cs="Cambria Math"/>
                <w:sz w:val="24"/>
                <w:szCs w:val="24"/>
                <w:lang w:val="kk-KZ"/>
              </w:rPr>
              <w:t>𝑘</w:t>
            </w:r>
            <w:r w:rsidRPr="005C3DCC">
              <w:rPr>
                <w:sz w:val="24"/>
                <w:szCs w:val="24"/>
                <w:vertAlign w:val="subscript"/>
                <w:lang w:val="kk-KZ"/>
              </w:rPr>
              <w:t>2</w:t>
            </w:r>
            <w:r w:rsidRPr="005C3DCC">
              <w:rPr>
                <w:sz w:val="24"/>
                <w:szCs w:val="24"/>
                <w:lang w:val="kk-KZ"/>
              </w:rPr>
              <w:t>&lt;1</w:t>
            </w:r>
          </w:p>
        </w:tc>
        <w:tc>
          <w:tcPr>
            <w:tcW w:w="7081" w:type="dxa"/>
            <w:hideMark/>
          </w:tcPr>
          <w:p w14:paraId="5667C073" w14:textId="77777777" w:rsidR="006F748D" w:rsidRPr="005C3DCC" w:rsidRDefault="006F748D" w:rsidP="006F748D">
            <w:pPr>
              <w:ind w:firstLine="0"/>
              <w:rPr>
                <w:rFonts w:eastAsia="Times New Roman"/>
                <w:sz w:val="24"/>
                <w:szCs w:val="24"/>
                <w:lang w:eastAsia="ru-RU"/>
              </w:rPr>
            </w:pPr>
            <w:r w:rsidRPr="005C3DCC">
              <w:rPr>
                <w:rFonts w:eastAsia="Times New Roman"/>
                <w:sz w:val="24"/>
                <w:szCs w:val="24"/>
                <w:lang w:eastAsia="ru-RU"/>
              </w:rPr>
              <w:t xml:space="preserve">Демпфер </w:t>
            </w:r>
            <w:proofErr w:type="spellStart"/>
            <w:r w:rsidRPr="005C3DCC">
              <w:rPr>
                <w:rFonts w:eastAsia="Times New Roman"/>
                <w:sz w:val="24"/>
                <w:szCs w:val="24"/>
                <w:lang w:eastAsia="ru-RU"/>
              </w:rPr>
              <w:t>әлсіз</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Пайда</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болған</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тербелістер</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баяу</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сөнеді</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динамикалық</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жауап</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ұзақ</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уақыт</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сақталуы</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мүмкін</w:t>
            </w:r>
            <w:proofErr w:type="spellEnd"/>
            <w:r w:rsidRPr="005C3DCC">
              <w:rPr>
                <w:rFonts w:eastAsia="Times New Roman"/>
                <w:sz w:val="24"/>
                <w:szCs w:val="24"/>
                <w:lang w:eastAsia="ru-RU"/>
              </w:rPr>
              <w:t>.</w:t>
            </w:r>
          </w:p>
        </w:tc>
      </w:tr>
      <w:tr w:rsidR="006F748D" w:rsidRPr="005C3DCC" w14:paraId="5FA5A4E8" w14:textId="77777777" w:rsidTr="005538FD">
        <w:tc>
          <w:tcPr>
            <w:tcW w:w="988" w:type="dxa"/>
            <w:vMerge/>
            <w:vAlign w:val="center"/>
            <w:hideMark/>
          </w:tcPr>
          <w:p w14:paraId="1E90A71D" w14:textId="77777777" w:rsidR="006F748D" w:rsidRPr="005C3DCC" w:rsidRDefault="006F748D" w:rsidP="006F748D">
            <w:pPr>
              <w:ind w:firstLine="0"/>
              <w:jc w:val="center"/>
              <w:rPr>
                <w:rFonts w:eastAsia="Times New Roman"/>
                <w:sz w:val="24"/>
                <w:szCs w:val="24"/>
                <w:lang w:eastAsia="ru-RU"/>
              </w:rPr>
            </w:pPr>
          </w:p>
        </w:tc>
        <w:tc>
          <w:tcPr>
            <w:tcW w:w="1275" w:type="dxa"/>
            <w:vAlign w:val="center"/>
            <w:hideMark/>
          </w:tcPr>
          <w:p w14:paraId="2E67C0D4" w14:textId="77777777" w:rsidR="006F748D" w:rsidRPr="005C3DCC" w:rsidRDefault="006F748D" w:rsidP="006F748D">
            <w:pPr>
              <w:ind w:firstLine="0"/>
              <w:jc w:val="center"/>
              <w:rPr>
                <w:rFonts w:eastAsia="Times New Roman"/>
                <w:sz w:val="24"/>
                <w:szCs w:val="24"/>
                <w:lang w:eastAsia="ru-RU"/>
              </w:rPr>
            </w:pPr>
            <w:r w:rsidRPr="005C3DCC">
              <w:rPr>
                <w:rFonts w:ascii="Cambria Math" w:hAnsi="Cambria Math" w:cs="Cambria Math"/>
                <w:sz w:val="24"/>
                <w:szCs w:val="24"/>
                <w:lang w:val="kk-KZ"/>
              </w:rPr>
              <w:t>𝑘</w:t>
            </w:r>
            <w:r w:rsidRPr="005C3DCC">
              <w:rPr>
                <w:sz w:val="24"/>
                <w:szCs w:val="24"/>
                <w:vertAlign w:val="subscript"/>
                <w:lang w:val="kk-KZ"/>
              </w:rPr>
              <w:t>2</w:t>
            </w:r>
            <w:r w:rsidRPr="005C3DCC">
              <w:rPr>
                <w:sz w:val="24"/>
                <w:szCs w:val="24"/>
                <w:lang w:val="kk-KZ"/>
              </w:rPr>
              <w:t>≈1</w:t>
            </w:r>
          </w:p>
        </w:tc>
        <w:tc>
          <w:tcPr>
            <w:tcW w:w="7081" w:type="dxa"/>
            <w:hideMark/>
          </w:tcPr>
          <w:p w14:paraId="5D5D4ED2" w14:textId="77777777" w:rsidR="006F748D" w:rsidRPr="005C3DCC" w:rsidRDefault="006F748D" w:rsidP="006F748D">
            <w:pPr>
              <w:ind w:firstLine="0"/>
              <w:rPr>
                <w:rFonts w:eastAsia="Times New Roman"/>
                <w:sz w:val="24"/>
                <w:szCs w:val="24"/>
                <w:lang w:eastAsia="ru-RU"/>
              </w:rPr>
            </w:pPr>
            <w:r w:rsidRPr="005C3DCC">
              <w:rPr>
                <w:rFonts w:eastAsia="Times New Roman"/>
                <w:sz w:val="24"/>
                <w:szCs w:val="24"/>
                <w:lang w:eastAsia="ru-RU"/>
              </w:rPr>
              <w:t xml:space="preserve">Демпфер </w:t>
            </w:r>
            <w:proofErr w:type="spellStart"/>
            <w:r w:rsidRPr="005C3DCC">
              <w:rPr>
                <w:rFonts w:eastAsia="Times New Roman"/>
                <w:sz w:val="24"/>
                <w:szCs w:val="24"/>
                <w:lang w:eastAsia="ru-RU"/>
              </w:rPr>
              <w:t>құрылымның</w:t>
            </w:r>
            <w:proofErr w:type="spellEnd"/>
            <w:r w:rsidRPr="005C3DCC">
              <w:rPr>
                <w:rFonts w:eastAsia="Times New Roman"/>
                <w:sz w:val="24"/>
                <w:szCs w:val="24"/>
                <w:lang w:eastAsia="ru-RU"/>
              </w:rPr>
              <w:t xml:space="preserve"> </w:t>
            </w:r>
            <w:r w:rsidRPr="005C3DCC">
              <w:rPr>
                <w:rFonts w:eastAsia="Times New Roman"/>
                <w:sz w:val="24"/>
                <w:szCs w:val="24"/>
                <w:lang w:val="kk-KZ" w:eastAsia="ru-RU"/>
              </w:rPr>
              <w:t>жағдайына</w:t>
            </w:r>
            <w:r w:rsidRPr="005C3DCC">
              <w:rPr>
                <w:rFonts w:eastAsia="Times New Roman"/>
                <w:sz w:val="24"/>
                <w:szCs w:val="24"/>
                <w:lang w:eastAsia="ru-RU"/>
              </w:rPr>
              <w:t xml:space="preserve"> </w:t>
            </w:r>
            <w:proofErr w:type="spellStart"/>
            <w:r w:rsidRPr="005C3DCC">
              <w:rPr>
                <w:rFonts w:eastAsia="Times New Roman"/>
                <w:sz w:val="24"/>
                <w:szCs w:val="24"/>
                <w:lang w:eastAsia="ru-RU"/>
              </w:rPr>
              <w:t>айтарлықтай</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әсер</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етеді</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Теңгерімді</w:t>
            </w:r>
            <w:proofErr w:type="spellEnd"/>
            <w:r w:rsidRPr="005C3DCC">
              <w:rPr>
                <w:rFonts w:eastAsia="Times New Roman"/>
                <w:sz w:val="24"/>
                <w:szCs w:val="24"/>
                <w:lang w:eastAsia="ru-RU"/>
              </w:rPr>
              <w:t xml:space="preserve"> </w:t>
            </w:r>
            <w:r w:rsidRPr="005C3DCC">
              <w:rPr>
                <w:rFonts w:eastAsia="Times New Roman"/>
                <w:sz w:val="24"/>
                <w:szCs w:val="24"/>
                <w:lang w:val="kk-KZ" w:eastAsia="ru-RU"/>
              </w:rPr>
              <w:t>тәртіп</w:t>
            </w:r>
            <w:r w:rsidRPr="005C3DCC">
              <w:rPr>
                <w:rFonts w:eastAsia="Times New Roman"/>
                <w:sz w:val="24"/>
                <w:szCs w:val="24"/>
                <w:lang w:eastAsia="ru-RU"/>
              </w:rPr>
              <w:t xml:space="preserve"> бар, </w:t>
            </w:r>
            <w:proofErr w:type="spellStart"/>
            <w:r w:rsidRPr="005C3DCC">
              <w:rPr>
                <w:rFonts w:eastAsia="Times New Roman"/>
                <w:sz w:val="24"/>
                <w:szCs w:val="24"/>
                <w:lang w:eastAsia="ru-RU"/>
              </w:rPr>
              <w:t>онда</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тербелістер</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қазірдің</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өзінде</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тиімді</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түрде</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басылады</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бірақ</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бірден</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жоғалып</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кетпейді</w:t>
            </w:r>
            <w:proofErr w:type="spellEnd"/>
            <w:r w:rsidRPr="005C3DCC">
              <w:rPr>
                <w:rFonts w:eastAsia="Times New Roman"/>
                <w:sz w:val="24"/>
                <w:szCs w:val="24"/>
                <w:lang w:eastAsia="ru-RU"/>
              </w:rPr>
              <w:t>.</w:t>
            </w:r>
          </w:p>
        </w:tc>
      </w:tr>
      <w:tr w:rsidR="006F748D" w:rsidRPr="005C3DCC" w14:paraId="6CD96B83" w14:textId="77777777" w:rsidTr="005538FD">
        <w:tc>
          <w:tcPr>
            <w:tcW w:w="988" w:type="dxa"/>
            <w:vMerge/>
            <w:vAlign w:val="center"/>
            <w:hideMark/>
          </w:tcPr>
          <w:p w14:paraId="70B43138" w14:textId="77777777" w:rsidR="006F748D" w:rsidRPr="005C3DCC" w:rsidRDefault="006F748D" w:rsidP="006F748D">
            <w:pPr>
              <w:ind w:firstLine="0"/>
              <w:jc w:val="center"/>
              <w:rPr>
                <w:rFonts w:eastAsia="Times New Roman"/>
                <w:sz w:val="24"/>
                <w:szCs w:val="24"/>
                <w:lang w:eastAsia="ru-RU"/>
              </w:rPr>
            </w:pPr>
          </w:p>
        </w:tc>
        <w:tc>
          <w:tcPr>
            <w:tcW w:w="1275" w:type="dxa"/>
            <w:vAlign w:val="center"/>
            <w:hideMark/>
          </w:tcPr>
          <w:p w14:paraId="4BD1227C" w14:textId="77777777" w:rsidR="006F748D" w:rsidRPr="005C3DCC" w:rsidRDefault="006F748D" w:rsidP="006F748D">
            <w:pPr>
              <w:ind w:firstLine="0"/>
              <w:jc w:val="center"/>
              <w:rPr>
                <w:rFonts w:eastAsia="Times New Roman"/>
                <w:sz w:val="24"/>
                <w:szCs w:val="24"/>
                <w:lang w:eastAsia="ru-RU"/>
              </w:rPr>
            </w:pPr>
            <w:r w:rsidRPr="005C3DCC">
              <w:rPr>
                <w:rFonts w:ascii="Cambria Math" w:hAnsi="Cambria Math" w:cs="Cambria Math"/>
                <w:sz w:val="24"/>
                <w:szCs w:val="24"/>
                <w:lang w:val="kk-KZ"/>
              </w:rPr>
              <w:t>𝑘</w:t>
            </w:r>
            <w:r w:rsidRPr="005C3DCC">
              <w:rPr>
                <w:sz w:val="24"/>
                <w:szCs w:val="24"/>
                <w:vertAlign w:val="subscript"/>
                <w:lang w:val="kk-KZ"/>
              </w:rPr>
              <w:t>2</w:t>
            </w:r>
            <w:r w:rsidRPr="005C3DCC">
              <w:rPr>
                <w:sz w:val="24"/>
                <w:szCs w:val="24"/>
                <w:lang w:val="kk-KZ"/>
              </w:rPr>
              <w:t>&gt;1</w:t>
            </w:r>
          </w:p>
        </w:tc>
        <w:tc>
          <w:tcPr>
            <w:tcW w:w="7081" w:type="dxa"/>
            <w:hideMark/>
          </w:tcPr>
          <w:p w14:paraId="3124D3AD" w14:textId="77777777" w:rsidR="006F748D" w:rsidRPr="005C3DCC" w:rsidRDefault="006F748D" w:rsidP="006F748D">
            <w:pPr>
              <w:ind w:firstLine="0"/>
              <w:rPr>
                <w:rFonts w:eastAsia="Times New Roman"/>
                <w:sz w:val="24"/>
                <w:szCs w:val="24"/>
                <w:lang w:eastAsia="ru-RU"/>
              </w:rPr>
            </w:pPr>
            <w:r w:rsidRPr="005C3DCC">
              <w:rPr>
                <w:rFonts w:eastAsia="Times New Roman"/>
                <w:sz w:val="24"/>
                <w:szCs w:val="24"/>
                <w:lang w:eastAsia="ru-RU"/>
              </w:rPr>
              <w:t xml:space="preserve">Демпфер басым. </w:t>
            </w:r>
            <w:proofErr w:type="spellStart"/>
            <w:r w:rsidRPr="005C3DCC">
              <w:rPr>
                <w:rFonts w:eastAsia="Times New Roman"/>
                <w:sz w:val="24"/>
                <w:szCs w:val="24"/>
                <w:lang w:eastAsia="ru-RU"/>
              </w:rPr>
              <w:t>Тербелістер</w:t>
            </w:r>
            <w:proofErr w:type="spellEnd"/>
            <w:r w:rsidRPr="005C3DCC">
              <w:rPr>
                <w:rFonts w:eastAsia="Times New Roman"/>
                <w:sz w:val="24"/>
                <w:szCs w:val="24"/>
                <w:lang w:eastAsia="ru-RU"/>
              </w:rPr>
              <w:t xml:space="preserve"> тез </w:t>
            </w:r>
            <w:proofErr w:type="spellStart"/>
            <w:r w:rsidRPr="005C3DCC">
              <w:rPr>
                <w:rFonts w:eastAsia="Times New Roman"/>
                <w:sz w:val="24"/>
                <w:szCs w:val="24"/>
                <w:lang w:eastAsia="ru-RU"/>
              </w:rPr>
              <w:t>сөнеді</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жүйе</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діріл</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энергиясының</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жиналуына</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әлсіз</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әсер</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етеді</w:t>
            </w:r>
            <w:proofErr w:type="spellEnd"/>
            <w:r w:rsidRPr="005C3DCC">
              <w:rPr>
                <w:rFonts w:eastAsia="Times New Roman"/>
                <w:sz w:val="24"/>
                <w:szCs w:val="24"/>
                <w:lang w:eastAsia="ru-RU"/>
              </w:rPr>
              <w:t>.</w:t>
            </w:r>
          </w:p>
        </w:tc>
      </w:tr>
      <w:tr w:rsidR="006F748D" w:rsidRPr="00543408" w14:paraId="35098F72" w14:textId="77777777" w:rsidTr="005538FD">
        <w:tc>
          <w:tcPr>
            <w:tcW w:w="988" w:type="dxa"/>
            <w:vMerge w:val="restart"/>
            <w:vAlign w:val="center"/>
            <w:hideMark/>
          </w:tcPr>
          <w:p w14:paraId="6BFE6E5C" w14:textId="77777777" w:rsidR="006F748D" w:rsidRPr="005C3DCC" w:rsidRDefault="006F748D" w:rsidP="006F748D">
            <w:pPr>
              <w:ind w:firstLine="0"/>
              <w:jc w:val="center"/>
              <w:rPr>
                <w:rFonts w:eastAsia="Times New Roman"/>
                <w:sz w:val="24"/>
                <w:szCs w:val="24"/>
                <w:lang w:eastAsia="ru-RU"/>
              </w:rPr>
            </w:pPr>
            <w:r w:rsidRPr="005C3DCC">
              <w:rPr>
                <w:rFonts w:ascii="Cambria Math" w:hAnsi="Cambria Math" w:cs="Cambria Math"/>
                <w:sz w:val="24"/>
                <w:szCs w:val="24"/>
              </w:rPr>
              <w:t>𝑘</w:t>
            </w:r>
            <w:r w:rsidRPr="005C3DCC">
              <w:rPr>
                <w:sz w:val="24"/>
                <w:szCs w:val="24"/>
                <w:vertAlign w:val="subscript"/>
              </w:rPr>
              <w:t>3</w:t>
            </w:r>
          </w:p>
        </w:tc>
        <w:tc>
          <w:tcPr>
            <w:tcW w:w="1275" w:type="dxa"/>
            <w:vAlign w:val="center"/>
          </w:tcPr>
          <w:p w14:paraId="1ADC9D4F" w14:textId="77777777" w:rsidR="006F748D" w:rsidRPr="005C3DCC" w:rsidRDefault="006F748D" w:rsidP="006F748D">
            <w:pPr>
              <w:ind w:firstLine="0"/>
              <w:jc w:val="center"/>
              <w:rPr>
                <w:rFonts w:eastAsia="Times New Roman"/>
                <w:sz w:val="24"/>
                <w:szCs w:val="24"/>
                <w:lang w:eastAsia="ru-RU"/>
              </w:rPr>
            </w:pPr>
            <w:r w:rsidRPr="005C3DCC">
              <w:rPr>
                <w:rFonts w:ascii="Cambria Math" w:hAnsi="Cambria Math" w:cs="Cambria Math"/>
                <w:sz w:val="24"/>
                <w:szCs w:val="24"/>
              </w:rPr>
              <w:t>𝑘</w:t>
            </w:r>
            <w:r w:rsidRPr="005C3DCC">
              <w:rPr>
                <w:sz w:val="24"/>
                <w:szCs w:val="24"/>
                <w:vertAlign w:val="subscript"/>
              </w:rPr>
              <w:t>3</w:t>
            </w:r>
            <w:r w:rsidRPr="005C3DCC">
              <w:rPr>
                <w:sz w:val="24"/>
                <w:szCs w:val="24"/>
              </w:rPr>
              <w:t>&lt;1</w:t>
            </w:r>
          </w:p>
        </w:tc>
        <w:tc>
          <w:tcPr>
            <w:tcW w:w="7081" w:type="dxa"/>
            <w:hideMark/>
          </w:tcPr>
          <w:p w14:paraId="1C8BAA1B" w14:textId="77777777" w:rsidR="006F748D" w:rsidRPr="005C3DCC" w:rsidRDefault="006F748D" w:rsidP="006F748D">
            <w:pPr>
              <w:ind w:firstLine="0"/>
              <w:rPr>
                <w:rFonts w:eastAsia="Times New Roman"/>
                <w:sz w:val="24"/>
                <w:szCs w:val="24"/>
                <w:lang w:val="kk-KZ" w:eastAsia="ru-RU"/>
              </w:rPr>
            </w:pPr>
            <w:r w:rsidRPr="005C3DCC">
              <w:rPr>
                <w:rFonts w:eastAsia="Times New Roman"/>
                <w:sz w:val="24"/>
                <w:szCs w:val="24"/>
                <w:lang w:val="kk-KZ" w:eastAsia="ru-RU"/>
              </w:rPr>
              <w:t xml:space="preserve">Негіз Арқалықтың қаттылығымен салыстырғанда жұмсақ. </w:t>
            </w:r>
            <w:r w:rsidRPr="005C3DCC">
              <w:rPr>
                <w:rFonts w:eastAsiaTheme="minorEastAsia"/>
                <w:sz w:val="24"/>
                <w:szCs w:val="24"/>
                <w:lang w:val="kk-KZ"/>
              </w:rPr>
              <w:t xml:space="preserve">Шөгу </w:t>
            </w:r>
            <w:r w:rsidRPr="005C3DCC">
              <w:rPr>
                <w:rFonts w:eastAsia="Times New Roman"/>
                <w:sz w:val="24"/>
                <w:szCs w:val="24"/>
                <w:lang w:val="kk-KZ" w:eastAsia="ru-RU"/>
              </w:rPr>
              <w:t>мен тірек ортасының икемділігі маңызды рөл атқарады, иілу мен бейімділіктің жоғарылауы мүмкін.</w:t>
            </w:r>
          </w:p>
        </w:tc>
      </w:tr>
      <w:tr w:rsidR="006F748D" w:rsidRPr="005C3DCC" w14:paraId="4A7A3B09" w14:textId="77777777" w:rsidTr="005538FD">
        <w:tc>
          <w:tcPr>
            <w:tcW w:w="988" w:type="dxa"/>
            <w:vMerge/>
            <w:vAlign w:val="center"/>
            <w:hideMark/>
          </w:tcPr>
          <w:p w14:paraId="4AD0E6C0" w14:textId="77777777" w:rsidR="006F748D" w:rsidRPr="005C3DCC" w:rsidRDefault="006F748D" w:rsidP="006F748D">
            <w:pPr>
              <w:ind w:firstLine="0"/>
              <w:jc w:val="center"/>
              <w:rPr>
                <w:rFonts w:eastAsia="Times New Roman"/>
                <w:sz w:val="24"/>
                <w:szCs w:val="24"/>
                <w:lang w:val="kk-KZ" w:eastAsia="ru-RU"/>
              </w:rPr>
            </w:pPr>
          </w:p>
        </w:tc>
        <w:tc>
          <w:tcPr>
            <w:tcW w:w="1275" w:type="dxa"/>
            <w:vAlign w:val="center"/>
          </w:tcPr>
          <w:p w14:paraId="4B312186" w14:textId="77777777" w:rsidR="006F748D" w:rsidRPr="005C3DCC" w:rsidRDefault="006F748D" w:rsidP="006F748D">
            <w:pPr>
              <w:ind w:firstLine="0"/>
              <w:jc w:val="center"/>
              <w:rPr>
                <w:rFonts w:eastAsia="Times New Roman"/>
                <w:sz w:val="24"/>
                <w:szCs w:val="24"/>
                <w:lang w:eastAsia="ru-RU"/>
              </w:rPr>
            </w:pPr>
            <w:r w:rsidRPr="005C3DCC">
              <w:rPr>
                <w:rFonts w:ascii="Cambria Math" w:hAnsi="Cambria Math" w:cs="Cambria Math"/>
                <w:sz w:val="24"/>
                <w:szCs w:val="24"/>
              </w:rPr>
              <w:t>𝑘</w:t>
            </w:r>
            <w:r w:rsidRPr="005C3DCC">
              <w:rPr>
                <w:sz w:val="24"/>
                <w:szCs w:val="24"/>
                <w:vertAlign w:val="subscript"/>
              </w:rPr>
              <w:t>3</w:t>
            </w:r>
            <w:r w:rsidRPr="005C3DCC">
              <w:rPr>
                <w:sz w:val="24"/>
                <w:szCs w:val="24"/>
              </w:rPr>
              <w:t>≈1</w:t>
            </w:r>
          </w:p>
        </w:tc>
        <w:tc>
          <w:tcPr>
            <w:tcW w:w="7081" w:type="dxa"/>
            <w:hideMark/>
          </w:tcPr>
          <w:p w14:paraId="36E0005A" w14:textId="77777777" w:rsidR="006F748D" w:rsidRPr="005C3DCC" w:rsidRDefault="006F748D" w:rsidP="006F748D">
            <w:pPr>
              <w:ind w:firstLine="0"/>
              <w:rPr>
                <w:rFonts w:eastAsia="Times New Roman"/>
                <w:sz w:val="24"/>
                <w:szCs w:val="24"/>
                <w:lang w:eastAsia="ru-RU"/>
              </w:rPr>
            </w:pPr>
            <w:proofErr w:type="spellStart"/>
            <w:r w:rsidRPr="005C3DCC">
              <w:rPr>
                <w:rFonts w:eastAsia="Times New Roman"/>
                <w:sz w:val="24"/>
                <w:szCs w:val="24"/>
                <w:lang w:eastAsia="ru-RU"/>
              </w:rPr>
              <w:t>Арқалық</w:t>
            </w:r>
            <w:proofErr w:type="spellEnd"/>
            <w:r w:rsidRPr="005C3DCC">
              <w:rPr>
                <w:rFonts w:eastAsia="Times New Roman"/>
                <w:sz w:val="24"/>
                <w:szCs w:val="24"/>
                <w:lang w:eastAsia="ru-RU"/>
              </w:rPr>
              <w:t xml:space="preserve"> пен </w:t>
            </w:r>
            <w:proofErr w:type="spellStart"/>
            <w:r w:rsidRPr="005C3DCC">
              <w:rPr>
                <w:rFonts w:eastAsia="Times New Roman"/>
                <w:sz w:val="24"/>
                <w:szCs w:val="24"/>
                <w:lang w:eastAsia="ru-RU"/>
              </w:rPr>
              <w:t>негіздің</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қаттылығы</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сәйкес</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келеді</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Арқалық</w:t>
            </w:r>
            <w:proofErr w:type="spellEnd"/>
            <w:r w:rsidRPr="005C3DCC">
              <w:rPr>
                <w:rFonts w:eastAsia="Times New Roman"/>
                <w:sz w:val="24"/>
                <w:szCs w:val="24"/>
                <w:lang w:eastAsia="ru-RU"/>
              </w:rPr>
              <w:t xml:space="preserve"> пен </w:t>
            </w:r>
            <w:proofErr w:type="spellStart"/>
            <w:r w:rsidRPr="005C3DCC">
              <w:rPr>
                <w:rFonts w:eastAsia="Times New Roman"/>
                <w:sz w:val="24"/>
                <w:szCs w:val="24"/>
                <w:lang w:eastAsia="ru-RU"/>
              </w:rPr>
              <w:t>негіздің</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айқын</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бірлескен</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жұмысы</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байқалады</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тірек</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ортасының</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әсері</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міндетті</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түрде</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есептелуі</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керек</w:t>
            </w:r>
            <w:proofErr w:type="spellEnd"/>
            <w:r w:rsidRPr="005C3DCC">
              <w:rPr>
                <w:rFonts w:eastAsia="Times New Roman"/>
                <w:sz w:val="24"/>
                <w:szCs w:val="24"/>
                <w:lang w:eastAsia="ru-RU"/>
              </w:rPr>
              <w:t>.</w:t>
            </w:r>
          </w:p>
        </w:tc>
      </w:tr>
      <w:tr w:rsidR="006F748D" w:rsidRPr="00543408" w14:paraId="14115321" w14:textId="77777777" w:rsidTr="005538FD">
        <w:tc>
          <w:tcPr>
            <w:tcW w:w="988" w:type="dxa"/>
            <w:vMerge/>
            <w:vAlign w:val="center"/>
            <w:hideMark/>
          </w:tcPr>
          <w:p w14:paraId="4E37A6E7" w14:textId="77777777" w:rsidR="006F748D" w:rsidRPr="005C3DCC" w:rsidRDefault="006F748D" w:rsidP="006F748D">
            <w:pPr>
              <w:ind w:firstLine="0"/>
              <w:jc w:val="center"/>
              <w:rPr>
                <w:rFonts w:eastAsia="Times New Roman"/>
                <w:sz w:val="24"/>
                <w:szCs w:val="24"/>
                <w:lang w:eastAsia="ru-RU"/>
              </w:rPr>
            </w:pPr>
          </w:p>
        </w:tc>
        <w:tc>
          <w:tcPr>
            <w:tcW w:w="1275" w:type="dxa"/>
            <w:vAlign w:val="center"/>
          </w:tcPr>
          <w:p w14:paraId="480AD591" w14:textId="77777777" w:rsidR="006F748D" w:rsidRPr="005C3DCC" w:rsidRDefault="006F748D" w:rsidP="006F748D">
            <w:pPr>
              <w:ind w:firstLine="0"/>
              <w:jc w:val="center"/>
              <w:rPr>
                <w:rFonts w:eastAsia="Times New Roman"/>
                <w:sz w:val="24"/>
                <w:szCs w:val="24"/>
                <w:lang w:eastAsia="ru-RU"/>
              </w:rPr>
            </w:pPr>
            <w:r w:rsidRPr="005C3DCC">
              <w:rPr>
                <w:rFonts w:ascii="Cambria Math" w:hAnsi="Cambria Math" w:cs="Cambria Math"/>
                <w:sz w:val="24"/>
                <w:szCs w:val="24"/>
              </w:rPr>
              <w:t>𝑘</w:t>
            </w:r>
            <w:r w:rsidRPr="005C3DCC">
              <w:rPr>
                <w:sz w:val="24"/>
                <w:szCs w:val="24"/>
                <w:vertAlign w:val="subscript"/>
              </w:rPr>
              <w:t>3</w:t>
            </w:r>
            <w:r w:rsidRPr="005C3DCC">
              <w:rPr>
                <w:sz w:val="24"/>
                <w:szCs w:val="24"/>
              </w:rPr>
              <w:t>&gt;1</w:t>
            </w:r>
          </w:p>
        </w:tc>
        <w:tc>
          <w:tcPr>
            <w:tcW w:w="7081" w:type="dxa"/>
            <w:hideMark/>
          </w:tcPr>
          <w:p w14:paraId="62AFF9DC" w14:textId="77777777" w:rsidR="006F748D" w:rsidRPr="005C3DCC" w:rsidRDefault="006F748D" w:rsidP="006F748D">
            <w:pPr>
              <w:ind w:firstLine="0"/>
              <w:rPr>
                <w:rFonts w:eastAsia="Times New Roman"/>
                <w:sz w:val="24"/>
                <w:szCs w:val="24"/>
                <w:lang w:val="kk-KZ" w:eastAsia="ru-RU"/>
              </w:rPr>
            </w:pPr>
            <w:r w:rsidRPr="005C3DCC">
              <w:rPr>
                <w:rFonts w:eastAsia="Times New Roman"/>
                <w:sz w:val="24"/>
                <w:szCs w:val="24"/>
                <w:lang w:val="kk-KZ" w:eastAsia="ru-RU"/>
              </w:rPr>
              <w:t>Негіз арқалыққа қарағанда едәуір қатал. Оның деформациялары аз және құрылым іс жүзінде бекітілген тірекке арқалық сияқты жұмыс істейді.</w:t>
            </w:r>
          </w:p>
        </w:tc>
      </w:tr>
      <w:tr w:rsidR="006F748D" w:rsidRPr="005C3DCC" w14:paraId="3D781886" w14:textId="77777777" w:rsidTr="005538FD">
        <w:tc>
          <w:tcPr>
            <w:tcW w:w="988" w:type="dxa"/>
            <w:vMerge w:val="restart"/>
            <w:vAlign w:val="center"/>
          </w:tcPr>
          <w:p w14:paraId="77AEC32B" w14:textId="77777777" w:rsidR="006F748D" w:rsidRPr="005C3DCC" w:rsidRDefault="006F748D" w:rsidP="006F748D">
            <w:pPr>
              <w:ind w:firstLine="0"/>
              <w:jc w:val="center"/>
              <w:rPr>
                <w:rFonts w:eastAsia="Times New Roman"/>
                <w:sz w:val="24"/>
                <w:szCs w:val="24"/>
                <w:lang w:eastAsia="ru-RU"/>
              </w:rPr>
            </w:pPr>
            <w:r w:rsidRPr="005C3DCC">
              <w:rPr>
                <w:rFonts w:ascii="Cambria Math" w:hAnsi="Cambria Math" w:cs="Cambria Math"/>
                <w:sz w:val="24"/>
                <w:szCs w:val="24"/>
              </w:rPr>
              <w:t>𝑘</w:t>
            </w:r>
            <w:r w:rsidRPr="005C3DCC">
              <w:rPr>
                <w:sz w:val="24"/>
                <w:szCs w:val="24"/>
                <w:vertAlign w:val="subscript"/>
                <w:lang w:val="kk-KZ"/>
              </w:rPr>
              <w:t>4</w:t>
            </w:r>
          </w:p>
        </w:tc>
        <w:tc>
          <w:tcPr>
            <w:tcW w:w="1275" w:type="dxa"/>
            <w:vAlign w:val="center"/>
          </w:tcPr>
          <w:p w14:paraId="068252F1" w14:textId="77777777" w:rsidR="006F748D" w:rsidRPr="005C3DCC" w:rsidRDefault="006F748D" w:rsidP="006F748D">
            <w:pPr>
              <w:ind w:firstLine="0"/>
              <w:jc w:val="center"/>
              <w:rPr>
                <w:rFonts w:eastAsia="Times New Roman"/>
                <w:sz w:val="24"/>
                <w:szCs w:val="24"/>
                <w:lang w:eastAsia="ru-RU"/>
              </w:rPr>
            </w:pPr>
            <w:r w:rsidRPr="005C3DCC">
              <w:rPr>
                <w:rFonts w:ascii="Cambria Math" w:hAnsi="Cambria Math" w:cs="Cambria Math"/>
                <w:sz w:val="24"/>
                <w:szCs w:val="24"/>
                <w:lang w:val="kk-KZ"/>
              </w:rPr>
              <w:t>𝑘</w:t>
            </w:r>
            <w:r w:rsidRPr="005C3DCC">
              <w:rPr>
                <w:sz w:val="24"/>
                <w:szCs w:val="24"/>
                <w:vertAlign w:val="subscript"/>
                <w:lang w:val="kk-KZ"/>
              </w:rPr>
              <w:t>4</w:t>
            </w:r>
            <w:r w:rsidRPr="005C3DCC">
              <w:rPr>
                <w:sz w:val="24"/>
                <w:szCs w:val="24"/>
                <w:lang w:val="kk-KZ"/>
              </w:rPr>
              <w:t>&lt;1</w:t>
            </w:r>
          </w:p>
        </w:tc>
        <w:tc>
          <w:tcPr>
            <w:tcW w:w="7081" w:type="dxa"/>
            <w:hideMark/>
          </w:tcPr>
          <w:p w14:paraId="50B4A704" w14:textId="77777777" w:rsidR="006F748D" w:rsidRPr="005C3DCC" w:rsidRDefault="006F748D" w:rsidP="006F748D">
            <w:pPr>
              <w:ind w:firstLine="0"/>
              <w:rPr>
                <w:rFonts w:eastAsia="Times New Roman"/>
                <w:sz w:val="24"/>
                <w:szCs w:val="24"/>
                <w:lang w:eastAsia="ru-RU"/>
              </w:rPr>
            </w:pPr>
            <w:r w:rsidRPr="005C3DCC">
              <w:rPr>
                <w:rFonts w:eastAsia="Times New Roman"/>
                <w:sz w:val="24"/>
                <w:szCs w:val="24"/>
                <w:lang w:val="kk-KZ" w:eastAsia="ru-RU"/>
              </w:rPr>
              <w:t>Бөлінген жүктеме иілу қаттылығына және таңдалған иілу шкаласына қатысты аз. Оның құрылымның деформациясына қосқан үлесі аз.</w:t>
            </w:r>
          </w:p>
        </w:tc>
      </w:tr>
      <w:tr w:rsidR="006F748D" w:rsidRPr="005C3DCC" w14:paraId="1C146F85" w14:textId="77777777" w:rsidTr="005538FD">
        <w:tc>
          <w:tcPr>
            <w:tcW w:w="988" w:type="dxa"/>
            <w:vMerge/>
            <w:vAlign w:val="center"/>
          </w:tcPr>
          <w:p w14:paraId="43519EE0" w14:textId="77777777" w:rsidR="006F748D" w:rsidRPr="005C3DCC" w:rsidRDefault="006F748D" w:rsidP="006F748D">
            <w:pPr>
              <w:ind w:firstLine="0"/>
              <w:jc w:val="center"/>
              <w:rPr>
                <w:rFonts w:eastAsia="Times New Roman"/>
                <w:sz w:val="24"/>
                <w:szCs w:val="24"/>
                <w:lang w:eastAsia="ru-RU"/>
              </w:rPr>
            </w:pPr>
          </w:p>
        </w:tc>
        <w:tc>
          <w:tcPr>
            <w:tcW w:w="1275" w:type="dxa"/>
            <w:vAlign w:val="center"/>
          </w:tcPr>
          <w:p w14:paraId="2D48DB2E" w14:textId="77777777" w:rsidR="006F748D" w:rsidRPr="005C3DCC" w:rsidRDefault="006F748D" w:rsidP="006F748D">
            <w:pPr>
              <w:ind w:firstLine="0"/>
              <w:jc w:val="center"/>
              <w:rPr>
                <w:rFonts w:eastAsia="Times New Roman"/>
                <w:sz w:val="24"/>
                <w:szCs w:val="24"/>
                <w:lang w:eastAsia="ru-RU"/>
              </w:rPr>
            </w:pPr>
            <w:r w:rsidRPr="005C3DCC">
              <w:rPr>
                <w:rFonts w:ascii="Cambria Math" w:hAnsi="Cambria Math" w:cs="Cambria Math"/>
                <w:sz w:val="24"/>
                <w:szCs w:val="24"/>
                <w:lang w:val="kk-KZ"/>
              </w:rPr>
              <w:t>𝑘</w:t>
            </w:r>
            <w:r w:rsidRPr="005C3DCC">
              <w:rPr>
                <w:sz w:val="24"/>
                <w:szCs w:val="24"/>
                <w:vertAlign w:val="subscript"/>
                <w:lang w:val="kk-KZ"/>
              </w:rPr>
              <w:t>4</w:t>
            </w:r>
            <w:r w:rsidRPr="005C3DCC">
              <w:rPr>
                <w:sz w:val="24"/>
                <w:szCs w:val="24"/>
                <w:lang w:val="kk-KZ"/>
              </w:rPr>
              <w:t>≈1</w:t>
            </w:r>
          </w:p>
        </w:tc>
        <w:tc>
          <w:tcPr>
            <w:tcW w:w="7081" w:type="dxa"/>
            <w:hideMark/>
          </w:tcPr>
          <w:p w14:paraId="5F0D4B73" w14:textId="77777777" w:rsidR="006F748D" w:rsidRPr="005C3DCC" w:rsidRDefault="006F748D" w:rsidP="006F748D">
            <w:pPr>
              <w:ind w:firstLine="0"/>
              <w:rPr>
                <w:rFonts w:eastAsia="Times New Roman"/>
                <w:sz w:val="24"/>
                <w:szCs w:val="24"/>
                <w:lang w:eastAsia="ru-RU"/>
              </w:rPr>
            </w:pPr>
            <w:proofErr w:type="spellStart"/>
            <w:r w:rsidRPr="005C3DCC">
              <w:rPr>
                <w:rFonts w:eastAsia="Times New Roman"/>
                <w:sz w:val="24"/>
                <w:szCs w:val="24"/>
                <w:lang w:eastAsia="ru-RU"/>
              </w:rPr>
              <w:t>Бөлінген</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жүктеме</w:t>
            </w:r>
            <w:proofErr w:type="spellEnd"/>
            <w:r w:rsidRPr="005C3DCC">
              <w:rPr>
                <w:rFonts w:eastAsia="Times New Roman"/>
                <w:sz w:val="24"/>
                <w:szCs w:val="24"/>
                <w:lang w:eastAsia="ru-RU"/>
              </w:rPr>
              <w:t xml:space="preserve"> </w:t>
            </w:r>
            <w:r w:rsidRPr="005C3DCC">
              <w:rPr>
                <w:rFonts w:eastAsia="Times New Roman"/>
                <w:sz w:val="24"/>
                <w:szCs w:val="24"/>
                <w:lang w:val="kk-KZ" w:eastAsia="ru-RU"/>
              </w:rPr>
              <w:t>балканың</w:t>
            </w:r>
            <w:r w:rsidRPr="005C3DCC">
              <w:rPr>
                <w:rFonts w:eastAsia="Times New Roman"/>
                <w:sz w:val="24"/>
                <w:szCs w:val="24"/>
                <w:lang w:eastAsia="ru-RU"/>
              </w:rPr>
              <w:t xml:space="preserve"> </w:t>
            </w:r>
            <w:proofErr w:type="spellStart"/>
            <w:r w:rsidRPr="005C3DCC">
              <w:rPr>
                <w:rFonts w:eastAsia="Times New Roman"/>
                <w:sz w:val="24"/>
                <w:szCs w:val="24"/>
                <w:lang w:eastAsia="ru-RU"/>
              </w:rPr>
              <w:t>серпімді</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кедергісіне</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сәйкес</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келеді</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Оның</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әсері</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айтарлықтай</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және</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ауытқулар</w:t>
            </w:r>
            <w:proofErr w:type="spellEnd"/>
            <w:r w:rsidRPr="005C3DCC">
              <w:rPr>
                <w:rFonts w:eastAsia="Times New Roman"/>
                <w:sz w:val="24"/>
                <w:szCs w:val="24"/>
                <w:lang w:eastAsia="ru-RU"/>
              </w:rPr>
              <w:t xml:space="preserve"> мен </w:t>
            </w:r>
            <w:proofErr w:type="spellStart"/>
            <w:r w:rsidRPr="005C3DCC">
              <w:rPr>
                <w:rFonts w:eastAsia="Times New Roman"/>
                <w:sz w:val="24"/>
                <w:szCs w:val="24"/>
                <w:lang w:eastAsia="ru-RU"/>
              </w:rPr>
              <w:t>шиеленісті</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жағдайды</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талдау</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кезінде</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ескерілуі</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керек</w:t>
            </w:r>
            <w:proofErr w:type="spellEnd"/>
            <w:r w:rsidRPr="005C3DCC">
              <w:rPr>
                <w:rFonts w:eastAsia="Times New Roman"/>
                <w:sz w:val="24"/>
                <w:szCs w:val="24"/>
                <w:lang w:eastAsia="ru-RU"/>
              </w:rPr>
              <w:t>.</w:t>
            </w:r>
          </w:p>
        </w:tc>
      </w:tr>
      <w:tr w:rsidR="006F748D" w:rsidRPr="005C3DCC" w14:paraId="3946FB29" w14:textId="77777777" w:rsidTr="005538FD">
        <w:tc>
          <w:tcPr>
            <w:tcW w:w="988" w:type="dxa"/>
            <w:vMerge/>
            <w:vAlign w:val="center"/>
          </w:tcPr>
          <w:p w14:paraId="5706F4A4" w14:textId="77777777" w:rsidR="006F748D" w:rsidRPr="005C3DCC" w:rsidRDefault="006F748D" w:rsidP="006F748D">
            <w:pPr>
              <w:ind w:firstLine="0"/>
              <w:jc w:val="center"/>
              <w:rPr>
                <w:rFonts w:eastAsia="Times New Roman"/>
                <w:sz w:val="24"/>
                <w:szCs w:val="24"/>
                <w:lang w:eastAsia="ru-RU"/>
              </w:rPr>
            </w:pPr>
          </w:p>
        </w:tc>
        <w:tc>
          <w:tcPr>
            <w:tcW w:w="1275" w:type="dxa"/>
            <w:vAlign w:val="center"/>
          </w:tcPr>
          <w:p w14:paraId="40E421AD" w14:textId="77777777" w:rsidR="006F748D" w:rsidRPr="005C3DCC" w:rsidRDefault="006F748D" w:rsidP="006F748D">
            <w:pPr>
              <w:ind w:firstLine="0"/>
              <w:jc w:val="center"/>
              <w:rPr>
                <w:rFonts w:eastAsia="Times New Roman"/>
                <w:sz w:val="24"/>
                <w:szCs w:val="24"/>
                <w:lang w:eastAsia="ru-RU"/>
              </w:rPr>
            </w:pPr>
            <w:r w:rsidRPr="005C3DCC">
              <w:rPr>
                <w:rFonts w:ascii="Cambria Math" w:hAnsi="Cambria Math" w:cs="Cambria Math"/>
                <w:sz w:val="24"/>
                <w:szCs w:val="24"/>
                <w:lang w:val="kk-KZ"/>
              </w:rPr>
              <w:t>𝑘</w:t>
            </w:r>
            <w:r w:rsidRPr="005C3DCC">
              <w:rPr>
                <w:sz w:val="24"/>
                <w:szCs w:val="24"/>
                <w:vertAlign w:val="subscript"/>
                <w:lang w:val="kk-KZ"/>
              </w:rPr>
              <w:t>4</w:t>
            </w:r>
            <w:r w:rsidRPr="005C3DCC">
              <w:rPr>
                <w:sz w:val="24"/>
                <w:szCs w:val="24"/>
                <w:lang w:val="kk-KZ"/>
              </w:rPr>
              <w:t>&gt;1</w:t>
            </w:r>
          </w:p>
        </w:tc>
        <w:tc>
          <w:tcPr>
            <w:tcW w:w="7081" w:type="dxa"/>
            <w:hideMark/>
          </w:tcPr>
          <w:p w14:paraId="0AECCB7C" w14:textId="77777777" w:rsidR="006F748D" w:rsidRPr="005C3DCC" w:rsidRDefault="006F748D" w:rsidP="006F748D">
            <w:pPr>
              <w:ind w:firstLine="0"/>
              <w:rPr>
                <w:rFonts w:eastAsia="Times New Roman"/>
                <w:sz w:val="24"/>
                <w:szCs w:val="24"/>
                <w:lang w:eastAsia="ru-RU"/>
              </w:rPr>
            </w:pPr>
            <w:r w:rsidRPr="005C3DCC">
              <w:rPr>
                <w:rFonts w:eastAsia="Times New Roman"/>
                <w:sz w:val="24"/>
                <w:szCs w:val="24"/>
                <w:lang w:val="kk-KZ" w:eastAsia="ru-RU"/>
              </w:rPr>
              <w:t>Бөлінген жүктеме үлкен. Ол иілу формасын және құрылымның шиеленіскен күйін айтарлықтай анықтайды, деформацияның басым факторына айналуы мүмкін.</w:t>
            </w:r>
          </w:p>
        </w:tc>
      </w:tr>
      <w:tr w:rsidR="006F748D" w:rsidRPr="005C3DCC" w14:paraId="756D8D36" w14:textId="77777777" w:rsidTr="005538FD">
        <w:tc>
          <w:tcPr>
            <w:tcW w:w="988" w:type="dxa"/>
            <w:vMerge w:val="restart"/>
            <w:vAlign w:val="center"/>
          </w:tcPr>
          <w:p w14:paraId="731E26B0" w14:textId="77777777" w:rsidR="006F748D" w:rsidRPr="005C3DCC" w:rsidRDefault="006F748D" w:rsidP="006F748D">
            <w:pPr>
              <w:ind w:firstLine="0"/>
              <w:jc w:val="center"/>
              <w:rPr>
                <w:rFonts w:eastAsia="Times New Roman"/>
                <w:sz w:val="24"/>
                <w:szCs w:val="24"/>
                <w:lang w:eastAsia="ru-RU"/>
              </w:rPr>
            </w:pPr>
            <w:r w:rsidRPr="005C3DCC">
              <w:rPr>
                <w:rFonts w:ascii="Cambria Math" w:hAnsi="Cambria Math" w:cs="Cambria Math"/>
                <w:sz w:val="24"/>
                <w:szCs w:val="24"/>
              </w:rPr>
              <w:t>𝑘</w:t>
            </w:r>
            <w:r w:rsidRPr="005C3DCC">
              <w:rPr>
                <w:sz w:val="24"/>
                <w:szCs w:val="24"/>
                <w:vertAlign w:val="subscript"/>
                <w:lang w:val="kk-KZ"/>
              </w:rPr>
              <w:t>5</w:t>
            </w:r>
          </w:p>
        </w:tc>
        <w:tc>
          <w:tcPr>
            <w:tcW w:w="1275" w:type="dxa"/>
            <w:vAlign w:val="center"/>
          </w:tcPr>
          <w:p w14:paraId="66BF2320" w14:textId="77777777" w:rsidR="006F748D" w:rsidRPr="005C3DCC" w:rsidRDefault="006F748D" w:rsidP="006F748D">
            <w:pPr>
              <w:ind w:firstLine="0"/>
              <w:jc w:val="center"/>
              <w:rPr>
                <w:rFonts w:eastAsia="Times New Roman"/>
                <w:sz w:val="24"/>
                <w:szCs w:val="24"/>
                <w:lang w:eastAsia="ru-RU"/>
              </w:rPr>
            </w:pPr>
            <w:r w:rsidRPr="005C3DCC">
              <w:rPr>
                <w:rFonts w:ascii="Cambria Math" w:hAnsi="Cambria Math" w:cs="Cambria Math"/>
                <w:sz w:val="24"/>
                <w:szCs w:val="24"/>
                <w:lang w:val="kk-KZ"/>
              </w:rPr>
              <w:t>𝑘</w:t>
            </w:r>
            <w:r w:rsidRPr="005C3DCC">
              <w:rPr>
                <w:sz w:val="24"/>
                <w:szCs w:val="24"/>
                <w:vertAlign w:val="subscript"/>
                <w:lang w:val="kk-KZ"/>
              </w:rPr>
              <w:t>5</w:t>
            </w:r>
            <w:r w:rsidRPr="005C3DCC">
              <w:rPr>
                <w:sz w:val="24"/>
                <w:szCs w:val="24"/>
                <w:lang w:val="kk-KZ"/>
              </w:rPr>
              <w:t>&lt;1</w:t>
            </w:r>
          </w:p>
        </w:tc>
        <w:tc>
          <w:tcPr>
            <w:tcW w:w="7081" w:type="dxa"/>
            <w:hideMark/>
          </w:tcPr>
          <w:p w14:paraId="4DB35FC3" w14:textId="77777777" w:rsidR="006F748D" w:rsidRPr="005C3DCC" w:rsidRDefault="006F748D" w:rsidP="006F748D">
            <w:pPr>
              <w:ind w:firstLine="0"/>
              <w:rPr>
                <w:rFonts w:eastAsia="Times New Roman"/>
                <w:sz w:val="24"/>
                <w:szCs w:val="24"/>
                <w:lang w:eastAsia="ru-RU"/>
              </w:rPr>
            </w:pPr>
            <w:r w:rsidRPr="005C3DCC">
              <w:rPr>
                <w:rFonts w:eastAsia="Times New Roman"/>
                <w:sz w:val="24"/>
                <w:szCs w:val="24"/>
                <w:lang w:val="kk-KZ" w:eastAsia="ru-RU"/>
              </w:rPr>
              <w:t>Қозғалатын массаның салмағы балканың серпімді кедергісімен салыстырғанда аз. Шоғырланған жүктеме ауытқуға шектеулі әсер етеді.</w:t>
            </w:r>
          </w:p>
        </w:tc>
      </w:tr>
      <w:tr w:rsidR="006F748D" w:rsidRPr="005C3DCC" w14:paraId="740BDCF2" w14:textId="77777777" w:rsidTr="005538FD">
        <w:tc>
          <w:tcPr>
            <w:tcW w:w="988" w:type="dxa"/>
            <w:vMerge/>
            <w:vAlign w:val="center"/>
          </w:tcPr>
          <w:p w14:paraId="06CF3480" w14:textId="77777777" w:rsidR="006F748D" w:rsidRPr="005C3DCC" w:rsidRDefault="006F748D" w:rsidP="006F748D">
            <w:pPr>
              <w:ind w:firstLine="0"/>
              <w:jc w:val="center"/>
              <w:rPr>
                <w:rFonts w:eastAsia="Times New Roman"/>
                <w:sz w:val="24"/>
                <w:szCs w:val="24"/>
                <w:lang w:eastAsia="ru-RU"/>
              </w:rPr>
            </w:pPr>
          </w:p>
        </w:tc>
        <w:tc>
          <w:tcPr>
            <w:tcW w:w="1275" w:type="dxa"/>
            <w:vAlign w:val="center"/>
          </w:tcPr>
          <w:p w14:paraId="561DCAEC" w14:textId="77777777" w:rsidR="006F748D" w:rsidRPr="005C3DCC" w:rsidRDefault="006F748D" w:rsidP="006F748D">
            <w:pPr>
              <w:ind w:firstLine="0"/>
              <w:jc w:val="center"/>
              <w:rPr>
                <w:rFonts w:eastAsia="Times New Roman"/>
                <w:sz w:val="24"/>
                <w:szCs w:val="24"/>
                <w:lang w:eastAsia="ru-RU"/>
              </w:rPr>
            </w:pPr>
            <w:r w:rsidRPr="005C3DCC">
              <w:rPr>
                <w:rFonts w:ascii="Cambria Math" w:hAnsi="Cambria Math" w:cs="Cambria Math"/>
                <w:sz w:val="24"/>
                <w:szCs w:val="24"/>
                <w:lang w:val="kk-KZ"/>
              </w:rPr>
              <w:t>𝑘</w:t>
            </w:r>
            <w:r w:rsidRPr="005C3DCC">
              <w:rPr>
                <w:sz w:val="24"/>
                <w:szCs w:val="24"/>
                <w:vertAlign w:val="subscript"/>
                <w:lang w:val="kk-KZ"/>
              </w:rPr>
              <w:t>5</w:t>
            </w:r>
            <w:r w:rsidRPr="005C3DCC">
              <w:rPr>
                <w:sz w:val="24"/>
                <w:szCs w:val="24"/>
                <w:lang w:val="kk-KZ"/>
              </w:rPr>
              <w:t>≈1</w:t>
            </w:r>
          </w:p>
        </w:tc>
        <w:tc>
          <w:tcPr>
            <w:tcW w:w="7081" w:type="dxa"/>
            <w:hideMark/>
          </w:tcPr>
          <w:p w14:paraId="4FFE90F5" w14:textId="48FC71A8" w:rsidR="006F748D" w:rsidRPr="005C3DCC" w:rsidRDefault="006F748D" w:rsidP="006F748D">
            <w:pPr>
              <w:ind w:firstLine="0"/>
              <w:rPr>
                <w:rFonts w:eastAsia="Times New Roman"/>
                <w:sz w:val="24"/>
                <w:szCs w:val="24"/>
                <w:lang w:eastAsia="ru-RU"/>
              </w:rPr>
            </w:pPr>
            <w:proofErr w:type="spellStart"/>
            <w:r w:rsidRPr="005C3DCC">
              <w:rPr>
                <w:rFonts w:eastAsia="Times New Roman"/>
                <w:sz w:val="24"/>
                <w:szCs w:val="24"/>
                <w:lang w:eastAsia="ru-RU"/>
              </w:rPr>
              <w:t>Қозғалатын</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массаның</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салмағы</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құрылымның</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серпімді</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кедергісіне</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сәйкес</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келеді</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Жылжымалы</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жүктеменің</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әсері</w:t>
            </w:r>
            <w:proofErr w:type="spellEnd"/>
            <w:r w:rsidRPr="005C3DCC">
              <w:rPr>
                <w:rFonts w:eastAsia="Times New Roman"/>
                <w:sz w:val="24"/>
                <w:szCs w:val="24"/>
                <w:lang w:eastAsia="ru-RU"/>
              </w:rPr>
              <w:t xml:space="preserve"> </w:t>
            </w:r>
            <w:r w:rsidRPr="005C3DCC">
              <w:rPr>
                <w:rFonts w:eastAsia="Times New Roman"/>
                <w:sz w:val="24"/>
                <w:szCs w:val="24"/>
                <w:lang w:val="kk-KZ" w:eastAsia="ru-RU"/>
              </w:rPr>
              <w:t>балканың</w:t>
            </w:r>
            <w:r w:rsidRPr="005C3DCC">
              <w:rPr>
                <w:rFonts w:eastAsia="Times New Roman"/>
                <w:sz w:val="24"/>
                <w:szCs w:val="24"/>
                <w:lang w:eastAsia="ru-RU"/>
              </w:rPr>
              <w:t xml:space="preserve"> </w:t>
            </w:r>
            <w:proofErr w:type="spellStart"/>
            <w:r w:rsidRPr="005C3DCC">
              <w:rPr>
                <w:rFonts w:eastAsia="Times New Roman"/>
                <w:sz w:val="24"/>
                <w:szCs w:val="24"/>
                <w:lang w:eastAsia="ru-RU"/>
              </w:rPr>
              <w:t>деформациясын</w:t>
            </w:r>
            <w:proofErr w:type="spellEnd"/>
            <w:r w:rsidRPr="005C3DCC">
              <w:rPr>
                <w:rFonts w:eastAsia="Times New Roman"/>
                <w:sz w:val="24"/>
                <w:szCs w:val="24"/>
                <w:lang w:eastAsia="ru-RU"/>
              </w:rPr>
              <w:t xml:space="preserve"> </w:t>
            </w:r>
            <w:r>
              <w:rPr>
                <w:rFonts w:eastAsia="Times New Roman"/>
                <w:sz w:val="24"/>
                <w:szCs w:val="24"/>
                <w:lang w:val="kk-KZ" w:eastAsia="ru-RU"/>
              </w:rPr>
              <w:t>е</w:t>
            </w:r>
            <w:proofErr w:type="spellStart"/>
            <w:r w:rsidRPr="00A67198">
              <w:rPr>
                <w:rFonts w:eastAsia="Times New Roman"/>
                <w:sz w:val="24"/>
                <w:szCs w:val="24"/>
                <w:lang w:eastAsia="ru-RU"/>
              </w:rPr>
              <w:t>леулі</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және</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айтарлықтай</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өзгертеді</w:t>
            </w:r>
            <w:proofErr w:type="spellEnd"/>
            <w:r w:rsidRPr="005C3DCC">
              <w:rPr>
                <w:rFonts w:eastAsia="Times New Roman"/>
                <w:sz w:val="24"/>
                <w:szCs w:val="24"/>
                <w:lang w:eastAsia="ru-RU"/>
              </w:rPr>
              <w:t>.</w:t>
            </w:r>
          </w:p>
        </w:tc>
      </w:tr>
      <w:tr w:rsidR="006F748D" w:rsidRPr="005C3DCC" w14:paraId="705EDBA2" w14:textId="77777777" w:rsidTr="005538FD">
        <w:tc>
          <w:tcPr>
            <w:tcW w:w="988" w:type="dxa"/>
            <w:vMerge/>
            <w:vAlign w:val="center"/>
          </w:tcPr>
          <w:p w14:paraId="062816DF" w14:textId="77777777" w:rsidR="006F748D" w:rsidRPr="005C3DCC" w:rsidRDefault="006F748D" w:rsidP="006F748D">
            <w:pPr>
              <w:ind w:firstLine="0"/>
              <w:jc w:val="center"/>
              <w:rPr>
                <w:rFonts w:eastAsia="Times New Roman"/>
                <w:sz w:val="24"/>
                <w:szCs w:val="24"/>
                <w:lang w:eastAsia="ru-RU"/>
              </w:rPr>
            </w:pPr>
          </w:p>
        </w:tc>
        <w:tc>
          <w:tcPr>
            <w:tcW w:w="1275" w:type="dxa"/>
            <w:vAlign w:val="center"/>
          </w:tcPr>
          <w:p w14:paraId="4B020C4D" w14:textId="77777777" w:rsidR="006F748D" w:rsidRPr="005C3DCC" w:rsidRDefault="006F748D" w:rsidP="006F748D">
            <w:pPr>
              <w:ind w:firstLine="0"/>
              <w:jc w:val="center"/>
              <w:rPr>
                <w:rFonts w:eastAsia="Times New Roman"/>
                <w:sz w:val="24"/>
                <w:szCs w:val="24"/>
                <w:lang w:eastAsia="ru-RU"/>
              </w:rPr>
            </w:pPr>
            <w:r w:rsidRPr="005C3DCC">
              <w:rPr>
                <w:rFonts w:ascii="Cambria Math" w:hAnsi="Cambria Math" w:cs="Cambria Math"/>
                <w:sz w:val="24"/>
                <w:szCs w:val="24"/>
                <w:lang w:val="kk-KZ"/>
              </w:rPr>
              <w:t>𝑘</w:t>
            </w:r>
            <w:r w:rsidRPr="005C3DCC">
              <w:rPr>
                <w:sz w:val="24"/>
                <w:szCs w:val="24"/>
                <w:vertAlign w:val="subscript"/>
                <w:lang w:val="kk-KZ"/>
              </w:rPr>
              <w:t>5</w:t>
            </w:r>
            <w:r w:rsidRPr="005C3DCC">
              <w:rPr>
                <w:sz w:val="24"/>
                <w:szCs w:val="24"/>
                <w:lang w:val="kk-KZ"/>
              </w:rPr>
              <w:t>&gt;1</w:t>
            </w:r>
          </w:p>
        </w:tc>
        <w:tc>
          <w:tcPr>
            <w:tcW w:w="7081" w:type="dxa"/>
            <w:hideMark/>
          </w:tcPr>
          <w:p w14:paraId="289ED505" w14:textId="77777777" w:rsidR="006F748D" w:rsidRPr="005C3DCC" w:rsidRDefault="006F748D" w:rsidP="006F748D">
            <w:pPr>
              <w:ind w:firstLine="0"/>
              <w:rPr>
                <w:rFonts w:eastAsia="Times New Roman"/>
                <w:sz w:val="24"/>
                <w:szCs w:val="24"/>
                <w:lang w:eastAsia="ru-RU"/>
              </w:rPr>
            </w:pPr>
            <w:r w:rsidRPr="005C3DCC">
              <w:rPr>
                <w:rFonts w:eastAsia="Times New Roman"/>
                <w:sz w:val="24"/>
                <w:szCs w:val="24"/>
                <w:lang w:val="kk-KZ" w:eastAsia="ru-RU"/>
              </w:rPr>
              <w:t>Шоғырланған массаның салмағы үлкен. Ауытқулар мен ішкі күштер көбінесе жылжымалы көлік құралының әрекетімен анықталады.</w:t>
            </w:r>
          </w:p>
        </w:tc>
      </w:tr>
      <w:tr w:rsidR="006F748D" w:rsidRPr="005C3DCC" w14:paraId="459C5618" w14:textId="77777777" w:rsidTr="005538FD">
        <w:tc>
          <w:tcPr>
            <w:tcW w:w="988" w:type="dxa"/>
            <w:vMerge w:val="restart"/>
            <w:vAlign w:val="center"/>
          </w:tcPr>
          <w:p w14:paraId="021CC640" w14:textId="77777777" w:rsidR="006F748D" w:rsidRPr="005C3DCC" w:rsidRDefault="006F748D" w:rsidP="006F748D">
            <w:pPr>
              <w:ind w:firstLine="0"/>
              <w:jc w:val="center"/>
              <w:rPr>
                <w:rFonts w:eastAsia="Times New Roman"/>
                <w:sz w:val="24"/>
                <w:szCs w:val="24"/>
                <w:lang w:eastAsia="ru-RU"/>
              </w:rPr>
            </w:pPr>
            <w:r w:rsidRPr="005C3DCC">
              <w:rPr>
                <w:rFonts w:ascii="Cambria Math" w:hAnsi="Cambria Math" w:cs="Cambria Math"/>
                <w:sz w:val="24"/>
                <w:szCs w:val="24"/>
              </w:rPr>
              <w:t>𝑘</w:t>
            </w:r>
            <w:r w:rsidRPr="005C3DCC">
              <w:rPr>
                <w:sz w:val="24"/>
                <w:szCs w:val="24"/>
                <w:vertAlign w:val="subscript"/>
                <w:lang w:val="kk-KZ"/>
              </w:rPr>
              <w:t>6</w:t>
            </w:r>
          </w:p>
        </w:tc>
        <w:tc>
          <w:tcPr>
            <w:tcW w:w="1275" w:type="dxa"/>
            <w:vAlign w:val="center"/>
          </w:tcPr>
          <w:p w14:paraId="24EE240C" w14:textId="77777777" w:rsidR="006F748D" w:rsidRPr="005C3DCC" w:rsidRDefault="006F748D" w:rsidP="006F748D">
            <w:pPr>
              <w:ind w:firstLine="0"/>
              <w:jc w:val="center"/>
              <w:rPr>
                <w:rFonts w:eastAsia="Times New Roman"/>
                <w:sz w:val="24"/>
                <w:szCs w:val="24"/>
                <w:lang w:eastAsia="ru-RU"/>
              </w:rPr>
            </w:pPr>
            <w:r w:rsidRPr="005C3DCC">
              <w:rPr>
                <w:rFonts w:ascii="Cambria Math" w:hAnsi="Cambria Math" w:cs="Cambria Math"/>
                <w:sz w:val="24"/>
                <w:szCs w:val="24"/>
                <w:lang w:val="kk-KZ"/>
              </w:rPr>
              <w:t>𝑘</w:t>
            </w:r>
            <w:r w:rsidRPr="005C3DCC">
              <w:rPr>
                <w:sz w:val="24"/>
                <w:szCs w:val="24"/>
                <w:vertAlign w:val="subscript"/>
                <w:lang w:val="kk-KZ"/>
              </w:rPr>
              <w:t>6</w:t>
            </w:r>
            <w:r w:rsidRPr="005C3DCC">
              <w:rPr>
                <w:sz w:val="24"/>
                <w:szCs w:val="24"/>
                <w:lang w:val="kk-KZ"/>
              </w:rPr>
              <w:t>&lt;1</w:t>
            </w:r>
          </w:p>
        </w:tc>
        <w:tc>
          <w:tcPr>
            <w:tcW w:w="7081" w:type="dxa"/>
            <w:hideMark/>
          </w:tcPr>
          <w:p w14:paraId="5EE9ACF0" w14:textId="4B24F1FC" w:rsidR="006F748D" w:rsidRPr="005C3DCC" w:rsidRDefault="006F748D" w:rsidP="006F748D">
            <w:pPr>
              <w:ind w:firstLine="0"/>
              <w:rPr>
                <w:rFonts w:eastAsia="Times New Roman"/>
                <w:sz w:val="24"/>
                <w:szCs w:val="24"/>
                <w:lang w:eastAsia="ru-RU"/>
              </w:rPr>
            </w:pPr>
            <w:proofErr w:type="spellStart"/>
            <w:r w:rsidRPr="005C3DCC">
              <w:rPr>
                <w:rFonts w:eastAsia="Times New Roman"/>
                <w:sz w:val="24"/>
                <w:szCs w:val="24"/>
                <w:lang w:eastAsia="ru-RU"/>
              </w:rPr>
              <w:t>Қозғалатын</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массаның</w:t>
            </w:r>
            <w:proofErr w:type="spellEnd"/>
            <w:r w:rsidRPr="005C3DCC">
              <w:rPr>
                <w:rFonts w:eastAsia="Times New Roman"/>
                <w:sz w:val="24"/>
                <w:szCs w:val="24"/>
                <w:lang w:eastAsia="ru-RU"/>
              </w:rPr>
              <w:t xml:space="preserve"> </w:t>
            </w:r>
            <w:r w:rsidRPr="004D5560">
              <w:rPr>
                <w:rFonts w:cs="Times New Roman"/>
                <w:sz w:val="24"/>
                <w:szCs w:val="24"/>
                <w:lang w:val="kk-KZ"/>
              </w:rPr>
              <w:t>арқалық</w:t>
            </w:r>
            <w:r>
              <w:rPr>
                <w:rFonts w:cs="Times New Roman"/>
                <w:sz w:val="24"/>
                <w:szCs w:val="24"/>
                <w:lang w:val="kk-KZ"/>
              </w:rPr>
              <w:t>пен</w:t>
            </w:r>
            <w:r w:rsidRPr="005C3DCC">
              <w:rPr>
                <w:rFonts w:eastAsia="Times New Roman"/>
                <w:sz w:val="24"/>
                <w:szCs w:val="24"/>
                <w:lang w:eastAsia="ru-RU"/>
              </w:rPr>
              <w:t xml:space="preserve"> </w:t>
            </w:r>
            <w:proofErr w:type="spellStart"/>
            <w:r w:rsidRPr="005C3DCC">
              <w:rPr>
                <w:rFonts w:eastAsia="Times New Roman"/>
                <w:sz w:val="24"/>
                <w:szCs w:val="24"/>
                <w:lang w:eastAsia="ru-RU"/>
              </w:rPr>
              <w:t>инерциялық</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әрекеттесуі</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әлсіз</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көрінеді</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Бірінші</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жуықтаудағы</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қозғалмалы</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массаны</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қозғалмалы</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күш</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ретінде</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қарастыруға</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болады</w:t>
            </w:r>
            <w:proofErr w:type="spellEnd"/>
            <w:r w:rsidRPr="005C3DCC">
              <w:rPr>
                <w:rFonts w:eastAsia="Times New Roman"/>
                <w:sz w:val="24"/>
                <w:szCs w:val="24"/>
                <w:lang w:eastAsia="ru-RU"/>
              </w:rPr>
              <w:t>.</w:t>
            </w:r>
          </w:p>
        </w:tc>
      </w:tr>
      <w:tr w:rsidR="006F748D" w:rsidRPr="005C3DCC" w14:paraId="4652CE10" w14:textId="77777777" w:rsidTr="005538FD">
        <w:tc>
          <w:tcPr>
            <w:tcW w:w="988" w:type="dxa"/>
            <w:vMerge/>
            <w:vAlign w:val="center"/>
          </w:tcPr>
          <w:p w14:paraId="199FA792" w14:textId="77777777" w:rsidR="006F748D" w:rsidRPr="005C3DCC" w:rsidRDefault="006F748D" w:rsidP="006F748D">
            <w:pPr>
              <w:ind w:firstLine="0"/>
              <w:jc w:val="center"/>
              <w:rPr>
                <w:rFonts w:eastAsia="Times New Roman"/>
                <w:sz w:val="24"/>
                <w:szCs w:val="24"/>
                <w:lang w:eastAsia="ru-RU"/>
              </w:rPr>
            </w:pPr>
          </w:p>
        </w:tc>
        <w:tc>
          <w:tcPr>
            <w:tcW w:w="1275" w:type="dxa"/>
            <w:vAlign w:val="center"/>
          </w:tcPr>
          <w:p w14:paraId="1CEC3F25" w14:textId="77777777" w:rsidR="006F748D" w:rsidRPr="005C3DCC" w:rsidRDefault="006F748D" w:rsidP="006F748D">
            <w:pPr>
              <w:ind w:firstLine="0"/>
              <w:jc w:val="center"/>
              <w:rPr>
                <w:rFonts w:eastAsia="Times New Roman"/>
                <w:sz w:val="24"/>
                <w:szCs w:val="24"/>
                <w:lang w:eastAsia="ru-RU"/>
              </w:rPr>
            </w:pPr>
            <w:r w:rsidRPr="005C3DCC">
              <w:rPr>
                <w:rFonts w:ascii="Cambria Math" w:hAnsi="Cambria Math" w:cs="Cambria Math"/>
                <w:sz w:val="24"/>
                <w:szCs w:val="24"/>
                <w:lang w:val="kk-KZ"/>
              </w:rPr>
              <w:t>𝑘</w:t>
            </w:r>
            <w:r w:rsidRPr="005C3DCC">
              <w:rPr>
                <w:sz w:val="24"/>
                <w:szCs w:val="24"/>
                <w:vertAlign w:val="subscript"/>
                <w:lang w:val="kk-KZ"/>
              </w:rPr>
              <w:t>6</w:t>
            </w:r>
            <w:r w:rsidRPr="005C3DCC">
              <w:rPr>
                <w:sz w:val="24"/>
                <w:szCs w:val="24"/>
                <w:lang w:val="kk-KZ"/>
              </w:rPr>
              <w:t>≈1</w:t>
            </w:r>
          </w:p>
        </w:tc>
        <w:tc>
          <w:tcPr>
            <w:tcW w:w="7081" w:type="dxa"/>
            <w:hideMark/>
          </w:tcPr>
          <w:p w14:paraId="2E3F1D46" w14:textId="1ACABEB3" w:rsidR="006F748D" w:rsidRPr="005C3DCC" w:rsidRDefault="006F748D" w:rsidP="006F748D">
            <w:pPr>
              <w:ind w:firstLine="0"/>
              <w:rPr>
                <w:rFonts w:eastAsia="Times New Roman"/>
                <w:sz w:val="24"/>
                <w:szCs w:val="24"/>
                <w:lang w:eastAsia="ru-RU"/>
              </w:rPr>
            </w:pPr>
            <w:r w:rsidRPr="005C3DCC">
              <w:rPr>
                <w:rFonts w:eastAsia="Times New Roman"/>
                <w:sz w:val="24"/>
                <w:szCs w:val="24"/>
                <w:lang w:val="kk-KZ" w:eastAsia="ru-RU"/>
              </w:rPr>
              <w:t xml:space="preserve">Қозғалатын массаның инерциясы </w:t>
            </w:r>
            <w:r w:rsidRPr="004D5560">
              <w:rPr>
                <w:rFonts w:eastAsia="Times New Roman"/>
                <w:sz w:val="24"/>
                <w:szCs w:val="24"/>
                <w:lang w:val="kk-KZ" w:eastAsia="ru-RU"/>
              </w:rPr>
              <w:t>арқалықтың</w:t>
            </w:r>
            <w:r w:rsidRPr="005C3DCC">
              <w:rPr>
                <w:rFonts w:eastAsia="Times New Roman"/>
                <w:sz w:val="24"/>
                <w:szCs w:val="24"/>
                <w:lang w:val="kk-KZ" w:eastAsia="ru-RU"/>
              </w:rPr>
              <w:t xml:space="preserve"> динамикалық қасиеттеріне сәйкес келеді. Балка мен көлік құралының үдеуінің өзара әсерін ескеру қажет.</w:t>
            </w:r>
          </w:p>
        </w:tc>
      </w:tr>
      <w:tr w:rsidR="006F748D" w:rsidRPr="00543408" w14:paraId="3AB27B1B" w14:textId="77777777" w:rsidTr="005538FD">
        <w:tc>
          <w:tcPr>
            <w:tcW w:w="988" w:type="dxa"/>
            <w:vMerge/>
            <w:vAlign w:val="center"/>
          </w:tcPr>
          <w:p w14:paraId="71B80829" w14:textId="77777777" w:rsidR="006F748D" w:rsidRPr="005C3DCC" w:rsidRDefault="006F748D" w:rsidP="006F748D">
            <w:pPr>
              <w:ind w:firstLine="0"/>
              <w:jc w:val="center"/>
              <w:rPr>
                <w:rFonts w:eastAsia="Times New Roman"/>
                <w:sz w:val="24"/>
                <w:szCs w:val="24"/>
                <w:lang w:eastAsia="ru-RU"/>
              </w:rPr>
            </w:pPr>
          </w:p>
        </w:tc>
        <w:tc>
          <w:tcPr>
            <w:tcW w:w="1275" w:type="dxa"/>
            <w:vAlign w:val="center"/>
          </w:tcPr>
          <w:p w14:paraId="3C1E109E" w14:textId="77777777" w:rsidR="006F748D" w:rsidRPr="005C3DCC" w:rsidRDefault="006F748D" w:rsidP="006F748D">
            <w:pPr>
              <w:ind w:firstLine="0"/>
              <w:jc w:val="center"/>
              <w:rPr>
                <w:rFonts w:eastAsia="Times New Roman"/>
                <w:sz w:val="24"/>
                <w:szCs w:val="24"/>
                <w:lang w:eastAsia="ru-RU"/>
              </w:rPr>
            </w:pPr>
            <w:r w:rsidRPr="005C3DCC">
              <w:rPr>
                <w:rFonts w:ascii="Cambria Math" w:hAnsi="Cambria Math" w:cs="Cambria Math"/>
                <w:sz w:val="24"/>
                <w:szCs w:val="24"/>
                <w:lang w:val="kk-KZ"/>
              </w:rPr>
              <w:t>𝑘</w:t>
            </w:r>
            <w:r w:rsidRPr="005C3DCC">
              <w:rPr>
                <w:sz w:val="24"/>
                <w:szCs w:val="24"/>
                <w:vertAlign w:val="subscript"/>
                <w:lang w:val="kk-KZ"/>
              </w:rPr>
              <w:t>6</w:t>
            </w:r>
            <w:r w:rsidRPr="005C3DCC">
              <w:rPr>
                <w:sz w:val="24"/>
                <w:szCs w:val="24"/>
                <w:lang w:val="kk-KZ"/>
              </w:rPr>
              <w:t>&gt;1</w:t>
            </w:r>
          </w:p>
        </w:tc>
        <w:tc>
          <w:tcPr>
            <w:tcW w:w="7081" w:type="dxa"/>
            <w:hideMark/>
          </w:tcPr>
          <w:p w14:paraId="687063D3" w14:textId="77777777" w:rsidR="006F748D" w:rsidRPr="005C3DCC" w:rsidRDefault="006F748D" w:rsidP="006F748D">
            <w:pPr>
              <w:ind w:firstLine="0"/>
              <w:rPr>
                <w:rFonts w:eastAsia="Times New Roman"/>
                <w:sz w:val="24"/>
                <w:szCs w:val="24"/>
                <w:lang w:val="kk-KZ" w:eastAsia="ru-RU"/>
              </w:rPr>
            </w:pPr>
            <w:r w:rsidRPr="005C3DCC">
              <w:rPr>
                <w:rFonts w:eastAsia="Times New Roman"/>
                <w:sz w:val="24"/>
                <w:szCs w:val="24"/>
                <w:lang w:val="kk-KZ" w:eastAsia="ru-RU"/>
              </w:rPr>
              <w:t>Қозғалатын масса мен балканың инерциялық өзара әрекеттесуі айтарлықтай. Күшті динамикалық әсерлер, реакцияның айтарлықтай жоғарылауы және қозғалыс тәртібіне сезімталдықтың жоғарылауы мүмкін.</w:t>
            </w:r>
          </w:p>
        </w:tc>
      </w:tr>
    </w:tbl>
    <w:p w14:paraId="0B463FC4" w14:textId="77777777" w:rsidR="00220008" w:rsidRDefault="00220008" w:rsidP="005C3DCC">
      <w:pPr>
        <w:contextualSpacing/>
        <w:rPr>
          <w:rFonts w:eastAsiaTheme="minorEastAsia" w:cs="Times New Roman"/>
          <w:kern w:val="0"/>
          <w:szCs w:val="28"/>
          <w:lang w:val="kk-KZ"/>
          <w14:ligatures w14:val="none"/>
        </w:rPr>
      </w:pPr>
    </w:p>
    <w:p w14:paraId="3952C63F" w14:textId="77777777" w:rsidR="006F748D" w:rsidRDefault="006F748D" w:rsidP="005C3DCC">
      <w:pPr>
        <w:contextualSpacing/>
        <w:rPr>
          <w:rFonts w:eastAsiaTheme="minorEastAsia" w:cs="Times New Roman"/>
          <w:kern w:val="0"/>
          <w:szCs w:val="28"/>
          <w:lang w:val="kk-KZ"/>
          <w14:ligatures w14:val="none"/>
        </w:rPr>
      </w:pPr>
    </w:p>
    <w:p w14:paraId="6C299266" w14:textId="1D10096C" w:rsidR="005C3DCC" w:rsidRPr="005C3DCC" w:rsidRDefault="005C3DCC" w:rsidP="005C3DCC">
      <w:pPr>
        <w:contextualSpacing/>
        <w:rPr>
          <w:rFonts w:eastAsiaTheme="minorEastAsia" w:cs="Times New Roman"/>
          <w:kern w:val="0"/>
          <w:szCs w:val="28"/>
          <w:lang w:val="kk-KZ"/>
          <w14:ligatures w14:val="none"/>
        </w:rPr>
      </w:pPr>
      <w:r w:rsidRPr="005C3DCC">
        <w:rPr>
          <w:rFonts w:eastAsiaTheme="minorEastAsia" w:cs="Times New Roman"/>
          <w:kern w:val="0"/>
          <w:szCs w:val="28"/>
          <w:lang w:val="kk-KZ"/>
          <w14:ligatures w14:val="none"/>
        </w:rPr>
        <w:t>Физикалық мағынасы жағынан критерийлерді екі топқа бөлуге болады:</w:t>
      </w:r>
    </w:p>
    <w:p w14:paraId="11E239DC" w14:textId="77777777" w:rsidR="005C3DCC" w:rsidRPr="005C3DCC" w:rsidRDefault="005C3DCC" w:rsidP="005C3DCC">
      <w:pPr>
        <w:contextualSpacing/>
        <w:rPr>
          <w:rFonts w:eastAsiaTheme="minorEastAsia" w:cs="Times New Roman"/>
          <w:kern w:val="0"/>
          <w:szCs w:val="28"/>
          <w:lang w:val="kk-KZ"/>
          <w14:ligatures w14:val="none"/>
        </w:rPr>
      </w:pPr>
      <w:r w:rsidRPr="005C3DCC">
        <w:rPr>
          <w:rFonts w:eastAsiaTheme="minorEastAsia" w:cs="Times New Roman"/>
          <w:kern w:val="0"/>
          <w:szCs w:val="28"/>
          <w:lang w:val="kk-KZ"/>
          <w14:ligatures w14:val="none"/>
        </w:rPr>
        <w:t>1.</w:t>
      </w:r>
      <w:r w:rsidRPr="005C3DCC">
        <w:rPr>
          <w:rFonts w:eastAsiaTheme="minorEastAsia" w:cs="Times New Roman"/>
          <w:kern w:val="0"/>
          <w:szCs w:val="28"/>
          <w:lang w:val="kk-KZ"/>
          <w14:ligatures w14:val="none"/>
        </w:rPr>
        <w:tab/>
        <w:t>Құрылым мен ортаның қасиеттерін анықтайтын критерийлер: k</w:t>
      </w:r>
      <w:r w:rsidRPr="005C3DCC">
        <w:rPr>
          <w:rFonts w:eastAsiaTheme="minorEastAsia" w:cs="Times New Roman"/>
          <w:kern w:val="0"/>
          <w:szCs w:val="28"/>
          <w:vertAlign w:val="subscript"/>
          <w:lang w:val="kk-KZ"/>
          <w14:ligatures w14:val="none"/>
        </w:rPr>
        <w:t>1</w:t>
      </w:r>
      <w:r w:rsidRPr="005C3DCC">
        <w:rPr>
          <w:rFonts w:eastAsiaTheme="minorEastAsia" w:cs="Times New Roman"/>
          <w:kern w:val="0"/>
          <w:szCs w:val="28"/>
          <w:lang w:val="kk-KZ"/>
          <w14:ligatures w14:val="none"/>
        </w:rPr>
        <w:t>, k</w:t>
      </w:r>
      <w:r w:rsidRPr="005C3DCC">
        <w:rPr>
          <w:rFonts w:eastAsiaTheme="minorEastAsia" w:cs="Times New Roman"/>
          <w:kern w:val="0"/>
          <w:szCs w:val="28"/>
          <w:vertAlign w:val="subscript"/>
          <w:lang w:val="kk-KZ"/>
          <w14:ligatures w14:val="none"/>
        </w:rPr>
        <w:t>2</w:t>
      </w:r>
      <w:r w:rsidRPr="005C3DCC">
        <w:rPr>
          <w:rFonts w:eastAsiaTheme="minorEastAsia" w:cs="Times New Roman"/>
          <w:kern w:val="0"/>
          <w:szCs w:val="28"/>
          <w:lang w:val="kk-KZ"/>
          <w14:ligatures w14:val="none"/>
        </w:rPr>
        <w:t>, k</w:t>
      </w:r>
      <w:r w:rsidRPr="005C3DCC">
        <w:rPr>
          <w:rFonts w:eastAsiaTheme="minorEastAsia" w:cs="Times New Roman"/>
          <w:kern w:val="0"/>
          <w:szCs w:val="28"/>
          <w:vertAlign w:val="subscript"/>
          <w:lang w:val="kk-KZ"/>
          <w14:ligatures w14:val="none"/>
        </w:rPr>
        <w:t>3</w:t>
      </w:r>
      <w:r w:rsidRPr="005C3DCC">
        <w:rPr>
          <w:rFonts w:eastAsiaTheme="minorEastAsia" w:cs="Times New Roman"/>
          <w:kern w:val="0"/>
          <w:szCs w:val="28"/>
          <w:lang w:val="kk-KZ"/>
          <w14:ligatures w14:val="none"/>
        </w:rPr>
        <w:t xml:space="preserve">. </w:t>
      </w:r>
    </w:p>
    <w:p w14:paraId="2ED2687E" w14:textId="77777777" w:rsidR="005C3DCC" w:rsidRPr="005C3DCC" w:rsidRDefault="005C3DCC" w:rsidP="005C3DCC">
      <w:pPr>
        <w:contextualSpacing/>
        <w:rPr>
          <w:rFonts w:eastAsiaTheme="minorEastAsia" w:cs="Times New Roman"/>
          <w:kern w:val="0"/>
          <w:szCs w:val="28"/>
          <w:lang w:val="kk-KZ"/>
          <w14:ligatures w14:val="none"/>
        </w:rPr>
      </w:pPr>
      <w:r w:rsidRPr="005C3DCC">
        <w:rPr>
          <w:rFonts w:eastAsiaTheme="minorEastAsia" w:cs="Times New Roman"/>
          <w:kern w:val="0"/>
          <w:szCs w:val="28"/>
          <w:lang w:val="kk-KZ"/>
          <w14:ligatures w14:val="none"/>
        </w:rPr>
        <w:t>2.</w:t>
      </w:r>
      <w:r w:rsidRPr="005C3DCC">
        <w:rPr>
          <w:rFonts w:eastAsiaTheme="minorEastAsia" w:cs="Times New Roman"/>
          <w:kern w:val="0"/>
          <w:szCs w:val="28"/>
          <w:lang w:val="kk-KZ"/>
          <w14:ligatures w14:val="none"/>
        </w:rPr>
        <w:tab/>
        <w:t>Сыртқы әсер мен қозғалмалы жүктемені сипаттайтын критерийлер: k</w:t>
      </w:r>
      <w:r w:rsidRPr="005C3DCC">
        <w:rPr>
          <w:rFonts w:eastAsiaTheme="minorEastAsia" w:cs="Times New Roman"/>
          <w:kern w:val="0"/>
          <w:szCs w:val="28"/>
          <w:vertAlign w:val="subscript"/>
          <w:lang w:val="kk-KZ"/>
          <w14:ligatures w14:val="none"/>
        </w:rPr>
        <w:t>4</w:t>
      </w:r>
      <w:r w:rsidRPr="005C3DCC">
        <w:rPr>
          <w:rFonts w:eastAsiaTheme="minorEastAsia" w:cs="Times New Roman"/>
          <w:kern w:val="0"/>
          <w:szCs w:val="28"/>
          <w:lang w:val="kk-KZ"/>
          <w14:ligatures w14:val="none"/>
        </w:rPr>
        <w:t>, k</w:t>
      </w:r>
      <w:r w:rsidRPr="005C3DCC">
        <w:rPr>
          <w:rFonts w:eastAsiaTheme="minorEastAsia" w:cs="Times New Roman"/>
          <w:kern w:val="0"/>
          <w:szCs w:val="28"/>
          <w:vertAlign w:val="subscript"/>
          <w:lang w:val="kk-KZ"/>
          <w14:ligatures w14:val="none"/>
        </w:rPr>
        <w:t>5</w:t>
      </w:r>
      <w:r w:rsidRPr="005C3DCC">
        <w:rPr>
          <w:rFonts w:eastAsiaTheme="minorEastAsia" w:cs="Times New Roman"/>
          <w:kern w:val="0"/>
          <w:szCs w:val="28"/>
          <w:lang w:val="kk-KZ"/>
          <w14:ligatures w14:val="none"/>
        </w:rPr>
        <w:t>, k</w:t>
      </w:r>
      <w:r w:rsidRPr="005C3DCC">
        <w:rPr>
          <w:rFonts w:eastAsiaTheme="minorEastAsia" w:cs="Times New Roman"/>
          <w:kern w:val="0"/>
          <w:szCs w:val="28"/>
          <w:vertAlign w:val="subscript"/>
          <w:lang w:val="kk-KZ"/>
          <w14:ligatures w14:val="none"/>
        </w:rPr>
        <w:t>6</w:t>
      </w:r>
      <w:r w:rsidRPr="005C3DCC">
        <w:rPr>
          <w:rFonts w:eastAsiaTheme="minorEastAsia" w:cs="Times New Roman"/>
          <w:kern w:val="0"/>
          <w:szCs w:val="28"/>
          <w:lang w:val="kk-KZ"/>
          <w14:ligatures w14:val="none"/>
        </w:rPr>
        <w:t>.</w:t>
      </w:r>
    </w:p>
    <w:p w14:paraId="58FF6CC2" w14:textId="77777777" w:rsidR="005C3DCC" w:rsidRPr="005C3DCC" w:rsidRDefault="005C3DCC" w:rsidP="005C3DCC">
      <w:pPr>
        <w:contextualSpacing/>
        <w:rPr>
          <w:rFonts w:eastAsiaTheme="minorEastAsia" w:cs="Times New Roman"/>
          <w:kern w:val="0"/>
          <w:szCs w:val="28"/>
          <w:lang w:val="kk-KZ"/>
          <w14:ligatures w14:val="none"/>
        </w:rPr>
      </w:pPr>
      <w:r w:rsidRPr="005C3DCC">
        <w:rPr>
          <w:rFonts w:eastAsiaTheme="minorEastAsia" w:cs="Times New Roman"/>
          <w:kern w:val="0"/>
          <w:szCs w:val="28"/>
          <w:lang w:val="kk-KZ"/>
          <w14:ligatures w14:val="none"/>
        </w:rPr>
        <w:t>Мұндай бөлу ұқсастық шарттарын неғұрлым нақты түсіндіруге және конструкция мен жүктеме көрсеткіштерін басқаруға мүмкіндік береді.</w:t>
      </w:r>
    </w:p>
    <w:p w14:paraId="59FC3726" w14:textId="4BDBB2A8" w:rsidR="005C3DCC" w:rsidRPr="005C3DCC" w:rsidRDefault="005C3DCC" w:rsidP="005C3DCC">
      <w:pPr>
        <w:contextualSpacing/>
        <w:rPr>
          <w:rFonts w:eastAsiaTheme="minorEastAsia" w:cs="Times New Roman"/>
          <w:kern w:val="0"/>
          <w:szCs w:val="28"/>
          <w:lang w:val="kk-KZ"/>
          <w14:ligatures w14:val="none"/>
        </w:rPr>
      </w:pPr>
      <w:r w:rsidRPr="005C3DCC">
        <w:rPr>
          <w:rFonts w:eastAsiaTheme="minorEastAsia" w:cs="Times New Roman"/>
          <w:kern w:val="0"/>
          <w:szCs w:val="28"/>
          <w:lang w:val="kk-KZ"/>
          <w14:ligatures w14:val="none"/>
        </w:rPr>
        <w:t>Осылайша, алынған критерийлер құрылымның жағдайына әсер ететін негізгі физикалық механизмдерді сипаттауға мүмкіндік береді: серпімділік пен инерция қатынасы, демпферлік тиімділік және негіз</w:t>
      </w:r>
      <w:r w:rsidR="00A67198">
        <w:rPr>
          <w:rFonts w:eastAsiaTheme="minorEastAsia" w:cs="Times New Roman"/>
          <w:kern w:val="0"/>
          <w:szCs w:val="28"/>
          <w:lang w:val="kk-KZ"/>
          <w14:ligatures w14:val="none"/>
        </w:rPr>
        <w:t>б</w:t>
      </w:r>
      <w:r w:rsidRPr="005C3DCC">
        <w:rPr>
          <w:rFonts w:eastAsiaTheme="minorEastAsia" w:cs="Times New Roman"/>
          <w:kern w:val="0"/>
          <w:szCs w:val="28"/>
          <w:lang w:val="kk-KZ"/>
          <w14:ligatures w14:val="none"/>
        </w:rPr>
        <w:t>ен өзара әрекеттесу дәрежесі. Осы критерийлердің мәндерін талдау есептеу тәртіптерін анықтауға мүмкіндік береді, сонымен қатар</w:t>
      </w:r>
      <w:r w:rsidR="00A67198">
        <w:rPr>
          <w:rFonts w:eastAsiaTheme="minorEastAsia" w:cs="Times New Roman"/>
          <w:kern w:val="0"/>
          <w:szCs w:val="28"/>
          <w:lang w:val="kk-KZ"/>
          <w14:ligatures w14:val="none"/>
        </w:rPr>
        <w:t>,</w:t>
      </w:r>
      <w:r w:rsidRPr="005C3DCC">
        <w:rPr>
          <w:rFonts w:eastAsiaTheme="minorEastAsia" w:cs="Times New Roman"/>
          <w:kern w:val="0"/>
          <w:szCs w:val="28"/>
          <w:lang w:val="kk-KZ"/>
          <w14:ligatures w14:val="none"/>
        </w:rPr>
        <w:t xml:space="preserve"> құрылымды нығайту, тербелісті сөндіру элементтерін енгізу немесе негізді тұрақтандыру сияқты негізделген инженерлік шешімдерді қабылдауға ықпал етеді.</w:t>
      </w:r>
    </w:p>
    <w:p w14:paraId="2B625555" w14:textId="5F02C6D2" w:rsidR="005C3DCC" w:rsidRPr="005C3DCC" w:rsidRDefault="005C3DCC" w:rsidP="005C3DCC">
      <w:pPr>
        <w:contextualSpacing/>
        <w:rPr>
          <w:rFonts w:eastAsiaTheme="minorEastAsia" w:cs="Times New Roman"/>
          <w:kern w:val="0"/>
          <w:szCs w:val="28"/>
          <w:lang w:val="kk-KZ"/>
          <w14:ligatures w14:val="none"/>
        </w:rPr>
      </w:pPr>
      <w:r w:rsidRPr="005C3DCC">
        <w:rPr>
          <w:rFonts w:eastAsiaTheme="minorEastAsia" w:cs="Times New Roman"/>
          <w:b/>
          <w:bCs/>
          <w:kern w:val="0"/>
          <w:szCs w:val="28"/>
          <w:lang w:val="kk-KZ"/>
          <w14:ligatures w14:val="none"/>
        </w:rPr>
        <w:t>Теориялық және эксперименттік деректерді салыстыру негізінде алынған өлшемсіз критерийлерді тексеру</w:t>
      </w:r>
      <w:r w:rsidR="00B22960">
        <w:rPr>
          <w:rFonts w:eastAsiaTheme="minorEastAsia" w:cs="Times New Roman"/>
          <w:b/>
          <w:bCs/>
          <w:kern w:val="0"/>
          <w:szCs w:val="28"/>
          <w:lang w:val="kk-KZ"/>
          <w14:ligatures w14:val="none"/>
        </w:rPr>
        <w:t xml:space="preserve">. </w:t>
      </w:r>
      <w:r w:rsidRPr="005C3DCC">
        <w:rPr>
          <w:rFonts w:eastAsiaTheme="minorEastAsia" w:cs="Times New Roman"/>
          <w:kern w:val="0"/>
          <w:szCs w:val="28"/>
          <w:lang w:val="kk-KZ"/>
          <w14:ligatures w14:val="none"/>
        </w:rPr>
        <w:t xml:space="preserve">Жүргізілген эксперименттік зерттеулер негізінде ұқсастық критерийлері бойынша есептеулер жүргізілді. Есептеулерге арналған бастапқы деректер </w:t>
      </w:r>
      <w:r w:rsidR="0053675F">
        <w:rPr>
          <w:rFonts w:eastAsiaTheme="minorEastAsia" w:cs="Times New Roman"/>
          <w:kern w:val="0"/>
          <w:szCs w:val="28"/>
          <w:lang w:val="kk-KZ"/>
          <w14:ligatures w14:val="none"/>
        </w:rPr>
        <w:t>5.2</w:t>
      </w:r>
      <w:r w:rsidRPr="005C3DCC">
        <w:rPr>
          <w:rFonts w:eastAsiaTheme="minorEastAsia" w:cs="Times New Roman"/>
          <w:kern w:val="0"/>
          <w:szCs w:val="28"/>
          <w:lang w:val="kk-KZ"/>
          <w14:ligatures w14:val="none"/>
        </w:rPr>
        <w:t xml:space="preserve"> кестеде келтірілген.</w:t>
      </w:r>
    </w:p>
    <w:p w14:paraId="6D3D28F6" w14:textId="77777777" w:rsidR="0053675F" w:rsidRPr="00EC25B7" w:rsidRDefault="0053675F" w:rsidP="005C3DCC">
      <w:pPr>
        <w:contextualSpacing/>
        <w:rPr>
          <w:rFonts w:eastAsiaTheme="minorEastAsia" w:cs="Times New Roman"/>
          <w:kern w:val="0"/>
          <w:szCs w:val="28"/>
          <w:lang w:val="kk-KZ"/>
          <w14:ligatures w14:val="none"/>
        </w:rPr>
      </w:pPr>
    </w:p>
    <w:p w14:paraId="508E8378" w14:textId="03B6ED45" w:rsidR="005C3DCC" w:rsidRPr="005C3DCC" w:rsidRDefault="005C3DCC" w:rsidP="006F748D">
      <w:pPr>
        <w:ind w:firstLine="0"/>
        <w:contextualSpacing/>
        <w:rPr>
          <w:rFonts w:eastAsiaTheme="minorEastAsia" w:cs="Times New Roman"/>
          <w:kern w:val="0"/>
          <w:szCs w:val="28"/>
          <w:lang w:val="kk-KZ"/>
          <w14:ligatures w14:val="none"/>
        </w:rPr>
      </w:pPr>
      <w:r w:rsidRPr="00EC25B7">
        <w:rPr>
          <w:rFonts w:eastAsiaTheme="minorEastAsia" w:cs="Times New Roman"/>
          <w:kern w:val="0"/>
          <w:szCs w:val="28"/>
          <w:lang w:val="kk-KZ"/>
          <w14:ligatures w14:val="none"/>
        </w:rPr>
        <w:t xml:space="preserve">Кесте </w:t>
      </w:r>
      <w:r w:rsidR="0053675F" w:rsidRPr="00EC25B7">
        <w:rPr>
          <w:rFonts w:eastAsiaTheme="minorEastAsia" w:cs="Times New Roman"/>
          <w:kern w:val="0"/>
          <w:szCs w:val="28"/>
          <w:lang w:val="kk-KZ"/>
          <w14:ligatures w14:val="none"/>
        </w:rPr>
        <w:t>5.2</w:t>
      </w:r>
      <w:r w:rsidRPr="00EC25B7">
        <w:rPr>
          <w:rFonts w:eastAsiaTheme="minorEastAsia" w:cs="Times New Roman"/>
          <w:kern w:val="0"/>
          <w:szCs w:val="28"/>
          <w:lang w:val="kk-KZ"/>
          <w14:ligatures w14:val="none"/>
        </w:rPr>
        <w:t xml:space="preserve"> - Есептеу үшін бастапқы деректер</w:t>
      </w:r>
    </w:p>
    <w:tbl>
      <w:tblPr>
        <w:tblStyle w:val="14"/>
        <w:tblW w:w="5000" w:type="pct"/>
        <w:tblLook w:val="04A0" w:firstRow="1" w:lastRow="0" w:firstColumn="1" w:lastColumn="0" w:noHBand="0" w:noVBand="1"/>
      </w:tblPr>
      <w:tblGrid>
        <w:gridCol w:w="461"/>
        <w:gridCol w:w="3333"/>
        <w:gridCol w:w="1315"/>
        <w:gridCol w:w="1259"/>
        <w:gridCol w:w="1282"/>
        <w:gridCol w:w="1978"/>
      </w:tblGrid>
      <w:tr w:rsidR="005C3DCC" w:rsidRPr="0053675F" w14:paraId="41DFC359" w14:textId="77777777" w:rsidTr="006F748D">
        <w:tc>
          <w:tcPr>
            <w:tcW w:w="239" w:type="pct"/>
            <w:vAlign w:val="center"/>
            <w:hideMark/>
          </w:tcPr>
          <w:p w14:paraId="065666BE" w14:textId="77777777" w:rsidR="005C3DCC" w:rsidRPr="0053675F" w:rsidRDefault="005C3DCC" w:rsidP="00220008">
            <w:pPr>
              <w:ind w:left="-113" w:firstLine="0"/>
              <w:jc w:val="center"/>
              <w:rPr>
                <w:rFonts w:eastAsia="Times New Roman" w:cs="Times New Roman"/>
                <w:b/>
                <w:bCs/>
                <w:sz w:val="24"/>
                <w:szCs w:val="24"/>
              </w:rPr>
            </w:pPr>
            <w:r w:rsidRPr="0053675F">
              <w:rPr>
                <w:rFonts w:eastAsia="Times New Roman" w:cs="Times New Roman"/>
                <w:b/>
                <w:bCs/>
                <w:sz w:val="24"/>
                <w:szCs w:val="24"/>
              </w:rPr>
              <w:t>№</w:t>
            </w:r>
          </w:p>
        </w:tc>
        <w:tc>
          <w:tcPr>
            <w:tcW w:w="1731" w:type="pct"/>
            <w:vAlign w:val="center"/>
            <w:hideMark/>
          </w:tcPr>
          <w:p w14:paraId="3BB039D3" w14:textId="77777777" w:rsidR="005C3DCC" w:rsidRPr="0053675F" w:rsidRDefault="005C3DCC" w:rsidP="00220008">
            <w:pPr>
              <w:ind w:left="-113" w:firstLine="0"/>
              <w:jc w:val="center"/>
              <w:rPr>
                <w:rFonts w:eastAsia="Times New Roman" w:cs="Times New Roman"/>
                <w:b/>
                <w:bCs/>
                <w:sz w:val="24"/>
                <w:szCs w:val="24"/>
                <w:lang w:val="kk-KZ"/>
              </w:rPr>
            </w:pPr>
            <w:r w:rsidRPr="0053675F">
              <w:rPr>
                <w:rFonts w:eastAsia="Times New Roman" w:cs="Times New Roman"/>
                <w:b/>
                <w:bCs/>
                <w:sz w:val="24"/>
                <w:szCs w:val="24"/>
                <w:lang w:val="kk-KZ"/>
              </w:rPr>
              <w:t>Көрсеткіштер</w:t>
            </w:r>
          </w:p>
        </w:tc>
        <w:tc>
          <w:tcPr>
            <w:tcW w:w="683" w:type="pct"/>
            <w:vAlign w:val="center"/>
            <w:hideMark/>
          </w:tcPr>
          <w:p w14:paraId="72A73355" w14:textId="77777777" w:rsidR="005C3DCC" w:rsidRPr="0053675F" w:rsidRDefault="005C3DCC" w:rsidP="00220008">
            <w:pPr>
              <w:ind w:left="-113" w:firstLine="0"/>
              <w:jc w:val="center"/>
              <w:rPr>
                <w:rFonts w:eastAsia="Times New Roman" w:cs="Times New Roman"/>
                <w:b/>
                <w:bCs/>
                <w:sz w:val="24"/>
                <w:szCs w:val="24"/>
                <w:lang w:val="kk-KZ"/>
              </w:rPr>
            </w:pPr>
            <w:r w:rsidRPr="0053675F">
              <w:rPr>
                <w:rFonts w:eastAsia="Times New Roman" w:cs="Times New Roman"/>
                <w:b/>
                <w:bCs/>
                <w:sz w:val="24"/>
                <w:szCs w:val="24"/>
                <w:lang w:val="kk-KZ"/>
              </w:rPr>
              <w:t>Белгіленуі</w:t>
            </w:r>
          </w:p>
        </w:tc>
        <w:tc>
          <w:tcPr>
            <w:tcW w:w="654" w:type="pct"/>
            <w:vAlign w:val="center"/>
            <w:hideMark/>
          </w:tcPr>
          <w:p w14:paraId="1369425C" w14:textId="77777777" w:rsidR="005C3DCC" w:rsidRPr="0053675F" w:rsidRDefault="005C3DCC" w:rsidP="00220008">
            <w:pPr>
              <w:ind w:left="-113" w:firstLine="0"/>
              <w:jc w:val="center"/>
              <w:rPr>
                <w:rFonts w:eastAsia="Times New Roman" w:cs="Times New Roman"/>
                <w:b/>
                <w:bCs/>
                <w:sz w:val="24"/>
                <w:szCs w:val="24"/>
                <w:lang w:val="kk-KZ"/>
              </w:rPr>
            </w:pPr>
            <w:r w:rsidRPr="0053675F">
              <w:rPr>
                <w:rFonts w:eastAsia="Times New Roman" w:cs="Times New Roman"/>
                <w:b/>
                <w:bCs/>
                <w:sz w:val="24"/>
                <w:szCs w:val="24"/>
                <w:lang w:val="kk-KZ"/>
              </w:rPr>
              <w:t>Мәні</w:t>
            </w:r>
          </w:p>
        </w:tc>
        <w:tc>
          <w:tcPr>
            <w:tcW w:w="666" w:type="pct"/>
            <w:vAlign w:val="center"/>
            <w:hideMark/>
          </w:tcPr>
          <w:p w14:paraId="48238E46" w14:textId="77777777" w:rsidR="005C3DCC" w:rsidRPr="0053675F" w:rsidRDefault="005C3DCC" w:rsidP="00220008">
            <w:pPr>
              <w:ind w:left="-113" w:firstLine="0"/>
              <w:jc w:val="center"/>
              <w:rPr>
                <w:rFonts w:eastAsia="Times New Roman" w:cs="Times New Roman"/>
                <w:b/>
                <w:bCs/>
                <w:sz w:val="24"/>
                <w:szCs w:val="24"/>
              </w:rPr>
            </w:pPr>
            <w:r w:rsidRPr="0053675F">
              <w:rPr>
                <w:rFonts w:eastAsia="Times New Roman" w:cs="Times New Roman"/>
                <w:b/>
                <w:bCs/>
                <w:sz w:val="24"/>
                <w:szCs w:val="24"/>
                <w:lang w:val="kk-KZ"/>
              </w:rPr>
              <w:t>Өлшем бірлігі</w:t>
            </w:r>
          </w:p>
        </w:tc>
        <w:tc>
          <w:tcPr>
            <w:tcW w:w="1027" w:type="pct"/>
            <w:vAlign w:val="center"/>
            <w:hideMark/>
          </w:tcPr>
          <w:p w14:paraId="1715FEE1" w14:textId="77777777" w:rsidR="005C3DCC" w:rsidRPr="0053675F" w:rsidRDefault="005C3DCC" w:rsidP="00220008">
            <w:pPr>
              <w:ind w:left="-113" w:firstLine="0"/>
              <w:jc w:val="center"/>
              <w:rPr>
                <w:rFonts w:eastAsia="Times New Roman" w:cs="Times New Roman"/>
                <w:b/>
                <w:bCs/>
                <w:sz w:val="24"/>
                <w:szCs w:val="24"/>
              </w:rPr>
            </w:pPr>
            <w:proofErr w:type="spellStart"/>
            <w:r w:rsidRPr="0053675F">
              <w:rPr>
                <w:rFonts w:eastAsia="Times New Roman" w:cs="Times New Roman"/>
                <w:b/>
                <w:bCs/>
                <w:sz w:val="24"/>
                <w:szCs w:val="24"/>
              </w:rPr>
              <w:t>Дереккөз</w:t>
            </w:r>
            <w:proofErr w:type="spellEnd"/>
          </w:p>
        </w:tc>
      </w:tr>
      <w:tr w:rsidR="005C3DCC" w:rsidRPr="0053675F" w14:paraId="284B2763" w14:textId="77777777" w:rsidTr="006F748D">
        <w:tc>
          <w:tcPr>
            <w:tcW w:w="239" w:type="pct"/>
            <w:vAlign w:val="center"/>
            <w:hideMark/>
          </w:tcPr>
          <w:p w14:paraId="4055FD5B"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1</w:t>
            </w:r>
          </w:p>
        </w:tc>
        <w:tc>
          <w:tcPr>
            <w:tcW w:w="1731" w:type="pct"/>
            <w:hideMark/>
          </w:tcPr>
          <w:p w14:paraId="3DE56599" w14:textId="77777777" w:rsidR="005C3DCC" w:rsidRPr="0053675F" w:rsidRDefault="005C3DCC" w:rsidP="0053675F">
            <w:pPr>
              <w:ind w:right="-108" w:firstLine="0"/>
              <w:rPr>
                <w:rFonts w:eastAsia="Times New Roman" w:cs="Times New Roman"/>
                <w:sz w:val="24"/>
                <w:szCs w:val="24"/>
              </w:rPr>
            </w:pPr>
            <w:r w:rsidRPr="0053675F">
              <w:rPr>
                <w:rFonts w:eastAsia="Times New Roman" w:cs="Times New Roman"/>
                <w:sz w:val="24"/>
                <w:szCs w:val="24"/>
              </w:rPr>
              <w:t xml:space="preserve">Стенд </w:t>
            </w:r>
            <w:proofErr w:type="spellStart"/>
            <w:r w:rsidRPr="0053675F">
              <w:rPr>
                <w:rFonts w:eastAsia="Times New Roman" w:cs="Times New Roman"/>
                <w:sz w:val="24"/>
                <w:szCs w:val="24"/>
              </w:rPr>
              <w:t>аралығының</w:t>
            </w:r>
            <w:proofErr w:type="spellEnd"/>
            <w:r w:rsidRPr="0053675F">
              <w:rPr>
                <w:rFonts w:eastAsia="Times New Roman" w:cs="Times New Roman"/>
                <w:sz w:val="24"/>
                <w:szCs w:val="24"/>
              </w:rPr>
              <w:t xml:space="preserve"> </w:t>
            </w:r>
            <w:proofErr w:type="spellStart"/>
            <w:r w:rsidRPr="0053675F">
              <w:rPr>
                <w:rFonts w:eastAsia="Times New Roman" w:cs="Times New Roman"/>
                <w:sz w:val="24"/>
                <w:szCs w:val="24"/>
              </w:rPr>
              <w:t>ұзындығы</w:t>
            </w:r>
            <w:proofErr w:type="spellEnd"/>
          </w:p>
        </w:tc>
        <w:tc>
          <w:tcPr>
            <w:tcW w:w="683" w:type="pct"/>
            <w:vAlign w:val="center"/>
            <w:hideMark/>
          </w:tcPr>
          <w:p w14:paraId="24777ABF"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(L)</w:t>
            </w:r>
          </w:p>
        </w:tc>
        <w:tc>
          <w:tcPr>
            <w:tcW w:w="654" w:type="pct"/>
            <w:vAlign w:val="center"/>
            <w:hideMark/>
          </w:tcPr>
          <w:p w14:paraId="16ACB4E6"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3</w:t>
            </w:r>
            <w:r w:rsidRPr="0053675F">
              <w:rPr>
                <w:rFonts w:eastAsia="Times New Roman" w:cs="Times New Roman"/>
                <w:sz w:val="24"/>
                <w:szCs w:val="24"/>
                <w:lang w:val="kk-KZ"/>
              </w:rPr>
              <w:t>,</w:t>
            </w:r>
            <w:r w:rsidRPr="0053675F">
              <w:rPr>
                <w:rFonts w:eastAsia="Times New Roman" w:cs="Times New Roman"/>
                <w:sz w:val="24"/>
                <w:szCs w:val="24"/>
              </w:rPr>
              <w:t>6</w:t>
            </w:r>
          </w:p>
        </w:tc>
        <w:tc>
          <w:tcPr>
            <w:tcW w:w="666" w:type="pct"/>
            <w:vAlign w:val="center"/>
            <w:hideMark/>
          </w:tcPr>
          <w:p w14:paraId="7AA4A847"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м</w:t>
            </w:r>
          </w:p>
        </w:tc>
        <w:tc>
          <w:tcPr>
            <w:tcW w:w="1027" w:type="pct"/>
            <w:vAlign w:val="center"/>
            <w:hideMark/>
          </w:tcPr>
          <w:p w14:paraId="19D8ABFF" w14:textId="77777777" w:rsidR="005C3DCC" w:rsidRPr="0053675F" w:rsidRDefault="005C3DCC" w:rsidP="00220008">
            <w:pPr>
              <w:ind w:left="-113" w:right="-116" w:firstLine="0"/>
              <w:jc w:val="center"/>
              <w:rPr>
                <w:rFonts w:eastAsia="Times New Roman" w:cs="Times New Roman"/>
                <w:sz w:val="24"/>
                <w:szCs w:val="24"/>
              </w:rPr>
            </w:pPr>
            <w:r w:rsidRPr="0053675F">
              <w:rPr>
                <w:rFonts w:eastAsia="Times New Roman" w:cs="Times New Roman"/>
                <w:sz w:val="24"/>
                <w:szCs w:val="24"/>
              </w:rPr>
              <w:t>эксперимент</w:t>
            </w:r>
          </w:p>
        </w:tc>
      </w:tr>
      <w:tr w:rsidR="005C3DCC" w:rsidRPr="0053675F" w14:paraId="7824C4B7" w14:textId="77777777" w:rsidTr="006F748D">
        <w:tc>
          <w:tcPr>
            <w:tcW w:w="239" w:type="pct"/>
            <w:vAlign w:val="center"/>
            <w:hideMark/>
          </w:tcPr>
          <w:p w14:paraId="6632BAF5"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2</w:t>
            </w:r>
          </w:p>
        </w:tc>
        <w:tc>
          <w:tcPr>
            <w:tcW w:w="1731" w:type="pct"/>
            <w:hideMark/>
          </w:tcPr>
          <w:p w14:paraId="433B3979" w14:textId="77777777" w:rsidR="005C3DCC" w:rsidRPr="0053675F" w:rsidRDefault="005C3DCC" w:rsidP="00220008">
            <w:pPr>
              <w:ind w:firstLine="0"/>
              <w:rPr>
                <w:rFonts w:eastAsia="Times New Roman" w:cs="Times New Roman"/>
                <w:sz w:val="24"/>
                <w:szCs w:val="24"/>
              </w:rPr>
            </w:pPr>
            <w:r w:rsidRPr="0053675F">
              <w:rPr>
                <w:rFonts w:eastAsia="Times New Roman" w:cs="Times New Roman"/>
                <w:sz w:val="24"/>
                <w:szCs w:val="24"/>
              </w:rPr>
              <w:t xml:space="preserve">Арба </w:t>
            </w:r>
            <w:proofErr w:type="spellStart"/>
            <w:r w:rsidRPr="0053675F">
              <w:rPr>
                <w:rFonts w:eastAsia="Times New Roman" w:cs="Times New Roman"/>
                <w:sz w:val="24"/>
                <w:szCs w:val="24"/>
              </w:rPr>
              <w:t>салмағы</w:t>
            </w:r>
            <w:proofErr w:type="spellEnd"/>
            <w:r w:rsidRPr="0053675F">
              <w:rPr>
                <w:rFonts w:eastAsia="Times New Roman" w:cs="Times New Roman"/>
                <w:sz w:val="24"/>
                <w:szCs w:val="24"/>
              </w:rPr>
              <w:t xml:space="preserve"> (макс.)</w:t>
            </w:r>
          </w:p>
        </w:tc>
        <w:tc>
          <w:tcPr>
            <w:tcW w:w="683" w:type="pct"/>
            <w:vAlign w:val="center"/>
            <w:hideMark/>
          </w:tcPr>
          <w:p w14:paraId="5218A315"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(m)</w:t>
            </w:r>
          </w:p>
        </w:tc>
        <w:tc>
          <w:tcPr>
            <w:tcW w:w="654" w:type="pct"/>
            <w:vAlign w:val="center"/>
            <w:hideMark/>
          </w:tcPr>
          <w:p w14:paraId="16354B73"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200</w:t>
            </w:r>
          </w:p>
        </w:tc>
        <w:tc>
          <w:tcPr>
            <w:tcW w:w="666" w:type="pct"/>
            <w:vAlign w:val="center"/>
            <w:hideMark/>
          </w:tcPr>
          <w:p w14:paraId="159C470F"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кг</w:t>
            </w:r>
          </w:p>
        </w:tc>
        <w:tc>
          <w:tcPr>
            <w:tcW w:w="1027" w:type="pct"/>
            <w:vAlign w:val="center"/>
            <w:hideMark/>
          </w:tcPr>
          <w:p w14:paraId="275EBA7B" w14:textId="77777777" w:rsidR="005C3DCC" w:rsidRPr="0053675F" w:rsidRDefault="005C3DCC" w:rsidP="00220008">
            <w:pPr>
              <w:ind w:left="-113" w:right="-116" w:firstLine="0"/>
              <w:jc w:val="center"/>
              <w:rPr>
                <w:rFonts w:eastAsia="Times New Roman" w:cs="Times New Roman"/>
                <w:sz w:val="24"/>
                <w:szCs w:val="24"/>
              </w:rPr>
            </w:pPr>
            <w:r w:rsidRPr="0053675F">
              <w:rPr>
                <w:rFonts w:eastAsia="Times New Roman" w:cs="Times New Roman"/>
                <w:sz w:val="24"/>
                <w:szCs w:val="24"/>
              </w:rPr>
              <w:t>эксперимент</w:t>
            </w:r>
          </w:p>
        </w:tc>
      </w:tr>
      <w:tr w:rsidR="005C3DCC" w:rsidRPr="0053675F" w14:paraId="42FA26C2" w14:textId="77777777" w:rsidTr="006F748D">
        <w:tc>
          <w:tcPr>
            <w:tcW w:w="239" w:type="pct"/>
            <w:vAlign w:val="center"/>
            <w:hideMark/>
          </w:tcPr>
          <w:p w14:paraId="359B9DFC"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3</w:t>
            </w:r>
          </w:p>
        </w:tc>
        <w:tc>
          <w:tcPr>
            <w:tcW w:w="1731" w:type="pct"/>
            <w:hideMark/>
          </w:tcPr>
          <w:p w14:paraId="2E08AFFA" w14:textId="77777777" w:rsidR="005C3DCC" w:rsidRPr="0053675F" w:rsidRDefault="005C3DCC" w:rsidP="00220008">
            <w:pPr>
              <w:ind w:firstLine="0"/>
              <w:rPr>
                <w:rFonts w:eastAsia="Times New Roman" w:cs="Times New Roman"/>
                <w:sz w:val="24"/>
                <w:szCs w:val="24"/>
              </w:rPr>
            </w:pPr>
            <w:r w:rsidRPr="0053675F">
              <w:rPr>
                <w:rFonts w:eastAsia="Times New Roman" w:cs="Times New Roman"/>
                <w:sz w:val="24"/>
                <w:szCs w:val="24"/>
                <w:lang w:val="kk-KZ"/>
              </w:rPr>
              <w:t xml:space="preserve">Еркін түсу </w:t>
            </w:r>
            <w:proofErr w:type="spellStart"/>
            <w:r w:rsidRPr="0053675F">
              <w:rPr>
                <w:rFonts w:eastAsia="Times New Roman" w:cs="Times New Roman"/>
                <w:sz w:val="24"/>
                <w:szCs w:val="24"/>
              </w:rPr>
              <w:t>үдеуі</w:t>
            </w:r>
            <w:proofErr w:type="spellEnd"/>
          </w:p>
        </w:tc>
        <w:tc>
          <w:tcPr>
            <w:tcW w:w="683" w:type="pct"/>
            <w:vAlign w:val="center"/>
            <w:hideMark/>
          </w:tcPr>
          <w:p w14:paraId="1E53E516"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(g)</w:t>
            </w:r>
          </w:p>
        </w:tc>
        <w:tc>
          <w:tcPr>
            <w:tcW w:w="654" w:type="pct"/>
            <w:vAlign w:val="center"/>
            <w:hideMark/>
          </w:tcPr>
          <w:p w14:paraId="1388399D"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9</w:t>
            </w:r>
            <w:r w:rsidRPr="0053675F">
              <w:rPr>
                <w:rFonts w:eastAsia="Times New Roman" w:cs="Times New Roman"/>
                <w:sz w:val="24"/>
                <w:szCs w:val="24"/>
                <w:lang w:val="kk-KZ"/>
              </w:rPr>
              <w:t>,</w:t>
            </w:r>
            <w:r w:rsidRPr="0053675F">
              <w:rPr>
                <w:rFonts w:eastAsia="Times New Roman" w:cs="Times New Roman"/>
                <w:sz w:val="24"/>
                <w:szCs w:val="24"/>
              </w:rPr>
              <w:t>81</w:t>
            </w:r>
          </w:p>
        </w:tc>
        <w:tc>
          <w:tcPr>
            <w:tcW w:w="666" w:type="pct"/>
            <w:vAlign w:val="center"/>
            <w:hideMark/>
          </w:tcPr>
          <w:p w14:paraId="6C16ED7C"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м/с²</w:t>
            </w:r>
          </w:p>
        </w:tc>
        <w:tc>
          <w:tcPr>
            <w:tcW w:w="1027" w:type="pct"/>
            <w:vAlign w:val="center"/>
            <w:hideMark/>
          </w:tcPr>
          <w:p w14:paraId="46A1A9C1" w14:textId="77777777" w:rsidR="005C3DCC" w:rsidRPr="0053675F" w:rsidRDefault="005C3DCC" w:rsidP="00220008">
            <w:pPr>
              <w:ind w:left="-113" w:right="-116" w:firstLine="0"/>
              <w:jc w:val="center"/>
              <w:rPr>
                <w:rFonts w:eastAsia="Times New Roman" w:cs="Times New Roman"/>
                <w:sz w:val="24"/>
                <w:szCs w:val="24"/>
              </w:rPr>
            </w:pPr>
            <w:proofErr w:type="spellStart"/>
            <w:r w:rsidRPr="0053675F">
              <w:rPr>
                <w:rFonts w:eastAsia="Times New Roman" w:cs="Times New Roman"/>
                <w:sz w:val="24"/>
                <w:szCs w:val="24"/>
              </w:rPr>
              <w:t>анықтамалық</w:t>
            </w:r>
            <w:proofErr w:type="spellEnd"/>
          </w:p>
        </w:tc>
      </w:tr>
      <w:tr w:rsidR="005C3DCC" w:rsidRPr="0053675F" w14:paraId="2E492BBB" w14:textId="77777777" w:rsidTr="006F748D">
        <w:tc>
          <w:tcPr>
            <w:tcW w:w="239" w:type="pct"/>
            <w:vAlign w:val="center"/>
            <w:hideMark/>
          </w:tcPr>
          <w:p w14:paraId="11ADAB8F"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4</w:t>
            </w:r>
          </w:p>
        </w:tc>
        <w:tc>
          <w:tcPr>
            <w:tcW w:w="1731" w:type="pct"/>
            <w:hideMark/>
          </w:tcPr>
          <w:p w14:paraId="4E9B4093" w14:textId="77777777" w:rsidR="005C3DCC" w:rsidRPr="0053675F" w:rsidRDefault="005C3DCC" w:rsidP="00220008">
            <w:pPr>
              <w:ind w:firstLine="0"/>
              <w:rPr>
                <w:rFonts w:eastAsia="Times New Roman" w:cs="Times New Roman"/>
                <w:sz w:val="24"/>
                <w:szCs w:val="24"/>
              </w:rPr>
            </w:pPr>
            <w:proofErr w:type="spellStart"/>
            <w:r w:rsidRPr="0053675F">
              <w:rPr>
                <w:rFonts w:eastAsia="Times New Roman" w:cs="Times New Roman"/>
                <w:sz w:val="24"/>
                <w:szCs w:val="24"/>
              </w:rPr>
              <w:t>Тән</w:t>
            </w:r>
            <w:proofErr w:type="spellEnd"/>
            <w:r w:rsidRPr="0053675F">
              <w:rPr>
                <w:rFonts w:eastAsia="Times New Roman" w:cs="Times New Roman"/>
                <w:sz w:val="24"/>
                <w:szCs w:val="24"/>
              </w:rPr>
              <w:t xml:space="preserve"> </w:t>
            </w:r>
            <w:proofErr w:type="spellStart"/>
            <w:r w:rsidRPr="0053675F">
              <w:rPr>
                <w:rFonts w:eastAsia="Times New Roman" w:cs="Times New Roman"/>
                <w:sz w:val="24"/>
                <w:szCs w:val="24"/>
              </w:rPr>
              <w:t>ауытқу</w:t>
            </w:r>
            <w:proofErr w:type="spellEnd"/>
          </w:p>
        </w:tc>
        <w:tc>
          <w:tcPr>
            <w:tcW w:w="683" w:type="pct"/>
            <w:vAlign w:val="center"/>
            <w:hideMark/>
          </w:tcPr>
          <w:p w14:paraId="35092703"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(W)</w:t>
            </w:r>
          </w:p>
        </w:tc>
        <w:tc>
          <w:tcPr>
            <w:tcW w:w="654" w:type="pct"/>
            <w:vAlign w:val="center"/>
            <w:hideMark/>
          </w:tcPr>
          <w:p w14:paraId="3B2A6F3D"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0</w:t>
            </w:r>
            <w:r w:rsidRPr="0053675F">
              <w:rPr>
                <w:rFonts w:eastAsia="Times New Roman" w:cs="Times New Roman"/>
                <w:sz w:val="24"/>
                <w:szCs w:val="24"/>
                <w:lang w:val="kk-KZ"/>
              </w:rPr>
              <w:t>,</w:t>
            </w:r>
            <w:r w:rsidRPr="0053675F">
              <w:rPr>
                <w:rFonts w:eastAsia="Times New Roman" w:cs="Times New Roman"/>
                <w:sz w:val="24"/>
                <w:szCs w:val="24"/>
              </w:rPr>
              <w:t>00119</w:t>
            </w:r>
          </w:p>
        </w:tc>
        <w:tc>
          <w:tcPr>
            <w:tcW w:w="666" w:type="pct"/>
            <w:vAlign w:val="center"/>
            <w:hideMark/>
          </w:tcPr>
          <w:p w14:paraId="65FA4622"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м</w:t>
            </w:r>
          </w:p>
        </w:tc>
        <w:tc>
          <w:tcPr>
            <w:tcW w:w="1027" w:type="pct"/>
            <w:vAlign w:val="center"/>
            <w:hideMark/>
          </w:tcPr>
          <w:p w14:paraId="4D61716C" w14:textId="77777777" w:rsidR="005C3DCC" w:rsidRPr="0053675F" w:rsidRDefault="005C3DCC" w:rsidP="00220008">
            <w:pPr>
              <w:ind w:left="-113" w:right="-116" w:firstLine="0"/>
              <w:jc w:val="center"/>
              <w:rPr>
                <w:rFonts w:eastAsia="Times New Roman" w:cs="Times New Roman"/>
                <w:sz w:val="24"/>
                <w:szCs w:val="24"/>
              </w:rPr>
            </w:pPr>
            <w:r w:rsidRPr="0053675F">
              <w:rPr>
                <w:rFonts w:eastAsia="Times New Roman" w:cs="Times New Roman"/>
                <w:sz w:val="24"/>
                <w:szCs w:val="24"/>
              </w:rPr>
              <w:t>эксперимент</w:t>
            </w:r>
          </w:p>
        </w:tc>
      </w:tr>
      <w:tr w:rsidR="005C3DCC" w:rsidRPr="0053675F" w14:paraId="083D6106" w14:textId="77777777" w:rsidTr="006F748D">
        <w:tc>
          <w:tcPr>
            <w:tcW w:w="239" w:type="pct"/>
            <w:vAlign w:val="center"/>
            <w:hideMark/>
          </w:tcPr>
          <w:p w14:paraId="481F6333"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5</w:t>
            </w:r>
          </w:p>
        </w:tc>
        <w:tc>
          <w:tcPr>
            <w:tcW w:w="1731" w:type="pct"/>
            <w:hideMark/>
          </w:tcPr>
          <w:p w14:paraId="772D7331" w14:textId="77777777" w:rsidR="005C3DCC" w:rsidRPr="0053675F" w:rsidRDefault="005C3DCC" w:rsidP="00220008">
            <w:pPr>
              <w:ind w:firstLine="0"/>
              <w:rPr>
                <w:rFonts w:eastAsia="Times New Roman" w:cs="Times New Roman"/>
                <w:sz w:val="24"/>
                <w:szCs w:val="24"/>
              </w:rPr>
            </w:pPr>
            <w:r w:rsidRPr="0053675F">
              <w:rPr>
                <w:rFonts w:eastAsia="Times New Roman" w:cs="Times New Roman"/>
                <w:sz w:val="24"/>
                <w:szCs w:val="24"/>
                <w:lang w:val="kk-KZ"/>
              </w:rPr>
              <w:t>Аралықтың</w:t>
            </w:r>
            <w:r w:rsidRPr="0053675F">
              <w:rPr>
                <w:rFonts w:eastAsia="Times New Roman" w:cs="Times New Roman"/>
                <w:sz w:val="24"/>
                <w:szCs w:val="24"/>
              </w:rPr>
              <w:t xml:space="preserve"> </w:t>
            </w:r>
            <w:proofErr w:type="spellStart"/>
            <w:r w:rsidRPr="0053675F">
              <w:rPr>
                <w:rFonts w:eastAsia="Times New Roman" w:cs="Times New Roman"/>
                <w:sz w:val="24"/>
                <w:szCs w:val="24"/>
              </w:rPr>
              <w:t>өту</w:t>
            </w:r>
            <w:proofErr w:type="spellEnd"/>
            <w:r w:rsidRPr="0053675F">
              <w:rPr>
                <w:rFonts w:eastAsia="Times New Roman" w:cs="Times New Roman"/>
                <w:sz w:val="24"/>
                <w:szCs w:val="24"/>
              </w:rPr>
              <w:t xml:space="preserve"> </w:t>
            </w:r>
            <w:proofErr w:type="spellStart"/>
            <w:r w:rsidRPr="0053675F">
              <w:rPr>
                <w:rFonts w:eastAsia="Times New Roman" w:cs="Times New Roman"/>
                <w:sz w:val="24"/>
                <w:szCs w:val="24"/>
              </w:rPr>
              <w:t>уақыты</w:t>
            </w:r>
            <w:proofErr w:type="spellEnd"/>
            <w:r w:rsidRPr="0053675F">
              <w:rPr>
                <w:rFonts w:eastAsia="Times New Roman" w:cs="Times New Roman"/>
                <w:sz w:val="24"/>
                <w:szCs w:val="24"/>
              </w:rPr>
              <w:t xml:space="preserve"> </w:t>
            </w:r>
          </w:p>
        </w:tc>
        <w:tc>
          <w:tcPr>
            <w:tcW w:w="683" w:type="pct"/>
            <w:vAlign w:val="center"/>
            <w:hideMark/>
          </w:tcPr>
          <w:p w14:paraId="25A90C93"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(T)</w:t>
            </w:r>
          </w:p>
        </w:tc>
        <w:tc>
          <w:tcPr>
            <w:tcW w:w="654" w:type="pct"/>
            <w:vAlign w:val="center"/>
            <w:hideMark/>
          </w:tcPr>
          <w:p w14:paraId="61541AEC"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12</w:t>
            </w:r>
          </w:p>
        </w:tc>
        <w:tc>
          <w:tcPr>
            <w:tcW w:w="666" w:type="pct"/>
            <w:vAlign w:val="center"/>
            <w:hideMark/>
          </w:tcPr>
          <w:p w14:paraId="7299C06C"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с</w:t>
            </w:r>
          </w:p>
        </w:tc>
        <w:tc>
          <w:tcPr>
            <w:tcW w:w="1027" w:type="pct"/>
            <w:vAlign w:val="center"/>
            <w:hideMark/>
          </w:tcPr>
          <w:p w14:paraId="0F77F6A2" w14:textId="77777777" w:rsidR="005C3DCC" w:rsidRPr="0053675F" w:rsidRDefault="005C3DCC" w:rsidP="00220008">
            <w:pPr>
              <w:ind w:left="-113" w:right="-116" w:firstLine="0"/>
              <w:jc w:val="center"/>
              <w:rPr>
                <w:rFonts w:eastAsia="Times New Roman" w:cs="Times New Roman"/>
                <w:sz w:val="24"/>
                <w:szCs w:val="24"/>
              </w:rPr>
            </w:pPr>
            <w:r w:rsidRPr="0053675F">
              <w:rPr>
                <w:rFonts w:eastAsia="Times New Roman" w:cs="Times New Roman"/>
                <w:sz w:val="24"/>
                <w:szCs w:val="24"/>
              </w:rPr>
              <w:t xml:space="preserve">эксперимент </w:t>
            </w:r>
            <w:proofErr w:type="spellStart"/>
            <w:r w:rsidRPr="0053675F">
              <w:rPr>
                <w:rFonts w:eastAsia="Times New Roman" w:cs="Times New Roman"/>
                <w:sz w:val="24"/>
                <w:szCs w:val="24"/>
              </w:rPr>
              <w:t>бойынша</w:t>
            </w:r>
            <w:proofErr w:type="spellEnd"/>
            <w:r w:rsidRPr="0053675F">
              <w:rPr>
                <w:rFonts w:eastAsia="Times New Roman" w:cs="Times New Roman"/>
                <w:sz w:val="24"/>
                <w:szCs w:val="24"/>
              </w:rPr>
              <w:t xml:space="preserve"> </w:t>
            </w:r>
            <w:proofErr w:type="spellStart"/>
            <w:r w:rsidRPr="0053675F">
              <w:rPr>
                <w:rFonts w:eastAsia="Times New Roman" w:cs="Times New Roman"/>
                <w:sz w:val="24"/>
                <w:szCs w:val="24"/>
              </w:rPr>
              <w:t>бағалау</w:t>
            </w:r>
            <w:proofErr w:type="spellEnd"/>
          </w:p>
        </w:tc>
      </w:tr>
      <w:tr w:rsidR="005C3DCC" w:rsidRPr="0053675F" w14:paraId="1654B361" w14:textId="77777777" w:rsidTr="006F748D">
        <w:tc>
          <w:tcPr>
            <w:tcW w:w="239" w:type="pct"/>
            <w:vAlign w:val="center"/>
            <w:hideMark/>
          </w:tcPr>
          <w:p w14:paraId="35BFD130"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6</w:t>
            </w:r>
          </w:p>
        </w:tc>
        <w:tc>
          <w:tcPr>
            <w:tcW w:w="1731" w:type="pct"/>
            <w:hideMark/>
          </w:tcPr>
          <w:p w14:paraId="1AC8E625" w14:textId="77777777" w:rsidR="005C3DCC" w:rsidRPr="0053675F" w:rsidRDefault="005C3DCC" w:rsidP="00220008">
            <w:pPr>
              <w:ind w:firstLine="0"/>
              <w:rPr>
                <w:rFonts w:eastAsia="Times New Roman" w:cs="Times New Roman"/>
                <w:sz w:val="24"/>
                <w:szCs w:val="24"/>
              </w:rPr>
            </w:pPr>
            <w:r w:rsidRPr="0053675F">
              <w:rPr>
                <w:rFonts w:eastAsia="Times New Roman" w:cs="Times New Roman"/>
                <w:sz w:val="24"/>
                <w:szCs w:val="24"/>
                <w:lang w:val="kk-KZ"/>
              </w:rPr>
              <w:t>Балканың</w:t>
            </w:r>
            <w:r w:rsidRPr="0053675F">
              <w:rPr>
                <w:rFonts w:eastAsia="Times New Roman" w:cs="Times New Roman"/>
                <w:sz w:val="24"/>
                <w:szCs w:val="24"/>
              </w:rPr>
              <w:t xml:space="preserve"> </w:t>
            </w:r>
            <w:proofErr w:type="spellStart"/>
            <w:r w:rsidRPr="0053675F">
              <w:rPr>
                <w:rFonts w:eastAsia="Times New Roman" w:cs="Times New Roman"/>
                <w:sz w:val="24"/>
                <w:szCs w:val="24"/>
              </w:rPr>
              <w:t>сызықтық</w:t>
            </w:r>
            <w:proofErr w:type="spellEnd"/>
            <w:r w:rsidRPr="0053675F">
              <w:rPr>
                <w:rFonts w:eastAsia="Times New Roman" w:cs="Times New Roman"/>
                <w:sz w:val="24"/>
                <w:szCs w:val="24"/>
              </w:rPr>
              <w:t xml:space="preserve"> </w:t>
            </w:r>
            <w:proofErr w:type="spellStart"/>
            <w:r w:rsidRPr="0053675F">
              <w:rPr>
                <w:rFonts w:eastAsia="Times New Roman" w:cs="Times New Roman"/>
                <w:sz w:val="24"/>
                <w:szCs w:val="24"/>
              </w:rPr>
              <w:t>массасы</w:t>
            </w:r>
            <w:proofErr w:type="spellEnd"/>
          </w:p>
        </w:tc>
        <w:tc>
          <w:tcPr>
            <w:tcW w:w="683" w:type="pct"/>
            <w:vAlign w:val="center"/>
            <w:hideMark/>
          </w:tcPr>
          <w:p w14:paraId="2831ECC3"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(p)</w:t>
            </w:r>
          </w:p>
        </w:tc>
        <w:tc>
          <w:tcPr>
            <w:tcW w:w="654" w:type="pct"/>
            <w:vAlign w:val="center"/>
            <w:hideMark/>
          </w:tcPr>
          <w:p w14:paraId="1E54CE15"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8</w:t>
            </w:r>
            <w:r w:rsidRPr="0053675F">
              <w:rPr>
                <w:rFonts w:eastAsia="Times New Roman" w:cs="Times New Roman"/>
                <w:sz w:val="24"/>
                <w:szCs w:val="24"/>
                <w:lang w:val="kk-KZ"/>
              </w:rPr>
              <w:t>,</w:t>
            </w:r>
            <w:r w:rsidRPr="0053675F">
              <w:rPr>
                <w:rFonts w:eastAsia="Times New Roman" w:cs="Times New Roman"/>
                <w:sz w:val="24"/>
                <w:szCs w:val="24"/>
              </w:rPr>
              <w:t>85</w:t>
            </w:r>
          </w:p>
        </w:tc>
        <w:tc>
          <w:tcPr>
            <w:tcW w:w="666" w:type="pct"/>
            <w:vAlign w:val="center"/>
            <w:hideMark/>
          </w:tcPr>
          <w:p w14:paraId="3672BBEB"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кг/м</w:t>
            </w:r>
          </w:p>
        </w:tc>
        <w:tc>
          <w:tcPr>
            <w:tcW w:w="1027" w:type="pct"/>
            <w:vAlign w:val="center"/>
            <w:hideMark/>
          </w:tcPr>
          <w:p w14:paraId="6A9FFA5D" w14:textId="77777777" w:rsidR="005C3DCC" w:rsidRPr="0053675F" w:rsidRDefault="005C3DCC" w:rsidP="00220008">
            <w:pPr>
              <w:ind w:left="-113" w:right="-116" w:firstLine="0"/>
              <w:jc w:val="center"/>
              <w:rPr>
                <w:rFonts w:eastAsia="Times New Roman" w:cs="Times New Roman"/>
                <w:sz w:val="24"/>
                <w:szCs w:val="24"/>
              </w:rPr>
            </w:pPr>
            <w:r w:rsidRPr="0053675F">
              <w:rPr>
                <w:rFonts w:eastAsia="Times New Roman" w:cs="Times New Roman"/>
                <w:sz w:val="24"/>
                <w:szCs w:val="24"/>
              </w:rPr>
              <w:t xml:space="preserve">геометрия </w:t>
            </w:r>
            <w:proofErr w:type="spellStart"/>
            <w:r w:rsidRPr="0053675F">
              <w:rPr>
                <w:rFonts w:eastAsia="Times New Roman" w:cs="Times New Roman"/>
                <w:sz w:val="24"/>
                <w:szCs w:val="24"/>
              </w:rPr>
              <w:t>бойынша</w:t>
            </w:r>
            <w:proofErr w:type="spellEnd"/>
            <w:r w:rsidRPr="0053675F">
              <w:rPr>
                <w:rFonts w:eastAsia="Times New Roman" w:cs="Times New Roman"/>
                <w:sz w:val="24"/>
                <w:szCs w:val="24"/>
              </w:rPr>
              <w:t xml:space="preserve"> </w:t>
            </w:r>
            <w:proofErr w:type="spellStart"/>
            <w:r w:rsidRPr="0053675F">
              <w:rPr>
                <w:rFonts w:eastAsia="Times New Roman" w:cs="Times New Roman"/>
                <w:sz w:val="24"/>
                <w:szCs w:val="24"/>
              </w:rPr>
              <w:t>есептеу</w:t>
            </w:r>
            <w:proofErr w:type="spellEnd"/>
          </w:p>
        </w:tc>
      </w:tr>
      <w:tr w:rsidR="005C3DCC" w:rsidRPr="0053675F" w14:paraId="2D507228" w14:textId="77777777" w:rsidTr="006F748D">
        <w:tc>
          <w:tcPr>
            <w:tcW w:w="239" w:type="pct"/>
            <w:vAlign w:val="center"/>
            <w:hideMark/>
          </w:tcPr>
          <w:p w14:paraId="4A7251CD"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7</w:t>
            </w:r>
          </w:p>
        </w:tc>
        <w:tc>
          <w:tcPr>
            <w:tcW w:w="1731" w:type="pct"/>
            <w:hideMark/>
          </w:tcPr>
          <w:p w14:paraId="1EB8FCD7" w14:textId="77777777" w:rsidR="005C3DCC" w:rsidRPr="0053675F" w:rsidRDefault="005C3DCC" w:rsidP="00220008">
            <w:pPr>
              <w:ind w:firstLine="0"/>
              <w:rPr>
                <w:rFonts w:eastAsia="Times New Roman" w:cs="Times New Roman"/>
                <w:sz w:val="24"/>
                <w:szCs w:val="24"/>
              </w:rPr>
            </w:pPr>
            <w:proofErr w:type="spellStart"/>
            <w:r w:rsidRPr="0053675F">
              <w:rPr>
                <w:rFonts w:eastAsia="Times New Roman" w:cs="Times New Roman"/>
                <w:sz w:val="24"/>
                <w:szCs w:val="24"/>
              </w:rPr>
              <w:t>Материалдың</w:t>
            </w:r>
            <w:proofErr w:type="spellEnd"/>
            <w:r w:rsidRPr="0053675F">
              <w:rPr>
                <w:rFonts w:eastAsia="Times New Roman" w:cs="Times New Roman"/>
                <w:sz w:val="24"/>
                <w:szCs w:val="24"/>
              </w:rPr>
              <w:t xml:space="preserve"> </w:t>
            </w:r>
            <w:proofErr w:type="spellStart"/>
            <w:r w:rsidRPr="0053675F">
              <w:rPr>
                <w:rFonts w:eastAsia="Times New Roman" w:cs="Times New Roman"/>
                <w:sz w:val="24"/>
                <w:szCs w:val="24"/>
              </w:rPr>
              <w:t>серпімділік</w:t>
            </w:r>
            <w:proofErr w:type="spellEnd"/>
            <w:r w:rsidRPr="0053675F">
              <w:rPr>
                <w:rFonts w:eastAsia="Times New Roman" w:cs="Times New Roman"/>
                <w:sz w:val="24"/>
                <w:szCs w:val="24"/>
              </w:rPr>
              <w:t xml:space="preserve"> </w:t>
            </w:r>
            <w:proofErr w:type="spellStart"/>
            <w:r w:rsidRPr="0053675F">
              <w:rPr>
                <w:rFonts w:eastAsia="Times New Roman" w:cs="Times New Roman"/>
                <w:sz w:val="24"/>
                <w:szCs w:val="24"/>
              </w:rPr>
              <w:t>модулі</w:t>
            </w:r>
            <w:proofErr w:type="spellEnd"/>
          </w:p>
        </w:tc>
        <w:tc>
          <w:tcPr>
            <w:tcW w:w="683" w:type="pct"/>
            <w:vAlign w:val="center"/>
            <w:hideMark/>
          </w:tcPr>
          <w:p w14:paraId="39C89601"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(E)</w:t>
            </w:r>
          </w:p>
        </w:tc>
        <w:tc>
          <w:tcPr>
            <w:tcW w:w="654" w:type="pct"/>
            <w:vAlign w:val="center"/>
            <w:hideMark/>
          </w:tcPr>
          <w:p w14:paraId="5F2F6C4B" w14:textId="77777777" w:rsidR="005C3DCC" w:rsidRPr="0053675F" w:rsidRDefault="005C3DCC" w:rsidP="00220008">
            <w:pPr>
              <w:ind w:left="-113" w:firstLine="0"/>
              <w:jc w:val="center"/>
              <w:rPr>
                <w:rFonts w:eastAsia="Times New Roman" w:cs="Times New Roman"/>
                <w:sz w:val="24"/>
                <w:szCs w:val="24"/>
              </w:rPr>
            </w:pPr>
            <m:oMathPara>
              <m:oMath>
                <m:r>
                  <m:rPr>
                    <m:sty m:val="p"/>
                  </m:rPr>
                  <w:rPr>
                    <w:rFonts w:ascii="Cambria Math" w:eastAsia="Times New Roman" w:hAnsi="Cambria Math" w:cs="Times New Roman"/>
                    <w:sz w:val="24"/>
                    <w:szCs w:val="24"/>
                  </w:rPr>
                  <m:t>2</m:t>
                </m:r>
                <m:r>
                  <m:rPr>
                    <m:sty m:val="p"/>
                  </m:rPr>
                  <w:rPr>
                    <w:rFonts w:ascii="Cambria Math" w:eastAsia="Times New Roman" w:hAnsi="Cambria Math" w:cs="Times New Roman"/>
                    <w:sz w:val="24"/>
                    <w:szCs w:val="24"/>
                    <w:lang w:val="kk-KZ"/>
                  </w:rPr>
                  <m:t>,</m:t>
                </m:r>
                <m:r>
                  <m:rPr>
                    <m:sty m:val="p"/>
                  </m:rPr>
                  <w:rPr>
                    <w:rFonts w:ascii="Cambria Math" w:eastAsia="Times New Roman" w:hAnsi="Cambria Math" w:cs="Times New Roman"/>
                    <w:sz w:val="24"/>
                    <w:szCs w:val="24"/>
                  </w:rPr>
                  <m:t>1</m:t>
                </m:r>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10</m:t>
                    </m:r>
                  </m:e>
                  <m:sup>
                    <m:r>
                      <w:rPr>
                        <w:rFonts w:ascii="Cambria Math" w:eastAsia="Times New Roman" w:hAnsi="Cambria Math" w:cs="Times New Roman"/>
                        <w:sz w:val="24"/>
                        <w:szCs w:val="24"/>
                      </w:rPr>
                      <m:t>11</m:t>
                    </m:r>
                  </m:sup>
                </m:sSup>
              </m:oMath>
            </m:oMathPara>
          </w:p>
        </w:tc>
        <w:tc>
          <w:tcPr>
            <w:tcW w:w="666" w:type="pct"/>
            <w:vAlign w:val="center"/>
            <w:hideMark/>
          </w:tcPr>
          <w:p w14:paraId="395A6179"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Па</w:t>
            </w:r>
          </w:p>
        </w:tc>
        <w:tc>
          <w:tcPr>
            <w:tcW w:w="1027" w:type="pct"/>
            <w:vAlign w:val="center"/>
            <w:hideMark/>
          </w:tcPr>
          <w:p w14:paraId="5B5A2BD5" w14:textId="77777777" w:rsidR="005C3DCC" w:rsidRPr="0053675F" w:rsidRDefault="005C3DCC" w:rsidP="00220008">
            <w:pPr>
              <w:ind w:left="-113" w:right="-116" w:firstLine="0"/>
              <w:jc w:val="center"/>
              <w:rPr>
                <w:rFonts w:eastAsia="Times New Roman" w:cs="Times New Roman"/>
                <w:sz w:val="24"/>
                <w:szCs w:val="24"/>
              </w:rPr>
            </w:pPr>
            <w:proofErr w:type="spellStart"/>
            <w:r w:rsidRPr="0053675F">
              <w:rPr>
                <w:rFonts w:eastAsia="Times New Roman" w:cs="Times New Roman"/>
                <w:sz w:val="24"/>
                <w:szCs w:val="24"/>
              </w:rPr>
              <w:t>анықтамалық</w:t>
            </w:r>
            <w:proofErr w:type="spellEnd"/>
            <w:r w:rsidRPr="0053675F">
              <w:rPr>
                <w:rFonts w:eastAsia="Times New Roman" w:cs="Times New Roman"/>
                <w:sz w:val="24"/>
                <w:szCs w:val="24"/>
              </w:rPr>
              <w:t xml:space="preserve"> (</w:t>
            </w:r>
            <w:r w:rsidRPr="0053675F">
              <w:rPr>
                <w:rFonts w:eastAsia="Times New Roman" w:cs="Times New Roman"/>
                <w:sz w:val="24"/>
                <w:szCs w:val="24"/>
                <w:lang w:val="kk-KZ"/>
              </w:rPr>
              <w:t>б</w:t>
            </w:r>
            <w:proofErr w:type="spellStart"/>
            <w:r w:rsidRPr="0053675F">
              <w:rPr>
                <w:rFonts w:eastAsia="Times New Roman" w:cs="Times New Roman"/>
                <w:sz w:val="24"/>
                <w:szCs w:val="24"/>
              </w:rPr>
              <w:t>олат</w:t>
            </w:r>
            <w:proofErr w:type="spellEnd"/>
            <w:r w:rsidRPr="0053675F">
              <w:rPr>
                <w:rFonts w:eastAsia="Times New Roman" w:cs="Times New Roman"/>
                <w:sz w:val="24"/>
                <w:szCs w:val="24"/>
              </w:rPr>
              <w:t>)</w:t>
            </w:r>
          </w:p>
        </w:tc>
      </w:tr>
      <w:tr w:rsidR="005C3DCC" w:rsidRPr="0053675F" w14:paraId="725D7FF1" w14:textId="77777777" w:rsidTr="006F748D">
        <w:tc>
          <w:tcPr>
            <w:tcW w:w="239" w:type="pct"/>
            <w:vAlign w:val="center"/>
            <w:hideMark/>
          </w:tcPr>
          <w:p w14:paraId="023831F7"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8</w:t>
            </w:r>
          </w:p>
        </w:tc>
        <w:tc>
          <w:tcPr>
            <w:tcW w:w="1731" w:type="pct"/>
            <w:hideMark/>
          </w:tcPr>
          <w:p w14:paraId="40E18482" w14:textId="77777777" w:rsidR="005C3DCC" w:rsidRPr="0053675F" w:rsidRDefault="005C3DCC" w:rsidP="00220008">
            <w:pPr>
              <w:ind w:firstLine="0"/>
              <w:rPr>
                <w:rFonts w:eastAsia="Times New Roman" w:cs="Times New Roman"/>
                <w:sz w:val="24"/>
                <w:szCs w:val="24"/>
              </w:rPr>
            </w:pPr>
            <w:proofErr w:type="spellStart"/>
            <w:r w:rsidRPr="0053675F">
              <w:rPr>
                <w:rFonts w:eastAsia="Times New Roman" w:cs="Times New Roman"/>
                <w:sz w:val="24"/>
                <w:szCs w:val="24"/>
              </w:rPr>
              <w:t>Қиманың</w:t>
            </w:r>
            <w:proofErr w:type="spellEnd"/>
            <w:r w:rsidRPr="0053675F">
              <w:rPr>
                <w:rFonts w:eastAsia="Times New Roman" w:cs="Times New Roman"/>
                <w:sz w:val="24"/>
                <w:szCs w:val="24"/>
              </w:rPr>
              <w:t xml:space="preserve"> инерция </w:t>
            </w:r>
            <w:proofErr w:type="spellStart"/>
            <w:r w:rsidRPr="0053675F">
              <w:rPr>
                <w:rFonts w:eastAsia="Times New Roman" w:cs="Times New Roman"/>
                <w:sz w:val="24"/>
                <w:szCs w:val="24"/>
              </w:rPr>
              <w:t>моменті</w:t>
            </w:r>
            <w:proofErr w:type="spellEnd"/>
          </w:p>
        </w:tc>
        <w:tc>
          <w:tcPr>
            <w:tcW w:w="683" w:type="pct"/>
            <w:vAlign w:val="center"/>
            <w:hideMark/>
          </w:tcPr>
          <w:p w14:paraId="26A5366A"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(I)</w:t>
            </w:r>
          </w:p>
        </w:tc>
        <w:tc>
          <w:tcPr>
            <w:tcW w:w="654" w:type="pct"/>
            <w:vAlign w:val="center"/>
            <w:hideMark/>
          </w:tcPr>
          <w:p w14:paraId="2B253A0E" w14:textId="77777777" w:rsidR="005C3DCC" w:rsidRPr="0053675F" w:rsidRDefault="005C3DCC" w:rsidP="00220008">
            <w:pPr>
              <w:ind w:left="-113" w:firstLine="0"/>
              <w:jc w:val="center"/>
              <w:rPr>
                <w:rFonts w:eastAsia="Times New Roman" w:cs="Times New Roman"/>
                <w:sz w:val="24"/>
                <w:szCs w:val="24"/>
              </w:rPr>
            </w:pPr>
            <m:oMathPara>
              <m:oMath>
                <m:r>
                  <m:rPr>
                    <m:sty m:val="p"/>
                  </m:rPr>
                  <w:rPr>
                    <w:rFonts w:ascii="Cambria Math" w:eastAsia="Times New Roman" w:hAnsi="Cambria Math" w:cs="Times New Roman"/>
                    <w:sz w:val="24"/>
                    <w:szCs w:val="24"/>
                    <w:lang w:val="kk-KZ"/>
                  </w:rPr>
                  <m:t>5,4</m:t>
                </m:r>
                <m:r>
                  <w:rPr>
                    <w:rFonts w:ascii="Cambria Math" w:eastAsia="Times New Roman" w:hAnsi="Cambria Math" w:cs="Times New Roman"/>
                    <w:sz w:val="24"/>
                    <w:szCs w:val="24"/>
                    <w:lang w:val="kk-KZ"/>
                  </w:rPr>
                  <m:t>8</m:t>
                </m:r>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10</m:t>
                    </m:r>
                  </m:e>
                  <m:sup>
                    <m:r>
                      <w:rPr>
                        <w:rFonts w:ascii="Cambria Math" w:eastAsia="Times New Roman" w:hAnsi="Cambria Math" w:cs="Times New Roman"/>
                        <w:sz w:val="24"/>
                        <w:szCs w:val="24"/>
                      </w:rPr>
                      <m:t>-7</m:t>
                    </m:r>
                  </m:sup>
                </m:sSup>
              </m:oMath>
            </m:oMathPara>
          </w:p>
        </w:tc>
        <w:tc>
          <w:tcPr>
            <w:tcW w:w="666" w:type="pct"/>
            <w:vAlign w:val="center"/>
            <w:hideMark/>
          </w:tcPr>
          <w:p w14:paraId="4E30F1BE"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м⁴</w:t>
            </w:r>
          </w:p>
        </w:tc>
        <w:tc>
          <w:tcPr>
            <w:tcW w:w="1027" w:type="pct"/>
            <w:vAlign w:val="center"/>
            <w:hideMark/>
          </w:tcPr>
          <w:p w14:paraId="46B6EAE0" w14:textId="77777777" w:rsidR="005C3DCC" w:rsidRPr="0053675F" w:rsidRDefault="005C3DCC" w:rsidP="00220008">
            <w:pPr>
              <w:ind w:left="-113" w:right="-116" w:firstLine="0"/>
              <w:jc w:val="center"/>
              <w:rPr>
                <w:rFonts w:eastAsia="Times New Roman" w:cs="Times New Roman"/>
                <w:sz w:val="24"/>
                <w:szCs w:val="24"/>
              </w:rPr>
            </w:pPr>
            <w:r w:rsidRPr="0053675F">
              <w:rPr>
                <w:rFonts w:eastAsia="Times New Roman" w:cs="Times New Roman"/>
                <w:sz w:val="24"/>
                <w:szCs w:val="24"/>
              </w:rPr>
              <w:t xml:space="preserve">геометрия </w:t>
            </w:r>
            <w:proofErr w:type="spellStart"/>
            <w:r w:rsidRPr="0053675F">
              <w:rPr>
                <w:rFonts w:eastAsia="Times New Roman" w:cs="Times New Roman"/>
                <w:sz w:val="24"/>
                <w:szCs w:val="24"/>
              </w:rPr>
              <w:t>бойынша</w:t>
            </w:r>
            <w:proofErr w:type="spellEnd"/>
            <w:r w:rsidRPr="0053675F">
              <w:rPr>
                <w:rFonts w:eastAsia="Times New Roman" w:cs="Times New Roman"/>
                <w:sz w:val="24"/>
                <w:szCs w:val="24"/>
              </w:rPr>
              <w:t xml:space="preserve"> </w:t>
            </w:r>
            <w:proofErr w:type="spellStart"/>
            <w:r w:rsidRPr="0053675F">
              <w:rPr>
                <w:rFonts w:eastAsia="Times New Roman" w:cs="Times New Roman"/>
                <w:sz w:val="24"/>
                <w:szCs w:val="24"/>
              </w:rPr>
              <w:t>есептеу</w:t>
            </w:r>
            <w:proofErr w:type="spellEnd"/>
          </w:p>
        </w:tc>
      </w:tr>
      <w:tr w:rsidR="005C3DCC" w:rsidRPr="0053675F" w14:paraId="481CFAB1" w14:textId="77777777" w:rsidTr="006F748D">
        <w:tc>
          <w:tcPr>
            <w:tcW w:w="239" w:type="pct"/>
            <w:vAlign w:val="center"/>
            <w:hideMark/>
          </w:tcPr>
          <w:p w14:paraId="08024853"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9</w:t>
            </w:r>
          </w:p>
        </w:tc>
        <w:tc>
          <w:tcPr>
            <w:tcW w:w="1731" w:type="pct"/>
            <w:hideMark/>
          </w:tcPr>
          <w:p w14:paraId="5A9D50B9" w14:textId="77777777" w:rsidR="005C3DCC" w:rsidRPr="0053675F" w:rsidRDefault="005C3DCC" w:rsidP="00220008">
            <w:pPr>
              <w:ind w:firstLine="0"/>
              <w:rPr>
                <w:rFonts w:eastAsia="Times New Roman" w:cs="Times New Roman"/>
                <w:sz w:val="24"/>
                <w:szCs w:val="24"/>
              </w:rPr>
            </w:pPr>
            <w:proofErr w:type="spellStart"/>
            <w:r w:rsidRPr="0053675F">
              <w:rPr>
                <w:rFonts w:eastAsia="Times New Roman" w:cs="Times New Roman"/>
                <w:sz w:val="24"/>
                <w:szCs w:val="24"/>
              </w:rPr>
              <w:t>Иілу</w:t>
            </w:r>
            <w:proofErr w:type="spellEnd"/>
            <w:r w:rsidRPr="0053675F">
              <w:rPr>
                <w:rFonts w:eastAsia="Times New Roman" w:cs="Times New Roman"/>
                <w:sz w:val="24"/>
                <w:szCs w:val="24"/>
              </w:rPr>
              <w:t xml:space="preserve"> </w:t>
            </w:r>
            <w:proofErr w:type="spellStart"/>
            <w:r w:rsidRPr="0053675F">
              <w:rPr>
                <w:rFonts w:eastAsia="Times New Roman" w:cs="Times New Roman"/>
                <w:sz w:val="24"/>
                <w:szCs w:val="24"/>
              </w:rPr>
              <w:t>қаттылығы</w:t>
            </w:r>
            <w:proofErr w:type="spellEnd"/>
          </w:p>
        </w:tc>
        <w:tc>
          <w:tcPr>
            <w:tcW w:w="683" w:type="pct"/>
            <w:vAlign w:val="center"/>
            <w:hideMark/>
          </w:tcPr>
          <w:p w14:paraId="602EA85D"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(EI)</w:t>
            </w:r>
          </w:p>
        </w:tc>
        <w:tc>
          <w:tcPr>
            <w:tcW w:w="654" w:type="pct"/>
            <w:vAlign w:val="center"/>
            <w:hideMark/>
          </w:tcPr>
          <w:p w14:paraId="78FDEBD9" w14:textId="77777777" w:rsidR="005C3DCC" w:rsidRPr="0053675F" w:rsidRDefault="005C3DCC" w:rsidP="00220008">
            <w:pPr>
              <w:ind w:left="-113" w:firstLine="0"/>
              <w:jc w:val="center"/>
              <w:rPr>
                <w:rFonts w:eastAsia="Times New Roman" w:cs="Times New Roman"/>
                <w:sz w:val="24"/>
                <w:szCs w:val="24"/>
              </w:rPr>
            </w:pPr>
            <m:oMathPara>
              <m:oMath>
                <m:r>
                  <m:rPr>
                    <m:sty m:val="p"/>
                  </m:rPr>
                  <w:rPr>
                    <w:rFonts w:ascii="Cambria Math" w:eastAsia="Times New Roman" w:hAnsi="Cambria Math" w:cs="Times New Roman"/>
                    <w:sz w:val="24"/>
                    <w:szCs w:val="24"/>
                    <w:lang w:val="kk-KZ"/>
                  </w:rPr>
                  <m:t>1,15</m:t>
                </m:r>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10</m:t>
                    </m:r>
                  </m:e>
                  <m:sup>
                    <m:r>
                      <w:rPr>
                        <w:rFonts w:ascii="Cambria Math" w:eastAsia="Times New Roman" w:hAnsi="Cambria Math" w:cs="Times New Roman"/>
                        <w:sz w:val="24"/>
                        <w:szCs w:val="24"/>
                      </w:rPr>
                      <m:t>5</m:t>
                    </m:r>
                  </m:sup>
                </m:sSup>
              </m:oMath>
            </m:oMathPara>
          </w:p>
        </w:tc>
        <w:tc>
          <w:tcPr>
            <w:tcW w:w="666" w:type="pct"/>
            <w:vAlign w:val="center"/>
            <w:hideMark/>
          </w:tcPr>
          <w:p w14:paraId="404DCB88"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Н·м²</w:t>
            </w:r>
          </w:p>
        </w:tc>
        <w:tc>
          <w:tcPr>
            <w:tcW w:w="1027" w:type="pct"/>
            <w:vAlign w:val="center"/>
            <w:hideMark/>
          </w:tcPr>
          <w:p w14:paraId="0386093C" w14:textId="77777777" w:rsidR="005C3DCC" w:rsidRPr="0053675F" w:rsidRDefault="005C3DCC" w:rsidP="00220008">
            <w:pPr>
              <w:ind w:left="-113" w:right="-116" w:firstLine="0"/>
              <w:jc w:val="center"/>
              <w:rPr>
                <w:rFonts w:eastAsia="Times New Roman" w:cs="Times New Roman"/>
                <w:sz w:val="24"/>
                <w:szCs w:val="24"/>
                <w:lang w:val="kk-KZ"/>
              </w:rPr>
            </w:pPr>
            <w:proofErr w:type="spellStart"/>
            <w:r w:rsidRPr="0053675F">
              <w:rPr>
                <w:rFonts w:eastAsia="Times New Roman" w:cs="Times New Roman"/>
                <w:sz w:val="24"/>
                <w:szCs w:val="24"/>
              </w:rPr>
              <w:t>есептеу</w:t>
            </w:r>
            <w:proofErr w:type="spellEnd"/>
          </w:p>
        </w:tc>
      </w:tr>
      <w:tr w:rsidR="005C3DCC" w:rsidRPr="0053675F" w14:paraId="59ECD59C" w14:textId="77777777" w:rsidTr="006F748D">
        <w:tc>
          <w:tcPr>
            <w:tcW w:w="239" w:type="pct"/>
            <w:vAlign w:val="center"/>
            <w:hideMark/>
          </w:tcPr>
          <w:p w14:paraId="1ACA4579"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10</w:t>
            </w:r>
          </w:p>
        </w:tc>
        <w:tc>
          <w:tcPr>
            <w:tcW w:w="1731" w:type="pct"/>
            <w:hideMark/>
          </w:tcPr>
          <w:p w14:paraId="5CD7FF62" w14:textId="77777777" w:rsidR="005C3DCC" w:rsidRPr="0053675F" w:rsidRDefault="005C3DCC" w:rsidP="00220008">
            <w:pPr>
              <w:ind w:firstLine="0"/>
              <w:rPr>
                <w:rFonts w:eastAsia="Times New Roman" w:cs="Times New Roman"/>
                <w:sz w:val="24"/>
                <w:szCs w:val="24"/>
                <w:lang w:val="kk-KZ"/>
              </w:rPr>
            </w:pPr>
            <w:proofErr w:type="spellStart"/>
            <w:r w:rsidRPr="0053675F">
              <w:rPr>
                <w:rFonts w:eastAsia="Times New Roman" w:cs="Times New Roman"/>
                <w:sz w:val="24"/>
                <w:szCs w:val="24"/>
              </w:rPr>
              <w:t>Демпферлік</w:t>
            </w:r>
            <w:proofErr w:type="spellEnd"/>
            <w:r w:rsidRPr="0053675F">
              <w:rPr>
                <w:rFonts w:eastAsia="Times New Roman" w:cs="Times New Roman"/>
                <w:sz w:val="24"/>
                <w:szCs w:val="24"/>
              </w:rPr>
              <w:t xml:space="preserve"> </w:t>
            </w:r>
            <w:r w:rsidRPr="0053675F">
              <w:rPr>
                <w:rFonts w:eastAsia="Times New Roman" w:cs="Times New Roman"/>
                <w:sz w:val="24"/>
                <w:szCs w:val="24"/>
                <w:lang w:val="kk-KZ"/>
              </w:rPr>
              <w:t>к</w:t>
            </w:r>
            <w:proofErr w:type="spellStart"/>
            <w:r w:rsidRPr="0053675F">
              <w:rPr>
                <w:rFonts w:eastAsia="Times New Roman" w:cs="Times New Roman"/>
                <w:sz w:val="24"/>
                <w:szCs w:val="24"/>
              </w:rPr>
              <w:t>оэффициент</w:t>
            </w:r>
            <w:proofErr w:type="spellEnd"/>
            <w:r w:rsidRPr="0053675F">
              <w:rPr>
                <w:rFonts w:eastAsia="Times New Roman" w:cs="Times New Roman"/>
                <w:sz w:val="24"/>
                <w:szCs w:val="24"/>
                <w:lang w:val="kk-KZ"/>
              </w:rPr>
              <w:t>ті</w:t>
            </w:r>
          </w:p>
        </w:tc>
        <w:tc>
          <w:tcPr>
            <w:tcW w:w="683" w:type="pct"/>
            <w:vAlign w:val="center"/>
            <w:hideMark/>
          </w:tcPr>
          <w:p w14:paraId="656D36EE"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(c)</w:t>
            </w:r>
          </w:p>
        </w:tc>
        <w:tc>
          <w:tcPr>
            <w:tcW w:w="654" w:type="pct"/>
            <w:vAlign w:val="center"/>
            <w:hideMark/>
          </w:tcPr>
          <w:p w14:paraId="29E12A9E" w14:textId="77777777" w:rsidR="005C3DCC" w:rsidRPr="0053675F" w:rsidRDefault="005C3DCC" w:rsidP="00220008">
            <w:pPr>
              <w:ind w:left="-113" w:firstLine="0"/>
              <w:jc w:val="center"/>
              <w:rPr>
                <w:rFonts w:eastAsia="Times New Roman" w:cs="Times New Roman"/>
                <w:sz w:val="24"/>
                <w:szCs w:val="24"/>
              </w:rPr>
            </w:pPr>
            <m:oMathPara>
              <m:oMath>
                <m:r>
                  <w:rPr>
                    <w:rFonts w:ascii="Cambria Math" w:eastAsia="Times New Roman" w:hAnsi="Cambria Math" w:cs="Times New Roman"/>
                    <w:sz w:val="24"/>
                    <w:szCs w:val="24"/>
                  </w:rPr>
                  <m:t>8∙</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10</m:t>
                    </m:r>
                  </m:e>
                  <m:sup>
                    <m:r>
                      <w:rPr>
                        <w:rFonts w:ascii="Cambria Math" w:eastAsia="Times New Roman" w:hAnsi="Cambria Math" w:cs="Times New Roman"/>
                        <w:sz w:val="24"/>
                        <w:szCs w:val="24"/>
                      </w:rPr>
                      <m:t>3</m:t>
                    </m:r>
                  </m:sup>
                </m:sSup>
              </m:oMath>
            </m:oMathPara>
          </w:p>
        </w:tc>
        <w:tc>
          <w:tcPr>
            <w:tcW w:w="666" w:type="pct"/>
            <w:vAlign w:val="center"/>
            <w:hideMark/>
          </w:tcPr>
          <w:p w14:paraId="3E2CC74A"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кг/(</w:t>
            </w:r>
            <w:proofErr w:type="spellStart"/>
            <w:r w:rsidRPr="0053675F">
              <w:rPr>
                <w:rFonts w:eastAsia="Times New Roman" w:cs="Times New Roman"/>
                <w:sz w:val="24"/>
                <w:szCs w:val="24"/>
              </w:rPr>
              <w:t>м·с</w:t>
            </w:r>
            <w:proofErr w:type="spellEnd"/>
            <w:r w:rsidRPr="0053675F">
              <w:rPr>
                <w:rFonts w:eastAsia="Times New Roman" w:cs="Times New Roman"/>
                <w:sz w:val="24"/>
                <w:szCs w:val="24"/>
              </w:rPr>
              <w:t>)</w:t>
            </w:r>
          </w:p>
        </w:tc>
        <w:tc>
          <w:tcPr>
            <w:tcW w:w="1027" w:type="pct"/>
            <w:vAlign w:val="center"/>
            <w:hideMark/>
          </w:tcPr>
          <w:p w14:paraId="56E63E32" w14:textId="77777777" w:rsidR="005C3DCC" w:rsidRPr="0053675F" w:rsidRDefault="005C3DCC" w:rsidP="00220008">
            <w:pPr>
              <w:ind w:left="-113" w:right="-116" w:firstLine="0"/>
              <w:jc w:val="center"/>
              <w:rPr>
                <w:rFonts w:eastAsia="Times New Roman" w:cs="Times New Roman"/>
                <w:sz w:val="24"/>
                <w:szCs w:val="24"/>
                <w:lang w:val="kk-KZ"/>
              </w:rPr>
            </w:pPr>
            <w:proofErr w:type="spellStart"/>
            <w:r w:rsidRPr="0053675F">
              <w:rPr>
                <w:rFonts w:eastAsia="Times New Roman" w:cs="Times New Roman"/>
                <w:sz w:val="24"/>
                <w:szCs w:val="24"/>
              </w:rPr>
              <w:t>инженерлік</w:t>
            </w:r>
            <w:proofErr w:type="spellEnd"/>
            <w:r w:rsidRPr="0053675F">
              <w:rPr>
                <w:rFonts w:eastAsia="Times New Roman" w:cs="Times New Roman"/>
                <w:sz w:val="24"/>
                <w:szCs w:val="24"/>
              </w:rPr>
              <w:t xml:space="preserve"> </w:t>
            </w:r>
            <w:proofErr w:type="spellStart"/>
            <w:r w:rsidRPr="0053675F">
              <w:rPr>
                <w:rFonts w:eastAsia="Times New Roman" w:cs="Times New Roman"/>
                <w:sz w:val="24"/>
                <w:szCs w:val="24"/>
              </w:rPr>
              <w:t>бағалау</w:t>
            </w:r>
            <w:proofErr w:type="spellEnd"/>
          </w:p>
        </w:tc>
      </w:tr>
      <w:tr w:rsidR="005C3DCC" w:rsidRPr="0053675F" w14:paraId="2C25E29F" w14:textId="77777777" w:rsidTr="006F748D">
        <w:tc>
          <w:tcPr>
            <w:tcW w:w="239" w:type="pct"/>
            <w:vAlign w:val="center"/>
            <w:hideMark/>
          </w:tcPr>
          <w:p w14:paraId="6DCBAC84"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11</w:t>
            </w:r>
          </w:p>
        </w:tc>
        <w:tc>
          <w:tcPr>
            <w:tcW w:w="1731" w:type="pct"/>
            <w:hideMark/>
          </w:tcPr>
          <w:p w14:paraId="39A644E8" w14:textId="77777777" w:rsidR="005C3DCC" w:rsidRPr="0053675F" w:rsidRDefault="005C3DCC" w:rsidP="00220008">
            <w:pPr>
              <w:ind w:firstLine="0"/>
              <w:rPr>
                <w:rFonts w:eastAsia="Times New Roman" w:cs="Times New Roman"/>
                <w:sz w:val="24"/>
                <w:szCs w:val="24"/>
              </w:rPr>
            </w:pPr>
            <w:proofErr w:type="spellStart"/>
            <w:r w:rsidRPr="0053675F">
              <w:rPr>
                <w:rFonts w:eastAsia="Times New Roman" w:cs="Times New Roman"/>
                <w:sz w:val="24"/>
                <w:szCs w:val="24"/>
              </w:rPr>
              <w:t>Негіздің</w:t>
            </w:r>
            <w:proofErr w:type="spellEnd"/>
            <w:r w:rsidRPr="0053675F">
              <w:rPr>
                <w:rFonts w:eastAsia="Times New Roman" w:cs="Times New Roman"/>
                <w:sz w:val="24"/>
                <w:szCs w:val="24"/>
              </w:rPr>
              <w:t xml:space="preserve"> </w:t>
            </w:r>
            <w:proofErr w:type="spellStart"/>
            <w:r w:rsidRPr="0053675F">
              <w:rPr>
                <w:rFonts w:eastAsia="Times New Roman" w:cs="Times New Roman"/>
                <w:sz w:val="24"/>
                <w:szCs w:val="24"/>
              </w:rPr>
              <w:t>қаттылығы</w:t>
            </w:r>
            <w:proofErr w:type="spellEnd"/>
          </w:p>
        </w:tc>
        <w:tc>
          <w:tcPr>
            <w:tcW w:w="683" w:type="pct"/>
            <w:vAlign w:val="center"/>
            <w:hideMark/>
          </w:tcPr>
          <w:p w14:paraId="3AAE42FC"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w:t>
            </w:r>
            <w:proofErr w:type="spellStart"/>
            <w:r w:rsidRPr="0053675F">
              <w:rPr>
                <w:rFonts w:eastAsia="Times New Roman" w:cs="Times New Roman"/>
                <w:sz w:val="24"/>
                <w:szCs w:val="24"/>
              </w:rPr>
              <w:t>k</w:t>
            </w:r>
            <w:r w:rsidRPr="0053675F">
              <w:rPr>
                <w:rFonts w:eastAsia="Times New Roman" w:cs="Times New Roman"/>
                <w:sz w:val="24"/>
                <w:szCs w:val="24"/>
                <w:vertAlign w:val="subscript"/>
              </w:rPr>
              <w:t>осн</w:t>
            </w:r>
            <w:proofErr w:type="spellEnd"/>
            <w:r w:rsidRPr="0053675F">
              <w:rPr>
                <w:rFonts w:eastAsia="Times New Roman" w:cs="Times New Roman"/>
                <w:sz w:val="24"/>
                <w:szCs w:val="24"/>
              </w:rPr>
              <w:t>)</w:t>
            </w:r>
          </w:p>
        </w:tc>
        <w:tc>
          <w:tcPr>
            <w:tcW w:w="654" w:type="pct"/>
            <w:vAlign w:val="center"/>
            <w:hideMark/>
          </w:tcPr>
          <w:p w14:paraId="4A4C9B0F" w14:textId="77777777" w:rsidR="005C3DCC" w:rsidRPr="0053675F" w:rsidRDefault="005C3DCC" w:rsidP="00220008">
            <w:pPr>
              <w:ind w:left="-113" w:firstLine="0"/>
              <w:jc w:val="center"/>
              <w:rPr>
                <w:rFonts w:eastAsia="Times New Roman" w:cs="Times New Roman"/>
                <w:sz w:val="24"/>
                <w:szCs w:val="24"/>
              </w:rPr>
            </w:pPr>
            <m:oMathPara>
              <m:oMath>
                <m:r>
                  <m:rPr>
                    <m:sty m:val="p"/>
                  </m:rPr>
                  <w:rPr>
                    <w:rFonts w:ascii="Cambria Math" w:eastAsia="Times New Roman" w:hAnsi="Cambria Math" w:cs="Times New Roman"/>
                    <w:sz w:val="24"/>
                    <w:szCs w:val="24"/>
                    <w:lang w:val="kk-KZ"/>
                  </w:rPr>
                  <m:t>5</m:t>
                </m:r>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10</m:t>
                    </m:r>
                  </m:e>
                  <m:sup>
                    <m:r>
                      <w:rPr>
                        <w:rFonts w:ascii="Cambria Math" w:eastAsia="Times New Roman" w:hAnsi="Cambria Math" w:cs="Times New Roman"/>
                        <w:sz w:val="24"/>
                        <w:szCs w:val="24"/>
                      </w:rPr>
                      <m:t>7</m:t>
                    </m:r>
                  </m:sup>
                </m:sSup>
              </m:oMath>
            </m:oMathPara>
          </w:p>
        </w:tc>
        <w:tc>
          <w:tcPr>
            <w:tcW w:w="666" w:type="pct"/>
            <w:vAlign w:val="center"/>
            <w:hideMark/>
          </w:tcPr>
          <w:p w14:paraId="77E55C4C"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Н/м²</w:t>
            </w:r>
          </w:p>
        </w:tc>
        <w:tc>
          <w:tcPr>
            <w:tcW w:w="1027" w:type="pct"/>
            <w:vAlign w:val="center"/>
            <w:hideMark/>
          </w:tcPr>
          <w:p w14:paraId="3512C53F" w14:textId="77777777" w:rsidR="005C3DCC" w:rsidRPr="0053675F" w:rsidRDefault="005C3DCC" w:rsidP="00220008">
            <w:pPr>
              <w:ind w:left="-113" w:right="-116" w:firstLine="0"/>
              <w:jc w:val="center"/>
              <w:rPr>
                <w:rFonts w:eastAsia="Times New Roman" w:cs="Times New Roman"/>
                <w:sz w:val="24"/>
                <w:szCs w:val="24"/>
              </w:rPr>
            </w:pPr>
            <w:proofErr w:type="spellStart"/>
            <w:r w:rsidRPr="0053675F">
              <w:rPr>
                <w:rFonts w:eastAsia="Times New Roman" w:cs="Times New Roman"/>
                <w:sz w:val="24"/>
                <w:szCs w:val="24"/>
              </w:rPr>
              <w:t>инженерлік</w:t>
            </w:r>
            <w:proofErr w:type="spellEnd"/>
            <w:r w:rsidRPr="0053675F">
              <w:rPr>
                <w:rFonts w:eastAsia="Times New Roman" w:cs="Times New Roman"/>
                <w:sz w:val="24"/>
                <w:szCs w:val="24"/>
              </w:rPr>
              <w:t xml:space="preserve"> </w:t>
            </w:r>
            <w:proofErr w:type="spellStart"/>
            <w:r w:rsidRPr="0053675F">
              <w:rPr>
                <w:rFonts w:eastAsia="Times New Roman" w:cs="Times New Roman"/>
                <w:sz w:val="24"/>
                <w:szCs w:val="24"/>
              </w:rPr>
              <w:t>бағалау</w:t>
            </w:r>
            <w:proofErr w:type="spellEnd"/>
          </w:p>
        </w:tc>
      </w:tr>
      <w:tr w:rsidR="005C3DCC" w:rsidRPr="0053675F" w14:paraId="487BBE97" w14:textId="77777777" w:rsidTr="006F748D">
        <w:tc>
          <w:tcPr>
            <w:tcW w:w="239" w:type="pct"/>
            <w:vAlign w:val="center"/>
            <w:hideMark/>
          </w:tcPr>
          <w:p w14:paraId="4473B458"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12</w:t>
            </w:r>
          </w:p>
        </w:tc>
        <w:tc>
          <w:tcPr>
            <w:tcW w:w="1731" w:type="pct"/>
            <w:hideMark/>
          </w:tcPr>
          <w:p w14:paraId="25DA71DB" w14:textId="77777777" w:rsidR="005C3DCC" w:rsidRPr="0053675F" w:rsidRDefault="005C3DCC" w:rsidP="00220008">
            <w:pPr>
              <w:ind w:firstLine="0"/>
              <w:rPr>
                <w:rFonts w:eastAsia="Times New Roman" w:cs="Times New Roman"/>
                <w:sz w:val="24"/>
                <w:szCs w:val="24"/>
              </w:rPr>
            </w:pPr>
            <w:proofErr w:type="spellStart"/>
            <w:r w:rsidRPr="0053675F">
              <w:rPr>
                <w:rFonts w:eastAsia="Times New Roman" w:cs="Times New Roman"/>
                <w:sz w:val="24"/>
                <w:szCs w:val="24"/>
              </w:rPr>
              <w:t>Эквивалентті</w:t>
            </w:r>
            <w:proofErr w:type="spellEnd"/>
            <w:r w:rsidRPr="0053675F">
              <w:rPr>
                <w:rFonts w:eastAsia="Times New Roman" w:cs="Times New Roman"/>
                <w:sz w:val="24"/>
                <w:szCs w:val="24"/>
              </w:rPr>
              <w:t xml:space="preserve"> </w:t>
            </w:r>
            <w:proofErr w:type="spellStart"/>
            <w:r w:rsidRPr="0053675F">
              <w:rPr>
                <w:rFonts w:eastAsia="Times New Roman" w:cs="Times New Roman"/>
                <w:sz w:val="24"/>
                <w:szCs w:val="24"/>
              </w:rPr>
              <w:t>жүктеме</w:t>
            </w:r>
            <w:proofErr w:type="spellEnd"/>
          </w:p>
        </w:tc>
        <w:tc>
          <w:tcPr>
            <w:tcW w:w="683" w:type="pct"/>
            <w:vAlign w:val="center"/>
            <w:hideMark/>
          </w:tcPr>
          <w:p w14:paraId="484EA8E3"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(q)</w:t>
            </w:r>
          </w:p>
        </w:tc>
        <w:tc>
          <w:tcPr>
            <w:tcW w:w="654" w:type="pct"/>
            <w:vAlign w:val="center"/>
            <w:hideMark/>
          </w:tcPr>
          <w:p w14:paraId="0CB1ED80"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775</w:t>
            </w:r>
          </w:p>
        </w:tc>
        <w:tc>
          <w:tcPr>
            <w:tcW w:w="666" w:type="pct"/>
            <w:vAlign w:val="center"/>
            <w:hideMark/>
          </w:tcPr>
          <w:p w14:paraId="20F10398"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Н/м</w:t>
            </w:r>
          </w:p>
        </w:tc>
        <w:tc>
          <w:tcPr>
            <w:tcW w:w="1027" w:type="pct"/>
            <w:vAlign w:val="center"/>
            <w:hideMark/>
          </w:tcPr>
          <w:p w14:paraId="5923AB9E" w14:textId="77777777" w:rsidR="005C3DCC" w:rsidRPr="0053675F" w:rsidRDefault="005C3DCC" w:rsidP="00220008">
            <w:pPr>
              <w:ind w:left="-113" w:right="-116" w:firstLine="0"/>
              <w:jc w:val="center"/>
              <w:rPr>
                <w:rFonts w:eastAsia="Times New Roman" w:cs="Times New Roman"/>
                <w:sz w:val="24"/>
                <w:szCs w:val="24"/>
              </w:rPr>
            </w:pPr>
            <w:proofErr w:type="spellStart"/>
            <w:r w:rsidRPr="0053675F">
              <w:rPr>
                <w:rFonts w:eastAsia="Times New Roman" w:cs="Times New Roman"/>
                <w:sz w:val="24"/>
                <w:szCs w:val="24"/>
              </w:rPr>
              <w:t>қысымнан</w:t>
            </w:r>
            <w:proofErr w:type="spellEnd"/>
          </w:p>
        </w:tc>
      </w:tr>
      <w:tr w:rsidR="005C3DCC" w:rsidRPr="0053675F" w14:paraId="22C82B6C" w14:textId="77777777" w:rsidTr="006F748D">
        <w:tc>
          <w:tcPr>
            <w:tcW w:w="239" w:type="pct"/>
            <w:vAlign w:val="center"/>
            <w:hideMark/>
          </w:tcPr>
          <w:p w14:paraId="4E4B79CD"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13</w:t>
            </w:r>
          </w:p>
        </w:tc>
        <w:tc>
          <w:tcPr>
            <w:tcW w:w="1731" w:type="pct"/>
            <w:hideMark/>
          </w:tcPr>
          <w:p w14:paraId="408C8A3C" w14:textId="77777777" w:rsidR="005C3DCC" w:rsidRPr="0053675F" w:rsidRDefault="005C3DCC" w:rsidP="00220008">
            <w:pPr>
              <w:ind w:firstLine="0"/>
              <w:rPr>
                <w:rFonts w:eastAsia="Times New Roman" w:cs="Times New Roman"/>
                <w:sz w:val="24"/>
                <w:szCs w:val="24"/>
              </w:rPr>
            </w:pPr>
            <w:r w:rsidRPr="0053675F">
              <w:rPr>
                <w:rFonts w:eastAsia="Times New Roman" w:cs="Times New Roman"/>
                <w:sz w:val="24"/>
                <w:szCs w:val="24"/>
              </w:rPr>
              <w:t xml:space="preserve">3 </w:t>
            </w:r>
            <w:proofErr w:type="spellStart"/>
            <w:r w:rsidRPr="0053675F">
              <w:rPr>
                <w:rFonts w:eastAsia="Times New Roman" w:cs="Times New Roman"/>
                <w:sz w:val="24"/>
                <w:szCs w:val="24"/>
              </w:rPr>
              <w:t>дәрежелі</w:t>
            </w:r>
            <w:proofErr w:type="spellEnd"/>
            <w:r w:rsidRPr="0053675F">
              <w:rPr>
                <w:rFonts w:eastAsia="Times New Roman" w:cs="Times New Roman"/>
                <w:sz w:val="24"/>
                <w:szCs w:val="24"/>
              </w:rPr>
              <w:t xml:space="preserve"> </w:t>
            </w:r>
            <w:proofErr w:type="spellStart"/>
            <w:r w:rsidRPr="0053675F">
              <w:rPr>
                <w:rFonts w:eastAsia="Times New Roman" w:cs="Times New Roman"/>
                <w:sz w:val="24"/>
                <w:szCs w:val="24"/>
              </w:rPr>
              <w:t>ұзындық</w:t>
            </w:r>
            <w:proofErr w:type="spellEnd"/>
          </w:p>
        </w:tc>
        <w:tc>
          <w:tcPr>
            <w:tcW w:w="683" w:type="pct"/>
            <w:vAlign w:val="center"/>
            <w:hideMark/>
          </w:tcPr>
          <w:p w14:paraId="6A9FF4B0"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(L</w:t>
            </w:r>
            <w:r w:rsidRPr="0053675F">
              <w:rPr>
                <w:rFonts w:eastAsia="Times New Roman" w:cs="Times New Roman"/>
                <w:sz w:val="24"/>
                <w:szCs w:val="24"/>
                <w:vertAlign w:val="superscript"/>
              </w:rPr>
              <w:t>3</w:t>
            </w:r>
            <w:r w:rsidRPr="0053675F">
              <w:rPr>
                <w:rFonts w:eastAsia="Times New Roman" w:cs="Times New Roman"/>
                <w:sz w:val="24"/>
                <w:szCs w:val="24"/>
              </w:rPr>
              <w:t>)</w:t>
            </w:r>
          </w:p>
        </w:tc>
        <w:tc>
          <w:tcPr>
            <w:tcW w:w="654" w:type="pct"/>
            <w:vAlign w:val="center"/>
            <w:hideMark/>
          </w:tcPr>
          <w:p w14:paraId="157AFC6D"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46</w:t>
            </w:r>
            <w:r w:rsidRPr="0053675F">
              <w:rPr>
                <w:rFonts w:eastAsia="Times New Roman" w:cs="Times New Roman"/>
                <w:sz w:val="24"/>
                <w:szCs w:val="24"/>
                <w:lang w:val="kk-KZ"/>
              </w:rPr>
              <w:t>,</w:t>
            </w:r>
            <w:r w:rsidRPr="0053675F">
              <w:rPr>
                <w:rFonts w:eastAsia="Times New Roman" w:cs="Times New Roman"/>
                <w:sz w:val="24"/>
                <w:szCs w:val="24"/>
              </w:rPr>
              <w:t>656</w:t>
            </w:r>
          </w:p>
        </w:tc>
        <w:tc>
          <w:tcPr>
            <w:tcW w:w="666" w:type="pct"/>
            <w:vAlign w:val="center"/>
            <w:hideMark/>
          </w:tcPr>
          <w:p w14:paraId="2A329812"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м³</w:t>
            </w:r>
          </w:p>
        </w:tc>
        <w:tc>
          <w:tcPr>
            <w:tcW w:w="1027" w:type="pct"/>
            <w:vAlign w:val="center"/>
            <w:hideMark/>
          </w:tcPr>
          <w:p w14:paraId="7200C666" w14:textId="77777777" w:rsidR="005C3DCC" w:rsidRPr="0053675F" w:rsidRDefault="005C3DCC" w:rsidP="00220008">
            <w:pPr>
              <w:ind w:left="-113" w:right="-116" w:firstLine="0"/>
              <w:jc w:val="center"/>
              <w:rPr>
                <w:rFonts w:eastAsia="Times New Roman" w:cs="Times New Roman"/>
                <w:sz w:val="24"/>
                <w:szCs w:val="24"/>
                <w:lang w:val="kk-KZ"/>
              </w:rPr>
            </w:pPr>
            <w:proofErr w:type="spellStart"/>
            <w:r w:rsidRPr="0053675F">
              <w:rPr>
                <w:rFonts w:eastAsia="Times New Roman" w:cs="Times New Roman"/>
                <w:sz w:val="24"/>
                <w:szCs w:val="24"/>
              </w:rPr>
              <w:t>есептеу</w:t>
            </w:r>
            <w:proofErr w:type="spellEnd"/>
          </w:p>
        </w:tc>
      </w:tr>
      <w:tr w:rsidR="005C3DCC" w:rsidRPr="0053675F" w14:paraId="345EEDE8" w14:textId="77777777" w:rsidTr="006F748D">
        <w:tc>
          <w:tcPr>
            <w:tcW w:w="239" w:type="pct"/>
            <w:vAlign w:val="center"/>
            <w:hideMark/>
          </w:tcPr>
          <w:p w14:paraId="74368527"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14</w:t>
            </w:r>
          </w:p>
        </w:tc>
        <w:tc>
          <w:tcPr>
            <w:tcW w:w="1731" w:type="pct"/>
            <w:hideMark/>
          </w:tcPr>
          <w:p w14:paraId="6A9F2ED6" w14:textId="77777777" w:rsidR="005C3DCC" w:rsidRPr="0053675F" w:rsidRDefault="005C3DCC" w:rsidP="00220008">
            <w:pPr>
              <w:ind w:firstLine="0"/>
              <w:rPr>
                <w:rFonts w:eastAsia="Times New Roman" w:cs="Times New Roman"/>
                <w:sz w:val="24"/>
                <w:szCs w:val="24"/>
              </w:rPr>
            </w:pPr>
            <w:r w:rsidRPr="0053675F">
              <w:rPr>
                <w:rFonts w:eastAsia="Times New Roman" w:cs="Times New Roman"/>
                <w:sz w:val="24"/>
                <w:szCs w:val="24"/>
              </w:rPr>
              <w:t xml:space="preserve">4 </w:t>
            </w:r>
            <w:proofErr w:type="spellStart"/>
            <w:r w:rsidRPr="0053675F">
              <w:rPr>
                <w:rFonts w:eastAsia="Times New Roman" w:cs="Times New Roman"/>
                <w:sz w:val="24"/>
                <w:szCs w:val="24"/>
              </w:rPr>
              <w:t>дәрежелі</w:t>
            </w:r>
            <w:proofErr w:type="spellEnd"/>
            <w:r w:rsidRPr="0053675F">
              <w:rPr>
                <w:rFonts w:eastAsia="Times New Roman" w:cs="Times New Roman"/>
                <w:sz w:val="24"/>
                <w:szCs w:val="24"/>
              </w:rPr>
              <w:t xml:space="preserve"> </w:t>
            </w:r>
            <w:proofErr w:type="spellStart"/>
            <w:r w:rsidRPr="0053675F">
              <w:rPr>
                <w:rFonts w:eastAsia="Times New Roman" w:cs="Times New Roman"/>
                <w:sz w:val="24"/>
                <w:szCs w:val="24"/>
              </w:rPr>
              <w:t>ұзындық</w:t>
            </w:r>
            <w:proofErr w:type="spellEnd"/>
          </w:p>
        </w:tc>
        <w:tc>
          <w:tcPr>
            <w:tcW w:w="683" w:type="pct"/>
            <w:vAlign w:val="center"/>
            <w:hideMark/>
          </w:tcPr>
          <w:p w14:paraId="77D4C9BD"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(L</w:t>
            </w:r>
            <w:r w:rsidRPr="0053675F">
              <w:rPr>
                <w:rFonts w:eastAsia="Times New Roman" w:cs="Times New Roman"/>
                <w:sz w:val="24"/>
                <w:szCs w:val="24"/>
                <w:vertAlign w:val="superscript"/>
              </w:rPr>
              <w:t>4</w:t>
            </w:r>
            <w:r w:rsidRPr="0053675F">
              <w:rPr>
                <w:rFonts w:eastAsia="Times New Roman" w:cs="Times New Roman"/>
                <w:sz w:val="24"/>
                <w:szCs w:val="24"/>
              </w:rPr>
              <w:t>)</w:t>
            </w:r>
          </w:p>
        </w:tc>
        <w:tc>
          <w:tcPr>
            <w:tcW w:w="654" w:type="pct"/>
            <w:vAlign w:val="center"/>
            <w:hideMark/>
          </w:tcPr>
          <w:p w14:paraId="394C5D7C"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167</w:t>
            </w:r>
            <w:r w:rsidRPr="0053675F">
              <w:rPr>
                <w:rFonts w:eastAsia="Times New Roman" w:cs="Times New Roman"/>
                <w:sz w:val="24"/>
                <w:szCs w:val="24"/>
                <w:lang w:val="kk-KZ"/>
              </w:rPr>
              <w:t>,</w:t>
            </w:r>
            <w:r w:rsidRPr="0053675F">
              <w:rPr>
                <w:rFonts w:eastAsia="Times New Roman" w:cs="Times New Roman"/>
                <w:sz w:val="24"/>
                <w:szCs w:val="24"/>
              </w:rPr>
              <w:t>96</w:t>
            </w:r>
          </w:p>
        </w:tc>
        <w:tc>
          <w:tcPr>
            <w:tcW w:w="666" w:type="pct"/>
            <w:vAlign w:val="center"/>
            <w:hideMark/>
          </w:tcPr>
          <w:p w14:paraId="41AB2168"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м⁴</w:t>
            </w:r>
          </w:p>
        </w:tc>
        <w:tc>
          <w:tcPr>
            <w:tcW w:w="1027" w:type="pct"/>
            <w:vAlign w:val="center"/>
            <w:hideMark/>
          </w:tcPr>
          <w:p w14:paraId="5D2D77EF" w14:textId="77777777" w:rsidR="005C3DCC" w:rsidRPr="0053675F" w:rsidRDefault="005C3DCC" w:rsidP="00220008">
            <w:pPr>
              <w:ind w:left="-113" w:right="-116" w:firstLine="0"/>
              <w:jc w:val="center"/>
              <w:rPr>
                <w:rFonts w:eastAsia="Times New Roman" w:cs="Times New Roman"/>
                <w:sz w:val="24"/>
                <w:szCs w:val="24"/>
              </w:rPr>
            </w:pPr>
            <w:proofErr w:type="spellStart"/>
            <w:r w:rsidRPr="0053675F">
              <w:rPr>
                <w:rFonts w:eastAsia="Times New Roman" w:cs="Times New Roman"/>
                <w:sz w:val="24"/>
                <w:szCs w:val="24"/>
              </w:rPr>
              <w:t>есептеу</w:t>
            </w:r>
            <w:proofErr w:type="spellEnd"/>
          </w:p>
        </w:tc>
      </w:tr>
      <w:tr w:rsidR="005C3DCC" w:rsidRPr="0053675F" w14:paraId="3E54C7E5" w14:textId="77777777" w:rsidTr="006F748D">
        <w:tc>
          <w:tcPr>
            <w:tcW w:w="239" w:type="pct"/>
            <w:vAlign w:val="center"/>
            <w:hideMark/>
          </w:tcPr>
          <w:p w14:paraId="38D9AE34"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15</w:t>
            </w:r>
          </w:p>
        </w:tc>
        <w:tc>
          <w:tcPr>
            <w:tcW w:w="1731" w:type="pct"/>
            <w:hideMark/>
          </w:tcPr>
          <w:p w14:paraId="11FCE154" w14:textId="77777777" w:rsidR="005C3DCC" w:rsidRPr="0053675F" w:rsidRDefault="005C3DCC" w:rsidP="00220008">
            <w:pPr>
              <w:ind w:firstLine="0"/>
              <w:rPr>
                <w:rFonts w:eastAsia="Times New Roman" w:cs="Times New Roman"/>
                <w:sz w:val="24"/>
                <w:szCs w:val="24"/>
              </w:rPr>
            </w:pPr>
            <w:proofErr w:type="spellStart"/>
            <w:r w:rsidRPr="0053675F">
              <w:rPr>
                <w:rFonts w:eastAsia="Times New Roman" w:cs="Times New Roman"/>
                <w:sz w:val="24"/>
                <w:szCs w:val="24"/>
              </w:rPr>
              <w:t>Квадраттағы</w:t>
            </w:r>
            <w:proofErr w:type="spellEnd"/>
            <w:r w:rsidRPr="0053675F">
              <w:rPr>
                <w:rFonts w:eastAsia="Times New Roman" w:cs="Times New Roman"/>
                <w:sz w:val="24"/>
                <w:szCs w:val="24"/>
              </w:rPr>
              <w:t xml:space="preserve"> </w:t>
            </w:r>
            <w:proofErr w:type="spellStart"/>
            <w:r w:rsidRPr="0053675F">
              <w:rPr>
                <w:rFonts w:eastAsia="Times New Roman" w:cs="Times New Roman"/>
                <w:sz w:val="24"/>
                <w:szCs w:val="24"/>
              </w:rPr>
              <w:t>уақыт</w:t>
            </w:r>
            <w:proofErr w:type="spellEnd"/>
          </w:p>
        </w:tc>
        <w:tc>
          <w:tcPr>
            <w:tcW w:w="683" w:type="pct"/>
            <w:vAlign w:val="center"/>
            <w:hideMark/>
          </w:tcPr>
          <w:p w14:paraId="2D5CFE3A"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(T</w:t>
            </w:r>
            <w:r w:rsidRPr="0053675F">
              <w:rPr>
                <w:rFonts w:eastAsia="Times New Roman" w:cs="Times New Roman"/>
                <w:sz w:val="24"/>
                <w:szCs w:val="24"/>
                <w:vertAlign w:val="superscript"/>
              </w:rPr>
              <w:t>2</w:t>
            </w:r>
            <w:r w:rsidRPr="0053675F">
              <w:rPr>
                <w:rFonts w:eastAsia="Times New Roman" w:cs="Times New Roman"/>
                <w:sz w:val="24"/>
                <w:szCs w:val="24"/>
              </w:rPr>
              <w:t>)</w:t>
            </w:r>
          </w:p>
        </w:tc>
        <w:tc>
          <w:tcPr>
            <w:tcW w:w="654" w:type="pct"/>
            <w:vAlign w:val="center"/>
            <w:hideMark/>
          </w:tcPr>
          <w:p w14:paraId="6391BF13"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144</w:t>
            </w:r>
          </w:p>
        </w:tc>
        <w:tc>
          <w:tcPr>
            <w:tcW w:w="666" w:type="pct"/>
            <w:vAlign w:val="center"/>
            <w:hideMark/>
          </w:tcPr>
          <w:p w14:paraId="695C2B18" w14:textId="77777777" w:rsidR="005C3DCC" w:rsidRPr="0053675F" w:rsidRDefault="005C3DCC" w:rsidP="00220008">
            <w:pPr>
              <w:ind w:left="-113" w:firstLine="0"/>
              <w:jc w:val="center"/>
              <w:rPr>
                <w:rFonts w:eastAsia="Times New Roman" w:cs="Times New Roman"/>
                <w:sz w:val="24"/>
                <w:szCs w:val="24"/>
              </w:rPr>
            </w:pPr>
            <w:r w:rsidRPr="0053675F">
              <w:rPr>
                <w:rFonts w:eastAsia="Times New Roman" w:cs="Times New Roman"/>
                <w:sz w:val="24"/>
                <w:szCs w:val="24"/>
              </w:rPr>
              <w:t>с²</w:t>
            </w:r>
          </w:p>
        </w:tc>
        <w:tc>
          <w:tcPr>
            <w:tcW w:w="1027" w:type="pct"/>
            <w:vAlign w:val="center"/>
            <w:hideMark/>
          </w:tcPr>
          <w:p w14:paraId="0FEE26D7" w14:textId="77777777" w:rsidR="005C3DCC" w:rsidRPr="0053675F" w:rsidRDefault="005C3DCC" w:rsidP="00220008">
            <w:pPr>
              <w:ind w:left="-113" w:right="-116" w:firstLine="0"/>
              <w:jc w:val="center"/>
              <w:rPr>
                <w:rFonts w:eastAsia="Times New Roman" w:cs="Times New Roman"/>
                <w:sz w:val="24"/>
                <w:szCs w:val="24"/>
              </w:rPr>
            </w:pPr>
            <w:proofErr w:type="spellStart"/>
            <w:r w:rsidRPr="0053675F">
              <w:rPr>
                <w:rFonts w:eastAsia="Times New Roman" w:cs="Times New Roman"/>
                <w:sz w:val="24"/>
                <w:szCs w:val="24"/>
              </w:rPr>
              <w:t>есептеу</w:t>
            </w:r>
            <w:proofErr w:type="spellEnd"/>
          </w:p>
        </w:tc>
      </w:tr>
    </w:tbl>
    <w:p w14:paraId="55856219" w14:textId="77777777" w:rsidR="005C3DCC" w:rsidRPr="005C3DCC" w:rsidRDefault="005C3DCC" w:rsidP="005C3DCC">
      <w:pPr>
        <w:ind w:firstLine="426"/>
        <w:contextualSpacing/>
        <w:rPr>
          <w:rFonts w:eastAsiaTheme="minorEastAsia" w:cs="Times New Roman"/>
          <w:kern w:val="0"/>
          <w:szCs w:val="28"/>
          <w:lang w:val="kk-KZ"/>
          <w14:ligatures w14:val="none"/>
        </w:rPr>
      </w:pPr>
    </w:p>
    <w:p w14:paraId="791144FA" w14:textId="2DF51A17" w:rsidR="005C3DCC" w:rsidRPr="005C3DCC" w:rsidRDefault="005C3DCC" w:rsidP="005C3DCC">
      <w:pPr>
        <w:ind w:firstLine="426"/>
        <w:contextualSpacing/>
        <w:rPr>
          <w:rFonts w:eastAsiaTheme="minorEastAsia" w:cs="Times New Roman"/>
          <w:kern w:val="0"/>
          <w:szCs w:val="28"/>
          <w:lang w:val="kk-KZ"/>
          <w14:ligatures w14:val="none"/>
        </w:rPr>
      </w:pPr>
      <w:r w:rsidRPr="005C3DCC">
        <w:rPr>
          <w:rFonts w:eastAsiaTheme="minorEastAsia" w:cs="Times New Roman"/>
          <w:kern w:val="0"/>
          <w:szCs w:val="28"/>
          <w:lang w:val="kk-KZ"/>
          <w14:ligatures w14:val="none"/>
        </w:rPr>
        <w:t xml:space="preserve">Ұқсастық критерийлерін есептеу </w:t>
      </w:r>
      <w:r w:rsidRPr="0053675F">
        <w:rPr>
          <w:rFonts w:eastAsiaTheme="minorEastAsia" w:cs="Times New Roman"/>
          <w:kern w:val="0"/>
          <w:szCs w:val="28"/>
          <w:lang w:val="kk-KZ"/>
          <w14:ligatures w14:val="none"/>
        </w:rPr>
        <w:t xml:space="preserve">нәтижелері </w:t>
      </w:r>
      <w:r w:rsidR="0053675F" w:rsidRPr="0053675F">
        <w:rPr>
          <w:rFonts w:eastAsiaTheme="minorEastAsia" w:cs="Times New Roman"/>
          <w:kern w:val="0"/>
          <w:szCs w:val="28"/>
          <w:lang w:val="kk-KZ"/>
          <w14:ligatures w14:val="none"/>
        </w:rPr>
        <w:t>5.3</w:t>
      </w:r>
      <w:r w:rsidRPr="0053675F">
        <w:rPr>
          <w:rFonts w:eastAsiaTheme="minorEastAsia" w:cs="Times New Roman"/>
          <w:kern w:val="0"/>
          <w:szCs w:val="28"/>
          <w:lang w:val="kk-KZ"/>
          <w14:ligatures w14:val="none"/>
        </w:rPr>
        <w:t xml:space="preserve"> кестеде келтірілген.</w:t>
      </w:r>
    </w:p>
    <w:p w14:paraId="26901A3E" w14:textId="77777777" w:rsidR="005C3DCC" w:rsidRDefault="005C3DCC" w:rsidP="005C3DCC">
      <w:pPr>
        <w:ind w:firstLine="426"/>
        <w:contextualSpacing/>
        <w:rPr>
          <w:rFonts w:eastAsiaTheme="minorEastAsia" w:cs="Times New Roman"/>
          <w:kern w:val="0"/>
          <w:szCs w:val="28"/>
          <w:lang w:val="kk-KZ"/>
          <w14:ligatures w14:val="none"/>
        </w:rPr>
      </w:pPr>
    </w:p>
    <w:p w14:paraId="174401F2" w14:textId="77777777" w:rsidR="006F748D" w:rsidRDefault="006F748D" w:rsidP="005C3DCC">
      <w:pPr>
        <w:ind w:firstLine="426"/>
        <w:contextualSpacing/>
        <w:rPr>
          <w:rFonts w:eastAsiaTheme="minorEastAsia" w:cs="Times New Roman"/>
          <w:kern w:val="0"/>
          <w:szCs w:val="28"/>
          <w:lang w:val="kk-KZ"/>
          <w14:ligatures w14:val="none"/>
        </w:rPr>
      </w:pPr>
    </w:p>
    <w:p w14:paraId="7B99D080" w14:textId="77777777" w:rsidR="006F748D" w:rsidRDefault="006F748D" w:rsidP="005C3DCC">
      <w:pPr>
        <w:ind w:firstLine="426"/>
        <w:contextualSpacing/>
        <w:rPr>
          <w:rFonts w:eastAsiaTheme="minorEastAsia" w:cs="Times New Roman"/>
          <w:kern w:val="0"/>
          <w:szCs w:val="28"/>
          <w:lang w:val="kk-KZ"/>
          <w14:ligatures w14:val="none"/>
        </w:rPr>
      </w:pPr>
    </w:p>
    <w:p w14:paraId="014B73E6" w14:textId="7890A32E" w:rsidR="005C3DCC" w:rsidRPr="005C3DCC" w:rsidRDefault="005C3DCC" w:rsidP="006F748D">
      <w:pPr>
        <w:ind w:firstLine="0"/>
        <w:contextualSpacing/>
        <w:rPr>
          <w:rFonts w:eastAsiaTheme="minorEastAsia" w:cs="Times New Roman"/>
          <w:kern w:val="0"/>
          <w:szCs w:val="28"/>
          <w:lang w:val="kk-KZ"/>
          <w14:ligatures w14:val="none"/>
        </w:rPr>
      </w:pPr>
      <w:r w:rsidRPr="00EC25B7">
        <w:rPr>
          <w:rFonts w:eastAsiaTheme="minorEastAsia" w:cs="Times New Roman"/>
          <w:kern w:val="0"/>
          <w:szCs w:val="28"/>
          <w:lang w:val="kk-KZ"/>
          <w14:ligatures w14:val="none"/>
        </w:rPr>
        <w:t xml:space="preserve">Кесте </w:t>
      </w:r>
      <w:r w:rsidR="0053675F" w:rsidRPr="00EC25B7">
        <w:rPr>
          <w:rFonts w:eastAsiaTheme="minorEastAsia" w:cs="Times New Roman"/>
          <w:kern w:val="0"/>
          <w:szCs w:val="28"/>
          <w:lang w:val="kk-KZ"/>
          <w14:ligatures w14:val="none"/>
        </w:rPr>
        <w:t>5.3</w:t>
      </w:r>
      <w:r w:rsidRPr="00EC25B7">
        <w:rPr>
          <w:rFonts w:eastAsiaTheme="minorEastAsia" w:cs="Times New Roman"/>
          <w:kern w:val="0"/>
          <w:szCs w:val="28"/>
          <w:lang w:val="kk-KZ"/>
          <w14:ligatures w14:val="none"/>
        </w:rPr>
        <w:t xml:space="preserve"> - Ұқсастық</w:t>
      </w:r>
      <w:r w:rsidRPr="005C3DCC">
        <w:rPr>
          <w:rFonts w:eastAsiaTheme="minorEastAsia" w:cs="Times New Roman"/>
          <w:kern w:val="0"/>
          <w:szCs w:val="28"/>
          <w:lang w:val="kk-KZ"/>
          <w14:ligatures w14:val="none"/>
        </w:rPr>
        <w:t xml:space="preserve"> критерийлерін есептеу нәтижелері</w:t>
      </w:r>
    </w:p>
    <w:tbl>
      <w:tblPr>
        <w:tblStyle w:val="14"/>
        <w:tblW w:w="0" w:type="auto"/>
        <w:tblLook w:val="04A0" w:firstRow="1" w:lastRow="0" w:firstColumn="1" w:lastColumn="0" w:noHBand="0" w:noVBand="1"/>
      </w:tblPr>
      <w:tblGrid>
        <w:gridCol w:w="978"/>
        <w:gridCol w:w="1115"/>
        <w:gridCol w:w="1697"/>
        <w:gridCol w:w="5555"/>
      </w:tblGrid>
      <w:tr w:rsidR="005C3DCC" w:rsidRPr="00F77116" w14:paraId="43766799" w14:textId="77777777" w:rsidTr="00220008">
        <w:tc>
          <w:tcPr>
            <w:tcW w:w="978" w:type="dxa"/>
            <w:vAlign w:val="center"/>
            <w:hideMark/>
          </w:tcPr>
          <w:p w14:paraId="020CFF32" w14:textId="77777777" w:rsidR="005C3DCC" w:rsidRPr="00F77116" w:rsidRDefault="005C3DCC" w:rsidP="00220008">
            <w:pPr>
              <w:ind w:left="-115" w:right="-127" w:firstLine="2"/>
              <w:jc w:val="center"/>
              <w:rPr>
                <w:rFonts w:eastAsia="Times New Roman" w:cs="Times New Roman"/>
                <w:sz w:val="24"/>
                <w:szCs w:val="24"/>
              </w:rPr>
            </w:pPr>
            <w:r w:rsidRPr="00F77116">
              <w:rPr>
                <w:rFonts w:eastAsiaTheme="minorEastAsia" w:cs="Times New Roman"/>
                <w:b/>
                <w:bCs/>
                <w:sz w:val="24"/>
                <w:szCs w:val="24"/>
              </w:rPr>
              <w:t>Крите</w:t>
            </w:r>
            <w:r w:rsidRPr="00F77116">
              <w:rPr>
                <w:rFonts w:eastAsiaTheme="minorEastAsia" w:cs="Times New Roman"/>
                <w:b/>
                <w:bCs/>
                <w:sz w:val="24"/>
                <w:szCs w:val="24"/>
                <w:lang w:val="kk-KZ"/>
              </w:rPr>
              <w:t>-</w:t>
            </w:r>
            <w:proofErr w:type="spellStart"/>
            <w:r w:rsidRPr="00F77116">
              <w:rPr>
                <w:rFonts w:eastAsiaTheme="minorEastAsia" w:cs="Times New Roman"/>
                <w:b/>
                <w:bCs/>
                <w:sz w:val="24"/>
                <w:szCs w:val="24"/>
              </w:rPr>
              <w:t>рийлер</w:t>
            </w:r>
            <w:proofErr w:type="spellEnd"/>
          </w:p>
        </w:tc>
        <w:tc>
          <w:tcPr>
            <w:tcW w:w="1115" w:type="dxa"/>
            <w:vAlign w:val="center"/>
            <w:hideMark/>
          </w:tcPr>
          <w:p w14:paraId="47A6C19C" w14:textId="77777777" w:rsidR="005C3DCC" w:rsidRPr="00F77116" w:rsidRDefault="005C3DCC" w:rsidP="00220008">
            <w:pPr>
              <w:ind w:left="-115" w:right="-127" w:firstLine="2"/>
              <w:jc w:val="center"/>
              <w:rPr>
                <w:rFonts w:eastAsia="Times New Roman" w:cs="Times New Roman"/>
                <w:b/>
                <w:bCs/>
                <w:sz w:val="24"/>
                <w:szCs w:val="24"/>
                <w:lang w:val="kk-KZ"/>
              </w:rPr>
            </w:pPr>
            <w:r w:rsidRPr="00F77116">
              <w:rPr>
                <w:rFonts w:eastAsia="Times New Roman" w:cs="Times New Roman"/>
                <w:b/>
                <w:bCs/>
                <w:sz w:val="24"/>
                <w:szCs w:val="24"/>
                <w:lang w:val="kk-KZ"/>
              </w:rPr>
              <w:t>Мәндер</w:t>
            </w:r>
          </w:p>
        </w:tc>
        <w:tc>
          <w:tcPr>
            <w:tcW w:w="1697" w:type="dxa"/>
            <w:vAlign w:val="center"/>
            <w:hideMark/>
          </w:tcPr>
          <w:p w14:paraId="635E4A19" w14:textId="77777777" w:rsidR="005C3DCC" w:rsidRPr="00F77116" w:rsidRDefault="005C3DCC" w:rsidP="00220008">
            <w:pPr>
              <w:ind w:left="-115" w:right="-127" w:firstLine="2"/>
              <w:jc w:val="center"/>
              <w:rPr>
                <w:rFonts w:eastAsia="Times New Roman" w:cs="Times New Roman"/>
                <w:b/>
                <w:bCs/>
                <w:sz w:val="24"/>
                <w:szCs w:val="24"/>
                <w:lang w:val="kk-KZ"/>
              </w:rPr>
            </w:pPr>
            <w:r w:rsidRPr="00F77116">
              <w:rPr>
                <w:rFonts w:eastAsia="Times New Roman" w:cs="Times New Roman"/>
                <w:b/>
                <w:bCs/>
                <w:sz w:val="24"/>
                <w:szCs w:val="24"/>
                <w:lang w:val="kk-KZ"/>
              </w:rPr>
              <w:t>Критерия көрсеткіштері</w:t>
            </w:r>
          </w:p>
        </w:tc>
        <w:tc>
          <w:tcPr>
            <w:tcW w:w="5555" w:type="dxa"/>
            <w:vAlign w:val="center"/>
            <w:hideMark/>
          </w:tcPr>
          <w:p w14:paraId="334D9C6A" w14:textId="77777777" w:rsidR="005C3DCC" w:rsidRPr="00F77116" w:rsidRDefault="005C3DCC" w:rsidP="00220008">
            <w:pPr>
              <w:ind w:left="-115" w:right="-127" w:firstLine="2"/>
              <w:jc w:val="center"/>
              <w:rPr>
                <w:rFonts w:eastAsia="Times New Roman" w:cs="Times New Roman"/>
                <w:b/>
                <w:bCs/>
                <w:sz w:val="24"/>
                <w:szCs w:val="24"/>
              </w:rPr>
            </w:pPr>
            <w:proofErr w:type="spellStart"/>
            <w:r w:rsidRPr="00F77116">
              <w:rPr>
                <w:rFonts w:eastAsia="Times New Roman" w:cs="Times New Roman"/>
                <w:b/>
                <w:bCs/>
                <w:sz w:val="24"/>
                <w:szCs w:val="24"/>
              </w:rPr>
              <w:t>Эксперименттік</w:t>
            </w:r>
            <w:proofErr w:type="spellEnd"/>
            <w:r w:rsidRPr="00F77116">
              <w:rPr>
                <w:rFonts w:eastAsia="Times New Roman" w:cs="Times New Roman"/>
                <w:b/>
                <w:bCs/>
                <w:sz w:val="24"/>
                <w:szCs w:val="24"/>
              </w:rPr>
              <w:t xml:space="preserve"> </w:t>
            </w:r>
            <w:proofErr w:type="spellStart"/>
            <w:r w:rsidRPr="00F77116">
              <w:rPr>
                <w:rFonts w:eastAsia="Times New Roman" w:cs="Times New Roman"/>
                <w:b/>
                <w:bCs/>
                <w:sz w:val="24"/>
                <w:szCs w:val="24"/>
              </w:rPr>
              <w:t>растау</w:t>
            </w:r>
            <w:proofErr w:type="spellEnd"/>
          </w:p>
        </w:tc>
      </w:tr>
      <w:tr w:rsidR="005C3DCC" w:rsidRPr="00F77116" w14:paraId="781B59CC" w14:textId="77777777" w:rsidTr="00220008">
        <w:tc>
          <w:tcPr>
            <w:tcW w:w="978" w:type="dxa"/>
            <w:vAlign w:val="center"/>
            <w:hideMark/>
          </w:tcPr>
          <w:p w14:paraId="3071314C" w14:textId="77777777" w:rsidR="005C3DCC" w:rsidRPr="00F77116" w:rsidRDefault="005C3DCC" w:rsidP="00220008">
            <w:pPr>
              <w:ind w:firstLine="2"/>
              <w:jc w:val="center"/>
              <w:rPr>
                <w:rFonts w:eastAsia="Times New Roman" w:cs="Times New Roman"/>
                <w:sz w:val="24"/>
                <w:szCs w:val="24"/>
              </w:rPr>
            </w:pPr>
            <w:r w:rsidRPr="00F77116">
              <w:rPr>
                <w:rFonts w:eastAsia="Times New Roman" w:cs="Times New Roman"/>
                <w:sz w:val="24"/>
                <w:szCs w:val="24"/>
              </w:rPr>
              <w:t>(k</w:t>
            </w:r>
            <w:r w:rsidRPr="00F77116">
              <w:rPr>
                <w:rFonts w:eastAsia="Times New Roman" w:cs="Times New Roman"/>
                <w:sz w:val="24"/>
                <w:szCs w:val="24"/>
                <w:vertAlign w:val="subscript"/>
              </w:rPr>
              <w:t>1</w:t>
            </w:r>
            <w:r w:rsidRPr="00F77116">
              <w:rPr>
                <w:rFonts w:eastAsia="Times New Roman" w:cs="Times New Roman"/>
                <w:sz w:val="24"/>
                <w:szCs w:val="24"/>
              </w:rPr>
              <w:t>)</w:t>
            </w:r>
          </w:p>
        </w:tc>
        <w:tc>
          <w:tcPr>
            <w:tcW w:w="1115" w:type="dxa"/>
            <w:vAlign w:val="center"/>
            <w:hideMark/>
          </w:tcPr>
          <w:p w14:paraId="017D0CDA" w14:textId="77777777" w:rsidR="005C3DCC" w:rsidRPr="00F77116" w:rsidRDefault="005C3DCC" w:rsidP="00220008">
            <w:pPr>
              <w:ind w:firstLine="2"/>
              <w:jc w:val="center"/>
              <w:rPr>
                <w:rFonts w:eastAsia="Times New Roman" w:cs="Times New Roman"/>
                <w:sz w:val="24"/>
                <w:szCs w:val="24"/>
              </w:rPr>
            </w:pPr>
            <m:oMathPara>
              <m:oMath>
                <m:r>
                  <w:rPr>
                    <w:rFonts w:ascii="Cambria Math" w:eastAsia="Times New Roman" w:hAnsi="Cambria Math" w:cs="Times New Roman"/>
                    <w:sz w:val="24"/>
                    <w:szCs w:val="24"/>
                  </w:rPr>
                  <m:t>9∙</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10</m:t>
                    </m:r>
                  </m:e>
                  <m:sup>
                    <m:r>
                      <w:rPr>
                        <w:rFonts w:ascii="Cambria Math" w:eastAsia="Times New Roman" w:hAnsi="Cambria Math" w:cs="Times New Roman"/>
                        <w:sz w:val="24"/>
                        <w:szCs w:val="24"/>
                      </w:rPr>
                      <m:t>-5</m:t>
                    </m:r>
                  </m:sup>
                </m:sSup>
              </m:oMath>
            </m:oMathPara>
          </w:p>
        </w:tc>
        <w:tc>
          <w:tcPr>
            <w:tcW w:w="1697" w:type="dxa"/>
            <w:vAlign w:val="center"/>
            <w:hideMark/>
          </w:tcPr>
          <w:p w14:paraId="3562AB50" w14:textId="77777777" w:rsidR="005C3DCC" w:rsidRPr="00F77116" w:rsidRDefault="005C3DCC" w:rsidP="00220008">
            <w:pPr>
              <w:ind w:firstLine="2"/>
              <w:jc w:val="center"/>
              <w:rPr>
                <w:rFonts w:eastAsia="Times New Roman" w:cs="Times New Roman"/>
                <w:sz w:val="24"/>
                <w:szCs w:val="24"/>
              </w:rPr>
            </w:pPr>
            <w:r w:rsidRPr="00F77116">
              <w:rPr>
                <w:rFonts w:eastAsia="Times New Roman" w:cs="Times New Roman"/>
                <w:sz w:val="24"/>
                <w:szCs w:val="24"/>
              </w:rPr>
              <w:t>k</w:t>
            </w:r>
            <w:r w:rsidRPr="00F77116">
              <w:rPr>
                <w:rFonts w:eastAsia="Times New Roman" w:cs="Times New Roman"/>
                <w:sz w:val="24"/>
                <w:szCs w:val="24"/>
                <w:vertAlign w:val="subscript"/>
              </w:rPr>
              <w:t>1</w:t>
            </w:r>
            <w:r w:rsidRPr="00F77116">
              <w:rPr>
                <w:rFonts w:ascii="Cambria Math" w:eastAsia="Times New Roman" w:hAnsi="Cambria Math" w:cs="Cambria Math"/>
                <w:sz w:val="24"/>
                <w:szCs w:val="24"/>
              </w:rPr>
              <w:t>≪</w:t>
            </w:r>
            <w:r w:rsidRPr="00F77116">
              <w:rPr>
                <w:rFonts w:eastAsia="Times New Roman" w:cs="Times New Roman"/>
                <w:sz w:val="24"/>
                <w:szCs w:val="24"/>
              </w:rPr>
              <w:t>1 (</w:t>
            </w:r>
            <w:proofErr w:type="spellStart"/>
            <w:r w:rsidRPr="00F77116">
              <w:rPr>
                <w:rFonts w:eastAsia="Times New Roman" w:cs="Times New Roman"/>
                <w:sz w:val="24"/>
                <w:szCs w:val="24"/>
              </w:rPr>
              <w:t>квазистати</w:t>
            </w:r>
            <w:proofErr w:type="spellEnd"/>
            <w:r w:rsidRPr="00F77116">
              <w:rPr>
                <w:rFonts w:eastAsia="Times New Roman" w:cs="Times New Roman"/>
                <w:sz w:val="24"/>
                <w:szCs w:val="24"/>
                <w:lang w:val="kk-KZ"/>
              </w:rPr>
              <w:t>-</w:t>
            </w:r>
            <w:proofErr w:type="spellStart"/>
            <w:r w:rsidRPr="00F77116">
              <w:rPr>
                <w:rFonts w:eastAsia="Times New Roman" w:cs="Times New Roman"/>
                <w:sz w:val="24"/>
                <w:szCs w:val="24"/>
              </w:rPr>
              <w:t>калық</w:t>
            </w:r>
            <w:proofErr w:type="spellEnd"/>
            <w:r w:rsidRPr="00F77116">
              <w:rPr>
                <w:rFonts w:eastAsia="Times New Roman" w:cs="Times New Roman"/>
                <w:sz w:val="24"/>
                <w:szCs w:val="24"/>
              </w:rPr>
              <w:t>)</w:t>
            </w:r>
          </w:p>
        </w:tc>
        <w:tc>
          <w:tcPr>
            <w:tcW w:w="5555" w:type="dxa"/>
            <w:hideMark/>
          </w:tcPr>
          <w:p w14:paraId="2552E4AC" w14:textId="77777777" w:rsidR="005C3DCC" w:rsidRPr="00F77116" w:rsidRDefault="005C3DCC" w:rsidP="00220008">
            <w:pPr>
              <w:ind w:firstLine="2"/>
              <w:rPr>
                <w:rFonts w:eastAsia="Times New Roman" w:cs="Times New Roman"/>
                <w:sz w:val="24"/>
                <w:szCs w:val="24"/>
              </w:rPr>
            </w:pPr>
            <w:r w:rsidRPr="00F77116">
              <w:rPr>
                <w:rFonts w:eastAsia="Times New Roman" w:cs="Times New Roman"/>
                <w:sz w:val="24"/>
                <w:szCs w:val="24"/>
                <w:lang w:val="kk-KZ"/>
              </w:rPr>
              <w:t xml:space="preserve">Арба қозғалған кезде манометрлер мен есептелген </w:t>
            </w:r>
            <w:r w:rsidRPr="00F77116">
              <w:rPr>
                <w:rFonts w:eastAsia="Times New Roman" w:cs="Times New Roman"/>
                <w:i/>
                <w:iCs/>
                <w:sz w:val="24"/>
                <w:szCs w:val="24"/>
                <w:lang w:val="kk-KZ"/>
              </w:rPr>
              <w:t>(σ(x)</w:t>
            </w:r>
            <w:r w:rsidRPr="00F77116">
              <w:rPr>
                <w:rFonts w:eastAsia="Times New Roman" w:cs="Times New Roman"/>
                <w:sz w:val="24"/>
                <w:szCs w:val="24"/>
                <w:lang w:val="kk-KZ"/>
              </w:rPr>
              <w:t xml:space="preserve"> көрсеткіштері күрт секірусіз біркелкі өзгереді. Жүктеме жойылғаннан кейін мәндер бастапқы мәндерге оралады (мысалы," бұрын/кейін " ≈ 0.021 МПа). Тербеліс пен резонанс байқалмайды → балканың инерциялық әсері аз.</w:t>
            </w:r>
          </w:p>
        </w:tc>
      </w:tr>
      <w:tr w:rsidR="005C3DCC" w:rsidRPr="00F77116" w14:paraId="3E3514F7" w14:textId="77777777" w:rsidTr="00220008">
        <w:tc>
          <w:tcPr>
            <w:tcW w:w="978" w:type="dxa"/>
            <w:vAlign w:val="center"/>
            <w:hideMark/>
          </w:tcPr>
          <w:p w14:paraId="4C50D39B" w14:textId="77777777" w:rsidR="005C3DCC" w:rsidRPr="00F77116" w:rsidRDefault="005C3DCC" w:rsidP="00220008">
            <w:pPr>
              <w:ind w:firstLine="2"/>
              <w:jc w:val="center"/>
              <w:rPr>
                <w:rFonts w:eastAsia="Times New Roman" w:cs="Times New Roman"/>
                <w:sz w:val="24"/>
                <w:szCs w:val="24"/>
              </w:rPr>
            </w:pPr>
            <w:r w:rsidRPr="00F77116">
              <w:rPr>
                <w:rFonts w:eastAsia="Times New Roman" w:cs="Times New Roman"/>
                <w:sz w:val="24"/>
                <w:szCs w:val="24"/>
              </w:rPr>
              <w:t>(k</w:t>
            </w:r>
            <w:r w:rsidRPr="00F77116">
              <w:rPr>
                <w:rFonts w:eastAsia="Times New Roman" w:cs="Times New Roman"/>
                <w:sz w:val="24"/>
                <w:szCs w:val="24"/>
                <w:vertAlign w:val="subscript"/>
              </w:rPr>
              <w:t>2</w:t>
            </w:r>
            <w:r w:rsidRPr="00F77116">
              <w:rPr>
                <w:rFonts w:eastAsia="Times New Roman" w:cs="Times New Roman"/>
                <w:sz w:val="24"/>
                <w:szCs w:val="24"/>
              </w:rPr>
              <w:t>)</w:t>
            </w:r>
          </w:p>
        </w:tc>
        <w:tc>
          <w:tcPr>
            <w:tcW w:w="1115" w:type="dxa"/>
            <w:vAlign w:val="center"/>
            <w:hideMark/>
          </w:tcPr>
          <w:p w14:paraId="53D2BBBF" w14:textId="77777777" w:rsidR="005C3DCC" w:rsidRPr="00F77116" w:rsidRDefault="005C3DCC" w:rsidP="00220008">
            <w:pPr>
              <w:ind w:firstLine="2"/>
              <w:jc w:val="center"/>
              <w:rPr>
                <w:rFonts w:eastAsia="Times New Roman" w:cs="Times New Roman"/>
                <w:sz w:val="24"/>
                <w:szCs w:val="24"/>
              </w:rPr>
            </w:pPr>
            <w:r w:rsidRPr="00F77116">
              <w:rPr>
                <w:rFonts w:eastAsia="Times New Roman" w:cs="Times New Roman"/>
                <w:sz w:val="24"/>
                <w:szCs w:val="24"/>
              </w:rPr>
              <w:t>0.97</w:t>
            </w:r>
          </w:p>
        </w:tc>
        <w:tc>
          <w:tcPr>
            <w:tcW w:w="1697" w:type="dxa"/>
            <w:vAlign w:val="center"/>
            <w:hideMark/>
          </w:tcPr>
          <w:p w14:paraId="56797171" w14:textId="77777777" w:rsidR="005C3DCC" w:rsidRPr="00F77116" w:rsidRDefault="005C3DCC" w:rsidP="00220008">
            <w:pPr>
              <w:ind w:firstLine="2"/>
              <w:jc w:val="center"/>
              <w:rPr>
                <w:rFonts w:eastAsia="Times New Roman" w:cs="Times New Roman"/>
                <w:sz w:val="24"/>
                <w:szCs w:val="24"/>
              </w:rPr>
            </w:pPr>
            <w:r w:rsidRPr="00F77116">
              <w:rPr>
                <w:rFonts w:eastAsia="Times New Roman" w:cs="Times New Roman"/>
                <w:sz w:val="24"/>
                <w:szCs w:val="24"/>
              </w:rPr>
              <w:t>k</w:t>
            </w:r>
            <w:r w:rsidRPr="00F77116">
              <w:rPr>
                <w:rFonts w:eastAsia="Times New Roman" w:cs="Times New Roman"/>
                <w:sz w:val="24"/>
                <w:szCs w:val="24"/>
                <w:vertAlign w:val="subscript"/>
              </w:rPr>
              <w:t>2</w:t>
            </w:r>
            <w:r w:rsidRPr="00F77116">
              <w:rPr>
                <w:rFonts w:eastAsia="Times New Roman" w:cs="Times New Roman"/>
                <w:sz w:val="24"/>
                <w:szCs w:val="24"/>
              </w:rPr>
              <w:t>≈1 (</w:t>
            </w:r>
            <w:proofErr w:type="spellStart"/>
            <w:r w:rsidRPr="00F77116">
              <w:rPr>
                <w:rFonts w:eastAsia="Times New Roman" w:cs="Times New Roman"/>
                <w:sz w:val="24"/>
                <w:szCs w:val="24"/>
              </w:rPr>
              <w:t>орташа</w:t>
            </w:r>
            <w:proofErr w:type="spellEnd"/>
            <w:r w:rsidRPr="00F77116">
              <w:rPr>
                <w:rFonts w:eastAsia="Times New Roman" w:cs="Times New Roman"/>
                <w:sz w:val="24"/>
                <w:szCs w:val="24"/>
              </w:rPr>
              <w:t xml:space="preserve"> демпфер)</w:t>
            </w:r>
          </w:p>
        </w:tc>
        <w:tc>
          <w:tcPr>
            <w:tcW w:w="5555" w:type="dxa"/>
            <w:hideMark/>
          </w:tcPr>
          <w:p w14:paraId="0C01DAD7" w14:textId="77777777" w:rsidR="005C3DCC" w:rsidRPr="00F77116" w:rsidRDefault="005C3DCC" w:rsidP="00220008">
            <w:pPr>
              <w:ind w:firstLine="2"/>
              <w:rPr>
                <w:rFonts w:eastAsia="Times New Roman" w:cs="Times New Roman"/>
                <w:sz w:val="24"/>
                <w:szCs w:val="24"/>
              </w:rPr>
            </w:pPr>
            <w:r w:rsidRPr="00F77116">
              <w:rPr>
                <w:rFonts w:eastAsia="Times New Roman" w:cs="Times New Roman"/>
                <w:sz w:val="24"/>
                <w:szCs w:val="24"/>
                <w:lang w:val="kk-KZ"/>
              </w:rPr>
              <w:t xml:space="preserve">Қозғалыс үрдісінде ұзақ уақытқа созылатын тербелістер болмайды. </w:t>
            </w:r>
            <m:oMath>
              <m:r>
                <w:rPr>
                  <w:rFonts w:ascii="Cambria Math" w:eastAsia="Times New Roman" w:hAnsi="Cambria Math" w:cs="Times New Roman"/>
                  <w:sz w:val="24"/>
                  <w:szCs w:val="24"/>
                </w:rPr>
                <m:t>σ</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e>
              </m:d>
              <m:r>
                <w:rPr>
                  <w:rFonts w:ascii="Cambria Math" w:eastAsia="Times New Roman" w:hAnsi="Cambria Math" w:cs="Times New Roman"/>
                  <w:sz w:val="24"/>
                  <w:szCs w:val="24"/>
                </w:rPr>
                <m:t xml:space="preserve"> </m:t>
              </m:r>
            </m:oMath>
            <w:r w:rsidRPr="00F77116">
              <w:rPr>
                <w:rFonts w:eastAsia="Times New Roman" w:cs="Times New Roman"/>
                <w:sz w:val="24"/>
                <w:szCs w:val="24"/>
                <w:lang w:val="kk-KZ"/>
              </w:rPr>
              <w:t>қисықтары барлық 50-200 кг жүктемелерде тегіс және тұрақты → тербелістерді басу үшін демпферлік жеткілікті, бірақ реакцияны бұрмаламайды.</w:t>
            </w:r>
          </w:p>
        </w:tc>
      </w:tr>
      <w:tr w:rsidR="005C3DCC" w:rsidRPr="00543408" w14:paraId="6097B5B4" w14:textId="77777777" w:rsidTr="00220008">
        <w:tc>
          <w:tcPr>
            <w:tcW w:w="978" w:type="dxa"/>
            <w:vAlign w:val="center"/>
            <w:hideMark/>
          </w:tcPr>
          <w:p w14:paraId="15721DAD" w14:textId="77777777" w:rsidR="005C3DCC" w:rsidRPr="00F77116" w:rsidRDefault="005C3DCC" w:rsidP="00220008">
            <w:pPr>
              <w:ind w:firstLine="2"/>
              <w:jc w:val="center"/>
              <w:rPr>
                <w:rFonts w:eastAsia="Times New Roman" w:cs="Times New Roman"/>
                <w:sz w:val="24"/>
                <w:szCs w:val="24"/>
              </w:rPr>
            </w:pPr>
            <w:r w:rsidRPr="00F77116">
              <w:rPr>
                <w:rFonts w:eastAsia="Times New Roman" w:cs="Times New Roman"/>
                <w:sz w:val="24"/>
                <w:szCs w:val="24"/>
              </w:rPr>
              <w:t>(k</w:t>
            </w:r>
            <w:r w:rsidRPr="00F77116">
              <w:rPr>
                <w:rFonts w:eastAsia="Times New Roman" w:cs="Times New Roman"/>
                <w:sz w:val="24"/>
                <w:szCs w:val="24"/>
                <w:vertAlign w:val="subscript"/>
              </w:rPr>
              <w:t>3</w:t>
            </w:r>
            <w:r w:rsidRPr="00F77116">
              <w:rPr>
                <w:rFonts w:eastAsia="Times New Roman" w:cs="Times New Roman"/>
                <w:sz w:val="24"/>
                <w:szCs w:val="24"/>
              </w:rPr>
              <w:t>)</w:t>
            </w:r>
          </w:p>
        </w:tc>
        <w:tc>
          <w:tcPr>
            <w:tcW w:w="1115" w:type="dxa"/>
            <w:vAlign w:val="center"/>
            <w:hideMark/>
          </w:tcPr>
          <w:p w14:paraId="55E9366F" w14:textId="77777777" w:rsidR="005C3DCC" w:rsidRPr="00F77116" w:rsidRDefault="005C3DCC" w:rsidP="00220008">
            <w:pPr>
              <w:ind w:firstLine="2"/>
              <w:jc w:val="center"/>
              <w:rPr>
                <w:rFonts w:eastAsia="Times New Roman" w:cs="Times New Roman"/>
                <w:sz w:val="24"/>
                <w:szCs w:val="24"/>
              </w:rPr>
            </w:pPr>
            <m:oMathPara>
              <m:oMath>
                <m:r>
                  <m:rPr>
                    <m:sty m:val="p"/>
                  </m:rPr>
                  <w:rPr>
                    <w:rFonts w:ascii="Cambria Math" w:eastAsia="Times New Roman" w:hAnsi="Cambria Math" w:cs="Times New Roman"/>
                    <w:sz w:val="24"/>
                    <w:szCs w:val="24"/>
                    <w:lang w:val="kk-KZ"/>
                  </w:rPr>
                  <m:t>7,3</m:t>
                </m:r>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10</m:t>
                    </m:r>
                  </m:e>
                  <m:sup>
                    <m:r>
                      <w:rPr>
                        <w:rFonts w:ascii="Cambria Math" w:eastAsia="Times New Roman" w:hAnsi="Cambria Math" w:cs="Times New Roman"/>
                        <w:sz w:val="24"/>
                        <w:szCs w:val="24"/>
                      </w:rPr>
                      <m:t>4</m:t>
                    </m:r>
                  </m:sup>
                </m:sSup>
              </m:oMath>
            </m:oMathPara>
          </w:p>
        </w:tc>
        <w:tc>
          <w:tcPr>
            <w:tcW w:w="1697" w:type="dxa"/>
            <w:vAlign w:val="center"/>
            <w:hideMark/>
          </w:tcPr>
          <w:p w14:paraId="6EDA3031" w14:textId="77777777" w:rsidR="005C3DCC" w:rsidRPr="00F77116" w:rsidRDefault="005C3DCC" w:rsidP="00220008">
            <w:pPr>
              <w:ind w:firstLine="2"/>
              <w:jc w:val="center"/>
              <w:rPr>
                <w:rFonts w:eastAsia="Times New Roman" w:cs="Times New Roman"/>
                <w:sz w:val="24"/>
                <w:szCs w:val="24"/>
              </w:rPr>
            </w:pPr>
            <w:r w:rsidRPr="00F77116">
              <w:rPr>
                <w:rFonts w:eastAsia="Times New Roman" w:cs="Times New Roman"/>
                <w:sz w:val="24"/>
                <w:szCs w:val="24"/>
              </w:rPr>
              <w:t>k</w:t>
            </w:r>
            <w:r w:rsidRPr="00F77116">
              <w:rPr>
                <w:rFonts w:eastAsia="Times New Roman" w:cs="Times New Roman"/>
                <w:sz w:val="24"/>
                <w:szCs w:val="24"/>
                <w:vertAlign w:val="subscript"/>
                <w:lang w:val="en-US"/>
              </w:rPr>
              <w:t>3</w:t>
            </w:r>
            <w:r w:rsidRPr="00F77116">
              <w:rPr>
                <w:rFonts w:ascii="Cambria Math" w:eastAsia="Times New Roman" w:hAnsi="Cambria Math" w:cs="Cambria Math"/>
                <w:sz w:val="24"/>
                <w:szCs w:val="24"/>
              </w:rPr>
              <w:t>≫</w:t>
            </w:r>
            <w:r w:rsidRPr="00F77116">
              <w:rPr>
                <w:rFonts w:eastAsia="Times New Roman" w:cs="Times New Roman"/>
                <w:sz w:val="24"/>
                <w:szCs w:val="24"/>
              </w:rPr>
              <w:t>1 (</w:t>
            </w:r>
            <w:proofErr w:type="spellStart"/>
            <w:r w:rsidRPr="00F77116">
              <w:rPr>
                <w:rFonts w:eastAsia="Times New Roman" w:cs="Times New Roman"/>
                <w:sz w:val="24"/>
                <w:szCs w:val="24"/>
              </w:rPr>
              <w:t>қатты</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тіректер</w:t>
            </w:r>
            <w:proofErr w:type="spellEnd"/>
            <w:r w:rsidRPr="00F77116">
              <w:rPr>
                <w:rFonts w:eastAsia="Times New Roman" w:cs="Times New Roman"/>
                <w:sz w:val="24"/>
                <w:szCs w:val="24"/>
              </w:rPr>
              <w:t>)</w:t>
            </w:r>
          </w:p>
        </w:tc>
        <w:tc>
          <w:tcPr>
            <w:tcW w:w="5555" w:type="dxa"/>
            <w:hideMark/>
          </w:tcPr>
          <w:p w14:paraId="4377A8E8" w14:textId="77777777" w:rsidR="005C3DCC" w:rsidRPr="00F77116" w:rsidRDefault="005C3DCC" w:rsidP="00220008">
            <w:pPr>
              <w:ind w:firstLine="2"/>
              <w:rPr>
                <w:rFonts w:eastAsia="Times New Roman" w:cs="Times New Roman"/>
                <w:sz w:val="24"/>
                <w:szCs w:val="24"/>
                <w:lang w:val="kk-KZ"/>
              </w:rPr>
            </w:pPr>
            <w:r w:rsidRPr="00F77116">
              <w:rPr>
                <w:rFonts w:eastAsia="Times New Roman" w:cs="Times New Roman"/>
                <w:sz w:val="24"/>
                <w:szCs w:val="24"/>
                <w:lang w:val="kk-KZ"/>
              </w:rPr>
              <w:t>Тіректердің тұнбасы бекітілмейді: кернеудің таралу формасы тіректердің деформацияларымен емес, арбаның орналасуымен анықталады. Профильдер (\sigma(x)) қайталанатын өту кезінде ойнатылады → негізді қатты деп санауға болады.</w:t>
            </w:r>
          </w:p>
        </w:tc>
      </w:tr>
      <w:tr w:rsidR="005C3DCC" w:rsidRPr="00F77116" w14:paraId="42E7E03E" w14:textId="77777777" w:rsidTr="00220008">
        <w:tc>
          <w:tcPr>
            <w:tcW w:w="978" w:type="dxa"/>
            <w:vAlign w:val="center"/>
            <w:hideMark/>
          </w:tcPr>
          <w:p w14:paraId="3722AA09" w14:textId="77777777" w:rsidR="005C3DCC" w:rsidRPr="00F77116" w:rsidRDefault="005C3DCC" w:rsidP="00220008">
            <w:pPr>
              <w:ind w:firstLine="2"/>
              <w:jc w:val="center"/>
              <w:rPr>
                <w:rFonts w:eastAsia="Times New Roman" w:cs="Times New Roman"/>
                <w:sz w:val="24"/>
                <w:szCs w:val="24"/>
              </w:rPr>
            </w:pPr>
            <w:r w:rsidRPr="00F77116">
              <w:rPr>
                <w:rFonts w:eastAsia="Times New Roman" w:cs="Times New Roman"/>
                <w:sz w:val="24"/>
                <w:szCs w:val="24"/>
              </w:rPr>
              <w:t>(k</w:t>
            </w:r>
            <w:r w:rsidRPr="00F77116">
              <w:rPr>
                <w:rFonts w:eastAsia="Times New Roman" w:cs="Times New Roman"/>
                <w:sz w:val="24"/>
                <w:szCs w:val="24"/>
                <w:vertAlign w:val="subscript"/>
              </w:rPr>
              <w:t>4</w:t>
            </w:r>
            <w:r w:rsidRPr="00F77116">
              <w:rPr>
                <w:rFonts w:eastAsia="Times New Roman" w:cs="Times New Roman"/>
                <w:sz w:val="24"/>
                <w:szCs w:val="24"/>
              </w:rPr>
              <w:t>)</w:t>
            </w:r>
          </w:p>
        </w:tc>
        <w:tc>
          <w:tcPr>
            <w:tcW w:w="1115" w:type="dxa"/>
            <w:vAlign w:val="center"/>
            <w:hideMark/>
          </w:tcPr>
          <w:p w14:paraId="47E1E779" w14:textId="77777777" w:rsidR="005C3DCC" w:rsidRPr="00F77116" w:rsidRDefault="005C3DCC" w:rsidP="00220008">
            <w:pPr>
              <w:ind w:firstLine="2"/>
              <w:jc w:val="center"/>
              <w:rPr>
                <w:rFonts w:eastAsia="Times New Roman" w:cs="Times New Roman"/>
                <w:sz w:val="24"/>
                <w:szCs w:val="24"/>
              </w:rPr>
            </w:pPr>
            <w:r w:rsidRPr="00F77116">
              <w:rPr>
                <w:rFonts w:eastAsia="Times New Roman" w:cs="Times New Roman"/>
                <w:sz w:val="24"/>
                <w:szCs w:val="24"/>
              </w:rPr>
              <w:t>≈950</w:t>
            </w:r>
          </w:p>
        </w:tc>
        <w:tc>
          <w:tcPr>
            <w:tcW w:w="1697" w:type="dxa"/>
            <w:vAlign w:val="center"/>
            <w:hideMark/>
          </w:tcPr>
          <w:p w14:paraId="4079DC62" w14:textId="77777777" w:rsidR="005C3DCC" w:rsidRPr="00F77116" w:rsidRDefault="005C3DCC" w:rsidP="00220008">
            <w:pPr>
              <w:ind w:firstLine="2"/>
              <w:jc w:val="center"/>
              <w:rPr>
                <w:rFonts w:eastAsia="Times New Roman" w:cs="Times New Roman"/>
                <w:sz w:val="24"/>
                <w:szCs w:val="24"/>
              </w:rPr>
            </w:pPr>
            <w:r w:rsidRPr="00F77116">
              <w:rPr>
                <w:rFonts w:eastAsia="Times New Roman" w:cs="Times New Roman"/>
                <w:sz w:val="24"/>
                <w:szCs w:val="24"/>
              </w:rPr>
              <w:t>k</w:t>
            </w:r>
            <w:r w:rsidRPr="00F77116">
              <w:rPr>
                <w:rFonts w:eastAsia="Times New Roman" w:cs="Times New Roman"/>
                <w:sz w:val="24"/>
                <w:szCs w:val="24"/>
                <w:vertAlign w:val="subscript"/>
                <w:lang w:val="en-US"/>
              </w:rPr>
              <w:t>4</w:t>
            </w:r>
            <w:r w:rsidRPr="00F77116">
              <w:rPr>
                <w:rFonts w:ascii="Cambria Math" w:eastAsia="Times New Roman" w:hAnsi="Cambria Math" w:cs="Cambria Math"/>
                <w:sz w:val="24"/>
                <w:szCs w:val="24"/>
              </w:rPr>
              <w:t>≫</w:t>
            </w:r>
            <w:r w:rsidRPr="00F77116">
              <w:rPr>
                <w:rFonts w:eastAsia="Times New Roman" w:cs="Times New Roman"/>
                <w:sz w:val="24"/>
                <w:szCs w:val="24"/>
              </w:rPr>
              <w:t>1 (</w:t>
            </w:r>
            <w:proofErr w:type="spellStart"/>
            <w:r w:rsidRPr="00F77116">
              <w:rPr>
                <w:rFonts w:eastAsia="Times New Roman" w:cs="Times New Roman"/>
                <w:sz w:val="24"/>
                <w:szCs w:val="24"/>
              </w:rPr>
              <w:t>маңызды</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үлестірілген</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әсер</w:t>
            </w:r>
            <w:proofErr w:type="spellEnd"/>
            <w:r w:rsidRPr="00F77116">
              <w:rPr>
                <w:rFonts w:eastAsia="Times New Roman" w:cs="Times New Roman"/>
                <w:sz w:val="24"/>
                <w:szCs w:val="24"/>
              </w:rPr>
              <w:t>)</w:t>
            </w:r>
          </w:p>
        </w:tc>
        <w:tc>
          <w:tcPr>
            <w:tcW w:w="5555" w:type="dxa"/>
            <w:hideMark/>
          </w:tcPr>
          <w:p w14:paraId="1E0863C3" w14:textId="77777777" w:rsidR="005C3DCC" w:rsidRPr="00F77116" w:rsidRDefault="005C3DCC" w:rsidP="00220008">
            <w:pPr>
              <w:ind w:firstLine="2"/>
              <w:rPr>
                <w:rFonts w:eastAsia="Times New Roman" w:cs="Times New Roman"/>
                <w:sz w:val="24"/>
                <w:szCs w:val="24"/>
              </w:rPr>
            </w:pPr>
            <w:proofErr w:type="spellStart"/>
            <w:r w:rsidRPr="00F77116">
              <w:rPr>
                <w:rFonts w:eastAsia="Times New Roman" w:cs="Times New Roman"/>
                <w:sz w:val="24"/>
                <w:szCs w:val="24"/>
              </w:rPr>
              <w:t>Әр</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түрлі</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массадағы</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ұзындықтағы</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кернеу</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профильдері</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жақын</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пішінге</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ие</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нормалау</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кезінде</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профильдердің</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құлдырауы</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Максимумдар</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бірдей</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аймақтарда</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пайда</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болады</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шамамен</w:t>
            </w:r>
            <w:proofErr w:type="spellEnd"/>
            <w:r w:rsidRPr="00F77116">
              <w:rPr>
                <w:rFonts w:eastAsia="Times New Roman" w:cs="Times New Roman"/>
                <w:sz w:val="24"/>
                <w:szCs w:val="24"/>
              </w:rPr>
              <w:t xml:space="preserve"> 3.0–3.6 м). </w:t>
            </w:r>
            <w:proofErr w:type="spellStart"/>
            <w:r w:rsidRPr="00F77116">
              <w:rPr>
                <w:rFonts w:eastAsia="Times New Roman" w:cs="Times New Roman"/>
                <w:sz w:val="24"/>
                <w:szCs w:val="24"/>
              </w:rPr>
              <w:t>Бұл</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сыртқы</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әсердің</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таралуы</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аралық</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бойымен</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дұрыс</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тасымалданатынын</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білдіреді</w:t>
            </w:r>
            <w:proofErr w:type="spellEnd"/>
            <w:r w:rsidRPr="00F77116">
              <w:rPr>
                <w:rFonts w:eastAsia="Times New Roman" w:cs="Times New Roman"/>
                <w:sz w:val="24"/>
                <w:szCs w:val="24"/>
              </w:rPr>
              <w:t>.</w:t>
            </w:r>
          </w:p>
        </w:tc>
      </w:tr>
      <w:tr w:rsidR="005C3DCC" w:rsidRPr="00543408" w14:paraId="12A62BFB" w14:textId="77777777" w:rsidTr="00220008">
        <w:tc>
          <w:tcPr>
            <w:tcW w:w="978" w:type="dxa"/>
            <w:vAlign w:val="center"/>
            <w:hideMark/>
          </w:tcPr>
          <w:p w14:paraId="54929166" w14:textId="77777777" w:rsidR="005C3DCC" w:rsidRPr="00F77116" w:rsidRDefault="005C3DCC" w:rsidP="00220008">
            <w:pPr>
              <w:ind w:firstLine="2"/>
              <w:jc w:val="center"/>
              <w:rPr>
                <w:rFonts w:eastAsia="Times New Roman" w:cs="Times New Roman"/>
                <w:sz w:val="24"/>
                <w:szCs w:val="24"/>
              </w:rPr>
            </w:pPr>
            <w:r w:rsidRPr="00F77116">
              <w:rPr>
                <w:rFonts w:eastAsia="Times New Roman" w:cs="Times New Roman"/>
                <w:sz w:val="24"/>
                <w:szCs w:val="24"/>
              </w:rPr>
              <w:t>(k</w:t>
            </w:r>
            <w:r w:rsidRPr="00F77116">
              <w:rPr>
                <w:rFonts w:eastAsia="Times New Roman" w:cs="Times New Roman"/>
                <w:sz w:val="24"/>
                <w:szCs w:val="24"/>
                <w:vertAlign w:val="subscript"/>
              </w:rPr>
              <w:t>5</w:t>
            </w:r>
            <w:r w:rsidRPr="00F77116">
              <w:rPr>
                <w:rFonts w:eastAsia="Times New Roman" w:cs="Times New Roman"/>
                <w:sz w:val="24"/>
                <w:szCs w:val="24"/>
              </w:rPr>
              <w:t>)</w:t>
            </w:r>
          </w:p>
        </w:tc>
        <w:tc>
          <w:tcPr>
            <w:tcW w:w="1115" w:type="dxa"/>
            <w:vAlign w:val="center"/>
            <w:hideMark/>
          </w:tcPr>
          <w:p w14:paraId="15E0DEF5" w14:textId="77777777" w:rsidR="005C3DCC" w:rsidRPr="00F77116" w:rsidRDefault="005C3DCC" w:rsidP="00220008">
            <w:pPr>
              <w:ind w:firstLine="2"/>
              <w:jc w:val="center"/>
              <w:rPr>
                <w:rFonts w:eastAsia="Times New Roman" w:cs="Times New Roman"/>
                <w:sz w:val="24"/>
                <w:szCs w:val="24"/>
              </w:rPr>
            </w:pPr>
            <w:r w:rsidRPr="00F77116">
              <w:rPr>
                <w:rFonts w:eastAsia="Times New Roman" w:cs="Times New Roman"/>
                <w:sz w:val="24"/>
                <w:szCs w:val="24"/>
              </w:rPr>
              <w:t>≈670</w:t>
            </w:r>
          </w:p>
        </w:tc>
        <w:tc>
          <w:tcPr>
            <w:tcW w:w="1697" w:type="dxa"/>
            <w:vAlign w:val="center"/>
            <w:hideMark/>
          </w:tcPr>
          <w:p w14:paraId="6ED61BDE" w14:textId="77777777" w:rsidR="005C3DCC" w:rsidRPr="00F77116" w:rsidRDefault="005C3DCC" w:rsidP="00220008">
            <w:pPr>
              <w:ind w:firstLine="2"/>
              <w:jc w:val="center"/>
              <w:rPr>
                <w:rFonts w:eastAsia="Times New Roman" w:cs="Times New Roman"/>
                <w:sz w:val="24"/>
                <w:szCs w:val="24"/>
              </w:rPr>
            </w:pPr>
            <w:r w:rsidRPr="00F77116">
              <w:rPr>
                <w:rFonts w:eastAsia="Times New Roman" w:cs="Times New Roman"/>
                <w:sz w:val="24"/>
                <w:szCs w:val="24"/>
              </w:rPr>
              <w:t>k</w:t>
            </w:r>
            <w:r w:rsidRPr="00F77116">
              <w:rPr>
                <w:rFonts w:eastAsia="Times New Roman" w:cs="Times New Roman"/>
                <w:sz w:val="24"/>
                <w:szCs w:val="24"/>
                <w:vertAlign w:val="subscript"/>
              </w:rPr>
              <w:t>5</w:t>
            </w:r>
            <w:r w:rsidRPr="00F77116">
              <w:rPr>
                <w:rFonts w:ascii="Cambria Math" w:eastAsia="Times New Roman" w:hAnsi="Cambria Math" w:cs="Cambria Math"/>
                <w:sz w:val="24"/>
                <w:szCs w:val="24"/>
              </w:rPr>
              <w:t>≫</w:t>
            </w:r>
            <w:r w:rsidRPr="00F77116">
              <w:rPr>
                <w:rFonts w:eastAsia="Times New Roman" w:cs="Times New Roman"/>
                <w:sz w:val="24"/>
                <w:szCs w:val="24"/>
              </w:rPr>
              <w:t>1 (вес нагрузки доминирует)</w:t>
            </w:r>
          </w:p>
        </w:tc>
        <w:tc>
          <w:tcPr>
            <w:tcW w:w="5555" w:type="dxa"/>
            <w:hideMark/>
          </w:tcPr>
          <w:p w14:paraId="26F7FCB3" w14:textId="77777777" w:rsidR="005C3DCC" w:rsidRPr="00F77116" w:rsidRDefault="005C3DCC" w:rsidP="00220008">
            <w:pPr>
              <w:ind w:firstLine="2"/>
              <w:rPr>
                <w:rFonts w:eastAsia="Times New Roman" w:cs="Times New Roman"/>
                <w:sz w:val="24"/>
                <w:szCs w:val="24"/>
                <w:lang w:val="kk-KZ"/>
              </w:rPr>
            </w:pPr>
            <w:r w:rsidRPr="00F77116">
              <w:rPr>
                <w:rFonts w:eastAsia="Times New Roman" w:cs="Times New Roman"/>
                <w:sz w:val="24"/>
                <w:szCs w:val="24"/>
                <w:lang w:val="kk-KZ"/>
              </w:rPr>
              <w:t>Арба массасының өсуімен максималды кернеулер монотонды түрде артады: (0.104→0.109→0.121→0.129 МПа (50-200 кг үшін). Тәуелділік дерлік сызықтық, қозғалмалы массаның салмағы шиеленісті күйге айтарлықтай әсер етеді.</w:t>
            </w:r>
          </w:p>
        </w:tc>
      </w:tr>
      <w:tr w:rsidR="005C3DCC" w:rsidRPr="00543408" w14:paraId="1330AEA0" w14:textId="77777777" w:rsidTr="00220008">
        <w:tc>
          <w:tcPr>
            <w:tcW w:w="978" w:type="dxa"/>
            <w:vAlign w:val="center"/>
            <w:hideMark/>
          </w:tcPr>
          <w:p w14:paraId="0BF20491" w14:textId="77777777" w:rsidR="005C3DCC" w:rsidRPr="00F77116" w:rsidRDefault="005C3DCC" w:rsidP="00220008">
            <w:pPr>
              <w:ind w:firstLine="2"/>
              <w:jc w:val="center"/>
              <w:rPr>
                <w:rFonts w:eastAsia="Times New Roman" w:cs="Times New Roman"/>
                <w:sz w:val="24"/>
                <w:szCs w:val="24"/>
              </w:rPr>
            </w:pPr>
            <w:r w:rsidRPr="00F77116">
              <w:rPr>
                <w:rFonts w:eastAsia="Times New Roman" w:cs="Times New Roman"/>
                <w:sz w:val="24"/>
                <w:szCs w:val="24"/>
              </w:rPr>
              <w:t>(k</w:t>
            </w:r>
            <w:r w:rsidRPr="00F77116">
              <w:rPr>
                <w:rFonts w:eastAsia="Times New Roman" w:cs="Times New Roman"/>
                <w:sz w:val="24"/>
                <w:szCs w:val="24"/>
                <w:vertAlign w:val="subscript"/>
              </w:rPr>
              <w:t>6</w:t>
            </w:r>
            <w:r w:rsidRPr="00F77116">
              <w:rPr>
                <w:rFonts w:eastAsia="Times New Roman" w:cs="Times New Roman"/>
                <w:sz w:val="24"/>
                <w:szCs w:val="24"/>
              </w:rPr>
              <w:t>)</w:t>
            </w:r>
          </w:p>
        </w:tc>
        <w:tc>
          <w:tcPr>
            <w:tcW w:w="1115" w:type="dxa"/>
            <w:vAlign w:val="center"/>
            <w:hideMark/>
          </w:tcPr>
          <w:p w14:paraId="5EA5F3FC" w14:textId="77777777" w:rsidR="005C3DCC" w:rsidRPr="00F77116" w:rsidRDefault="005C3DCC" w:rsidP="00220008">
            <w:pPr>
              <w:ind w:left="-91" w:right="-111" w:firstLine="2"/>
              <w:jc w:val="center"/>
              <w:rPr>
                <w:rFonts w:eastAsia="Times New Roman" w:cs="Times New Roman"/>
                <w:sz w:val="24"/>
                <w:szCs w:val="24"/>
              </w:rPr>
            </w:pPr>
            <m:oMathPara>
              <m:oMath>
                <m:r>
                  <m:rPr>
                    <m:sty m:val="p"/>
                  </m:rPr>
                  <w:rPr>
                    <w:rFonts w:ascii="Cambria Math" w:eastAsia="Times New Roman" w:hAnsi="Cambria Math" w:cs="Times New Roman"/>
                    <w:sz w:val="24"/>
                    <w:szCs w:val="24"/>
                    <w:lang w:val="kk-KZ"/>
                  </w:rPr>
                  <m:t>5,6</m:t>
                </m:r>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10</m:t>
                    </m:r>
                  </m:e>
                  <m:sup>
                    <m:r>
                      <w:rPr>
                        <w:rFonts w:ascii="Cambria Math" w:eastAsia="Times New Roman" w:hAnsi="Cambria Math" w:cs="Times New Roman"/>
                        <w:sz w:val="24"/>
                        <w:szCs w:val="24"/>
                      </w:rPr>
                      <m:t>-4</m:t>
                    </m:r>
                  </m:sup>
                </m:sSup>
              </m:oMath>
            </m:oMathPara>
          </w:p>
        </w:tc>
        <w:tc>
          <w:tcPr>
            <w:tcW w:w="1697" w:type="dxa"/>
            <w:vAlign w:val="center"/>
            <w:hideMark/>
          </w:tcPr>
          <w:p w14:paraId="1F8DE510" w14:textId="77777777" w:rsidR="005C3DCC" w:rsidRPr="00F77116" w:rsidRDefault="005C3DCC" w:rsidP="00220008">
            <w:pPr>
              <w:ind w:firstLine="2"/>
              <w:jc w:val="center"/>
              <w:rPr>
                <w:rFonts w:eastAsia="Times New Roman" w:cs="Times New Roman"/>
                <w:sz w:val="24"/>
                <w:szCs w:val="24"/>
              </w:rPr>
            </w:pPr>
            <w:r w:rsidRPr="00F77116">
              <w:rPr>
                <w:rFonts w:eastAsia="Times New Roman" w:cs="Times New Roman"/>
                <w:sz w:val="24"/>
                <w:szCs w:val="24"/>
              </w:rPr>
              <w:t>k</w:t>
            </w:r>
            <w:r w:rsidRPr="00F77116">
              <w:rPr>
                <w:rFonts w:eastAsia="Times New Roman" w:cs="Times New Roman"/>
                <w:sz w:val="24"/>
                <w:szCs w:val="24"/>
                <w:vertAlign w:val="subscript"/>
              </w:rPr>
              <w:t>6</w:t>
            </w:r>
            <w:r w:rsidRPr="00F77116">
              <w:rPr>
                <w:rFonts w:ascii="Cambria Math" w:eastAsia="Times New Roman" w:hAnsi="Cambria Math" w:cs="Cambria Math"/>
                <w:sz w:val="24"/>
                <w:szCs w:val="24"/>
              </w:rPr>
              <w:t>≪</w:t>
            </w:r>
            <w:r w:rsidRPr="00F77116">
              <w:rPr>
                <w:rFonts w:eastAsia="Times New Roman" w:cs="Times New Roman"/>
                <w:sz w:val="24"/>
                <w:szCs w:val="24"/>
              </w:rPr>
              <w:t>1 (</w:t>
            </w:r>
            <w:proofErr w:type="spellStart"/>
            <w:r w:rsidRPr="00F77116">
              <w:rPr>
                <w:rFonts w:eastAsia="Times New Roman" w:cs="Times New Roman"/>
                <w:sz w:val="24"/>
                <w:szCs w:val="24"/>
              </w:rPr>
              <w:t>қозғалыс</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инерциясы</w:t>
            </w:r>
            <w:proofErr w:type="spellEnd"/>
            <w:r w:rsidRPr="00F77116">
              <w:rPr>
                <w:rFonts w:eastAsia="Times New Roman" w:cs="Times New Roman"/>
                <w:sz w:val="24"/>
                <w:szCs w:val="24"/>
              </w:rPr>
              <w:t xml:space="preserve"> </w:t>
            </w:r>
            <w:proofErr w:type="spellStart"/>
            <w:r w:rsidRPr="00F77116">
              <w:rPr>
                <w:rFonts w:eastAsia="Times New Roman" w:cs="Times New Roman"/>
                <w:sz w:val="24"/>
                <w:szCs w:val="24"/>
              </w:rPr>
              <w:t>жоқ</w:t>
            </w:r>
            <w:proofErr w:type="spellEnd"/>
            <w:r w:rsidRPr="00F77116">
              <w:rPr>
                <w:rFonts w:eastAsia="Times New Roman" w:cs="Times New Roman"/>
                <w:sz w:val="24"/>
                <w:szCs w:val="24"/>
              </w:rPr>
              <w:t>)</w:t>
            </w:r>
          </w:p>
        </w:tc>
        <w:tc>
          <w:tcPr>
            <w:tcW w:w="5555" w:type="dxa"/>
            <w:hideMark/>
          </w:tcPr>
          <w:p w14:paraId="21995A7A" w14:textId="77777777" w:rsidR="005C3DCC" w:rsidRPr="00F77116" w:rsidRDefault="005C3DCC" w:rsidP="00220008">
            <w:pPr>
              <w:ind w:firstLine="2"/>
              <w:rPr>
                <w:rFonts w:eastAsia="Times New Roman" w:cs="Times New Roman"/>
                <w:sz w:val="24"/>
                <w:szCs w:val="24"/>
                <w:lang w:val="kk-KZ"/>
              </w:rPr>
            </w:pPr>
            <w:r w:rsidRPr="00F77116">
              <w:rPr>
                <w:rFonts w:eastAsia="Times New Roman" w:cs="Times New Roman"/>
                <w:sz w:val="24"/>
                <w:szCs w:val="24"/>
                <w:lang w:val="kk-KZ"/>
              </w:rPr>
              <w:t>Арба қолмен және тегіс қозғалады, соққыларсыз және қатты үдеусіз. Кернеу максимумының орны динамикамен емес, арбаның координатымен анықталады. Белгілерде секірулер жоқ, массаның балкамен инерциялық әрекеттесуі маңызды емес.</w:t>
            </w:r>
          </w:p>
        </w:tc>
      </w:tr>
    </w:tbl>
    <w:p w14:paraId="641BBA24" w14:textId="77777777" w:rsidR="00194263" w:rsidRPr="00EA0985" w:rsidRDefault="00194263" w:rsidP="005C3DCC">
      <w:pPr>
        <w:rPr>
          <w:rFonts w:cs="Times New Roman"/>
          <w:kern w:val="0"/>
          <w:szCs w:val="28"/>
          <w:lang w:val="kk-KZ"/>
          <w14:ligatures w14:val="none"/>
        </w:rPr>
      </w:pPr>
    </w:p>
    <w:p w14:paraId="3B972AD8" w14:textId="04A20582" w:rsidR="005C3DCC" w:rsidRPr="005C3DCC" w:rsidRDefault="005C3DCC" w:rsidP="005C3DCC">
      <w:pPr>
        <w:rPr>
          <w:rFonts w:cs="Times New Roman"/>
          <w:kern w:val="0"/>
          <w:szCs w:val="28"/>
          <w:lang w:val="kk-KZ"/>
          <w14:ligatures w14:val="none"/>
        </w:rPr>
      </w:pPr>
      <w:r w:rsidRPr="00A67198">
        <w:rPr>
          <w:rFonts w:cs="Times New Roman"/>
          <w:kern w:val="0"/>
          <w:szCs w:val="28"/>
          <w:lang w:val="kk-KZ"/>
          <w14:ligatures w14:val="none"/>
        </w:rPr>
        <w:t xml:space="preserve">Өлшемсіз ұқсастық критерийлерін есептеу нәтижелері мобильді жол өтпесінің эксперименттік стенді </w:t>
      </w:r>
      <w:r w:rsidR="00194263" w:rsidRPr="00A67198">
        <w:rPr>
          <w:rFonts w:cs="Times New Roman"/>
          <w:kern w:val="0"/>
          <w:szCs w:val="28"/>
          <w:lang w:val="kk-KZ"/>
          <w14:ligatures w14:val="none"/>
        </w:rPr>
        <w:t>шынайы</w:t>
      </w:r>
      <w:r w:rsidRPr="00A67198">
        <w:rPr>
          <w:rFonts w:cs="Times New Roman"/>
          <w:kern w:val="0"/>
          <w:szCs w:val="28"/>
          <w:lang w:val="kk-KZ"/>
          <w14:ligatures w14:val="none"/>
        </w:rPr>
        <w:t xml:space="preserve"> құрылымға тән негізгі физикалық үрдістерді барабар қайталайтын тәртіпте жұмыс істейтінін көрсетті. Бұл қысымның, шартты</w:t>
      </w:r>
      <w:r w:rsidRPr="005C3DCC">
        <w:rPr>
          <w:rFonts w:cs="Times New Roman"/>
          <w:kern w:val="0"/>
          <w:szCs w:val="28"/>
          <w:lang w:val="kk-KZ"/>
          <w14:ligatures w14:val="none"/>
        </w:rPr>
        <w:t xml:space="preserve"> кернеулердің таралуын эксперименттік зерттеу нәтижесінде алынған терминалдарды нақты жол өтпесіне негізделген тасымалдау үшін пайдалануға болатындығын білдіреді.</w:t>
      </w:r>
    </w:p>
    <w:p w14:paraId="315372D1" w14:textId="3669CE5F" w:rsidR="005C3DCC" w:rsidRPr="005C3DCC" w:rsidRDefault="005C3DCC" w:rsidP="005C3DCC">
      <w:pPr>
        <w:rPr>
          <w:rFonts w:cs="Times New Roman"/>
          <w:kern w:val="0"/>
          <w:szCs w:val="28"/>
          <w:lang w:val="kk-KZ"/>
          <w14:ligatures w14:val="none"/>
        </w:rPr>
      </w:pPr>
      <w:r w:rsidRPr="005C3DCC">
        <w:rPr>
          <w:rFonts w:cs="Times New Roman"/>
          <w:kern w:val="0"/>
          <w:szCs w:val="28"/>
          <w:lang w:val="kk-KZ"/>
          <w14:ligatures w14:val="none"/>
        </w:rPr>
        <w:t>Ең алдымен, k</w:t>
      </w:r>
      <w:r w:rsidRPr="005C3DCC">
        <w:rPr>
          <w:rFonts w:cs="Times New Roman"/>
          <w:kern w:val="0"/>
          <w:szCs w:val="28"/>
          <w:vertAlign w:val="subscript"/>
          <w:lang w:val="kk-KZ"/>
          <w14:ligatures w14:val="none"/>
        </w:rPr>
        <w:t>1</w:t>
      </w:r>
      <w:r w:rsidRPr="005C3DCC">
        <w:rPr>
          <w:rFonts w:cs="Times New Roman"/>
          <w:kern w:val="0"/>
          <w:szCs w:val="28"/>
          <w:lang w:val="kk-KZ"/>
          <w14:ligatures w14:val="none"/>
        </w:rPr>
        <w:t xml:space="preserve"> критерийінің шамалы мәні балканың инерциясы оның иілу қаттылығымен салыстырғанда шамалы екенін көрсетеді. Іс жүзінде бұл стендтің әрекеті құрылымның динамикалық тербелістерімен емес, оның қозғалатын жүктемеге серпімді реакциясымен анықталатынын білдіреді. Эксперименталды түрде бұл қысым мен шартты кернеулердің </w:t>
      </w:r>
      <w:r w:rsidR="00943303">
        <w:rPr>
          <w:rFonts w:cs="Times New Roman"/>
          <w:kern w:val="0"/>
          <w:szCs w:val="28"/>
          <w:lang w:val="kk-KZ"/>
          <w14:ligatures w14:val="none"/>
        </w:rPr>
        <w:t>аралық</w:t>
      </w:r>
      <w:r w:rsidRPr="005C3DCC">
        <w:rPr>
          <w:rFonts w:cs="Times New Roman"/>
          <w:kern w:val="0"/>
          <w:szCs w:val="28"/>
          <w:lang w:val="kk-KZ"/>
          <w14:ligatures w14:val="none"/>
        </w:rPr>
        <w:t xml:space="preserve"> ұзындығы бойынша өзгеруінің тегіс сипатымен, күрт секірулердің болмауымен және жүктемені алып тастағаннан кейін көрсеткіштердің бастапқы деңгейіне оралуымен расталды. Демек, сынақтар квазистатикалық тәртіпте жүргізілді, бұл нәтижелердің тұрақтылығы мен қайталануын қамтамасыз етеді</w:t>
      </w:r>
      <w:r w:rsidR="00194263">
        <w:rPr>
          <w:rFonts w:cs="Times New Roman"/>
          <w:kern w:val="0"/>
          <w:szCs w:val="28"/>
          <w:lang w:val="kk-KZ"/>
          <w14:ligatures w14:val="none"/>
        </w:rPr>
        <w:t xml:space="preserve"> </w:t>
      </w:r>
      <w:r w:rsidRPr="005C3DCC">
        <w:rPr>
          <w:rFonts w:cs="Times New Roman"/>
          <w:kern w:val="0"/>
          <w:szCs w:val="28"/>
          <w:lang w:val="kk-KZ"/>
          <w14:ligatures w14:val="none"/>
        </w:rPr>
        <w:t>.</w:t>
      </w:r>
    </w:p>
    <w:p w14:paraId="6968874D" w14:textId="77777777" w:rsidR="005C3DCC" w:rsidRPr="005C3DCC" w:rsidRDefault="005C3DCC" w:rsidP="005C3DCC">
      <w:pPr>
        <w:ind w:firstLine="426"/>
        <w:contextualSpacing/>
        <w:rPr>
          <w:rFonts w:eastAsiaTheme="minorEastAsia" w:cs="Times New Roman"/>
          <w:kern w:val="0"/>
          <w:szCs w:val="28"/>
          <w:lang w:val="kk-KZ"/>
          <w14:ligatures w14:val="none"/>
        </w:rPr>
      </w:pPr>
      <w:r w:rsidRPr="005C3DCC">
        <w:rPr>
          <w:rFonts w:eastAsiaTheme="minorEastAsia" w:cs="Times New Roman"/>
          <w:kern w:val="0"/>
          <w:szCs w:val="28"/>
          <w:lang w:val="kk-KZ"/>
          <w14:ligatures w14:val="none"/>
        </w:rPr>
        <w:t>Бірлікке жақын k</w:t>
      </w:r>
      <w:r w:rsidRPr="005C3DCC">
        <w:rPr>
          <w:rFonts w:eastAsiaTheme="minorEastAsia" w:cs="Times New Roman"/>
          <w:kern w:val="0"/>
          <w:szCs w:val="28"/>
          <w:vertAlign w:val="subscript"/>
          <w:lang w:val="kk-KZ"/>
          <w14:ligatures w14:val="none"/>
        </w:rPr>
        <w:t>2</w:t>
      </w:r>
      <w:r w:rsidRPr="005C3DCC">
        <w:rPr>
          <w:rFonts w:eastAsiaTheme="minorEastAsia" w:cs="Times New Roman"/>
          <w:kern w:val="0"/>
          <w:szCs w:val="28"/>
          <w:lang w:val="kk-KZ"/>
          <w14:ligatures w14:val="none"/>
        </w:rPr>
        <w:t xml:space="preserve"> критерийі жүйеде демпферлеудің орташа екенін көрсетті. Бұл маңызды қорытынды жасады: стенд ықтимал тербелістерді әлсіретуге жеткілікті қабілетке ие, бірақ сонымен бірге демпфер құрылымның жауап беру формасын жасанды түрде бұрмалайтындай үлкен емес. Басқаша айтқанда, жүйе еркін ұзақ діріл тәртібінде кірмейді, бірақ жүктемені бірден сөндірмейді. Осының арқасында өлшенген кернеу үлестірімдерін арба қозғалысына конструкцияның физикалық сенімді реакциясы ретінде қарастыруға болады.</w:t>
      </w:r>
    </w:p>
    <w:p w14:paraId="6A1B8AD5" w14:textId="70F2C515" w:rsidR="005C3DCC" w:rsidRPr="005C3DCC" w:rsidRDefault="005C3DCC" w:rsidP="005C3DCC">
      <w:pPr>
        <w:ind w:firstLine="426"/>
        <w:contextualSpacing/>
        <w:rPr>
          <w:rFonts w:eastAsiaTheme="minorEastAsia" w:cs="Times New Roman"/>
          <w:kern w:val="0"/>
          <w:szCs w:val="28"/>
          <w:lang w:val="kk-KZ"/>
          <w14:ligatures w14:val="none"/>
        </w:rPr>
      </w:pPr>
      <w:r w:rsidRPr="005C3DCC">
        <w:rPr>
          <w:rFonts w:eastAsiaTheme="minorEastAsia" w:cs="Times New Roman"/>
          <w:kern w:val="0"/>
          <w:szCs w:val="28"/>
          <w:lang w:val="kk-KZ"/>
          <w14:ligatures w14:val="none"/>
        </w:rPr>
        <w:t>k</w:t>
      </w:r>
      <w:r w:rsidRPr="005C3DCC">
        <w:rPr>
          <w:rFonts w:eastAsiaTheme="minorEastAsia" w:cs="Times New Roman"/>
          <w:kern w:val="0"/>
          <w:szCs w:val="28"/>
          <w:vertAlign w:val="subscript"/>
          <w:lang w:val="kk-KZ"/>
          <w14:ligatures w14:val="none"/>
        </w:rPr>
        <w:t>3</w:t>
      </w:r>
      <w:r w:rsidRPr="005C3DCC">
        <w:rPr>
          <w:rFonts w:eastAsiaTheme="minorEastAsia" w:cs="Times New Roman"/>
          <w:kern w:val="0"/>
          <w:szCs w:val="28"/>
          <w:lang w:val="kk-KZ"/>
          <w14:ligatures w14:val="none"/>
        </w:rPr>
        <w:t xml:space="preserve"> критерийінің өте үлкен мәні тіректердің қаттылығы аралық құрылымның деформациясынан едәуір асып түсетіндігін көрсетеді. Бұл экспериментті түсіндіру үшін өте маңызды: иілу формасы мен кернеудің таралуы негізінен шөгудің немесе негіздің икемділігімен емес, </w:t>
      </w:r>
      <w:r w:rsidR="00943303">
        <w:rPr>
          <w:rFonts w:eastAsiaTheme="minorEastAsia" w:cs="Times New Roman"/>
          <w:kern w:val="0"/>
          <w:szCs w:val="28"/>
          <w:lang w:val="kk-KZ"/>
          <w14:ligatures w14:val="none"/>
        </w:rPr>
        <w:t>аралық</w:t>
      </w:r>
      <w:r w:rsidRPr="005C3DCC">
        <w:rPr>
          <w:rFonts w:eastAsiaTheme="minorEastAsia" w:cs="Times New Roman"/>
          <w:kern w:val="0"/>
          <w:szCs w:val="28"/>
          <w:lang w:val="kk-KZ"/>
          <w14:ligatures w14:val="none"/>
        </w:rPr>
        <w:t xml:space="preserve"> бөлігінің жұмысымен анықталады. Бұл эксперименттік стендті іс жүзінде бекітілген тіректердегі Арқалық жүйесі ретінде қарастыруға және иілуді талдаудың классикалық сызбасын қолдануға мүмкіндік берді.</w:t>
      </w:r>
    </w:p>
    <w:p w14:paraId="3DAA02DE" w14:textId="77777777" w:rsidR="005C3DCC" w:rsidRPr="005C3DCC" w:rsidRDefault="005C3DCC" w:rsidP="005C3DCC">
      <w:pPr>
        <w:ind w:firstLine="426"/>
        <w:contextualSpacing/>
        <w:rPr>
          <w:rFonts w:eastAsiaTheme="minorEastAsia" w:cs="Times New Roman"/>
          <w:kern w:val="0"/>
          <w:szCs w:val="28"/>
          <w:lang w:val="kk-KZ"/>
          <w14:ligatures w14:val="none"/>
        </w:rPr>
      </w:pPr>
      <w:r w:rsidRPr="005C3DCC">
        <w:rPr>
          <w:rFonts w:eastAsiaTheme="minorEastAsia" w:cs="Times New Roman"/>
          <w:kern w:val="0"/>
          <w:szCs w:val="28"/>
          <w:lang w:val="kk-KZ"/>
          <w14:ligatures w14:val="none"/>
        </w:rPr>
        <w:t>k</w:t>
      </w:r>
      <w:r w:rsidRPr="005C3DCC">
        <w:rPr>
          <w:rFonts w:eastAsiaTheme="minorEastAsia" w:cs="Times New Roman"/>
          <w:kern w:val="0"/>
          <w:szCs w:val="28"/>
          <w:vertAlign w:val="subscript"/>
          <w:lang w:val="kk-KZ"/>
          <w14:ligatures w14:val="none"/>
        </w:rPr>
        <w:t>4</w:t>
      </w:r>
      <w:r w:rsidRPr="005C3DCC">
        <w:rPr>
          <w:rFonts w:eastAsiaTheme="minorEastAsia" w:cs="Times New Roman"/>
          <w:kern w:val="0"/>
          <w:szCs w:val="28"/>
          <w:lang w:val="kk-KZ"/>
          <w14:ligatures w14:val="none"/>
        </w:rPr>
        <w:t xml:space="preserve"> критерийі сыртқы үлестірілген әсер құрылымның кернеу күйін қалыптастырудың маңызды факторы екенін көрсетті. Экспериментпен бірге бұл келесі маңызды нәтиже берді: жүктеме массасының 50-ден 200 кг-ға дейін өзгеруіне қарамастан, аралықтың ұзындығы бойынша кернеудің таралу профильдері жақын пішінді сақтайды. Демек, құрылымдағы күштерді қайта бөлу механизмі бірдей болып қалады және массаның өзгеруі негізінен олардың таралу сипатына емес, кернеу деңгейіне әсер етеді. Бұл масштабты модельдеудің дұрыстығын тікелей растау.</w:t>
      </w:r>
    </w:p>
    <w:p w14:paraId="3E3CD14B" w14:textId="77777777" w:rsidR="005C3DCC" w:rsidRPr="005C3DCC" w:rsidRDefault="005C3DCC" w:rsidP="005C3DCC">
      <w:pPr>
        <w:ind w:firstLine="426"/>
        <w:contextualSpacing/>
        <w:rPr>
          <w:rFonts w:eastAsiaTheme="minorEastAsia" w:cs="Times New Roman"/>
          <w:kern w:val="0"/>
          <w:szCs w:val="28"/>
          <w:lang w:val="kk-KZ"/>
          <w14:ligatures w14:val="none"/>
        </w:rPr>
      </w:pPr>
      <w:r w:rsidRPr="005C3DCC">
        <w:rPr>
          <w:rFonts w:eastAsiaTheme="minorEastAsia" w:cs="Times New Roman"/>
          <w:kern w:val="0"/>
          <w:szCs w:val="28"/>
          <w:lang w:val="kk-KZ"/>
          <w14:ligatures w14:val="none"/>
        </w:rPr>
        <w:t>k</w:t>
      </w:r>
      <w:r w:rsidRPr="005C3DCC">
        <w:rPr>
          <w:rFonts w:eastAsiaTheme="minorEastAsia" w:cs="Times New Roman"/>
          <w:kern w:val="0"/>
          <w:szCs w:val="28"/>
          <w:vertAlign w:val="subscript"/>
          <w:lang w:val="kk-KZ"/>
          <w14:ligatures w14:val="none"/>
        </w:rPr>
        <w:t>5</w:t>
      </w:r>
      <w:r w:rsidRPr="005C3DCC">
        <w:rPr>
          <w:rFonts w:eastAsiaTheme="minorEastAsia" w:cs="Times New Roman"/>
          <w:kern w:val="0"/>
          <w:szCs w:val="28"/>
          <w:lang w:val="kk-KZ"/>
          <w14:ligatures w14:val="none"/>
        </w:rPr>
        <w:t xml:space="preserve"> критерийі жылжымалы жүктеме салмағы стендтің кернеу жағдайына басым әсер ететінін көрсетті. Бұл эксперименттік мәліметтерге толығымен сәйкес келеді: арбаның массасы өскен сайын максималды шартты кернеулер монотонды және сызықты түрде артады. Бұл нәтиже әсіресе маңызды, өйткені ол стендтің жұмыс жүктемесінің өзгеруіне сезімталдығын растайды және осылайша модельдің көлік құралының әртүрлі массаларында табиғи құрылымның беріктігі мен кернеу күйін бағалауға жарамдылығын дәлелдейді.</w:t>
      </w:r>
    </w:p>
    <w:p w14:paraId="3E36117F" w14:textId="77777777" w:rsidR="005C3DCC" w:rsidRPr="005C3DCC" w:rsidRDefault="005C3DCC" w:rsidP="005C3DCC">
      <w:pPr>
        <w:ind w:firstLine="426"/>
        <w:contextualSpacing/>
        <w:rPr>
          <w:rFonts w:eastAsiaTheme="minorEastAsia" w:cs="Times New Roman"/>
          <w:kern w:val="0"/>
          <w:szCs w:val="28"/>
          <w:lang w:val="kk-KZ"/>
          <w14:ligatures w14:val="none"/>
        </w:rPr>
      </w:pPr>
      <w:r w:rsidRPr="005C3DCC">
        <w:rPr>
          <w:rFonts w:eastAsiaTheme="minorEastAsia" w:cs="Times New Roman"/>
          <w:kern w:val="0"/>
          <w:szCs w:val="28"/>
          <w:lang w:val="kk-KZ"/>
          <w14:ligatures w14:val="none"/>
        </w:rPr>
        <w:t>Керісінше, k</w:t>
      </w:r>
      <w:r w:rsidRPr="005C3DCC">
        <w:rPr>
          <w:rFonts w:eastAsiaTheme="minorEastAsia" w:cs="Times New Roman"/>
          <w:kern w:val="0"/>
          <w:szCs w:val="28"/>
          <w:vertAlign w:val="subscript"/>
          <w:lang w:val="kk-KZ"/>
          <w14:ligatures w14:val="none"/>
        </w:rPr>
        <w:t>6</w:t>
      </w:r>
      <w:r w:rsidRPr="005C3DCC">
        <w:rPr>
          <w:rFonts w:eastAsiaTheme="minorEastAsia" w:cs="Times New Roman"/>
          <w:kern w:val="0"/>
          <w:szCs w:val="28"/>
          <w:lang w:val="kk-KZ"/>
          <w14:ligatures w14:val="none"/>
        </w:rPr>
        <w:t xml:space="preserve"> критерийінің өте аз мәні қозғалатын массаның құрылыммен инерциялық әрекеттесуі маңызды емес екенін көрсетті. Бұл дегеніміз, қабылданған сынақ шарттарында арбаның қозғалысын жүктеменің аралық бойымен статикалық қозғалысы ретінде қарастыруға болады. Бұл нәтиже әсіресе маңызды, өйткені ол экспериментте тіркелген кернеулер динамикалық үдеулерге, соққыларға немесе діріл әсерлеріне емес, ең алдымен жүктеме жағдайына байланысты екенін растайды.</w:t>
      </w:r>
    </w:p>
    <w:p w14:paraId="3B4A1A84" w14:textId="77777777" w:rsidR="005C3DCC" w:rsidRPr="005C3DCC" w:rsidRDefault="005C3DCC" w:rsidP="005C3DCC">
      <w:pPr>
        <w:ind w:firstLine="426"/>
        <w:contextualSpacing/>
        <w:rPr>
          <w:rFonts w:eastAsiaTheme="minorEastAsia" w:cs="Times New Roman"/>
          <w:kern w:val="0"/>
          <w:szCs w:val="28"/>
          <w:lang w:val="kk-KZ"/>
          <w14:ligatures w14:val="none"/>
        </w:rPr>
      </w:pPr>
      <w:r w:rsidRPr="005C3DCC">
        <w:rPr>
          <w:rFonts w:eastAsiaTheme="minorEastAsia" w:cs="Times New Roman"/>
          <w:kern w:val="0"/>
          <w:szCs w:val="28"/>
          <w:lang w:val="kk-KZ"/>
          <w14:ligatures w14:val="none"/>
        </w:rPr>
        <w:t>Жиынтықта ұқсастықтың барлық критерийлерін талдау бірнеше түбегейлі маңызды қорытындылар берді. Біріншіден, эксперименттік стенд динамикалық факторлардың айтарлықтай әсерін болдырмайтын дұрыс механикалық тәртіпте жұмыс істеді. Екіншіден, тіректер мен негіз жобалауға жақын құрылымның тұрақты жұмыс сызбасын қамтамасыз етті. Үшіншіден, қозғалмалы жүктеме жүйенің реакциясына негізгі әсер етті, бұл эксперимент қойылымының физикалық сәйкестігін растайды. Соңында, арбаның массасы өзгерген кезде қалыпты кернеу профильдерінің пішінін сақтау стендтік сынақтардың нәтижелерін масштабты коэффициенттерді қолдана отырып, табиғи құрылымға көшіру үшін пайдалануға болатындығын дәлелдейді.</w:t>
      </w:r>
    </w:p>
    <w:p w14:paraId="24E80A94" w14:textId="77777777" w:rsidR="005C3DCC" w:rsidRPr="005C3DCC" w:rsidRDefault="005C3DCC" w:rsidP="005C3DCC">
      <w:pPr>
        <w:ind w:firstLine="426"/>
        <w:contextualSpacing/>
        <w:rPr>
          <w:rFonts w:eastAsiaTheme="minorEastAsia" w:cs="Times New Roman"/>
          <w:kern w:val="0"/>
          <w:szCs w:val="28"/>
          <w:lang w:val="kk-KZ"/>
          <w14:ligatures w14:val="none"/>
        </w:rPr>
      </w:pPr>
      <w:r w:rsidRPr="005C3DCC">
        <w:rPr>
          <w:rFonts w:eastAsiaTheme="minorEastAsia" w:cs="Times New Roman"/>
          <w:kern w:val="0"/>
          <w:szCs w:val="28"/>
          <w:lang w:val="kk-KZ"/>
          <w14:ligatures w14:val="none"/>
        </w:rPr>
        <w:t>Осылайша, ұқсастық критерийлерін есептеу жүргізілген эксперименттердің дұрыстығын растап қана қоймай, алынған мәліметтерді нақты мобильді жол өтпесінің негізі деп санауға болатындығына физикалық негіздеме берді. Басқаша айтқанда, ұқсастық критерийлері теориялық модель мен эксперименттік нәтижелер арасындағы байланыс болды, бұл зертханалық стенд шынайы конструкция жұмысының негізгі заңдылықтарын шынымен қайталайтынын дәлелдеді.</w:t>
      </w:r>
    </w:p>
    <w:p w14:paraId="09240A3B" w14:textId="7991596A" w:rsidR="005C3DCC" w:rsidRPr="005538FD" w:rsidRDefault="005C3DCC" w:rsidP="005C3DCC">
      <w:pPr>
        <w:ind w:firstLine="426"/>
        <w:contextualSpacing/>
        <w:rPr>
          <w:rFonts w:eastAsiaTheme="minorEastAsia" w:cs="Times New Roman"/>
          <w:kern w:val="0"/>
          <w:szCs w:val="28"/>
          <w:lang w:val="kk-KZ"/>
          <w14:ligatures w14:val="none"/>
        </w:rPr>
      </w:pPr>
      <w:r w:rsidRPr="005C3DCC">
        <w:rPr>
          <w:rFonts w:eastAsiaTheme="minorEastAsia" w:cs="Times New Roman"/>
          <w:b/>
          <w:bCs/>
          <w:kern w:val="0"/>
          <w:szCs w:val="28"/>
          <w:lang w:val="kk-KZ"/>
          <w14:ligatures w14:val="none"/>
        </w:rPr>
        <w:t>Ұқсастық критерийлері негізінде ауқымды коэффициенттерді әзірлеу</w:t>
      </w:r>
      <w:r w:rsidR="00B22960">
        <w:rPr>
          <w:rFonts w:eastAsiaTheme="minorEastAsia" w:cs="Times New Roman"/>
          <w:b/>
          <w:bCs/>
          <w:kern w:val="0"/>
          <w:szCs w:val="28"/>
          <w:lang w:val="kk-KZ"/>
          <w14:ligatures w14:val="none"/>
        </w:rPr>
        <w:t xml:space="preserve">. </w:t>
      </w:r>
      <w:r w:rsidRPr="005C3DCC">
        <w:rPr>
          <w:rFonts w:eastAsiaTheme="minorEastAsia" w:cs="Times New Roman"/>
          <w:kern w:val="0"/>
          <w:szCs w:val="28"/>
          <w:lang w:val="kk-KZ"/>
          <w14:ligatures w14:val="none"/>
        </w:rPr>
        <w:t xml:space="preserve">Өлшемсіз критерийлерді есептегеннен кейін келесі қадам шынайы объект пен оның физикалық моделі арасындағы масштабты коэффициенттерді белгілеу болып табылады. Бұл мобильді жол өтпесінің эксперименттік стендінен оның нақты конструкциясына өту кезінде негізгі физикалық процестердің ұқсастығы сақталуы үшін қажет: иілу, инерция, демпфер, негізмен өзара әрекеттесу және жылжымалы жүктеме </w:t>
      </w:r>
      <w:r w:rsidRPr="005538FD">
        <w:rPr>
          <w:rFonts w:eastAsiaTheme="minorEastAsia" w:cs="Times New Roman"/>
          <w:kern w:val="0"/>
          <w:szCs w:val="28"/>
          <w:lang w:val="kk-KZ"/>
          <w14:ligatures w14:val="none"/>
        </w:rPr>
        <w:t>әрекеті</w:t>
      </w:r>
      <w:r w:rsidR="00A43682" w:rsidRPr="005538FD">
        <w:rPr>
          <w:rFonts w:eastAsiaTheme="minorEastAsia" w:cs="Times New Roman"/>
          <w:kern w:val="0"/>
          <w:szCs w:val="28"/>
          <w:lang w:val="kk-KZ"/>
          <w14:ligatures w14:val="none"/>
        </w:rPr>
        <w:t xml:space="preserve"> [119], [121].</w:t>
      </w:r>
    </w:p>
    <w:p w14:paraId="46A9347A" w14:textId="35B7C87D" w:rsidR="005C3DCC" w:rsidRPr="005C3DCC" w:rsidRDefault="005C3DCC" w:rsidP="005C3DCC">
      <w:pPr>
        <w:ind w:firstLine="426"/>
        <w:contextualSpacing/>
        <w:rPr>
          <w:rFonts w:eastAsiaTheme="minorEastAsia" w:cs="Times New Roman"/>
          <w:kern w:val="0"/>
          <w:szCs w:val="28"/>
          <w:lang w:val="kk-KZ"/>
          <w14:ligatures w14:val="none"/>
        </w:rPr>
      </w:pPr>
      <w:r w:rsidRPr="005C3DCC">
        <w:rPr>
          <w:rFonts w:eastAsiaTheme="minorEastAsia" w:cs="Times New Roman"/>
          <w:kern w:val="0"/>
          <w:szCs w:val="28"/>
          <w:lang w:val="kk-KZ"/>
          <w14:ligatures w14:val="none"/>
        </w:rPr>
        <w:t xml:space="preserve">Ол үшін масштабты коэффициенттер модельдің тиісті көрсеткіштерінің заттай объектінің параметрлеріне қатынасы ретінде енгізіледі </w:t>
      </w:r>
      <w:r w:rsidRPr="002F52E4">
        <w:rPr>
          <w:rFonts w:eastAsiaTheme="minorEastAsia" w:cs="Times New Roman"/>
          <w:kern w:val="0"/>
          <w:szCs w:val="28"/>
          <w:lang w:val="kk-KZ"/>
          <w14:ligatures w14:val="none"/>
        </w:rPr>
        <w:t>(</w:t>
      </w:r>
      <w:r w:rsidR="00EC25B7" w:rsidRPr="002F52E4">
        <w:rPr>
          <w:rFonts w:eastAsiaTheme="minorEastAsia" w:cs="Times New Roman"/>
          <w:kern w:val="0"/>
          <w:szCs w:val="28"/>
          <w:lang w:val="kk-KZ"/>
          <w14:ligatures w14:val="none"/>
        </w:rPr>
        <w:t>5.4</w:t>
      </w:r>
      <w:r w:rsidR="002F52E4">
        <w:rPr>
          <w:rFonts w:eastAsiaTheme="minorEastAsia" w:cs="Times New Roman"/>
          <w:kern w:val="0"/>
          <w:szCs w:val="28"/>
          <w:lang w:val="kk-KZ"/>
          <w14:ligatures w14:val="none"/>
        </w:rPr>
        <w:t xml:space="preserve"> </w:t>
      </w:r>
      <w:r w:rsidRPr="002F52E4">
        <w:rPr>
          <w:rFonts w:eastAsiaTheme="minorEastAsia" w:cs="Times New Roman"/>
          <w:kern w:val="0"/>
          <w:szCs w:val="28"/>
          <w:lang w:val="kk-KZ"/>
          <w14:ligatures w14:val="none"/>
        </w:rPr>
        <w:t>кесте).</w:t>
      </w:r>
    </w:p>
    <w:p w14:paraId="644F0B41" w14:textId="77777777" w:rsidR="005C3DCC" w:rsidRDefault="005C3DCC" w:rsidP="005C3DCC">
      <w:pPr>
        <w:ind w:firstLine="426"/>
        <w:contextualSpacing/>
        <w:rPr>
          <w:rFonts w:eastAsiaTheme="minorEastAsia" w:cs="Times New Roman"/>
          <w:kern w:val="0"/>
          <w:szCs w:val="28"/>
          <w:lang w:val="kk-KZ"/>
          <w14:ligatures w14:val="none"/>
        </w:rPr>
      </w:pPr>
    </w:p>
    <w:p w14:paraId="476F9BC6" w14:textId="160EB24D" w:rsidR="005C3DCC" w:rsidRPr="005C3DCC" w:rsidRDefault="005C3DCC" w:rsidP="006F748D">
      <w:pPr>
        <w:ind w:firstLine="0"/>
        <w:contextualSpacing/>
        <w:rPr>
          <w:rFonts w:eastAsiaTheme="minorEastAsia" w:cs="Times New Roman"/>
          <w:kern w:val="0"/>
          <w:szCs w:val="28"/>
          <w:lang w:val="kk-KZ"/>
          <w14:ligatures w14:val="none"/>
        </w:rPr>
      </w:pPr>
      <w:r w:rsidRPr="00EC25B7">
        <w:rPr>
          <w:rFonts w:eastAsiaTheme="minorEastAsia" w:cs="Times New Roman"/>
          <w:kern w:val="0"/>
          <w:szCs w:val="28"/>
          <w:lang w:val="kk-KZ"/>
          <w14:ligatures w14:val="none"/>
        </w:rPr>
        <w:t xml:space="preserve">Кесте </w:t>
      </w:r>
      <w:r w:rsidR="00EC25B7" w:rsidRPr="00EC25B7">
        <w:rPr>
          <w:rFonts w:eastAsiaTheme="minorEastAsia" w:cs="Times New Roman"/>
          <w:kern w:val="0"/>
          <w:szCs w:val="28"/>
          <w:lang w:val="kk-KZ"/>
          <w14:ligatures w14:val="none"/>
        </w:rPr>
        <w:t>5.4</w:t>
      </w:r>
      <w:r w:rsidRPr="00EC25B7">
        <w:rPr>
          <w:rFonts w:eastAsiaTheme="minorEastAsia" w:cs="Times New Roman"/>
          <w:kern w:val="0"/>
          <w:szCs w:val="28"/>
          <w:lang w:val="kk-KZ"/>
          <w14:ligatures w14:val="none"/>
        </w:rPr>
        <w:t xml:space="preserve"> - Эксперименттік стендтен шынайы құрылымға көшу кезіндегі</w:t>
      </w:r>
      <w:r w:rsidRPr="005C3DCC">
        <w:rPr>
          <w:rFonts w:eastAsiaTheme="minorEastAsia" w:cs="Times New Roman"/>
          <w:kern w:val="0"/>
          <w:szCs w:val="28"/>
          <w:lang w:val="kk-KZ"/>
          <w14:ligatures w14:val="none"/>
        </w:rPr>
        <w:t xml:space="preserve"> масштабты коэффициенттер</w:t>
      </w:r>
    </w:p>
    <w:tbl>
      <w:tblPr>
        <w:tblStyle w:val="14"/>
        <w:tblW w:w="0" w:type="auto"/>
        <w:tblLook w:val="04A0" w:firstRow="1" w:lastRow="0" w:firstColumn="1" w:lastColumn="0" w:noHBand="0" w:noVBand="1"/>
      </w:tblPr>
      <w:tblGrid>
        <w:gridCol w:w="1466"/>
        <w:gridCol w:w="1931"/>
        <w:gridCol w:w="6000"/>
      </w:tblGrid>
      <w:tr w:rsidR="005C3DCC" w:rsidRPr="005C3DCC" w14:paraId="17128A9A" w14:textId="77777777" w:rsidTr="009523C5">
        <w:tc>
          <w:tcPr>
            <w:tcW w:w="1466" w:type="dxa"/>
            <w:hideMark/>
          </w:tcPr>
          <w:p w14:paraId="1FB7C8A2" w14:textId="77777777" w:rsidR="005C3DCC" w:rsidRPr="005C3DCC" w:rsidRDefault="005C3DCC" w:rsidP="00CC7A03">
            <w:pPr>
              <w:ind w:firstLine="0"/>
              <w:jc w:val="center"/>
              <w:rPr>
                <w:rFonts w:eastAsia="Times New Roman"/>
                <w:b/>
                <w:bCs/>
                <w:sz w:val="24"/>
                <w:szCs w:val="24"/>
                <w:lang w:val="kk-KZ" w:eastAsia="ru-RU"/>
              </w:rPr>
            </w:pPr>
            <w:r w:rsidRPr="005C3DCC">
              <w:rPr>
                <w:rFonts w:eastAsia="Times New Roman"/>
                <w:b/>
                <w:bCs/>
                <w:sz w:val="24"/>
                <w:szCs w:val="24"/>
                <w:lang w:val="kk-KZ" w:eastAsia="ru-RU"/>
              </w:rPr>
              <w:t>Белгіленуі</w:t>
            </w:r>
          </w:p>
        </w:tc>
        <w:tc>
          <w:tcPr>
            <w:tcW w:w="1931" w:type="dxa"/>
            <w:hideMark/>
          </w:tcPr>
          <w:p w14:paraId="6898B030" w14:textId="77777777" w:rsidR="005C3DCC" w:rsidRPr="005C3DCC" w:rsidRDefault="005C3DCC" w:rsidP="00CC7A03">
            <w:pPr>
              <w:ind w:firstLine="0"/>
              <w:jc w:val="center"/>
              <w:rPr>
                <w:rFonts w:eastAsia="Times New Roman"/>
                <w:b/>
                <w:bCs/>
                <w:sz w:val="24"/>
                <w:szCs w:val="24"/>
                <w:lang w:val="kk-KZ" w:eastAsia="ru-RU"/>
              </w:rPr>
            </w:pPr>
            <w:r w:rsidRPr="005C3DCC">
              <w:rPr>
                <w:rFonts w:eastAsia="Times New Roman"/>
                <w:b/>
                <w:bCs/>
                <w:sz w:val="24"/>
                <w:szCs w:val="24"/>
                <w:lang w:val="kk-KZ" w:eastAsia="ru-RU"/>
              </w:rPr>
              <w:t>Теңдеу</w:t>
            </w:r>
          </w:p>
        </w:tc>
        <w:tc>
          <w:tcPr>
            <w:tcW w:w="6000" w:type="dxa"/>
            <w:hideMark/>
          </w:tcPr>
          <w:p w14:paraId="44AC0A43" w14:textId="77777777" w:rsidR="005C3DCC" w:rsidRPr="005C3DCC" w:rsidRDefault="005C3DCC" w:rsidP="00CC7A03">
            <w:pPr>
              <w:ind w:firstLine="0"/>
              <w:jc w:val="center"/>
              <w:rPr>
                <w:rFonts w:eastAsia="Times New Roman"/>
                <w:b/>
                <w:bCs/>
                <w:sz w:val="24"/>
                <w:szCs w:val="24"/>
                <w:lang w:val="kk-KZ" w:eastAsia="ru-RU"/>
              </w:rPr>
            </w:pPr>
            <w:r w:rsidRPr="005C3DCC">
              <w:rPr>
                <w:rFonts w:eastAsia="Times New Roman"/>
                <w:b/>
                <w:bCs/>
                <w:sz w:val="24"/>
                <w:szCs w:val="24"/>
                <w:lang w:val="kk-KZ" w:eastAsia="ru-RU"/>
              </w:rPr>
              <w:t>Атауы</w:t>
            </w:r>
          </w:p>
        </w:tc>
      </w:tr>
      <w:tr w:rsidR="005C3DCC" w:rsidRPr="005C3DCC" w14:paraId="1E41FF07" w14:textId="77777777" w:rsidTr="009523C5">
        <w:trPr>
          <w:trHeight w:val="262"/>
        </w:trPr>
        <w:tc>
          <w:tcPr>
            <w:tcW w:w="1466" w:type="dxa"/>
            <w:vAlign w:val="center"/>
            <w:hideMark/>
          </w:tcPr>
          <w:p w14:paraId="3D5BFCC1" w14:textId="77777777" w:rsidR="005C3DCC" w:rsidRPr="005C3DCC" w:rsidRDefault="00735CA7" w:rsidP="00CC7A03">
            <w:pPr>
              <w:ind w:firstLine="0"/>
              <w:jc w:val="center"/>
              <w:rPr>
                <w:rFonts w:eastAsia="Times New Roman"/>
                <w:sz w:val="24"/>
                <w:szCs w:val="24"/>
                <w:lang w:eastAsia="ru-RU"/>
              </w:rPr>
            </w:pPr>
            <m:oMathPara>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λ</m:t>
                    </m:r>
                  </m:e>
                  <m:sub>
                    <m:r>
                      <w:rPr>
                        <w:rFonts w:ascii="Cambria Math" w:eastAsia="Times New Roman" w:hAnsi="Cambria Math"/>
                        <w:sz w:val="24"/>
                        <w:szCs w:val="24"/>
                        <w:lang w:val="en-US" w:eastAsia="ru-RU"/>
                      </w:rPr>
                      <m:t>L</m:t>
                    </m:r>
                  </m:sub>
                </m:sSub>
              </m:oMath>
            </m:oMathPara>
          </w:p>
        </w:tc>
        <w:tc>
          <w:tcPr>
            <w:tcW w:w="1931" w:type="dxa"/>
            <w:vAlign w:val="center"/>
            <w:hideMark/>
          </w:tcPr>
          <w:p w14:paraId="0CFC448B" w14:textId="77777777" w:rsidR="005C3DCC" w:rsidRPr="005C3DCC" w:rsidRDefault="00735CA7" w:rsidP="00CC7A03">
            <w:pPr>
              <w:ind w:firstLine="0"/>
              <w:jc w:val="center"/>
              <w:rPr>
                <w:rFonts w:eastAsia="Times New Roman"/>
                <w:i/>
                <w:sz w:val="24"/>
                <w:szCs w:val="24"/>
                <w:lang w:eastAsia="ru-RU"/>
              </w:rPr>
            </w:pPr>
            <m:oMathPara>
              <m:oMathParaPr>
                <m:jc m:val="center"/>
              </m:oMathParaPr>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λ</m:t>
                    </m:r>
                  </m:e>
                  <m:sub>
                    <m:r>
                      <w:rPr>
                        <w:rFonts w:ascii="Cambria Math" w:eastAsia="Times New Roman" w:hAnsi="Cambria Math"/>
                        <w:sz w:val="24"/>
                        <w:szCs w:val="24"/>
                        <w:lang w:val="en-US" w:eastAsia="ru-RU"/>
                      </w:rPr>
                      <m:t>L</m:t>
                    </m:r>
                  </m:sub>
                </m:sSub>
                <m:r>
                  <w:rPr>
                    <w:rFonts w:ascii="Cambria Math" w:eastAsia="Times New Roman" w:hAnsi="Cambria Math"/>
                    <w:sz w:val="24"/>
                    <w:szCs w:val="24"/>
                    <w:lang w:eastAsia="ru-RU"/>
                  </w:rPr>
                  <m:t>=</m:t>
                </m:r>
                <m:f>
                  <m:fPr>
                    <m:ctrlPr>
                      <w:rPr>
                        <w:rFonts w:ascii="Cambria Math" w:eastAsia="Times New Roman" w:hAnsi="Cambria Math"/>
                        <w:i/>
                        <w:sz w:val="24"/>
                        <w:szCs w:val="24"/>
                        <w:lang w:eastAsia="ru-RU"/>
                      </w:rPr>
                    </m:ctrlPr>
                  </m:fPr>
                  <m:num>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L</m:t>
                        </m:r>
                      </m:e>
                      <m:sub>
                        <m:r>
                          <w:rPr>
                            <w:rFonts w:ascii="Cambria Math" w:eastAsia="Times New Roman" w:hAnsi="Cambria Math"/>
                            <w:sz w:val="24"/>
                            <w:szCs w:val="24"/>
                            <w:lang w:eastAsia="ru-RU"/>
                          </w:rPr>
                          <m:t>n</m:t>
                        </m:r>
                      </m:sub>
                    </m:sSub>
                  </m:num>
                  <m:den>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L</m:t>
                        </m:r>
                      </m:e>
                      <m:sub>
                        <m:r>
                          <w:rPr>
                            <w:rFonts w:ascii="Cambria Math" w:eastAsia="Times New Roman" w:hAnsi="Cambria Math"/>
                            <w:sz w:val="24"/>
                            <w:szCs w:val="24"/>
                            <w:lang w:eastAsia="ru-RU"/>
                          </w:rPr>
                          <m:t>m</m:t>
                        </m:r>
                      </m:sub>
                    </m:sSub>
                  </m:den>
                </m:f>
              </m:oMath>
            </m:oMathPara>
          </w:p>
        </w:tc>
        <w:tc>
          <w:tcPr>
            <w:tcW w:w="6000" w:type="dxa"/>
            <w:vAlign w:val="center"/>
            <w:hideMark/>
          </w:tcPr>
          <w:p w14:paraId="44DE4676" w14:textId="77777777" w:rsidR="005C3DCC" w:rsidRPr="005C3DCC" w:rsidRDefault="005C3DCC" w:rsidP="00CC7A03">
            <w:pPr>
              <w:ind w:firstLine="0"/>
              <w:rPr>
                <w:rFonts w:eastAsia="Times New Roman"/>
                <w:sz w:val="24"/>
                <w:szCs w:val="24"/>
                <w:lang w:eastAsia="ru-RU"/>
              </w:rPr>
            </w:pPr>
            <w:proofErr w:type="spellStart"/>
            <w:r w:rsidRPr="005C3DCC">
              <w:rPr>
                <w:rFonts w:eastAsia="Times New Roman"/>
                <w:sz w:val="24"/>
                <w:szCs w:val="24"/>
                <w:lang w:eastAsia="ru-RU"/>
              </w:rPr>
              <w:t>Ұзындық</w:t>
            </w:r>
            <w:proofErr w:type="spellEnd"/>
            <w:r w:rsidRPr="005C3DCC">
              <w:rPr>
                <w:rFonts w:eastAsia="Times New Roman"/>
                <w:sz w:val="24"/>
                <w:szCs w:val="24"/>
                <w:lang w:eastAsia="ru-RU"/>
              </w:rPr>
              <w:t xml:space="preserve"> </w:t>
            </w:r>
            <w:r w:rsidRPr="005C3DCC">
              <w:rPr>
                <w:rFonts w:eastAsia="Times New Roman"/>
                <w:sz w:val="24"/>
                <w:szCs w:val="24"/>
                <w:lang w:val="kk-KZ" w:eastAsia="ru-RU"/>
              </w:rPr>
              <w:t>масштабы</w:t>
            </w:r>
          </w:p>
        </w:tc>
      </w:tr>
      <w:tr w:rsidR="005C3DCC" w:rsidRPr="005C3DCC" w14:paraId="674EED6C" w14:textId="77777777" w:rsidTr="009523C5">
        <w:tc>
          <w:tcPr>
            <w:tcW w:w="1466" w:type="dxa"/>
            <w:vAlign w:val="center"/>
            <w:hideMark/>
          </w:tcPr>
          <w:p w14:paraId="64E16112" w14:textId="77777777" w:rsidR="005C3DCC" w:rsidRPr="005C3DCC" w:rsidRDefault="00735CA7" w:rsidP="00CC7A03">
            <w:pPr>
              <w:ind w:firstLine="0"/>
              <w:jc w:val="center"/>
              <w:rPr>
                <w:rFonts w:eastAsia="Times New Roman"/>
                <w:sz w:val="24"/>
                <w:szCs w:val="24"/>
                <w:lang w:eastAsia="ru-RU"/>
              </w:rPr>
            </w:pPr>
            <m:oMathPara>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λ</m:t>
                    </m:r>
                  </m:e>
                  <m:sub>
                    <m:r>
                      <w:rPr>
                        <w:rFonts w:ascii="Cambria Math" w:eastAsia="Times New Roman" w:hAnsi="Cambria Math"/>
                        <w:sz w:val="24"/>
                        <w:szCs w:val="24"/>
                        <w:lang w:eastAsia="ru-RU"/>
                      </w:rPr>
                      <m:t>T</m:t>
                    </m:r>
                  </m:sub>
                </m:sSub>
              </m:oMath>
            </m:oMathPara>
          </w:p>
        </w:tc>
        <w:bookmarkStart w:id="3" w:name="_Hlk227519349"/>
        <w:tc>
          <w:tcPr>
            <w:tcW w:w="1931" w:type="dxa"/>
            <w:vAlign w:val="center"/>
            <w:hideMark/>
          </w:tcPr>
          <w:p w14:paraId="3555CBDA" w14:textId="77777777" w:rsidR="005C3DCC" w:rsidRPr="005C3DCC" w:rsidRDefault="00735CA7" w:rsidP="00CC7A03">
            <w:pPr>
              <w:ind w:firstLine="0"/>
              <w:jc w:val="center"/>
              <w:rPr>
                <w:rFonts w:eastAsia="Times New Roman"/>
                <w:sz w:val="24"/>
                <w:szCs w:val="24"/>
                <w:lang w:eastAsia="ru-RU"/>
              </w:rPr>
            </w:pPr>
            <m:oMathPara>
              <m:oMathParaPr>
                <m:jc m:val="center"/>
              </m:oMathParaPr>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λ</m:t>
                    </m:r>
                  </m:e>
                  <m:sub>
                    <m:r>
                      <w:rPr>
                        <w:rFonts w:ascii="Cambria Math" w:eastAsia="Times New Roman" w:hAnsi="Cambria Math"/>
                        <w:sz w:val="24"/>
                        <w:szCs w:val="24"/>
                        <w:lang w:eastAsia="ru-RU"/>
                      </w:rPr>
                      <m:t>T</m:t>
                    </m:r>
                  </m:sub>
                </m:sSub>
                <w:bookmarkEnd w:id="3"/>
                <m:r>
                  <w:rPr>
                    <w:rFonts w:ascii="Cambria Math" w:eastAsia="Times New Roman" w:hAnsi="Cambria Math"/>
                    <w:sz w:val="24"/>
                    <w:szCs w:val="24"/>
                    <w:lang w:eastAsia="ru-RU"/>
                  </w:rPr>
                  <m:t>=</m:t>
                </m:r>
                <m:f>
                  <m:fPr>
                    <m:ctrlPr>
                      <w:rPr>
                        <w:rFonts w:ascii="Cambria Math" w:eastAsia="Times New Roman" w:hAnsi="Cambria Math"/>
                        <w:i/>
                        <w:sz w:val="24"/>
                        <w:szCs w:val="24"/>
                        <w:lang w:eastAsia="ru-RU"/>
                      </w:rPr>
                    </m:ctrlPr>
                  </m:fPr>
                  <m:num>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T</m:t>
                        </m:r>
                      </m:e>
                      <m:sub>
                        <m:r>
                          <w:rPr>
                            <w:rFonts w:ascii="Cambria Math" w:eastAsia="Times New Roman" w:hAnsi="Cambria Math"/>
                            <w:sz w:val="24"/>
                            <w:szCs w:val="24"/>
                            <w:lang w:eastAsia="ru-RU"/>
                          </w:rPr>
                          <m:t>n</m:t>
                        </m:r>
                      </m:sub>
                    </m:sSub>
                  </m:num>
                  <m:den>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T</m:t>
                        </m:r>
                      </m:e>
                      <m:sub>
                        <m:r>
                          <w:rPr>
                            <w:rFonts w:ascii="Cambria Math" w:eastAsia="Times New Roman" w:hAnsi="Cambria Math"/>
                            <w:sz w:val="24"/>
                            <w:szCs w:val="24"/>
                            <w:lang w:eastAsia="ru-RU"/>
                          </w:rPr>
                          <m:t>m</m:t>
                        </m:r>
                      </m:sub>
                    </m:sSub>
                  </m:den>
                </m:f>
              </m:oMath>
            </m:oMathPara>
          </w:p>
        </w:tc>
        <w:tc>
          <w:tcPr>
            <w:tcW w:w="6000" w:type="dxa"/>
            <w:vAlign w:val="center"/>
            <w:hideMark/>
          </w:tcPr>
          <w:p w14:paraId="377A3BA5" w14:textId="77777777" w:rsidR="005C3DCC" w:rsidRPr="005C3DCC" w:rsidRDefault="005C3DCC" w:rsidP="00CC7A03">
            <w:pPr>
              <w:ind w:firstLine="0"/>
              <w:rPr>
                <w:rFonts w:eastAsia="Times New Roman"/>
                <w:sz w:val="24"/>
                <w:szCs w:val="24"/>
                <w:lang w:eastAsia="ru-RU"/>
              </w:rPr>
            </w:pPr>
            <w:r w:rsidRPr="005C3DCC">
              <w:rPr>
                <w:rFonts w:eastAsia="Times New Roman"/>
                <w:sz w:val="24"/>
                <w:szCs w:val="24"/>
                <w:lang w:val="kk-KZ" w:eastAsia="ru-RU"/>
              </w:rPr>
              <w:t>Уақыт масштабы</w:t>
            </w:r>
          </w:p>
        </w:tc>
      </w:tr>
      <w:tr w:rsidR="005C3DCC" w:rsidRPr="005C3DCC" w14:paraId="5DE447E4" w14:textId="77777777" w:rsidTr="009523C5">
        <w:tc>
          <w:tcPr>
            <w:tcW w:w="1466" w:type="dxa"/>
            <w:vAlign w:val="center"/>
            <w:hideMark/>
          </w:tcPr>
          <w:p w14:paraId="59F7492F" w14:textId="77777777" w:rsidR="005C3DCC" w:rsidRPr="005C3DCC" w:rsidRDefault="00735CA7" w:rsidP="00CC7A03">
            <w:pPr>
              <w:ind w:firstLine="0"/>
              <w:jc w:val="center"/>
              <w:rPr>
                <w:rFonts w:eastAsia="Times New Roman"/>
                <w:sz w:val="24"/>
                <w:szCs w:val="24"/>
                <w:lang w:eastAsia="ru-RU"/>
              </w:rPr>
            </w:pPr>
            <m:oMathPara>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λ</m:t>
                    </m:r>
                  </m:e>
                  <m:sub>
                    <m:r>
                      <w:rPr>
                        <w:rFonts w:ascii="Cambria Math" w:eastAsia="Times New Roman" w:hAnsi="Cambria Math"/>
                        <w:sz w:val="24"/>
                        <w:szCs w:val="24"/>
                        <w:lang w:eastAsia="ru-RU"/>
                      </w:rPr>
                      <m:t>W</m:t>
                    </m:r>
                  </m:sub>
                </m:sSub>
              </m:oMath>
            </m:oMathPara>
          </w:p>
        </w:tc>
        <w:tc>
          <w:tcPr>
            <w:tcW w:w="1931" w:type="dxa"/>
            <w:vAlign w:val="center"/>
            <w:hideMark/>
          </w:tcPr>
          <w:p w14:paraId="7EBF8110" w14:textId="77777777" w:rsidR="005C3DCC" w:rsidRPr="005C3DCC" w:rsidRDefault="00735CA7" w:rsidP="00CC7A03">
            <w:pPr>
              <w:ind w:firstLine="0"/>
              <w:jc w:val="center"/>
              <w:rPr>
                <w:rFonts w:eastAsia="Times New Roman"/>
                <w:sz w:val="24"/>
                <w:szCs w:val="24"/>
                <w:lang w:eastAsia="ru-RU"/>
              </w:rPr>
            </w:pPr>
            <m:oMathPara>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λ</m:t>
                    </m:r>
                  </m:e>
                  <m:sub>
                    <m:r>
                      <w:rPr>
                        <w:rFonts w:ascii="Cambria Math" w:eastAsia="Times New Roman" w:hAnsi="Cambria Math"/>
                        <w:sz w:val="24"/>
                        <w:szCs w:val="24"/>
                        <w:lang w:eastAsia="ru-RU"/>
                      </w:rPr>
                      <m:t>W</m:t>
                    </m:r>
                  </m:sub>
                </m:sSub>
                <m:r>
                  <w:rPr>
                    <w:rFonts w:ascii="Cambria Math" w:eastAsia="Times New Roman" w:hAnsi="Cambria Math"/>
                    <w:sz w:val="24"/>
                    <w:szCs w:val="24"/>
                    <w:lang w:eastAsia="ru-RU"/>
                  </w:rPr>
                  <m:t>=</m:t>
                </m:r>
                <m:f>
                  <m:fPr>
                    <m:ctrlPr>
                      <w:rPr>
                        <w:rFonts w:ascii="Cambria Math" w:eastAsia="Times New Roman" w:hAnsi="Cambria Math"/>
                        <w:i/>
                        <w:sz w:val="24"/>
                        <w:szCs w:val="24"/>
                        <w:lang w:eastAsia="ru-RU"/>
                      </w:rPr>
                    </m:ctrlPr>
                  </m:fPr>
                  <m:num>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W</m:t>
                        </m:r>
                      </m:e>
                      <m:sub>
                        <m:r>
                          <w:rPr>
                            <w:rFonts w:ascii="Cambria Math" w:eastAsia="Times New Roman" w:hAnsi="Cambria Math"/>
                            <w:sz w:val="24"/>
                            <w:szCs w:val="24"/>
                            <w:lang w:eastAsia="ru-RU"/>
                          </w:rPr>
                          <m:t>n</m:t>
                        </m:r>
                      </m:sub>
                    </m:sSub>
                  </m:num>
                  <m:den>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W</m:t>
                        </m:r>
                      </m:e>
                      <m:sub>
                        <m:r>
                          <w:rPr>
                            <w:rFonts w:ascii="Cambria Math" w:eastAsia="Times New Roman" w:hAnsi="Cambria Math"/>
                            <w:sz w:val="24"/>
                            <w:szCs w:val="24"/>
                            <w:lang w:eastAsia="ru-RU"/>
                          </w:rPr>
                          <m:t>m</m:t>
                        </m:r>
                      </m:sub>
                    </m:sSub>
                  </m:den>
                </m:f>
              </m:oMath>
            </m:oMathPara>
          </w:p>
        </w:tc>
        <w:tc>
          <w:tcPr>
            <w:tcW w:w="6000" w:type="dxa"/>
            <w:vAlign w:val="center"/>
            <w:hideMark/>
          </w:tcPr>
          <w:p w14:paraId="13C73FB9" w14:textId="77777777" w:rsidR="005C3DCC" w:rsidRPr="005C3DCC" w:rsidRDefault="005C3DCC" w:rsidP="00CC7A03">
            <w:pPr>
              <w:ind w:firstLine="0"/>
              <w:rPr>
                <w:rFonts w:eastAsia="Times New Roman"/>
                <w:sz w:val="24"/>
                <w:szCs w:val="24"/>
                <w:lang w:val="kk-KZ" w:eastAsia="ru-RU"/>
              </w:rPr>
            </w:pPr>
            <w:proofErr w:type="spellStart"/>
            <w:r w:rsidRPr="005C3DCC">
              <w:rPr>
                <w:rFonts w:eastAsia="Times New Roman"/>
                <w:sz w:val="24"/>
                <w:szCs w:val="24"/>
                <w:lang w:eastAsia="ru-RU"/>
              </w:rPr>
              <w:t>Иілу</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шасштаб</w:t>
            </w:r>
            <w:proofErr w:type="spellEnd"/>
            <w:r w:rsidRPr="005C3DCC">
              <w:rPr>
                <w:rFonts w:eastAsia="Times New Roman"/>
                <w:sz w:val="24"/>
                <w:szCs w:val="24"/>
                <w:lang w:val="kk-KZ" w:eastAsia="ru-RU"/>
              </w:rPr>
              <w:t>ы</w:t>
            </w:r>
          </w:p>
        </w:tc>
      </w:tr>
      <w:tr w:rsidR="005C3DCC" w:rsidRPr="005C3DCC" w14:paraId="27D14732" w14:textId="77777777" w:rsidTr="009523C5">
        <w:tc>
          <w:tcPr>
            <w:tcW w:w="1466" w:type="dxa"/>
            <w:vAlign w:val="center"/>
            <w:hideMark/>
          </w:tcPr>
          <w:p w14:paraId="19A6CBB3" w14:textId="77777777" w:rsidR="005C3DCC" w:rsidRPr="005C3DCC" w:rsidRDefault="00735CA7" w:rsidP="00CC7A03">
            <w:pPr>
              <w:ind w:firstLine="0"/>
              <w:jc w:val="center"/>
              <w:rPr>
                <w:rFonts w:eastAsia="Times New Roman"/>
                <w:sz w:val="24"/>
                <w:szCs w:val="24"/>
                <w:lang w:eastAsia="ru-RU"/>
              </w:rPr>
            </w:pPr>
            <m:oMathPara>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λ</m:t>
                    </m:r>
                  </m:e>
                  <m:sub>
                    <m:r>
                      <w:rPr>
                        <w:rFonts w:ascii="Cambria Math" w:eastAsia="Times New Roman" w:hAnsi="Cambria Math"/>
                        <w:sz w:val="24"/>
                        <w:szCs w:val="24"/>
                        <w:lang w:eastAsia="ru-RU"/>
                      </w:rPr>
                      <m:t>p</m:t>
                    </m:r>
                  </m:sub>
                </m:sSub>
              </m:oMath>
            </m:oMathPara>
          </w:p>
        </w:tc>
        <w:tc>
          <w:tcPr>
            <w:tcW w:w="1931" w:type="dxa"/>
            <w:vAlign w:val="center"/>
            <w:hideMark/>
          </w:tcPr>
          <w:p w14:paraId="2EE14BA6" w14:textId="77777777" w:rsidR="005C3DCC" w:rsidRPr="005C3DCC" w:rsidRDefault="00735CA7" w:rsidP="00CC7A03">
            <w:pPr>
              <w:ind w:firstLine="0"/>
              <w:jc w:val="center"/>
              <w:rPr>
                <w:rFonts w:eastAsia="Times New Roman"/>
                <w:sz w:val="24"/>
                <w:szCs w:val="24"/>
                <w:lang w:eastAsia="ru-RU"/>
              </w:rPr>
            </w:pPr>
            <m:oMathPara>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λ</m:t>
                    </m:r>
                  </m:e>
                  <m:sub>
                    <m:r>
                      <w:rPr>
                        <w:rFonts w:ascii="Cambria Math" w:eastAsia="Times New Roman" w:hAnsi="Cambria Math"/>
                        <w:sz w:val="24"/>
                        <w:szCs w:val="24"/>
                        <w:lang w:eastAsia="ru-RU"/>
                      </w:rPr>
                      <m:t>p</m:t>
                    </m:r>
                  </m:sub>
                </m:sSub>
                <m:r>
                  <w:rPr>
                    <w:rFonts w:ascii="Cambria Math" w:eastAsia="Times New Roman" w:hAnsi="Cambria Math"/>
                    <w:sz w:val="24"/>
                    <w:szCs w:val="24"/>
                    <w:lang w:eastAsia="ru-RU"/>
                  </w:rPr>
                  <m:t>=</m:t>
                </m:r>
                <m:f>
                  <m:fPr>
                    <m:ctrlPr>
                      <w:rPr>
                        <w:rFonts w:ascii="Cambria Math" w:eastAsia="Times New Roman" w:hAnsi="Cambria Math"/>
                        <w:i/>
                        <w:sz w:val="24"/>
                        <w:szCs w:val="24"/>
                        <w:lang w:eastAsia="ru-RU"/>
                      </w:rPr>
                    </m:ctrlPr>
                  </m:fPr>
                  <m:num>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p</m:t>
                        </m:r>
                      </m:e>
                      <m:sub>
                        <m:r>
                          <w:rPr>
                            <w:rFonts w:ascii="Cambria Math" w:eastAsia="Times New Roman" w:hAnsi="Cambria Math"/>
                            <w:sz w:val="24"/>
                            <w:szCs w:val="24"/>
                            <w:lang w:eastAsia="ru-RU"/>
                          </w:rPr>
                          <m:t>n</m:t>
                        </m:r>
                      </m:sub>
                    </m:sSub>
                  </m:num>
                  <m:den>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p</m:t>
                        </m:r>
                      </m:e>
                      <m:sub>
                        <m:r>
                          <w:rPr>
                            <w:rFonts w:ascii="Cambria Math" w:eastAsia="Times New Roman" w:hAnsi="Cambria Math"/>
                            <w:sz w:val="24"/>
                            <w:szCs w:val="24"/>
                            <w:lang w:eastAsia="ru-RU"/>
                          </w:rPr>
                          <m:t>m</m:t>
                        </m:r>
                      </m:sub>
                    </m:sSub>
                  </m:den>
                </m:f>
              </m:oMath>
            </m:oMathPara>
          </w:p>
        </w:tc>
        <w:tc>
          <w:tcPr>
            <w:tcW w:w="6000" w:type="dxa"/>
            <w:vAlign w:val="center"/>
            <w:hideMark/>
          </w:tcPr>
          <w:p w14:paraId="141FECEF" w14:textId="77777777" w:rsidR="005C3DCC" w:rsidRPr="005C3DCC" w:rsidRDefault="005C3DCC" w:rsidP="00CC7A03">
            <w:pPr>
              <w:ind w:firstLine="0"/>
              <w:rPr>
                <w:rFonts w:eastAsia="Times New Roman"/>
                <w:sz w:val="24"/>
                <w:szCs w:val="24"/>
                <w:lang w:eastAsia="ru-RU"/>
              </w:rPr>
            </w:pPr>
            <w:r w:rsidRPr="005C3DCC">
              <w:rPr>
                <w:rFonts w:eastAsia="Times New Roman"/>
                <w:sz w:val="24"/>
                <w:szCs w:val="24"/>
                <w:lang w:val="kk-KZ" w:eastAsia="ru-RU"/>
              </w:rPr>
              <w:t>Балканың</w:t>
            </w:r>
            <w:r w:rsidRPr="005C3DCC">
              <w:rPr>
                <w:rFonts w:eastAsia="Times New Roman"/>
                <w:sz w:val="24"/>
                <w:szCs w:val="24"/>
                <w:lang w:eastAsia="ru-RU"/>
              </w:rPr>
              <w:t xml:space="preserve"> </w:t>
            </w:r>
            <w:proofErr w:type="spellStart"/>
            <w:r w:rsidRPr="005C3DCC">
              <w:rPr>
                <w:rFonts w:eastAsia="Times New Roman"/>
                <w:sz w:val="24"/>
                <w:szCs w:val="24"/>
                <w:lang w:eastAsia="ru-RU"/>
              </w:rPr>
              <w:t>сызықтық</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массасының</w:t>
            </w:r>
            <w:proofErr w:type="spellEnd"/>
            <w:r w:rsidRPr="005C3DCC">
              <w:rPr>
                <w:rFonts w:eastAsia="Times New Roman"/>
                <w:sz w:val="24"/>
                <w:szCs w:val="24"/>
                <w:lang w:eastAsia="ru-RU"/>
              </w:rPr>
              <w:t xml:space="preserve"> масштабы</w:t>
            </w:r>
          </w:p>
        </w:tc>
      </w:tr>
      <w:tr w:rsidR="005C3DCC" w:rsidRPr="005C3DCC" w14:paraId="1CF62E83" w14:textId="77777777" w:rsidTr="009523C5">
        <w:tc>
          <w:tcPr>
            <w:tcW w:w="1466" w:type="dxa"/>
            <w:vAlign w:val="center"/>
            <w:hideMark/>
          </w:tcPr>
          <w:p w14:paraId="22A50FC0" w14:textId="77777777" w:rsidR="005C3DCC" w:rsidRPr="005C3DCC" w:rsidRDefault="00735CA7" w:rsidP="00CC7A03">
            <w:pPr>
              <w:ind w:firstLine="0"/>
              <w:jc w:val="center"/>
              <w:rPr>
                <w:rFonts w:eastAsia="Times New Roman"/>
                <w:sz w:val="24"/>
                <w:szCs w:val="24"/>
                <w:lang w:eastAsia="ru-RU"/>
              </w:rPr>
            </w:pPr>
            <m:oMathPara>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λ</m:t>
                    </m:r>
                  </m:e>
                  <m:sub>
                    <m:r>
                      <w:rPr>
                        <w:rFonts w:ascii="Cambria Math" w:eastAsia="Times New Roman" w:hAnsi="Cambria Math"/>
                        <w:sz w:val="24"/>
                        <w:szCs w:val="24"/>
                        <w:lang w:eastAsia="ru-RU"/>
                      </w:rPr>
                      <m:t>c</m:t>
                    </m:r>
                  </m:sub>
                </m:sSub>
              </m:oMath>
            </m:oMathPara>
          </w:p>
        </w:tc>
        <w:tc>
          <w:tcPr>
            <w:tcW w:w="1931" w:type="dxa"/>
            <w:vAlign w:val="center"/>
            <w:hideMark/>
          </w:tcPr>
          <w:p w14:paraId="3159F046" w14:textId="77777777" w:rsidR="005C3DCC" w:rsidRPr="005C3DCC" w:rsidRDefault="00735CA7" w:rsidP="00CC7A03">
            <w:pPr>
              <w:ind w:firstLine="0"/>
              <w:jc w:val="center"/>
              <w:rPr>
                <w:rFonts w:eastAsia="Times New Roman"/>
                <w:sz w:val="24"/>
                <w:szCs w:val="24"/>
                <w:lang w:eastAsia="ru-RU"/>
              </w:rPr>
            </w:pPr>
            <m:oMathPara>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λ</m:t>
                    </m:r>
                  </m:e>
                  <m:sub>
                    <m:r>
                      <w:rPr>
                        <w:rFonts w:ascii="Cambria Math" w:eastAsia="Times New Roman" w:hAnsi="Cambria Math"/>
                        <w:sz w:val="24"/>
                        <w:szCs w:val="24"/>
                        <w:lang w:eastAsia="ru-RU"/>
                      </w:rPr>
                      <m:t>c</m:t>
                    </m:r>
                  </m:sub>
                </m:sSub>
                <m:r>
                  <w:rPr>
                    <w:rFonts w:ascii="Cambria Math" w:eastAsia="Times New Roman" w:hAnsi="Cambria Math"/>
                    <w:sz w:val="24"/>
                    <w:szCs w:val="24"/>
                    <w:lang w:eastAsia="ru-RU"/>
                  </w:rPr>
                  <m:t>=</m:t>
                </m:r>
                <m:f>
                  <m:fPr>
                    <m:ctrlPr>
                      <w:rPr>
                        <w:rFonts w:ascii="Cambria Math" w:eastAsia="Times New Roman" w:hAnsi="Cambria Math"/>
                        <w:i/>
                        <w:sz w:val="24"/>
                        <w:szCs w:val="24"/>
                        <w:lang w:eastAsia="ru-RU"/>
                      </w:rPr>
                    </m:ctrlPr>
                  </m:fPr>
                  <m:num>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c</m:t>
                        </m:r>
                      </m:e>
                      <m:sub>
                        <m:r>
                          <w:rPr>
                            <w:rFonts w:ascii="Cambria Math" w:eastAsia="Times New Roman" w:hAnsi="Cambria Math"/>
                            <w:sz w:val="24"/>
                            <w:szCs w:val="24"/>
                            <w:lang w:eastAsia="ru-RU"/>
                          </w:rPr>
                          <m:t>n</m:t>
                        </m:r>
                      </m:sub>
                    </m:sSub>
                  </m:num>
                  <m:den>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c</m:t>
                        </m:r>
                      </m:e>
                      <m:sub>
                        <m:r>
                          <w:rPr>
                            <w:rFonts w:ascii="Cambria Math" w:eastAsia="Times New Roman" w:hAnsi="Cambria Math"/>
                            <w:sz w:val="24"/>
                            <w:szCs w:val="24"/>
                            <w:lang w:eastAsia="ru-RU"/>
                          </w:rPr>
                          <m:t>m</m:t>
                        </m:r>
                      </m:sub>
                    </m:sSub>
                  </m:den>
                </m:f>
              </m:oMath>
            </m:oMathPara>
          </w:p>
        </w:tc>
        <w:tc>
          <w:tcPr>
            <w:tcW w:w="6000" w:type="dxa"/>
            <w:vAlign w:val="center"/>
            <w:hideMark/>
          </w:tcPr>
          <w:p w14:paraId="626377C2" w14:textId="77777777" w:rsidR="005C3DCC" w:rsidRPr="005C3DCC" w:rsidRDefault="005C3DCC" w:rsidP="00CC7A03">
            <w:pPr>
              <w:ind w:firstLine="0"/>
              <w:rPr>
                <w:rFonts w:eastAsia="Times New Roman"/>
                <w:sz w:val="24"/>
                <w:szCs w:val="24"/>
                <w:lang w:eastAsia="ru-RU"/>
              </w:rPr>
            </w:pPr>
            <w:proofErr w:type="spellStart"/>
            <w:r w:rsidRPr="005C3DCC">
              <w:rPr>
                <w:rFonts w:eastAsia="Times New Roman"/>
                <w:sz w:val="24"/>
                <w:szCs w:val="24"/>
                <w:lang w:eastAsia="ru-RU"/>
              </w:rPr>
              <w:t>Демпферлік</w:t>
            </w:r>
            <w:proofErr w:type="spellEnd"/>
            <w:r w:rsidRPr="005C3DCC">
              <w:rPr>
                <w:rFonts w:eastAsia="Times New Roman"/>
                <w:sz w:val="24"/>
                <w:szCs w:val="24"/>
                <w:lang w:eastAsia="ru-RU"/>
              </w:rPr>
              <w:t xml:space="preserve"> коэффициент </w:t>
            </w:r>
            <w:proofErr w:type="spellStart"/>
            <w:r w:rsidRPr="005C3DCC">
              <w:rPr>
                <w:rFonts w:eastAsia="Times New Roman"/>
                <w:sz w:val="24"/>
                <w:szCs w:val="24"/>
                <w:lang w:eastAsia="ru-RU"/>
              </w:rPr>
              <w:t>шкаласы</w:t>
            </w:r>
            <w:proofErr w:type="spellEnd"/>
          </w:p>
        </w:tc>
      </w:tr>
      <w:tr w:rsidR="005C3DCC" w:rsidRPr="005C3DCC" w14:paraId="760CC23F" w14:textId="77777777" w:rsidTr="009523C5">
        <w:tc>
          <w:tcPr>
            <w:tcW w:w="1466" w:type="dxa"/>
            <w:vAlign w:val="center"/>
            <w:hideMark/>
          </w:tcPr>
          <w:p w14:paraId="2B6313AF" w14:textId="77777777" w:rsidR="005C3DCC" w:rsidRPr="005C3DCC" w:rsidRDefault="00735CA7" w:rsidP="00CC7A03">
            <w:pPr>
              <w:ind w:firstLine="0"/>
              <w:jc w:val="center"/>
              <w:rPr>
                <w:rFonts w:eastAsia="Times New Roman"/>
                <w:sz w:val="24"/>
                <w:szCs w:val="24"/>
                <w:lang w:eastAsia="ru-RU"/>
              </w:rPr>
            </w:pPr>
            <m:oMathPara>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λ</m:t>
                    </m:r>
                  </m:e>
                  <m:sub>
                    <m:r>
                      <w:rPr>
                        <w:rFonts w:ascii="Cambria Math" w:eastAsia="Times New Roman" w:hAnsi="Cambria Math"/>
                        <w:sz w:val="24"/>
                        <w:szCs w:val="24"/>
                        <w:lang w:eastAsia="ru-RU"/>
                      </w:rPr>
                      <m:t>k</m:t>
                    </m:r>
                  </m:sub>
                </m:sSub>
              </m:oMath>
            </m:oMathPara>
          </w:p>
        </w:tc>
        <w:tc>
          <w:tcPr>
            <w:tcW w:w="1931" w:type="dxa"/>
            <w:vAlign w:val="center"/>
            <w:hideMark/>
          </w:tcPr>
          <w:p w14:paraId="12F6EDFA" w14:textId="77777777" w:rsidR="005C3DCC" w:rsidRPr="005C3DCC" w:rsidRDefault="00735CA7" w:rsidP="00CC7A03">
            <w:pPr>
              <w:ind w:firstLine="0"/>
              <w:jc w:val="center"/>
              <w:rPr>
                <w:rFonts w:eastAsia="Times New Roman"/>
                <w:sz w:val="24"/>
                <w:szCs w:val="24"/>
                <w:lang w:eastAsia="ru-RU"/>
              </w:rPr>
            </w:pPr>
            <m:oMathPara>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λ</m:t>
                    </m:r>
                  </m:e>
                  <m:sub>
                    <m:r>
                      <w:rPr>
                        <w:rFonts w:ascii="Cambria Math" w:eastAsia="Times New Roman" w:hAnsi="Cambria Math"/>
                        <w:sz w:val="24"/>
                        <w:szCs w:val="24"/>
                        <w:lang w:eastAsia="ru-RU"/>
                      </w:rPr>
                      <m:t>k</m:t>
                    </m:r>
                  </m:sub>
                </m:sSub>
                <m:r>
                  <w:rPr>
                    <w:rFonts w:ascii="Cambria Math" w:eastAsia="Times New Roman" w:hAnsi="Cambria Math"/>
                    <w:sz w:val="24"/>
                    <w:szCs w:val="24"/>
                    <w:lang w:eastAsia="ru-RU"/>
                  </w:rPr>
                  <m:t>=</m:t>
                </m:r>
                <m:f>
                  <m:fPr>
                    <m:ctrlPr>
                      <w:rPr>
                        <w:rFonts w:ascii="Cambria Math" w:eastAsia="Times New Roman" w:hAnsi="Cambria Math"/>
                        <w:i/>
                        <w:sz w:val="24"/>
                        <w:szCs w:val="24"/>
                        <w:lang w:eastAsia="ru-RU"/>
                      </w:rPr>
                    </m:ctrlPr>
                  </m:fPr>
                  <m:num>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k</m:t>
                        </m:r>
                      </m:e>
                      <m:sub>
                        <m:r>
                          <w:rPr>
                            <w:rFonts w:ascii="Cambria Math" w:eastAsia="Times New Roman" w:hAnsi="Cambria Math"/>
                            <w:sz w:val="24"/>
                            <w:szCs w:val="24"/>
                            <w:lang w:eastAsia="ru-RU"/>
                          </w:rPr>
                          <m:t xml:space="preserve">осн, </m:t>
                        </m:r>
                        <m:r>
                          <w:rPr>
                            <w:rFonts w:ascii="Cambria Math" w:eastAsia="Times New Roman" w:hAnsi="Cambria Math"/>
                            <w:sz w:val="24"/>
                            <w:szCs w:val="24"/>
                            <w:lang w:eastAsia="ru-RU"/>
                          </w:rPr>
                          <m:t>n</m:t>
                        </m:r>
                      </m:sub>
                    </m:sSub>
                  </m:num>
                  <m:den>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k</m:t>
                        </m:r>
                      </m:e>
                      <m:sub>
                        <m:r>
                          <w:rPr>
                            <w:rFonts w:ascii="Cambria Math" w:eastAsia="Times New Roman" w:hAnsi="Cambria Math"/>
                            <w:sz w:val="24"/>
                            <w:szCs w:val="24"/>
                            <w:lang w:eastAsia="ru-RU"/>
                          </w:rPr>
                          <m:t xml:space="preserve">осн, </m:t>
                        </m:r>
                        <m:r>
                          <w:rPr>
                            <w:rFonts w:ascii="Cambria Math" w:eastAsia="Times New Roman" w:hAnsi="Cambria Math"/>
                            <w:sz w:val="24"/>
                            <w:szCs w:val="24"/>
                            <w:lang w:eastAsia="ru-RU"/>
                          </w:rPr>
                          <m:t>m</m:t>
                        </m:r>
                      </m:sub>
                    </m:sSub>
                  </m:den>
                </m:f>
              </m:oMath>
            </m:oMathPara>
          </w:p>
        </w:tc>
        <w:tc>
          <w:tcPr>
            <w:tcW w:w="6000" w:type="dxa"/>
            <w:vAlign w:val="center"/>
            <w:hideMark/>
          </w:tcPr>
          <w:p w14:paraId="26145BA6" w14:textId="77777777" w:rsidR="005C3DCC" w:rsidRPr="005C3DCC" w:rsidRDefault="005C3DCC" w:rsidP="00CC7A03">
            <w:pPr>
              <w:ind w:firstLine="0"/>
              <w:rPr>
                <w:rFonts w:eastAsia="Times New Roman"/>
                <w:sz w:val="24"/>
                <w:szCs w:val="24"/>
                <w:lang w:eastAsia="ru-RU"/>
              </w:rPr>
            </w:pPr>
            <w:proofErr w:type="spellStart"/>
            <w:r w:rsidRPr="005C3DCC">
              <w:rPr>
                <w:rFonts w:eastAsia="Times New Roman"/>
                <w:sz w:val="24"/>
                <w:szCs w:val="24"/>
                <w:lang w:eastAsia="ru-RU"/>
              </w:rPr>
              <w:t>Негіздің</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қаттылық</w:t>
            </w:r>
            <w:proofErr w:type="spellEnd"/>
            <w:r w:rsidRPr="005C3DCC">
              <w:rPr>
                <w:rFonts w:eastAsia="Times New Roman"/>
                <w:sz w:val="24"/>
                <w:szCs w:val="24"/>
                <w:lang w:eastAsia="ru-RU"/>
              </w:rPr>
              <w:t xml:space="preserve"> </w:t>
            </w:r>
            <w:r w:rsidRPr="005C3DCC">
              <w:rPr>
                <w:rFonts w:eastAsia="Times New Roman"/>
                <w:sz w:val="24"/>
                <w:szCs w:val="24"/>
                <w:lang w:val="kk-KZ" w:eastAsia="ru-RU"/>
              </w:rPr>
              <w:t>м</w:t>
            </w:r>
            <w:proofErr w:type="spellStart"/>
            <w:r w:rsidRPr="005C3DCC">
              <w:rPr>
                <w:rFonts w:eastAsia="Times New Roman"/>
                <w:sz w:val="24"/>
                <w:szCs w:val="24"/>
                <w:lang w:eastAsia="ru-RU"/>
              </w:rPr>
              <w:t>асштаб</w:t>
            </w:r>
            <w:proofErr w:type="spellEnd"/>
            <w:r w:rsidRPr="005C3DCC">
              <w:rPr>
                <w:rFonts w:eastAsia="Times New Roman"/>
                <w:sz w:val="24"/>
                <w:szCs w:val="24"/>
                <w:lang w:val="kk-KZ" w:eastAsia="ru-RU"/>
              </w:rPr>
              <w:t>ы</w:t>
            </w:r>
          </w:p>
        </w:tc>
      </w:tr>
      <w:tr w:rsidR="005C3DCC" w:rsidRPr="005C3DCC" w14:paraId="4F91D6BD" w14:textId="77777777" w:rsidTr="009523C5">
        <w:tc>
          <w:tcPr>
            <w:tcW w:w="1466" w:type="dxa"/>
            <w:vAlign w:val="center"/>
            <w:hideMark/>
          </w:tcPr>
          <w:p w14:paraId="6284EE02" w14:textId="77777777" w:rsidR="005C3DCC" w:rsidRPr="005C3DCC" w:rsidRDefault="00735CA7" w:rsidP="00CC7A03">
            <w:pPr>
              <w:ind w:firstLine="0"/>
              <w:jc w:val="center"/>
              <w:rPr>
                <w:rFonts w:eastAsia="Times New Roman"/>
                <w:sz w:val="24"/>
                <w:szCs w:val="24"/>
                <w:lang w:eastAsia="ru-RU"/>
              </w:rPr>
            </w:pPr>
            <m:oMathPara>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λ</m:t>
                    </m:r>
                  </m:e>
                  <m:sub>
                    <m:r>
                      <w:rPr>
                        <w:rFonts w:ascii="Cambria Math" w:eastAsia="Times New Roman" w:hAnsi="Cambria Math"/>
                        <w:sz w:val="24"/>
                        <w:szCs w:val="24"/>
                        <w:lang w:eastAsia="ru-RU"/>
                      </w:rPr>
                      <m:t>E</m:t>
                    </m:r>
                  </m:sub>
                </m:sSub>
              </m:oMath>
            </m:oMathPara>
          </w:p>
        </w:tc>
        <w:tc>
          <w:tcPr>
            <w:tcW w:w="1931" w:type="dxa"/>
            <w:vAlign w:val="center"/>
            <w:hideMark/>
          </w:tcPr>
          <w:p w14:paraId="20ABBE23" w14:textId="77777777" w:rsidR="005C3DCC" w:rsidRPr="005C3DCC" w:rsidRDefault="00735CA7" w:rsidP="00CC7A03">
            <w:pPr>
              <w:ind w:firstLine="0"/>
              <w:jc w:val="center"/>
              <w:rPr>
                <w:rFonts w:eastAsia="Times New Roman"/>
                <w:sz w:val="24"/>
                <w:szCs w:val="24"/>
                <w:lang w:eastAsia="ru-RU"/>
              </w:rPr>
            </w:pPr>
            <m:oMathPara>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λ</m:t>
                    </m:r>
                  </m:e>
                  <m:sub>
                    <m:r>
                      <w:rPr>
                        <w:rFonts w:ascii="Cambria Math" w:eastAsia="Times New Roman" w:hAnsi="Cambria Math"/>
                        <w:sz w:val="24"/>
                        <w:szCs w:val="24"/>
                        <w:lang w:eastAsia="ru-RU"/>
                      </w:rPr>
                      <m:t>E</m:t>
                    </m:r>
                  </m:sub>
                </m:sSub>
                <m:r>
                  <w:rPr>
                    <w:rFonts w:ascii="Cambria Math" w:eastAsia="Times New Roman" w:hAnsi="Cambria Math"/>
                    <w:sz w:val="24"/>
                    <w:szCs w:val="24"/>
                    <w:lang w:eastAsia="ru-RU"/>
                  </w:rPr>
                  <m:t>=</m:t>
                </m:r>
                <m:f>
                  <m:fPr>
                    <m:ctrlPr>
                      <w:rPr>
                        <w:rFonts w:ascii="Cambria Math" w:eastAsia="Times New Roman" w:hAnsi="Cambria Math"/>
                        <w:i/>
                        <w:sz w:val="24"/>
                        <w:szCs w:val="24"/>
                        <w:lang w:eastAsia="ru-RU"/>
                      </w:rPr>
                    </m:ctrlPr>
                  </m:fPr>
                  <m:num>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E</m:t>
                        </m:r>
                      </m:e>
                      <m:sub>
                        <m:r>
                          <w:rPr>
                            <w:rFonts w:ascii="Cambria Math" w:eastAsia="Times New Roman" w:hAnsi="Cambria Math"/>
                            <w:sz w:val="24"/>
                            <w:szCs w:val="24"/>
                            <w:lang w:eastAsia="ru-RU"/>
                          </w:rPr>
                          <m:t>n</m:t>
                        </m:r>
                      </m:sub>
                    </m:sSub>
                  </m:num>
                  <m:den>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E</m:t>
                        </m:r>
                      </m:e>
                      <m:sub>
                        <m:r>
                          <w:rPr>
                            <w:rFonts w:ascii="Cambria Math" w:eastAsia="Times New Roman" w:hAnsi="Cambria Math"/>
                            <w:sz w:val="24"/>
                            <w:szCs w:val="24"/>
                            <w:lang w:eastAsia="ru-RU"/>
                          </w:rPr>
                          <m:t>m</m:t>
                        </m:r>
                      </m:sub>
                    </m:sSub>
                  </m:den>
                </m:f>
              </m:oMath>
            </m:oMathPara>
          </w:p>
        </w:tc>
        <w:tc>
          <w:tcPr>
            <w:tcW w:w="6000" w:type="dxa"/>
            <w:vAlign w:val="center"/>
            <w:hideMark/>
          </w:tcPr>
          <w:p w14:paraId="77A9FE68" w14:textId="77777777" w:rsidR="005C3DCC" w:rsidRPr="005C3DCC" w:rsidRDefault="005C3DCC" w:rsidP="00CC7A03">
            <w:pPr>
              <w:ind w:firstLine="0"/>
              <w:rPr>
                <w:rFonts w:eastAsia="Times New Roman"/>
                <w:sz w:val="24"/>
                <w:szCs w:val="24"/>
                <w:lang w:eastAsia="ru-RU"/>
              </w:rPr>
            </w:pPr>
            <w:proofErr w:type="spellStart"/>
            <w:r w:rsidRPr="005C3DCC">
              <w:rPr>
                <w:rFonts w:eastAsia="Times New Roman"/>
                <w:sz w:val="24"/>
                <w:szCs w:val="24"/>
                <w:lang w:eastAsia="ru-RU"/>
              </w:rPr>
              <w:t>Серпімділік</w:t>
            </w:r>
            <w:proofErr w:type="spellEnd"/>
            <w:r w:rsidRPr="005C3DCC">
              <w:rPr>
                <w:rFonts w:eastAsia="Times New Roman"/>
                <w:sz w:val="24"/>
                <w:szCs w:val="24"/>
                <w:lang w:eastAsia="ru-RU"/>
              </w:rPr>
              <w:t xml:space="preserve"> </w:t>
            </w:r>
            <w:r w:rsidRPr="005C3DCC">
              <w:rPr>
                <w:rFonts w:eastAsia="Times New Roman"/>
                <w:sz w:val="24"/>
                <w:szCs w:val="24"/>
                <w:lang w:val="kk-KZ" w:eastAsia="ru-RU"/>
              </w:rPr>
              <w:t>м</w:t>
            </w:r>
            <w:proofErr w:type="spellStart"/>
            <w:r w:rsidRPr="005C3DCC">
              <w:rPr>
                <w:rFonts w:eastAsia="Times New Roman"/>
                <w:sz w:val="24"/>
                <w:szCs w:val="24"/>
                <w:lang w:eastAsia="ru-RU"/>
              </w:rPr>
              <w:t>одулінің</w:t>
            </w:r>
            <w:proofErr w:type="spellEnd"/>
            <w:r w:rsidRPr="005C3DCC">
              <w:rPr>
                <w:rFonts w:eastAsia="Times New Roman"/>
                <w:sz w:val="24"/>
                <w:szCs w:val="24"/>
                <w:lang w:eastAsia="ru-RU"/>
              </w:rPr>
              <w:t xml:space="preserve"> масштабы</w:t>
            </w:r>
          </w:p>
        </w:tc>
      </w:tr>
      <w:tr w:rsidR="005C3DCC" w:rsidRPr="00543408" w14:paraId="16BCB7CF" w14:textId="77777777" w:rsidTr="009523C5">
        <w:tc>
          <w:tcPr>
            <w:tcW w:w="1466" w:type="dxa"/>
            <w:vAlign w:val="center"/>
            <w:hideMark/>
          </w:tcPr>
          <w:p w14:paraId="28E7ED59" w14:textId="77777777" w:rsidR="005C3DCC" w:rsidRPr="005C3DCC" w:rsidRDefault="00735CA7" w:rsidP="00CC7A03">
            <w:pPr>
              <w:ind w:firstLine="0"/>
              <w:jc w:val="center"/>
              <w:rPr>
                <w:rFonts w:eastAsia="Times New Roman"/>
                <w:sz w:val="24"/>
                <w:szCs w:val="24"/>
                <w:lang w:eastAsia="ru-RU"/>
              </w:rPr>
            </w:pPr>
            <m:oMathPara>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λ</m:t>
                    </m:r>
                  </m:e>
                  <m:sub>
                    <m:r>
                      <w:rPr>
                        <w:rFonts w:ascii="Cambria Math" w:eastAsia="Times New Roman" w:hAnsi="Cambria Math"/>
                        <w:sz w:val="24"/>
                        <w:szCs w:val="24"/>
                        <w:lang w:eastAsia="ru-RU"/>
                      </w:rPr>
                      <m:t>I</m:t>
                    </m:r>
                  </m:sub>
                </m:sSub>
              </m:oMath>
            </m:oMathPara>
          </w:p>
        </w:tc>
        <w:tc>
          <w:tcPr>
            <w:tcW w:w="1931" w:type="dxa"/>
            <w:vAlign w:val="center"/>
            <w:hideMark/>
          </w:tcPr>
          <w:p w14:paraId="64893D41" w14:textId="77777777" w:rsidR="005C3DCC" w:rsidRPr="005C3DCC" w:rsidRDefault="00735CA7" w:rsidP="00CC7A03">
            <w:pPr>
              <w:ind w:firstLine="0"/>
              <w:jc w:val="center"/>
              <w:rPr>
                <w:rFonts w:eastAsia="Times New Roman"/>
                <w:sz w:val="24"/>
                <w:szCs w:val="24"/>
                <w:lang w:val="en-US" w:eastAsia="ru-RU"/>
              </w:rPr>
            </w:pPr>
            <m:oMathPara>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λ</m:t>
                    </m:r>
                  </m:e>
                  <m:sub>
                    <m:r>
                      <w:rPr>
                        <w:rFonts w:ascii="Cambria Math" w:eastAsia="Times New Roman" w:hAnsi="Cambria Math"/>
                        <w:sz w:val="24"/>
                        <w:szCs w:val="24"/>
                        <w:lang w:eastAsia="ru-RU"/>
                      </w:rPr>
                      <m:t>I</m:t>
                    </m:r>
                  </m:sub>
                </m:sSub>
                <m:r>
                  <w:rPr>
                    <w:rFonts w:ascii="Cambria Math" w:eastAsia="Times New Roman" w:hAnsi="Cambria Math"/>
                    <w:sz w:val="24"/>
                    <w:szCs w:val="24"/>
                    <w:lang w:eastAsia="ru-RU"/>
                  </w:rPr>
                  <m:t>=</m:t>
                </m:r>
                <m:f>
                  <m:fPr>
                    <m:ctrlPr>
                      <w:rPr>
                        <w:rFonts w:ascii="Cambria Math" w:eastAsia="Times New Roman" w:hAnsi="Cambria Math"/>
                        <w:i/>
                        <w:sz w:val="24"/>
                        <w:szCs w:val="24"/>
                        <w:lang w:eastAsia="ru-RU"/>
                      </w:rPr>
                    </m:ctrlPr>
                  </m:fPr>
                  <m:num>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I</m:t>
                        </m:r>
                      </m:e>
                      <m:sub>
                        <m:r>
                          <w:rPr>
                            <w:rFonts w:ascii="Cambria Math" w:eastAsia="Times New Roman" w:hAnsi="Cambria Math"/>
                            <w:sz w:val="24"/>
                            <w:szCs w:val="24"/>
                            <w:lang w:eastAsia="ru-RU"/>
                          </w:rPr>
                          <m:t>n</m:t>
                        </m:r>
                      </m:sub>
                    </m:sSub>
                  </m:num>
                  <m:den>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I</m:t>
                        </m:r>
                      </m:e>
                      <m:sub>
                        <m:r>
                          <w:rPr>
                            <w:rFonts w:ascii="Cambria Math" w:eastAsia="Times New Roman" w:hAnsi="Cambria Math"/>
                            <w:sz w:val="24"/>
                            <w:szCs w:val="24"/>
                            <w:lang w:eastAsia="ru-RU"/>
                          </w:rPr>
                          <m:t>m</m:t>
                        </m:r>
                      </m:sub>
                    </m:sSub>
                  </m:den>
                </m:f>
              </m:oMath>
            </m:oMathPara>
          </w:p>
        </w:tc>
        <w:tc>
          <w:tcPr>
            <w:tcW w:w="6000" w:type="dxa"/>
            <w:vAlign w:val="center"/>
            <w:hideMark/>
          </w:tcPr>
          <w:p w14:paraId="7FFFE337" w14:textId="77777777" w:rsidR="005C3DCC" w:rsidRPr="005C3DCC" w:rsidRDefault="005C3DCC" w:rsidP="00CC7A03">
            <w:pPr>
              <w:ind w:firstLine="0"/>
              <w:rPr>
                <w:rFonts w:eastAsia="Times New Roman"/>
                <w:sz w:val="24"/>
                <w:szCs w:val="24"/>
                <w:lang w:val="en-US" w:eastAsia="ru-RU"/>
              </w:rPr>
            </w:pPr>
            <w:proofErr w:type="spellStart"/>
            <w:r w:rsidRPr="005C3DCC">
              <w:rPr>
                <w:rFonts w:eastAsia="Times New Roman"/>
                <w:sz w:val="24"/>
                <w:szCs w:val="24"/>
                <w:lang w:eastAsia="ru-RU"/>
              </w:rPr>
              <w:t>Көлденең</w:t>
            </w:r>
            <w:proofErr w:type="spellEnd"/>
            <w:r w:rsidRPr="005C3DCC">
              <w:rPr>
                <w:rFonts w:eastAsia="Times New Roman"/>
                <w:sz w:val="24"/>
                <w:szCs w:val="24"/>
                <w:lang w:val="en-US" w:eastAsia="ru-RU"/>
              </w:rPr>
              <w:t xml:space="preserve"> </w:t>
            </w:r>
            <w:proofErr w:type="spellStart"/>
            <w:r w:rsidRPr="005C3DCC">
              <w:rPr>
                <w:rFonts w:eastAsia="Times New Roman"/>
                <w:sz w:val="24"/>
                <w:szCs w:val="24"/>
                <w:lang w:eastAsia="ru-RU"/>
              </w:rPr>
              <w:t>қиманың</w:t>
            </w:r>
            <w:proofErr w:type="spellEnd"/>
            <w:r w:rsidRPr="005C3DCC">
              <w:rPr>
                <w:rFonts w:eastAsia="Times New Roman"/>
                <w:sz w:val="24"/>
                <w:szCs w:val="24"/>
                <w:lang w:val="en-US" w:eastAsia="ru-RU"/>
              </w:rPr>
              <w:t xml:space="preserve"> </w:t>
            </w:r>
            <w:r w:rsidRPr="005C3DCC">
              <w:rPr>
                <w:rFonts w:eastAsia="Times New Roman"/>
                <w:sz w:val="24"/>
                <w:szCs w:val="24"/>
                <w:lang w:val="kk-KZ" w:eastAsia="ru-RU"/>
              </w:rPr>
              <w:t>и</w:t>
            </w:r>
            <w:proofErr w:type="spellStart"/>
            <w:r w:rsidRPr="005C3DCC">
              <w:rPr>
                <w:rFonts w:eastAsia="Times New Roman"/>
                <w:sz w:val="24"/>
                <w:szCs w:val="24"/>
                <w:lang w:eastAsia="ru-RU"/>
              </w:rPr>
              <w:t>нерция</w:t>
            </w:r>
            <w:proofErr w:type="spellEnd"/>
            <w:r w:rsidRPr="005C3DCC">
              <w:rPr>
                <w:rFonts w:eastAsia="Times New Roman"/>
                <w:sz w:val="24"/>
                <w:szCs w:val="24"/>
                <w:lang w:val="en-US" w:eastAsia="ru-RU"/>
              </w:rPr>
              <w:t xml:space="preserve"> </w:t>
            </w:r>
            <w:proofErr w:type="spellStart"/>
            <w:r w:rsidRPr="005C3DCC">
              <w:rPr>
                <w:rFonts w:eastAsia="Times New Roman"/>
                <w:sz w:val="24"/>
                <w:szCs w:val="24"/>
                <w:lang w:eastAsia="ru-RU"/>
              </w:rPr>
              <w:t>моментінің</w:t>
            </w:r>
            <w:proofErr w:type="spellEnd"/>
            <w:r w:rsidRPr="005C3DCC">
              <w:rPr>
                <w:rFonts w:eastAsia="Times New Roman"/>
                <w:sz w:val="24"/>
                <w:szCs w:val="24"/>
                <w:lang w:val="en-US" w:eastAsia="ru-RU"/>
              </w:rPr>
              <w:t xml:space="preserve"> </w:t>
            </w:r>
            <w:r w:rsidRPr="005C3DCC">
              <w:rPr>
                <w:rFonts w:eastAsia="Times New Roman"/>
                <w:sz w:val="24"/>
                <w:szCs w:val="24"/>
                <w:lang w:eastAsia="ru-RU"/>
              </w:rPr>
              <w:t>масштабы</w:t>
            </w:r>
          </w:p>
        </w:tc>
      </w:tr>
      <w:tr w:rsidR="005C3DCC" w:rsidRPr="005C3DCC" w14:paraId="31403564" w14:textId="77777777" w:rsidTr="009523C5">
        <w:tc>
          <w:tcPr>
            <w:tcW w:w="1466" w:type="dxa"/>
            <w:vAlign w:val="center"/>
            <w:hideMark/>
          </w:tcPr>
          <w:p w14:paraId="60E4395E" w14:textId="77777777" w:rsidR="005C3DCC" w:rsidRPr="005C3DCC" w:rsidRDefault="00735CA7" w:rsidP="00CC7A03">
            <w:pPr>
              <w:ind w:firstLine="0"/>
              <w:jc w:val="center"/>
              <w:rPr>
                <w:rFonts w:eastAsia="Times New Roman"/>
                <w:sz w:val="24"/>
                <w:szCs w:val="24"/>
                <w:lang w:eastAsia="ru-RU"/>
              </w:rPr>
            </w:pPr>
            <m:oMathPara>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λ</m:t>
                    </m:r>
                  </m:e>
                  <m:sub>
                    <m:r>
                      <w:rPr>
                        <w:rFonts w:ascii="Cambria Math" w:eastAsia="Times New Roman" w:hAnsi="Cambria Math"/>
                        <w:sz w:val="24"/>
                        <w:szCs w:val="24"/>
                        <w:lang w:eastAsia="ru-RU"/>
                      </w:rPr>
                      <m:t>m</m:t>
                    </m:r>
                  </m:sub>
                </m:sSub>
              </m:oMath>
            </m:oMathPara>
          </w:p>
        </w:tc>
        <w:tc>
          <w:tcPr>
            <w:tcW w:w="1931" w:type="dxa"/>
            <w:vAlign w:val="center"/>
            <w:hideMark/>
          </w:tcPr>
          <w:p w14:paraId="2E79BBB1" w14:textId="77777777" w:rsidR="005C3DCC" w:rsidRPr="005C3DCC" w:rsidRDefault="00735CA7" w:rsidP="00CC7A03">
            <w:pPr>
              <w:ind w:firstLine="0"/>
              <w:jc w:val="center"/>
              <w:rPr>
                <w:rFonts w:eastAsia="Times New Roman"/>
                <w:sz w:val="24"/>
                <w:szCs w:val="24"/>
                <w:lang w:eastAsia="ru-RU"/>
              </w:rPr>
            </w:pPr>
            <m:oMathPara>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λ</m:t>
                    </m:r>
                  </m:e>
                  <m:sub>
                    <m:r>
                      <w:rPr>
                        <w:rFonts w:ascii="Cambria Math" w:eastAsia="Times New Roman" w:hAnsi="Cambria Math"/>
                        <w:sz w:val="24"/>
                        <w:szCs w:val="24"/>
                        <w:lang w:eastAsia="ru-RU"/>
                      </w:rPr>
                      <m:t>m</m:t>
                    </m:r>
                  </m:sub>
                </m:sSub>
                <m:r>
                  <w:rPr>
                    <w:rFonts w:ascii="Cambria Math" w:eastAsia="Times New Roman" w:hAnsi="Cambria Math"/>
                    <w:sz w:val="24"/>
                    <w:szCs w:val="24"/>
                    <w:lang w:eastAsia="ru-RU"/>
                  </w:rPr>
                  <m:t>=</m:t>
                </m:r>
                <m:f>
                  <m:fPr>
                    <m:ctrlPr>
                      <w:rPr>
                        <w:rFonts w:ascii="Cambria Math" w:eastAsia="Times New Roman" w:hAnsi="Cambria Math"/>
                        <w:i/>
                        <w:sz w:val="24"/>
                        <w:szCs w:val="24"/>
                        <w:lang w:eastAsia="ru-RU"/>
                      </w:rPr>
                    </m:ctrlPr>
                  </m:fPr>
                  <m:num>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m</m:t>
                        </m:r>
                      </m:e>
                      <m:sub>
                        <m:r>
                          <w:rPr>
                            <w:rFonts w:ascii="Cambria Math" w:eastAsia="Times New Roman" w:hAnsi="Cambria Math"/>
                            <w:sz w:val="24"/>
                            <w:szCs w:val="24"/>
                            <w:lang w:eastAsia="ru-RU"/>
                          </w:rPr>
                          <m:t>n</m:t>
                        </m:r>
                      </m:sub>
                    </m:sSub>
                  </m:num>
                  <m:den>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m</m:t>
                        </m:r>
                      </m:e>
                      <m:sub>
                        <m:r>
                          <w:rPr>
                            <w:rFonts w:ascii="Cambria Math" w:eastAsia="Times New Roman" w:hAnsi="Cambria Math"/>
                            <w:sz w:val="24"/>
                            <w:szCs w:val="24"/>
                            <w:lang w:eastAsia="ru-RU"/>
                          </w:rPr>
                          <m:t>m</m:t>
                        </m:r>
                      </m:sub>
                    </m:sSub>
                  </m:den>
                </m:f>
              </m:oMath>
            </m:oMathPara>
          </w:p>
        </w:tc>
        <w:tc>
          <w:tcPr>
            <w:tcW w:w="6000" w:type="dxa"/>
            <w:vAlign w:val="center"/>
            <w:hideMark/>
          </w:tcPr>
          <w:p w14:paraId="0F224866" w14:textId="77777777" w:rsidR="005C3DCC" w:rsidRPr="005C3DCC" w:rsidRDefault="005C3DCC" w:rsidP="00CC7A03">
            <w:pPr>
              <w:ind w:firstLine="0"/>
              <w:rPr>
                <w:rFonts w:eastAsia="Times New Roman"/>
                <w:sz w:val="24"/>
                <w:szCs w:val="24"/>
                <w:lang w:eastAsia="ru-RU"/>
              </w:rPr>
            </w:pPr>
            <w:proofErr w:type="spellStart"/>
            <w:r w:rsidRPr="005C3DCC">
              <w:rPr>
                <w:rFonts w:eastAsia="Times New Roman"/>
                <w:sz w:val="24"/>
                <w:szCs w:val="24"/>
                <w:lang w:eastAsia="ru-RU"/>
              </w:rPr>
              <w:t>Қозғалмалы</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массаның</w:t>
            </w:r>
            <w:proofErr w:type="spellEnd"/>
            <w:r w:rsidRPr="005C3DCC">
              <w:rPr>
                <w:rFonts w:eastAsia="Times New Roman"/>
                <w:sz w:val="24"/>
                <w:szCs w:val="24"/>
                <w:lang w:eastAsia="ru-RU"/>
              </w:rPr>
              <w:t xml:space="preserve"> масштабы</w:t>
            </w:r>
          </w:p>
        </w:tc>
      </w:tr>
      <w:tr w:rsidR="005C3DCC" w:rsidRPr="005C3DCC" w14:paraId="0CC223C2" w14:textId="77777777" w:rsidTr="009523C5">
        <w:trPr>
          <w:trHeight w:val="237"/>
        </w:trPr>
        <w:tc>
          <w:tcPr>
            <w:tcW w:w="1466" w:type="dxa"/>
            <w:vAlign w:val="center"/>
            <w:hideMark/>
          </w:tcPr>
          <w:p w14:paraId="074D09FC" w14:textId="77777777" w:rsidR="005C3DCC" w:rsidRPr="005C3DCC" w:rsidRDefault="00735CA7" w:rsidP="00CC7A03">
            <w:pPr>
              <w:ind w:firstLine="0"/>
              <w:jc w:val="center"/>
              <w:rPr>
                <w:rFonts w:eastAsia="Times New Roman"/>
                <w:sz w:val="24"/>
                <w:szCs w:val="24"/>
                <w:lang w:eastAsia="ru-RU"/>
              </w:rPr>
            </w:pPr>
            <m:oMathPara>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λ</m:t>
                    </m:r>
                  </m:e>
                  <m:sub>
                    <m:r>
                      <w:rPr>
                        <w:rFonts w:ascii="Cambria Math" w:eastAsia="Times New Roman" w:hAnsi="Cambria Math"/>
                        <w:sz w:val="24"/>
                        <w:szCs w:val="24"/>
                        <w:lang w:eastAsia="ru-RU"/>
                      </w:rPr>
                      <m:t>q</m:t>
                    </m:r>
                  </m:sub>
                </m:sSub>
              </m:oMath>
            </m:oMathPara>
          </w:p>
        </w:tc>
        <w:tc>
          <w:tcPr>
            <w:tcW w:w="1931" w:type="dxa"/>
            <w:vAlign w:val="center"/>
            <w:hideMark/>
          </w:tcPr>
          <w:p w14:paraId="3184B50E" w14:textId="77777777" w:rsidR="005C3DCC" w:rsidRPr="005C3DCC" w:rsidRDefault="00735CA7" w:rsidP="00CC7A03">
            <w:pPr>
              <w:ind w:firstLine="0"/>
              <w:jc w:val="center"/>
              <w:rPr>
                <w:rFonts w:eastAsia="Times New Roman"/>
                <w:sz w:val="24"/>
                <w:szCs w:val="24"/>
                <w:lang w:eastAsia="ru-RU"/>
              </w:rPr>
            </w:pPr>
            <m:oMathPara>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λ</m:t>
                    </m:r>
                  </m:e>
                  <m:sub>
                    <m:r>
                      <w:rPr>
                        <w:rFonts w:ascii="Cambria Math" w:eastAsia="Times New Roman" w:hAnsi="Cambria Math"/>
                        <w:sz w:val="24"/>
                        <w:szCs w:val="24"/>
                        <w:lang w:eastAsia="ru-RU"/>
                      </w:rPr>
                      <m:t>q</m:t>
                    </m:r>
                  </m:sub>
                </m:sSub>
                <m:r>
                  <w:rPr>
                    <w:rFonts w:ascii="Cambria Math" w:eastAsia="Times New Roman" w:hAnsi="Cambria Math"/>
                    <w:sz w:val="24"/>
                    <w:szCs w:val="24"/>
                    <w:lang w:eastAsia="ru-RU"/>
                  </w:rPr>
                  <m:t>=</m:t>
                </m:r>
                <m:f>
                  <m:fPr>
                    <m:ctrlPr>
                      <w:rPr>
                        <w:rFonts w:ascii="Cambria Math" w:eastAsia="Times New Roman" w:hAnsi="Cambria Math"/>
                        <w:i/>
                        <w:sz w:val="24"/>
                        <w:szCs w:val="24"/>
                        <w:lang w:eastAsia="ru-RU"/>
                      </w:rPr>
                    </m:ctrlPr>
                  </m:fPr>
                  <m:num>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q</m:t>
                        </m:r>
                      </m:e>
                      <m:sub>
                        <m:r>
                          <w:rPr>
                            <w:rFonts w:ascii="Cambria Math" w:eastAsia="Times New Roman" w:hAnsi="Cambria Math"/>
                            <w:sz w:val="24"/>
                            <w:szCs w:val="24"/>
                            <w:lang w:eastAsia="ru-RU"/>
                          </w:rPr>
                          <m:t>n</m:t>
                        </m:r>
                      </m:sub>
                    </m:sSub>
                  </m:num>
                  <m:den>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q</m:t>
                        </m:r>
                      </m:e>
                      <m:sub>
                        <m:r>
                          <w:rPr>
                            <w:rFonts w:ascii="Cambria Math" w:eastAsia="Times New Roman" w:hAnsi="Cambria Math"/>
                            <w:sz w:val="24"/>
                            <w:szCs w:val="24"/>
                            <w:lang w:eastAsia="ru-RU"/>
                          </w:rPr>
                          <m:t>m</m:t>
                        </m:r>
                      </m:sub>
                    </m:sSub>
                  </m:den>
                </m:f>
              </m:oMath>
            </m:oMathPara>
          </w:p>
        </w:tc>
        <w:tc>
          <w:tcPr>
            <w:tcW w:w="6000" w:type="dxa"/>
            <w:vAlign w:val="center"/>
            <w:hideMark/>
          </w:tcPr>
          <w:p w14:paraId="4B22AFE1" w14:textId="77777777" w:rsidR="005C3DCC" w:rsidRPr="005C3DCC" w:rsidRDefault="005C3DCC" w:rsidP="00CC7A03">
            <w:pPr>
              <w:ind w:firstLine="0"/>
              <w:rPr>
                <w:rFonts w:eastAsia="Times New Roman"/>
                <w:sz w:val="24"/>
                <w:szCs w:val="24"/>
                <w:lang w:eastAsia="ru-RU"/>
              </w:rPr>
            </w:pPr>
            <w:proofErr w:type="spellStart"/>
            <w:r w:rsidRPr="005C3DCC">
              <w:rPr>
                <w:rFonts w:eastAsia="Times New Roman"/>
                <w:sz w:val="24"/>
                <w:szCs w:val="24"/>
                <w:lang w:eastAsia="ru-RU"/>
              </w:rPr>
              <w:t>Үлестірілген</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жүктеме</w:t>
            </w:r>
            <w:proofErr w:type="spellEnd"/>
            <w:r w:rsidRPr="005C3DCC">
              <w:rPr>
                <w:rFonts w:eastAsia="Times New Roman"/>
                <w:sz w:val="24"/>
                <w:szCs w:val="24"/>
                <w:lang w:eastAsia="ru-RU"/>
              </w:rPr>
              <w:t xml:space="preserve"> </w:t>
            </w:r>
            <w:proofErr w:type="spellStart"/>
            <w:r w:rsidRPr="005C3DCC">
              <w:rPr>
                <w:rFonts w:eastAsia="Times New Roman"/>
                <w:sz w:val="24"/>
                <w:szCs w:val="24"/>
                <w:lang w:eastAsia="ru-RU"/>
              </w:rPr>
              <w:t>шкаласы</w:t>
            </w:r>
            <w:proofErr w:type="spellEnd"/>
          </w:p>
        </w:tc>
      </w:tr>
    </w:tbl>
    <w:p w14:paraId="079CEEF7" w14:textId="77777777" w:rsidR="00CC7A03" w:rsidRDefault="00CC7A03" w:rsidP="005C3DCC">
      <w:pPr>
        <w:rPr>
          <w:rFonts w:eastAsia="Times New Roman" w:cs="Times New Roman"/>
          <w:kern w:val="0"/>
          <w:szCs w:val="28"/>
          <w:lang w:val="kk-KZ" w:eastAsia="ru-RU"/>
          <w14:ligatures w14:val="none"/>
        </w:rPr>
      </w:pPr>
    </w:p>
    <w:p w14:paraId="0EE274DD" w14:textId="622684C2" w:rsidR="005C3DCC" w:rsidRPr="003D5761" w:rsidRDefault="005C3DCC" w:rsidP="005C3DCC">
      <w:pPr>
        <w:rPr>
          <w:rFonts w:eastAsia="Times New Roman" w:cs="Times New Roman"/>
          <w:kern w:val="0"/>
          <w:szCs w:val="28"/>
          <w:lang w:val="kk-KZ" w:eastAsia="ru-RU"/>
          <w14:ligatures w14:val="none"/>
        </w:rPr>
      </w:pPr>
      <w:r w:rsidRPr="003D5761">
        <w:rPr>
          <w:rFonts w:eastAsia="Times New Roman" w:cs="Times New Roman"/>
          <w:kern w:val="0"/>
          <w:szCs w:val="28"/>
          <w:lang w:val="kk-KZ" w:eastAsia="ru-RU"/>
          <w14:ligatures w14:val="none"/>
        </w:rPr>
        <w:t>Физикалық ұқсастықтың шарты - модель мен шынайы объектінің бірдей өлшемсіз критерийлерінің теңдігі</w:t>
      </w:r>
      <w:r w:rsidR="00A43682" w:rsidRPr="003D5761">
        <w:rPr>
          <w:rFonts w:eastAsia="Times New Roman" w:cs="Times New Roman"/>
          <w:kern w:val="0"/>
          <w:szCs w:val="28"/>
          <w:lang w:val="kk-KZ" w:eastAsia="ru-RU"/>
          <w14:ligatures w14:val="none"/>
        </w:rPr>
        <w:t xml:space="preserve"> [121].</w:t>
      </w:r>
      <w:r w:rsidRPr="003D5761">
        <w:rPr>
          <w:rFonts w:eastAsia="Times New Roman" w:cs="Times New Roman"/>
          <w:kern w:val="0"/>
          <w:szCs w:val="28"/>
          <w:lang w:val="kk-KZ" w:eastAsia="ru-RU"/>
          <w14:ligatures w14:val="none"/>
        </w:rPr>
        <w:t xml:space="preserve"> k</w:t>
      </w:r>
      <w:r w:rsidRPr="003D5761">
        <w:rPr>
          <w:rFonts w:eastAsia="Times New Roman" w:cs="Times New Roman"/>
          <w:kern w:val="0"/>
          <w:szCs w:val="28"/>
          <w:vertAlign w:val="subscript"/>
          <w:lang w:val="kk-KZ" w:eastAsia="ru-RU"/>
          <w14:ligatures w14:val="none"/>
        </w:rPr>
        <w:t>1</w:t>
      </w:r>
      <w:r w:rsidRPr="003D5761">
        <w:rPr>
          <w:rFonts w:eastAsia="Times New Roman" w:cs="Times New Roman"/>
          <w:kern w:val="0"/>
          <w:szCs w:val="28"/>
          <w:lang w:val="kk-KZ" w:eastAsia="ru-RU"/>
          <w14:ligatures w14:val="none"/>
        </w:rPr>
        <w:t xml:space="preserve"> өлшемінен уақыт шкаласы алынды:</w:t>
      </w:r>
    </w:p>
    <w:p w14:paraId="20A9FC48" w14:textId="77777777" w:rsidR="005C3DCC" w:rsidRPr="003D5761" w:rsidRDefault="005C3DCC" w:rsidP="005C3DCC">
      <w:pPr>
        <w:rPr>
          <w:rFonts w:eastAsia="Times New Roman" w:cs="Times New Roman"/>
          <w:kern w:val="0"/>
          <w:szCs w:val="28"/>
          <w:lang w:val="kk-KZ" w:eastAsia="ru-RU"/>
          <w14:ligatures w14:val="none"/>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5B53E3" w:rsidRPr="003D5761" w14:paraId="6C6D368C" w14:textId="77777777" w:rsidTr="009523C5">
        <w:tc>
          <w:tcPr>
            <w:tcW w:w="1129" w:type="dxa"/>
          </w:tcPr>
          <w:p w14:paraId="74BB0F88" w14:textId="77777777" w:rsidR="005B53E3" w:rsidRPr="003D5761" w:rsidRDefault="005B53E3" w:rsidP="009523C5">
            <w:pPr>
              <w:ind w:firstLine="0"/>
              <w:rPr>
                <w:lang w:val="kk-KZ"/>
              </w:rPr>
            </w:pPr>
          </w:p>
        </w:tc>
        <w:tc>
          <w:tcPr>
            <w:tcW w:w="7471" w:type="dxa"/>
            <w:vAlign w:val="center"/>
          </w:tcPr>
          <w:p w14:paraId="474FC09A" w14:textId="6C1BED61" w:rsidR="005B53E3" w:rsidRPr="003D5761" w:rsidRDefault="00735CA7" w:rsidP="009523C5">
            <w:pPr>
              <w:ind w:firstLine="0"/>
              <w:jc w:val="center"/>
              <w:rPr>
                <w:lang w:val="kk-KZ"/>
              </w:rPr>
            </w:pPr>
            <m:oMathPara>
              <m:oMathParaPr>
                <m:jc m:val="center"/>
              </m:oMathParaPr>
              <m:oMath>
                <m:sSub>
                  <m:sSubPr>
                    <m:ctrlPr>
                      <w:rPr>
                        <w:rFonts w:ascii="Cambria Math" w:eastAsia="Times New Roman" w:hAnsi="Cambria Math"/>
                        <w:i/>
                        <w:szCs w:val="28"/>
                        <w:lang w:eastAsia="ru-RU"/>
                      </w:rPr>
                    </m:ctrlPr>
                  </m:sSubPr>
                  <m:e>
                    <m:r>
                      <w:rPr>
                        <w:rFonts w:ascii="Cambria Math" w:eastAsia="Times New Roman" w:hAnsi="Cambria Math"/>
                        <w:szCs w:val="28"/>
                        <w:lang w:eastAsia="ru-RU"/>
                      </w:rPr>
                      <m:t>λ</m:t>
                    </m:r>
                  </m:e>
                  <m:sub>
                    <m:r>
                      <w:rPr>
                        <w:rFonts w:ascii="Cambria Math" w:eastAsia="Times New Roman" w:hAnsi="Cambria Math"/>
                        <w:szCs w:val="28"/>
                        <w:lang w:eastAsia="ru-RU"/>
                      </w:rPr>
                      <m:t>T</m:t>
                    </m:r>
                  </m:sub>
                </m:sSub>
                <m:r>
                  <w:rPr>
                    <w:rFonts w:ascii="Cambria Math" w:eastAsia="Times New Roman" w:hAnsi="Cambria Math"/>
                    <w:szCs w:val="28"/>
                    <w:lang w:val="en-US" w:eastAsia="ru-RU"/>
                  </w:rPr>
                  <m:t>=</m:t>
                </m:r>
                <m:rad>
                  <m:radPr>
                    <m:degHide m:val="1"/>
                    <m:ctrlPr>
                      <w:rPr>
                        <w:rFonts w:ascii="Cambria Math" w:eastAsia="Times New Roman" w:hAnsi="Cambria Math"/>
                        <w:i/>
                        <w:szCs w:val="28"/>
                        <w:lang w:val="en-US" w:eastAsia="ru-RU"/>
                      </w:rPr>
                    </m:ctrlPr>
                  </m:radPr>
                  <m:deg/>
                  <m:e>
                    <m:f>
                      <m:fPr>
                        <m:ctrlPr>
                          <w:rPr>
                            <w:rFonts w:ascii="Cambria Math" w:eastAsia="Times New Roman" w:hAnsi="Cambria Math"/>
                            <w:i/>
                            <w:szCs w:val="28"/>
                            <w:lang w:val="en-US" w:eastAsia="ru-RU"/>
                          </w:rPr>
                        </m:ctrlPr>
                      </m:fPr>
                      <m:num>
                        <m:sSub>
                          <m:sSubPr>
                            <m:ctrlPr>
                              <w:rPr>
                                <w:rFonts w:ascii="Cambria Math" w:eastAsia="Times New Roman" w:hAnsi="Cambria Math"/>
                                <w:i/>
                                <w:szCs w:val="28"/>
                                <w:lang w:eastAsia="ru-RU"/>
                              </w:rPr>
                            </m:ctrlPr>
                          </m:sSubPr>
                          <m:e>
                            <m:r>
                              <w:rPr>
                                <w:rFonts w:ascii="Cambria Math" w:eastAsia="Times New Roman" w:hAnsi="Cambria Math"/>
                                <w:szCs w:val="28"/>
                                <w:lang w:eastAsia="ru-RU"/>
                              </w:rPr>
                              <m:t>λ</m:t>
                            </m:r>
                          </m:e>
                          <m:sub>
                            <m:r>
                              <w:rPr>
                                <w:rFonts w:ascii="Cambria Math" w:eastAsia="Times New Roman" w:hAnsi="Cambria Math"/>
                                <w:szCs w:val="28"/>
                                <w:lang w:eastAsia="ru-RU"/>
                              </w:rPr>
                              <m:t>p</m:t>
                            </m:r>
                          </m:sub>
                        </m:sSub>
                        <m:sSubSup>
                          <m:sSubSupPr>
                            <m:ctrlPr>
                              <w:rPr>
                                <w:rFonts w:ascii="Cambria Math" w:eastAsia="Times New Roman" w:hAnsi="Cambria Math"/>
                                <w:i/>
                                <w:szCs w:val="28"/>
                                <w:lang w:eastAsia="ru-RU"/>
                              </w:rPr>
                            </m:ctrlPr>
                          </m:sSubSupPr>
                          <m:e>
                            <m:r>
                              <w:rPr>
                                <w:rFonts w:ascii="Cambria Math" w:eastAsia="Times New Roman" w:hAnsi="Cambria Math"/>
                                <w:szCs w:val="28"/>
                                <w:lang w:eastAsia="ru-RU"/>
                              </w:rPr>
                              <m:t>λ</m:t>
                            </m:r>
                          </m:e>
                          <m:sub>
                            <m:r>
                              <w:rPr>
                                <w:rFonts w:ascii="Cambria Math" w:eastAsia="Times New Roman" w:hAnsi="Cambria Math"/>
                                <w:szCs w:val="28"/>
                                <w:lang w:eastAsia="ru-RU"/>
                              </w:rPr>
                              <m:t>L</m:t>
                            </m:r>
                          </m:sub>
                          <m:sup>
                            <m:r>
                              <w:rPr>
                                <w:rFonts w:ascii="Cambria Math" w:eastAsia="Times New Roman" w:hAnsi="Cambria Math"/>
                                <w:szCs w:val="28"/>
                                <w:lang w:eastAsia="ru-RU"/>
                              </w:rPr>
                              <m:t>4</m:t>
                            </m:r>
                          </m:sup>
                        </m:sSubSup>
                      </m:num>
                      <m:den>
                        <m:sSub>
                          <m:sSubPr>
                            <m:ctrlPr>
                              <w:rPr>
                                <w:rFonts w:ascii="Cambria Math" w:eastAsia="Times New Roman" w:hAnsi="Cambria Math"/>
                                <w:i/>
                                <w:szCs w:val="28"/>
                                <w:lang w:eastAsia="ru-RU"/>
                              </w:rPr>
                            </m:ctrlPr>
                          </m:sSubPr>
                          <m:e>
                            <m:r>
                              <w:rPr>
                                <w:rFonts w:ascii="Cambria Math" w:eastAsia="Times New Roman" w:hAnsi="Cambria Math"/>
                                <w:szCs w:val="28"/>
                                <w:lang w:eastAsia="ru-RU"/>
                              </w:rPr>
                              <m:t>λ</m:t>
                            </m:r>
                          </m:e>
                          <m:sub>
                            <m:r>
                              <w:rPr>
                                <w:rFonts w:ascii="Cambria Math" w:eastAsia="Times New Roman" w:hAnsi="Cambria Math"/>
                                <w:szCs w:val="28"/>
                                <w:lang w:eastAsia="ru-RU"/>
                              </w:rPr>
                              <m:t>E</m:t>
                            </m:r>
                          </m:sub>
                        </m:sSub>
                        <m:sSub>
                          <m:sSubPr>
                            <m:ctrlPr>
                              <w:rPr>
                                <w:rFonts w:ascii="Cambria Math" w:eastAsia="Times New Roman" w:hAnsi="Cambria Math"/>
                                <w:i/>
                                <w:szCs w:val="28"/>
                                <w:lang w:eastAsia="ru-RU"/>
                              </w:rPr>
                            </m:ctrlPr>
                          </m:sSubPr>
                          <m:e>
                            <m:r>
                              <w:rPr>
                                <w:rFonts w:ascii="Cambria Math" w:eastAsia="Times New Roman" w:hAnsi="Cambria Math"/>
                                <w:szCs w:val="28"/>
                                <w:lang w:eastAsia="ru-RU"/>
                              </w:rPr>
                              <m:t>λ</m:t>
                            </m:r>
                          </m:e>
                          <m:sub>
                            <m:r>
                              <w:rPr>
                                <w:rFonts w:ascii="Cambria Math" w:eastAsia="Times New Roman" w:hAnsi="Cambria Math"/>
                                <w:szCs w:val="28"/>
                                <w:lang w:eastAsia="ru-RU"/>
                              </w:rPr>
                              <m:t>I</m:t>
                            </m:r>
                          </m:sub>
                        </m:sSub>
                      </m:den>
                    </m:f>
                  </m:e>
                </m:rad>
                <m:r>
                  <w:rPr>
                    <w:rFonts w:ascii="Cambria Math" w:eastAsia="Times New Roman" w:hAnsi="Cambria Math"/>
                    <w:szCs w:val="28"/>
                    <w:lang w:val="en-US" w:eastAsia="ru-RU"/>
                  </w:rPr>
                  <m:t>,</m:t>
                </m:r>
              </m:oMath>
            </m:oMathPara>
          </w:p>
        </w:tc>
        <w:tc>
          <w:tcPr>
            <w:tcW w:w="893" w:type="dxa"/>
            <w:vAlign w:val="center"/>
          </w:tcPr>
          <w:p w14:paraId="599CB8DF" w14:textId="540B8C21" w:rsidR="005B53E3" w:rsidRPr="003D5761" w:rsidRDefault="005B53E3" w:rsidP="009523C5">
            <w:pPr>
              <w:ind w:firstLine="0"/>
              <w:jc w:val="right"/>
            </w:pPr>
            <w:r w:rsidRPr="003D5761">
              <w:t>(5.</w:t>
            </w:r>
            <w:r w:rsidRPr="003D5761">
              <w:rPr>
                <w:lang w:val="kk-KZ"/>
              </w:rPr>
              <w:t>28</w:t>
            </w:r>
            <w:r w:rsidRPr="003D5761">
              <w:t>)</w:t>
            </w:r>
          </w:p>
        </w:tc>
      </w:tr>
    </w:tbl>
    <w:p w14:paraId="4B5DAF15" w14:textId="77777777" w:rsidR="00A7120A" w:rsidRPr="003D5761" w:rsidRDefault="00A7120A" w:rsidP="005C3DCC">
      <w:pPr>
        <w:rPr>
          <w:rFonts w:eastAsia="Times New Roman" w:cs="Times New Roman"/>
          <w:kern w:val="0"/>
          <w:szCs w:val="28"/>
          <w:lang w:val="kk-KZ" w:eastAsia="ru-RU"/>
          <w14:ligatures w14:val="none"/>
        </w:rPr>
      </w:pPr>
    </w:p>
    <w:p w14:paraId="1427A20D" w14:textId="77777777" w:rsidR="005C3DCC" w:rsidRPr="003D5761" w:rsidRDefault="005C3DCC" w:rsidP="005C3DCC">
      <w:pPr>
        <w:rPr>
          <w:rFonts w:eastAsia="Times New Roman" w:cs="Times New Roman"/>
          <w:kern w:val="0"/>
          <w:szCs w:val="28"/>
          <w:lang w:val="kk-KZ" w:eastAsia="ru-RU"/>
          <w14:ligatures w14:val="none"/>
        </w:rPr>
      </w:pPr>
      <w:r w:rsidRPr="003D5761">
        <w:rPr>
          <w:rFonts w:eastAsia="Times New Roman" w:cs="Times New Roman"/>
          <w:kern w:val="0"/>
          <w:szCs w:val="28"/>
          <w:lang w:val="kk-KZ" w:eastAsia="ru-RU"/>
          <w14:ligatures w14:val="none"/>
        </w:rPr>
        <w:t>k</w:t>
      </w:r>
      <w:r w:rsidRPr="003D5761">
        <w:rPr>
          <w:rFonts w:eastAsia="Times New Roman" w:cs="Times New Roman"/>
          <w:kern w:val="0"/>
          <w:szCs w:val="28"/>
          <w:vertAlign w:val="subscript"/>
          <w:lang w:val="kk-KZ" w:eastAsia="ru-RU"/>
          <w14:ligatures w14:val="none"/>
        </w:rPr>
        <w:t>2</w:t>
      </w:r>
      <w:r w:rsidRPr="003D5761">
        <w:rPr>
          <w:rFonts w:eastAsia="Times New Roman" w:cs="Times New Roman"/>
          <w:kern w:val="0"/>
          <w:szCs w:val="28"/>
          <w:lang w:val="kk-KZ" w:eastAsia="ru-RU"/>
          <w14:ligatures w14:val="none"/>
        </w:rPr>
        <w:t xml:space="preserve"> критерийінен демпферлік коэффициенттің масштабы анықталды:</w:t>
      </w:r>
    </w:p>
    <w:p w14:paraId="05BA4570" w14:textId="77777777" w:rsidR="005B53E3" w:rsidRPr="003D5761" w:rsidRDefault="005B53E3" w:rsidP="005B53E3">
      <w:pPr>
        <w:contextualSpacing/>
        <w:rPr>
          <w:rFonts w:eastAsia="Times New Roman" w:cs="Times New Roman"/>
          <w:kern w:val="0"/>
          <w:szCs w:val="28"/>
          <w:lang w:val="kk-KZ" w:eastAsia="ru-RU"/>
          <w14:ligatures w14:val="none"/>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5B53E3" w:rsidRPr="003D5761" w14:paraId="005B1F87" w14:textId="77777777" w:rsidTr="009523C5">
        <w:tc>
          <w:tcPr>
            <w:tcW w:w="1129" w:type="dxa"/>
          </w:tcPr>
          <w:p w14:paraId="1A3E131A" w14:textId="77777777" w:rsidR="005B53E3" w:rsidRPr="003D5761" w:rsidRDefault="005B53E3" w:rsidP="005B53E3">
            <w:pPr>
              <w:ind w:firstLine="0"/>
              <w:contextualSpacing/>
              <w:rPr>
                <w:lang w:val="kk-KZ"/>
              </w:rPr>
            </w:pPr>
          </w:p>
        </w:tc>
        <w:tc>
          <w:tcPr>
            <w:tcW w:w="7471" w:type="dxa"/>
            <w:vAlign w:val="center"/>
          </w:tcPr>
          <w:p w14:paraId="5A6F8EC1" w14:textId="0BB59FD6" w:rsidR="005B53E3" w:rsidRPr="003D5761" w:rsidRDefault="00735CA7" w:rsidP="005B53E3">
            <w:pPr>
              <w:ind w:firstLine="0"/>
              <w:contextualSpacing/>
              <w:jc w:val="center"/>
              <w:rPr>
                <w:lang w:val="kk-KZ"/>
              </w:rPr>
            </w:pPr>
            <m:oMathPara>
              <m:oMathParaPr>
                <m:jc m:val="center"/>
              </m:oMathParaPr>
              <m:oMath>
                <m:sSub>
                  <m:sSubPr>
                    <m:ctrlPr>
                      <w:rPr>
                        <w:rFonts w:ascii="Cambria Math" w:eastAsia="Times New Roman" w:hAnsi="Cambria Math"/>
                        <w:i/>
                        <w:szCs w:val="28"/>
                        <w:lang w:eastAsia="ru-RU"/>
                      </w:rPr>
                    </m:ctrlPr>
                  </m:sSubPr>
                  <m:e>
                    <m:r>
                      <w:rPr>
                        <w:rFonts w:ascii="Cambria Math" w:eastAsia="Times New Roman" w:hAnsi="Cambria Math"/>
                        <w:szCs w:val="28"/>
                        <w:lang w:eastAsia="ru-RU"/>
                      </w:rPr>
                      <m:t>λ</m:t>
                    </m:r>
                  </m:e>
                  <m:sub>
                    <m:r>
                      <w:rPr>
                        <w:rFonts w:ascii="Cambria Math" w:eastAsia="Times New Roman" w:hAnsi="Cambria Math"/>
                        <w:szCs w:val="28"/>
                        <w:lang w:eastAsia="ru-RU"/>
                      </w:rPr>
                      <m:t>c</m:t>
                    </m:r>
                  </m:sub>
                </m:sSub>
                <m:r>
                  <w:rPr>
                    <w:rFonts w:ascii="Cambria Math" w:eastAsia="Times New Roman" w:hAnsi="Cambria Math"/>
                    <w:szCs w:val="28"/>
                    <w:lang w:val="en-US" w:eastAsia="ru-RU"/>
                  </w:rPr>
                  <m:t>=</m:t>
                </m:r>
                <m:f>
                  <m:fPr>
                    <m:ctrlPr>
                      <w:rPr>
                        <w:rFonts w:ascii="Cambria Math" w:eastAsia="Times New Roman" w:hAnsi="Cambria Math"/>
                        <w:i/>
                        <w:szCs w:val="28"/>
                        <w:lang w:val="en-US" w:eastAsia="ru-RU"/>
                      </w:rPr>
                    </m:ctrlPr>
                  </m:fPr>
                  <m:num>
                    <m:sSub>
                      <m:sSubPr>
                        <m:ctrlPr>
                          <w:rPr>
                            <w:rFonts w:ascii="Cambria Math" w:eastAsia="Times New Roman" w:hAnsi="Cambria Math"/>
                            <w:i/>
                            <w:szCs w:val="28"/>
                            <w:lang w:eastAsia="ru-RU"/>
                          </w:rPr>
                        </m:ctrlPr>
                      </m:sSubPr>
                      <m:e>
                        <m:r>
                          <w:rPr>
                            <w:rFonts w:ascii="Cambria Math" w:eastAsia="Times New Roman" w:hAnsi="Cambria Math"/>
                            <w:szCs w:val="28"/>
                            <w:lang w:eastAsia="ru-RU"/>
                          </w:rPr>
                          <m:t>λ</m:t>
                        </m:r>
                      </m:e>
                      <m:sub>
                        <m:r>
                          <w:rPr>
                            <w:rFonts w:ascii="Cambria Math" w:eastAsia="Times New Roman" w:hAnsi="Cambria Math"/>
                            <w:szCs w:val="28"/>
                            <w:lang w:eastAsia="ru-RU"/>
                          </w:rPr>
                          <m:t>E</m:t>
                        </m:r>
                      </m:sub>
                    </m:sSub>
                    <m:sSub>
                      <m:sSubPr>
                        <m:ctrlPr>
                          <w:rPr>
                            <w:rFonts w:ascii="Cambria Math" w:eastAsia="Times New Roman" w:hAnsi="Cambria Math"/>
                            <w:i/>
                            <w:szCs w:val="28"/>
                            <w:lang w:eastAsia="ru-RU"/>
                          </w:rPr>
                        </m:ctrlPr>
                      </m:sSubPr>
                      <m:e>
                        <m:r>
                          <w:rPr>
                            <w:rFonts w:ascii="Cambria Math" w:eastAsia="Times New Roman" w:hAnsi="Cambria Math"/>
                            <w:szCs w:val="28"/>
                            <w:lang w:eastAsia="ru-RU"/>
                          </w:rPr>
                          <m:t>λ</m:t>
                        </m:r>
                      </m:e>
                      <m:sub>
                        <m:r>
                          <w:rPr>
                            <w:rFonts w:ascii="Cambria Math" w:eastAsia="Times New Roman" w:hAnsi="Cambria Math"/>
                            <w:szCs w:val="28"/>
                            <w:lang w:eastAsia="ru-RU"/>
                          </w:rPr>
                          <m:t>I</m:t>
                        </m:r>
                      </m:sub>
                    </m:sSub>
                    <m:sSub>
                      <m:sSubPr>
                        <m:ctrlPr>
                          <w:rPr>
                            <w:rFonts w:ascii="Cambria Math" w:eastAsia="Times New Roman" w:hAnsi="Cambria Math"/>
                            <w:i/>
                            <w:szCs w:val="28"/>
                            <w:lang w:eastAsia="ru-RU"/>
                          </w:rPr>
                        </m:ctrlPr>
                      </m:sSubPr>
                      <m:e>
                        <m:r>
                          <w:rPr>
                            <w:rFonts w:ascii="Cambria Math" w:eastAsia="Times New Roman" w:hAnsi="Cambria Math"/>
                            <w:szCs w:val="28"/>
                            <w:lang w:eastAsia="ru-RU"/>
                          </w:rPr>
                          <m:t>λ</m:t>
                        </m:r>
                      </m:e>
                      <m:sub>
                        <m:r>
                          <w:rPr>
                            <w:rFonts w:ascii="Cambria Math" w:eastAsia="Times New Roman" w:hAnsi="Cambria Math"/>
                            <w:szCs w:val="28"/>
                            <w:lang w:eastAsia="ru-RU"/>
                          </w:rPr>
                          <m:t>T</m:t>
                        </m:r>
                      </m:sub>
                    </m:sSub>
                  </m:num>
                  <m:den>
                    <m:sSubSup>
                      <m:sSubSupPr>
                        <m:ctrlPr>
                          <w:rPr>
                            <w:rFonts w:ascii="Cambria Math" w:eastAsia="Times New Roman" w:hAnsi="Cambria Math"/>
                            <w:i/>
                            <w:szCs w:val="28"/>
                            <w:lang w:eastAsia="ru-RU"/>
                          </w:rPr>
                        </m:ctrlPr>
                      </m:sSubSupPr>
                      <m:e>
                        <m:r>
                          <w:rPr>
                            <w:rFonts w:ascii="Cambria Math" w:eastAsia="Times New Roman" w:hAnsi="Cambria Math"/>
                            <w:szCs w:val="28"/>
                            <w:lang w:eastAsia="ru-RU"/>
                          </w:rPr>
                          <m:t>λ</m:t>
                        </m:r>
                      </m:e>
                      <m:sub>
                        <m:r>
                          <w:rPr>
                            <w:rFonts w:ascii="Cambria Math" w:eastAsia="Times New Roman" w:hAnsi="Cambria Math"/>
                            <w:szCs w:val="28"/>
                            <w:lang w:eastAsia="ru-RU"/>
                          </w:rPr>
                          <m:t>L</m:t>
                        </m:r>
                      </m:sub>
                      <m:sup>
                        <m:r>
                          <w:rPr>
                            <w:rFonts w:ascii="Cambria Math" w:eastAsia="Times New Roman" w:hAnsi="Cambria Math"/>
                            <w:szCs w:val="28"/>
                            <w:lang w:eastAsia="ru-RU"/>
                          </w:rPr>
                          <m:t>4</m:t>
                        </m:r>
                      </m:sup>
                    </m:sSubSup>
                  </m:den>
                </m:f>
                <m:r>
                  <w:rPr>
                    <w:rFonts w:ascii="Cambria Math" w:eastAsia="Times New Roman" w:hAnsi="Cambria Math"/>
                    <w:szCs w:val="28"/>
                    <w:lang w:val="en-US" w:eastAsia="ru-RU"/>
                  </w:rPr>
                  <m:t>,</m:t>
                </m:r>
              </m:oMath>
            </m:oMathPara>
          </w:p>
        </w:tc>
        <w:tc>
          <w:tcPr>
            <w:tcW w:w="893" w:type="dxa"/>
            <w:vAlign w:val="center"/>
          </w:tcPr>
          <w:p w14:paraId="04C478CE" w14:textId="42788FBA" w:rsidR="005B53E3" w:rsidRPr="003D5761" w:rsidRDefault="005B53E3" w:rsidP="005B53E3">
            <w:pPr>
              <w:ind w:firstLine="0"/>
              <w:contextualSpacing/>
              <w:jc w:val="right"/>
            </w:pPr>
            <w:r w:rsidRPr="003D5761">
              <w:t>(5.</w:t>
            </w:r>
            <w:r w:rsidRPr="003D5761">
              <w:rPr>
                <w:lang w:val="kk-KZ"/>
              </w:rPr>
              <w:t>29</w:t>
            </w:r>
            <w:r w:rsidRPr="003D5761">
              <w:t>)</w:t>
            </w:r>
          </w:p>
        </w:tc>
      </w:tr>
    </w:tbl>
    <w:p w14:paraId="65F83C91" w14:textId="77777777" w:rsidR="005B53E3" w:rsidRPr="003D5761" w:rsidRDefault="005B53E3" w:rsidP="005B53E3">
      <w:pPr>
        <w:contextualSpacing/>
        <w:rPr>
          <w:rFonts w:eastAsia="Times New Roman" w:cs="Times New Roman"/>
          <w:kern w:val="0"/>
          <w:szCs w:val="28"/>
          <w:lang w:val="kk-KZ" w:eastAsia="ru-RU"/>
          <w14:ligatures w14:val="none"/>
        </w:rPr>
      </w:pPr>
    </w:p>
    <w:p w14:paraId="5A76C5BA" w14:textId="262EA18C" w:rsidR="005C3DCC" w:rsidRPr="003D5761" w:rsidRDefault="005C3DCC" w:rsidP="005C3DCC">
      <w:pPr>
        <w:rPr>
          <w:rFonts w:eastAsia="Times New Roman" w:cs="Times New Roman"/>
          <w:kern w:val="0"/>
          <w:szCs w:val="28"/>
          <w:lang w:val="kk-KZ" w:eastAsia="ru-RU"/>
          <w14:ligatures w14:val="none"/>
        </w:rPr>
      </w:pPr>
      <w:r w:rsidRPr="003D5761">
        <w:rPr>
          <w:rFonts w:eastAsia="Times New Roman" w:cs="Times New Roman"/>
          <w:kern w:val="0"/>
          <w:szCs w:val="28"/>
          <w:lang w:val="kk-KZ" w:eastAsia="ru-RU"/>
          <w14:ligatures w14:val="none"/>
        </w:rPr>
        <w:t>k</w:t>
      </w:r>
      <w:r w:rsidRPr="003D5761">
        <w:rPr>
          <w:rFonts w:eastAsia="Times New Roman" w:cs="Times New Roman"/>
          <w:kern w:val="0"/>
          <w:szCs w:val="28"/>
          <w:vertAlign w:val="subscript"/>
          <w:lang w:val="kk-KZ" w:eastAsia="ru-RU"/>
          <w14:ligatures w14:val="none"/>
        </w:rPr>
        <w:t>3</w:t>
      </w:r>
      <w:r w:rsidRPr="003D5761">
        <w:rPr>
          <w:rFonts w:eastAsia="Times New Roman" w:cs="Times New Roman"/>
          <w:kern w:val="0"/>
          <w:szCs w:val="28"/>
          <w:lang w:val="kk-KZ" w:eastAsia="ru-RU"/>
          <w14:ligatures w14:val="none"/>
        </w:rPr>
        <w:t xml:space="preserve"> критерийінен негіздің қаттылық шкаласы анықталды:</w:t>
      </w:r>
    </w:p>
    <w:p w14:paraId="198C47B7" w14:textId="77777777" w:rsidR="005C3DCC" w:rsidRPr="003D5761" w:rsidRDefault="005C3DCC" w:rsidP="005C3DCC">
      <w:pPr>
        <w:rPr>
          <w:rFonts w:eastAsia="Times New Roman" w:cs="Times New Roman"/>
          <w:kern w:val="0"/>
          <w:szCs w:val="28"/>
          <w:lang w:val="kk-KZ" w:eastAsia="ru-RU"/>
          <w14:ligatures w14:val="none"/>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5B53E3" w:rsidRPr="003D5761" w14:paraId="36F442D2" w14:textId="77777777" w:rsidTr="009523C5">
        <w:tc>
          <w:tcPr>
            <w:tcW w:w="1129" w:type="dxa"/>
          </w:tcPr>
          <w:p w14:paraId="4D842236" w14:textId="77777777" w:rsidR="005B53E3" w:rsidRPr="003D5761" w:rsidRDefault="005B53E3" w:rsidP="009523C5">
            <w:pPr>
              <w:ind w:firstLine="0"/>
              <w:rPr>
                <w:lang w:val="kk-KZ"/>
              </w:rPr>
            </w:pPr>
          </w:p>
        </w:tc>
        <w:tc>
          <w:tcPr>
            <w:tcW w:w="7471" w:type="dxa"/>
            <w:vAlign w:val="center"/>
          </w:tcPr>
          <w:p w14:paraId="6121539F" w14:textId="04756E94" w:rsidR="005B53E3" w:rsidRPr="003D5761" w:rsidRDefault="00735CA7" w:rsidP="009523C5">
            <w:pPr>
              <w:ind w:firstLine="0"/>
              <w:jc w:val="center"/>
              <w:rPr>
                <w:lang w:val="kk-KZ"/>
              </w:rPr>
            </w:pPr>
            <m:oMathPara>
              <m:oMathParaPr>
                <m:jc m:val="center"/>
              </m:oMathParaPr>
              <m:oMath>
                <m:sSub>
                  <m:sSubPr>
                    <m:ctrlPr>
                      <w:rPr>
                        <w:rFonts w:ascii="Cambria Math" w:eastAsia="Times New Roman" w:hAnsi="Cambria Math"/>
                        <w:i/>
                        <w:szCs w:val="28"/>
                        <w:lang w:eastAsia="ru-RU"/>
                      </w:rPr>
                    </m:ctrlPr>
                  </m:sSubPr>
                  <m:e>
                    <m:r>
                      <w:rPr>
                        <w:rFonts w:ascii="Cambria Math" w:eastAsia="Times New Roman" w:hAnsi="Cambria Math"/>
                        <w:szCs w:val="28"/>
                        <w:lang w:eastAsia="ru-RU"/>
                      </w:rPr>
                      <m:t>λ</m:t>
                    </m:r>
                  </m:e>
                  <m:sub>
                    <m:r>
                      <w:rPr>
                        <w:rFonts w:ascii="Cambria Math" w:eastAsia="Times New Roman" w:hAnsi="Cambria Math"/>
                        <w:szCs w:val="28"/>
                        <w:lang w:eastAsia="ru-RU"/>
                      </w:rPr>
                      <m:t>k</m:t>
                    </m:r>
                  </m:sub>
                </m:sSub>
                <m:r>
                  <w:rPr>
                    <w:rFonts w:ascii="Cambria Math" w:eastAsia="Times New Roman" w:hAnsi="Cambria Math"/>
                    <w:szCs w:val="28"/>
                    <w:lang w:eastAsia="ru-RU"/>
                  </w:rPr>
                  <m:t>=</m:t>
                </m:r>
                <m:f>
                  <m:fPr>
                    <m:ctrlPr>
                      <w:rPr>
                        <w:rFonts w:ascii="Cambria Math" w:eastAsia="Times New Roman" w:hAnsi="Cambria Math"/>
                        <w:i/>
                        <w:szCs w:val="28"/>
                        <w:lang w:eastAsia="ru-RU"/>
                      </w:rPr>
                    </m:ctrlPr>
                  </m:fPr>
                  <m:num>
                    <m:sSub>
                      <m:sSubPr>
                        <m:ctrlPr>
                          <w:rPr>
                            <w:rFonts w:ascii="Cambria Math" w:eastAsia="Times New Roman" w:hAnsi="Cambria Math"/>
                            <w:i/>
                            <w:szCs w:val="28"/>
                            <w:lang w:eastAsia="ru-RU"/>
                          </w:rPr>
                        </m:ctrlPr>
                      </m:sSubPr>
                      <m:e>
                        <m:r>
                          <w:rPr>
                            <w:rFonts w:ascii="Cambria Math" w:eastAsia="Times New Roman" w:hAnsi="Cambria Math"/>
                            <w:szCs w:val="28"/>
                            <w:lang w:eastAsia="ru-RU"/>
                          </w:rPr>
                          <m:t>λ</m:t>
                        </m:r>
                      </m:e>
                      <m:sub>
                        <m:r>
                          <w:rPr>
                            <w:rFonts w:ascii="Cambria Math" w:eastAsia="Times New Roman" w:hAnsi="Cambria Math"/>
                            <w:szCs w:val="28"/>
                            <w:lang w:eastAsia="ru-RU"/>
                          </w:rPr>
                          <m:t>E</m:t>
                        </m:r>
                      </m:sub>
                    </m:sSub>
                    <m:sSub>
                      <m:sSubPr>
                        <m:ctrlPr>
                          <w:rPr>
                            <w:rFonts w:ascii="Cambria Math" w:eastAsia="Times New Roman" w:hAnsi="Cambria Math"/>
                            <w:i/>
                            <w:szCs w:val="28"/>
                            <w:lang w:eastAsia="ru-RU"/>
                          </w:rPr>
                        </m:ctrlPr>
                      </m:sSubPr>
                      <m:e>
                        <m:r>
                          <w:rPr>
                            <w:rFonts w:ascii="Cambria Math" w:eastAsia="Times New Roman" w:hAnsi="Cambria Math"/>
                            <w:szCs w:val="28"/>
                            <w:lang w:eastAsia="ru-RU"/>
                          </w:rPr>
                          <m:t>λ</m:t>
                        </m:r>
                      </m:e>
                      <m:sub>
                        <m:r>
                          <w:rPr>
                            <w:rFonts w:ascii="Cambria Math" w:eastAsia="Times New Roman" w:hAnsi="Cambria Math"/>
                            <w:szCs w:val="28"/>
                            <w:lang w:eastAsia="ru-RU"/>
                          </w:rPr>
                          <m:t>I</m:t>
                        </m:r>
                      </m:sub>
                    </m:sSub>
                  </m:num>
                  <m:den>
                    <m:sSubSup>
                      <m:sSubSupPr>
                        <m:ctrlPr>
                          <w:rPr>
                            <w:rFonts w:ascii="Cambria Math" w:eastAsia="Times New Roman" w:hAnsi="Cambria Math"/>
                            <w:i/>
                            <w:szCs w:val="28"/>
                            <w:lang w:eastAsia="ru-RU"/>
                          </w:rPr>
                        </m:ctrlPr>
                      </m:sSubSupPr>
                      <m:e>
                        <m:r>
                          <w:rPr>
                            <w:rFonts w:ascii="Cambria Math" w:eastAsia="Times New Roman" w:hAnsi="Cambria Math"/>
                            <w:szCs w:val="28"/>
                            <w:lang w:eastAsia="ru-RU"/>
                          </w:rPr>
                          <m:t>λ</m:t>
                        </m:r>
                      </m:e>
                      <m:sub>
                        <m:r>
                          <w:rPr>
                            <w:rFonts w:ascii="Cambria Math" w:eastAsia="Times New Roman" w:hAnsi="Cambria Math"/>
                            <w:szCs w:val="28"/>
                            <w:lang w:eastAsia="ru-RU"/>
                          </w:rPr>
                          <m:t>L</m:t>
                        </m:r>
                      </m:sub>
                      <m:sup>
                        <m:r>
                          <w:rPr>
                            <w:rFonts w:ascii="Cambria Math" w:eastAsia="Times New Roman" w:hAnsi="Cambria Math"/>
                            <w:szCs w:val="28"/>
                            <w:lang w:eastAsia="ru-RU"/>
                          </w:rPr>
                          <m:t>4</m:t>
                        </m:r>
                      </m:sup>
                    </m:sSubSup>
                  </m:den>
                </m:f>
                <m:r>
                  <w:rPr>
                    <w:rFonts w:ascii="Cambria Math" w:eastAsia="Times New Roman" w:hAnsi="Cambria Math"/>
                    <w:szCs w:val="28"/>
                    <w:lang w:eastAsia="ru-RU"/>
                  </w:rPr>
                  <m:t>,</m:t>
                </m:r>
              </m:oMath>
            </m:oMathPara>
          </w:p>
        </w:tc>
        <w:tc>
          <w:tcPr>
            <w:tcW w:w="893" w:type="dxa"/>
            <w:vAlign w:val="center"/>
          </w:tcPr>
          <w:p w14:paraId="5691EB14" w14:textId="0D014783" w:rsidR="005B53E3" w:rsidRPr="003D5761" w:rsidRDefault="005B53E3" w:rsidP="009523C5">
            <w:pPr>
              <w:ind w:firstLine="0"/>
              <w:jc w:val="right"/>
            </w:pPr>
            <w:r w:rsidRPr="003D5761">
              <w:t>(5.</w:t>
            </w:r>
            <w:r w:rsidRPr="003D5761">
              <w:rPr>
                <w:lang w:val="kk-KZ"/>
              </w:rPr>
              <w:t>30</w:t>
            </w:r>
            <w:r w:rsidRPr="003D5761">
              <w:t>)</w:t>
            </w:r>
          </w:p>
        </w:tc>
      </w:tr>
    </w:tbl>
    <w:p w14:paraId="0130AF08" w14:textId="77777777" w:rsidR="005B53E3" w:rsidRPr="003D5761" w:rsidRDefault="005B53E3" w:rsidP="005C3DCC">
      <w:pPr>
        <w:rPr>
          <w:rFonts w:eastAsia="Times New Roman" w:cs="Times New Roman"/>
          <w:kern w:val="0"/>
          <w:szCs w:val="28"/>
          <w:lang w:val="kk-KZ" w:eastAsia="ru-RU"/>
          <w14:ligatures w14:val="none"/>
        </w:rPr>
      </w:pPr>
    </w:p>
    <w:p w14:paraId="39DC705A" w14:textId="77777777" w:rsidR="005C3DCC" w:rsidRPr="003D5761" w:rsidRDefault="005C3DCC" w:rsidP="005C3DCC">
      <w:pPr>
        <w:rPr>
          <w:rFonts w:eastAsia="Times New Roman" w:cs="Times New Roman"/>
          <w:kern w:val="0"/>
          <w:szCs w:val="28"/>
          <w:lang w:val="kk-KZ" w:eastAsia="ru-RU"/>
          <w14:ligatures w14:val="none"/>
        </w:rPr>
      </w:pPr>
      <w:r w:rsidRPr="003D5761">
        <w:rPr>
          <w:rFonts w:eastAsia="Times New Roman" w:cs="Times New Roman"/>
          <w:kern w:val="0"/>
          <w:szCs w:val="28"/>
          <w:lang w:val="kk-KZ" w:eastAsia="ru-RU"/>
          <w14:ligatures w14:val="none"/>
        </w:rPr>
        <w:t>k</w:t>
      </w:r>
      <w:r w:rsidRPr="003D5761">
        <w:rPr>
          <w:rFonts w:eastAsia="Times New Roman" w:cs="Times New Roman"/>
          <w:kern w:val="0"/>
          <w:szCs w:val="28"/>
          <w:vertAlign w:val="subscript"/>
          <w:lang w:val="kk-KZ" w:eastAsia="ru-RU"/>
          <w14:ligatures w14:val="none"/>
        </w:rPr>
        <w:t>4</w:t>
      </w:r>
      <w:r w:rsidRPr="003D5761">
        <w:rPr>
          <w:rFonts w:eastAsia="Times New Roman" w:cs="Times New Roman"/>
          <w:kern w:val="0"/>
          <w:szCs w:val="28"/>
          <w:lang w:val="kk-KZ" w:eastAsia="ru-RU"/>
          <w14:ligatures w14:val="none"/>
        </w:rPr>
        <w:t xml:space="preserve"> критерийінен үлестірілген жүктеме шкаласы анықталады:</w:t>
      </w:r>
    </w:p>
    <w:p w14:paraId="58CF0423" w14:textId="77777777" w:rsidR="005C3DCC" w:rsidRPr="003D5761" w:rsidRDefault="005C3DCC" w:rsidP="005C3DCC">
      <w:pPr>
        <w:rPr>
          <w:rFonts w:eastAsia="Times New Roman" w:cs="Times New Roman"/>
          <w:kern w:val="0"/>
          <w:szCs w:val="28"/>
          <w:lang w:val="kk-KZ" w:eastAsia="ru-RU"/>
          <w14:ligatures w14:val="none"/>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5B53E3" w:rsidRPr="003D5761" w14:paraId="6C909F0D" w14:textId="77777777" w:rsidTr="009523C5">
        <w:tc>
          <w:tcPr>
            <w:tcW w:w="1129" w:type="dxa"/>
          </w:tcPr>
          <w:p w14:paraId="7327594C" w14:textId="77777777" w:rsidR="005B53E3" w:rsidRPr="003D5761" w:rsidRDefault="005B53E3" w:rsidP="009523C5">
            <w:pPr>
              <w:ind w:firstLine="0"/>
              <w:rPr>
                <w:lang w:val="kk-KZ"/>
              </w:rPr>
            </w:pPr>
          </w:p>
        </w:tc>
        <w:tc>
          <w:tcPr>
            <w:tcW w:w="7471" w:type="dxa"/>
            <w:vAlign w:val="center"/>
          </w:tcPr>
          <w:p w14:paraId="4799B404" w14:textId="01BE84D4" w:rsidR="005B53E3" w:rsidRPr="003D5761" w:rsidRDefault="00735CA7" w:rsidP="009523C5">
            <w:pPr>
              <w:ind w:firstLine="0"/>
              <w:jc w:val="center"/>
              <w:rPr>
                <w:lang w:val="kk-KZ"/>
              </w:rPr>
            </w:pPr>
            <m:oMathPara>
              <m:oMathParaPr>
                <m:jc m:val="center"/>
              </m:oMathParaPr>
              <m:oMath>
                <m:sSub>
                  <m:sSubPr>
                    <m:ctrlPr>
                      <w:rPr>
                        <w:rFonts w:ascii="Cambria Math" w:eastAsia="Times New Roman" w:hAnsi="Cambria Math"/>
                        <w:i/>
                        <w:szCs w:val="28"/>
                        <w:lang w:eastAsia="ru-RU"/>
                      </w:rPr>
                    </m:ctrlPr>
                  </m:sSubPr>
                  <m:e>
                    <m:r>
                      <w:rPr>
                        <w:rFonts w:ascii="Cambria Math" w:eastAsia="Times New Roman" w:hAnsi="Cambria Math"/>
                        <w:szCs w:val="28"/>
                        <w:lang w:eastAsia="ru-RU"/>
                      </w:rPr>
                      <m:t>λ</m:t>
                    </m:r>
                  </m:e>
                  <m:sub>
                    <m:r>
                      <w:rPr>
                        <w:rFonts w:ascii="Cambria Math" w:eastAsia="Times New Roman" w:hAnsi="Cambria Math"/>
                        <w:szCs w:val="28"/>
                        <w:lang w:val="en-US" w:eastAsia="ru-RU"/>
                      </w:rPr>
                      <m:t>q</m:t>
                    </m:r>
                  </m:sub>
                </m:sSub>
                <m:r>
                  <w:rPr>
                    <w:rFonts w:ascii="Cambria Math" w:eastAsia="Times New Roman" w:hAnsi="Cambria Math"/>
                    <w:szCs w:val="28"/>
                    <w:lang w:eastAsia="ru-RU"/>
                  </w:rPr>
                  <m:t>=</m:t>
                </m:r>
                <m:f>
                  <m:fPr>
                    <m:ctrlPr>
                      <w:rPr>
                        <w:rFonts w:ascii="Cambria Math" w:eastAsia="Times New Roman" w:hAnsi="Cambria Math"/>
                        <w:i/>
                        <w:szCs w:val="28"/>
                        <w:lang w:eastAsia="ru-RU"/>
                      </w:rPr>
                    </m:ctrlPr>
                  </m:fPr>
                  <m:num>
                    <m:sSub>
                      <m:sSubPr>
                        <m:ctrlPr>
                          <w:rPr>
                            <w:rFonts w:ascii="Cambria Math" w:eastAsia="Times New Roman" w:hAnsi="Cambria Math"/>
                            <w:i/>
                            <w:szCs w:val="28"/>
                            <w:lang w:eastAsia="ru-RU"/>
                          </w:rPr>
                        </m:ctrlPr>
                      </m:sSubPr>
                      <m:e>
                        <m:r>
                          <w:rPr>
                            <w:rFonts w:ascii="Cambria Math" w:eastAsia="Times New Roman" w:hAnsi="Cambria Math"/>
                            <w:szCs w:val="28"/>
                            <w:lang w:eastAsia="ru-RU"/>
                          </w:rPr>
                          <m:t>λ</m:t>
                        </m:r>
                      </m:e>
                      <m:sub>
                        <m:r>
                          <w:rPr>
                            <w:rFonts w:ascii="Cambria Math" w:eastAsia="Times New Roman" w:hAnsi="Cambria Math"/>
                            <w:szCs w:val="28"/>
                            <w:lang w:eastAsia="ru-RU"/>
                          </w:rPr>
                          <m:t>E</m:t>
                        </m:r>
                      </m:sub>
                    </m:sSub>
                    <m:sSub>
                      <m:sSubPr>
                        <m:ctrlPr>
                          <w:rPr>
                            <w:rFonts w:ascii="Cambria Math" w:eastAsia="Times New Roman" w:hAnsi="Cambria Math"/>
                            <w:i/>
                            <w:szCs w:val="28"/>
                            <w:lang w:eastAsia="ru-RU"/>
                          </w:rPr>
                        </m:ctrlPr>
                      </m:sSubPr>
                      <m:e>
                        <m:r>
                          <w:rPr>
                            <w:rFonts w:ascii="Cambria Math" w:eastAsia="Times New Roman" w:hAnsi="Cambria Math"/>
                            <w:szCs w:val="28"/>
                            <w:lang w:eastAsia="ru-RU"/>
                          </w:rPr>
                          <m:t>λ</m:t>
                        </m:r>
                      </m:e>
                      <m:sub>
                        <m:r>
                          <w:rPr>
                            <w:rFonts w:ascii="Cambria Math" w:eastAsia="Times New Roman" w:hAnsi="Cambria Math"/>
                            <w:szCs w:val="28"/>
                            <w:lang w:eastAsia="ru-RU"/>
                          </w:rPr>
                          <m:t>I</m:t>
                        </m:r>
                      </m:sub>
                    </m:sSub>
                    <m:sSub>
                      <m:sSubPr>
                        <m:ctrlPr>
                          <w:rPr>
                            <w:rFonts w:ascii="Cambria Math" w:eastAsia="Times New Roman" w:hAnsi="Cambria Math"/>
                            <w:i/>
                            <w:szCs w:val="28"/>
                            <w:lang w:eastAsia="ru-RU"/>
                          </w:rPr>
                        </m:ctrlPr>
                      </m:sSubPr>
                      <m:e>
                        <m:r>
                          <w:rPr>
                            <w:rFonts w:ascii="Cambria Math" w:eastAsia="Times New Roman" w:hAnsi="Cambria Math"/>
                            <w:szCs w:val="28"/>
                            <w:lang w:eastAsia="ru-RU"/>
                          </w:rPr>
                          <m:t>λ</m:t>
                        </m:r>
                      </m:e>
                      <m:sub>
                        <m:r>
                          <w:rPr>
                            <w:rFonts w:ascii="Cambria Math" w:eastAsia="Times New Roman" w:hAnsi="Cambria Math"/>
                            <w:szCs w:val="28"/>
                            <w:lang w:eastAsia="ru-RU"/>
                          </w:rPr>
                          <m:t>W</m:t>
                        </m:r>
                      </m:sub>
                    </m:sSub>
                  </m:num>
                  <m:den>
                    <m:sSubSup>
                      <m:sSubSupPr>
                        <m:ctrlPr>
                          <w:rPr>
                            <w:rFonts w:ascii="Cambria Math" w:eastAsia="Times New Roman" w:hAnsi="Cambria Math"/>
                            <w:i/>
                            <w:szCs w:val="28"/>
                            <w:lang w:eastAsia="ru-RU"/>
                          </w:rPr>
                        </m:ctrlPr>
                      </m:sSubSupPr>
                      <m:e>
                        <m:r>
                          <w:rPr>
                            <w:rFonts w:ascii="Cambria Math" w:eastAsia="Times New Roman" w:hAnsi="Cambria Math"/>
                            <w:szCs w:val="28"/>
                            <w:lang w:eastAsia="ru-RU"/>
                          </w:rPr>
                          <m:t>λ</m:t>
                        </m:r>
                      </m:e>
                      <m:sub>
                        <m:r>
                          <w:rPr>
                            <w:rFonts w:ascii="Cambria Math" w:eastAsia="Times New Roman" w:hAnsi="Cambria Math"/>
                            <w:szCs w:val="28"/>
                            <w:lang w:eastAsia="ru-RU"/>
                          </w:rPr>
                          <m:t>L</m:t>
                        </m:r>
                      </m:sub>
                      <m:sup>
                        <m:r>
                          <w:rPr>
                            <w:rFonts w:ascii="Cambria Math" w:eastAsia="Times New Roman" w:hAnsi="Cambria Math"/>
                            <w:szCs w:val="28"/>
                            <w:lang w:eastAsia="ru-RU"/>
                          </w:rPr>
                          <m:t>4</m:t>
                        </m:r>
                      </m:sup>
                    </m:sSubSup>
                  </m:den>
                </m:f>
                <m:r>
                  <w:rPr>
                    <w:rFonts w:ascii="Cambria Math" w:eastAsia="Times New Roman" w:hAnsi="Cambria Math"/>
                    <w:szCs w:val="28"/>
                    <w:lang w:eastAsia="ru-RU"/>
                  </w:rPr>
                  <m:t>,</m:t>
                </m:r>
              </m:oMath>
            </m:oMathPara>
          </w:p>
        </w:tc>
        <w:tc>
          <w:tcPr>
            <w:tcW w:w="893" w:type="dxa"/>
            <w:vAlign w:val="center"/>
          </w:tcPr>
          <w:p w14:paraId="6E9BDD95" w14:textId="005EC301" w:rsidR="005B53E3" w:rsidRPr="003D5761" w:rsidRDefault="005B53E3" w:rsidP="009523C5">
            <w:pPr>
              <w:ind w:firstLine="0"/>
              <w:jc w:val="right"/>
            </w:pPr>
            <w:r w:rsidRPr="003D5761">
              <w:t>(5.</w:t>
            </w:r>
            <w:r w:rsidRPr="003D5761">
              <w:rPr>
                <w:lang w:val="kk-KZ"/>
              </w:rPr>
              <w:t>31</w:t>
            </w:r>
            <w:r w:rsidRPr="003D5761">
              <w:t>)</w:t>
            </w:r>
          </w:p>
        </w:tc>
      </w:tr>
    </w:tbl>
    <w:p w14:paraId="165D4369" w14:textId="77777777" w:rsidR="005B53E3" w:rsidRPr="003D5761" w:rsidRDefault="005B53E3" w:rsidP="005C3DCC">
      <w:pPr>
        <w:rPr>
          <w:rFonts w:eastAsia="Times New Roman" w:cs="Times New Roman"/>
          <w:kern w:val="0"/>
          <w:szCs w:val="28"/>
          <w:lang w:val="kk-KZ" w:eastAsia="ru-RU"/>
          <w14:ligatures w14:val="none"/>
        </w:rPr>
      </w:pPr>
    </w:p>
    <w:p w14:paraId="2C9D96F1" w14:textId="4E6BBDCD" w:rsidR="005C3DCC" w:rsidRPr="003D5761" w:rsidRDefault="005C3DCC" w:rsidP="005C3DCC">
      <w:pPr>
        <w:rPr>
          <w:rFonts w:eastAsia="Times New Roman" w:cs="Times New Roman"/>
          <w:kern w:val="0"/>
          <w:szCs w:val="28"/>
          <w:lang w:val="kk-KZ" w:eastAsia="ru-RU"/>
          <w14:ligatures w14:val="none"/>
        </w:rPr>
      </w:pPr>
      <w:r w:rsidRPr="003D5761">
        <w:rPr>
          <w:rFonts w:eastAsia="Times New Roman" w:cs="Times New Roman"/>
          <w:kern w:val="0"/>
          <w:szCs w:val="28"/>
          <w:lang w:eastAsia="ru-RU"/>
          <w14:ligatures w14:val="none"/>
        </w:rPr>
        <w:t>k</w:t>
      </w:r>
      <w:r w:rsidRPr="003D5761">
        <w:rPr>
          <w:rFonts w:eastAsia="Times New Roman" w:cs="Times New Roman"/>
          <w:kern w:val="0"/>
          <w:szCs w:val="28"/>
          <w:vertAlign w:val="subscript"/>
          <w:lang w:eastAsia="ru-RU"/>
          <w14:ligatures w14:val="none"/>
        </w:rPr>
        <w:t>5</w:t>
      </w:r>
      <w:r w:rsidRPr="003D5761">
        <w:rPr>
          <w:rFonts w:eastAsia="Times New Roman" w:cs="Times New Roman"/>
          <w:kern w:val="0"/>
          <w:szCs w:val="28"/>
          <w:lang w:val="kk-KZ" w:eastAsia="ru-RU"/>
          <w14:ligatures w14:val="none"/>
        </w:rPr>
        <w:t xml:space="preserve"> критерийінен қозғалатын массаның масштабы алынады:</w:t>
      </w:r>
    </w:p>
    <w:p w14:paraId="34B45DCA" w14:textId="77777777" w:rsidR="005C3DCC" w:rsidRPr="003D5761" w:rsidRDefault="005C3DCC" w:rsidP="005C3DCC">
      <w:pPr>
        <w:rPr>
          <w:rFonts w:eastAsia="Times New Roman" w:cs="Times New Roman"/>
          <w:kern w:val="0"/>
          <w:szCs w:val="28"/>
          <w:lang w:val="kk-KZ" w:eastAsia="ru-RU"/>
          <w14:ligatures w14:val="none"/>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5B53E3" w:rsidRPr="003D5761" w14:paraId="0A7B3524" w14:textId="77777777" w:rsidTr="009523C5">
        <w:tc>
          <w:tcPr>
            <w:tcW w:w="1129" w:type="dxa"/>
          </w:tcPr>
          <w:p w14:paraId="2D605ED0" w14:textId="77777777" w:rsidR="005B53E3" w:rsidRPr="003D5761" w:rsidRDefault="005B53E3" w:rsidP="009523C5">
            <w:pPr>
              <w:ind w:firstLine="0"/>
              <w:rPr>
                <w:lang w:val="kk-KZ"/>
              </w:rPr>
            </w:pPr>
          </w:p>
        </w:tc>
        <w:tc>
          <w:tcPr>
            <w:tcW w:w="7471" w:type="dxa"/>
            <w:vAlign w:val="center"/>
          </w:tcPr>
          <w:p w14:paraId="652211C6" w14:textId="40EACF18" w:rsidR="005B53E3" w:rsidRPr="003D5761" w:rsidRDefault="00735CA7" w:rsidP="009523C5">
            <w:pPr>
              <w:ind w:firstLine="0"/>
              <w:jc w:val="center"/>
              <w:rPr>
                <w:lang w:val="kk-KZ"/>
              </w:rPr>
            </w:pPr>
            <m:oMathPara>
              <m:oMathParaPr>
                <m:jc m:val="center"/>
              </m:oMathParaPr>
              <m:oMath>
                <m:sSub>
                  <m:sSubPr>
                    <m:ctrlPr>
                      <w:rPr>
                        <w:rFonts w:ascii="Cambria Math" w:eastAsia="Times New Roman" w:hAnsi="Cambria Math"/>
                        <w:i/>
                        <w:szCs w:val="28"/>
                        <w:lang w:eastAsia="ru-RU"/>
                      </w:rPr>
                    </m:ctrlPr>
                  </m:sSubPr>
                  <m:e>
                    <m:r>
                      <w:rPr>
                        <w:rFonts w:ascii="Cambria Math" w:eastAsia="Times New Roman" w:hAnsi="Cambria Math"/>
                        <w:szCs w:val="28"/>
                        <w:lang w:eastAsia="ru-RU"/>
                      </w:rPr>
                      <m:t>λ</m:t>
                    </m:r>
                  </m:e>
                  <m:sub>
                    <m:r>
                      <w:rPr>
                        <w:rFonts w:ascii="Cambria Math" w:eastAsia="Times New Roman" w:hAnsi="Cambria Math"/>
                        <w:szCs w:val="28"/>
                        <w:lang w:val="en-US" w:eastAsia="ru-RU"/>
                      </w:rPr>
                      <m:t>m</m:t>
                    </m:r>
                  </m:sub>
                </m:sSub>
                <m:r>
                  <w:rPr>
                    <w:rFonts w:ascii="Cambria Math" w:eastAsia="Times New Roman" w:hAnsi="Cambria Math"/>
                    <w:szCs w:val="28"/>
                    <w:lang w:eastAsia="ru-RU"/>
                  </w:rPr>
                  <m:t>=</m:t>
                </m:r>
                <m:f>
                  <m:fPr>
                    <m:ctrlPr>
                      <w:rPr>
                        <w:rFonts w:ascii="Cambria Math" w:eastAsia="Times New Roman" w:hAnsi="Cambria Math"/>
                        <w:i/>
                        <w:szCs w:val="28"/>
                        <w:lang w:eastAsia="ru-RU"/>
                      </w:rPr>
                    </m:ctrlPr>
                  </m:fPr>
                  <m:num>
                    <m:sSub>
                      <m:sSubPr>
                        <m:ctrlPr>
                          <w:rPr>
                            <w:rFonts w:ascii="Cambria Math" w:eastAsia="Times New Roman" w:hAnsi="Cambria Math"/>
                            <w:i/>
                            <w:szCs w:val="28"/>
                            <w:lang w:eastAsia="ru-RU"/>
                          </w:rPr>
                        </m:ctrlPr>
                      </m:sSubPr>
                      <m:e>
                        <m:r>
                          <w:rPr>
                            <w:rFonts w:ascii="Cambria Math" w:eastAsia="Times New Roman" w:hAnsi="Cambria Math"/>
                            <w:szCs w:val="28"/>
                            <w:lang w:eastAsia="ru-RU"/>
                          </w:rPr>
                          <m:t>λ</m:t>
                        </m:r>
                      </m:e>
                      <m:sub>
                        <m:r>
                          <w:rPr>
                            <w:rFonts w:ascii="Cambria Math" w:eastAsia="Times New Roman" w:hAnsi="Cambria Math"/>
                            <w:szCs w:val="28"/>
                            <w:lang w:eastAsia="ru-RU"/>
                          </w:rPr>
                          <m:t>E</m:t>
                        </m:r>
                      </m:sub>
                    </m:sSub>
                    <m:sSub>
                      <m:sSubPr>
                        <m:ctrlPr>
                          <w:rPr>
                            <w:rFonts w:ascii="Cambria Math" w:eastAsia="Times New Roman" w:hAnsi="Cambria Math"/>
                            <w:i/>
                            <w:szCs w:val="28"/>
                            <w:lang w:eastAsia="ru-RU"/>
                          </w:rPr>
                        </m:ctrlPr>
                      </m:sSubPr>
                      <m:e>
                        <m:r>
                          <w:rPr>
                            <w:rFonts w:ascii="Cambria Math" w:eastAsia="Times New Roman" w:hAnsi="Cambria Math"/>
                            <w:szCs w:val="28"/>
                            <w:lang w:eastAsia="ru-RU"/>
                          </w:rPr>
                          <m:t>λ</m:t>
                        </m:r>
                      </m:e>
                      <m:sub>
                        <m:r>
                          <w:rPr>
                            <w:rFonts w:ascii="Cambria Math" w:eastAsia="Times New Roman" w:hAnsi="Cambria Math"/>
                            <w:szCs w:val="28"/>
                            <w:lang w:eastAsia="ru-RU"/>
                          </w:rPr>
                          <m:t>I</m:t>
                        </m:r>
                      </m:sub>
                    </m:sSub>
                    <m:sSub>
                      <m:sSubPr>
                        <m:ctrlPr>
                          <w:rPr>
                            <w:rFonts w:ascii="Cambria Math" w:eastAsia="Times New Roman" w:hAnsi="Cambria Math"/>
                            <w:i/>
                            <w:szCs w:val="28"/>
                            <w:lang w:eastAsia="ru-RU"/>
                          </w:rPr>
                        </m:ctrlPr>
                      </m:sSubPr>
                      <m:e>
                        <m:r>
                          <w:rPr>
                            <w:rFonts w:ascii="Cambria Math" w:eastAsia="Times New Roman" w:hAnsi="Cambria Math"/>
                            <w:szCs w:val="28"/>
                            <w:lang w:eastAsia="ru-RU"/>
                          </w:rPr>
                          <m:t>λ</m:t>
                        </m:r>
                      </m:e>
                      <m:sub>
                        <m:r>
                          <w:rPr>
                            <w:rFonts w:ascii="Cambria Math" w:eastAsia="Times New Roman" w:hAnsi="Cambria Math"/>
                            <w:szCs w:val="28"/>
                            <w:lang w:eastAsia="ru-RU"/>
                          </w:rPr>
                          <m:t>W</m:t>
                        </m:r>
                      </m:sub>
                    </m:sSub>
                  </m:num>
                  <m:den>
                    <m:sSubSup>
                      <m:sSubSupPr>
                        <m:ctrlPr>
                          <w:rPr>
                            <w:rFonts w:ascii="Cambria Math" w:eastAsia="Times New Roman" w:hAnsi="Cambria Math"/>
                            <w:i/>
                            <w:szCs w:val="28"/>
                            <w:lang w:eastAsia="ru-RU"/>
                          </w:rPr>
                        </m:ctrlPr>
                      </m:sSubSupPr>
                      <m:e>
                        <m:r>
                          <w:rPr>
                            <w:rFonts w:ascii="Cambria Math" w:eastAsia="Times New Roman" w:hAnsi="Cambria Math"/>
                            <w:szCs w:val="28"/>
                            <w:lang w:eastAsia="ru-RU"/>
                          </w:rPr>
                          <m:t>λ</m:t>
                        </m:r>
                      </m:e>
                      <m:sub>
                        <m:r>
                          <w:rPr>
                            <w:rFonts w:ascii="Cambria Math" w:eastAsia="Times New Roman" w:hAnsi="Cambria Math"/>
                            <w:szCs w:val="28"/>
                            <w:lang w:eastAsia="ru-RU"/>
                          </w:rPr>
                          <m:t>L</m:t>
                        </m:r>
                      </m:sub>
                      <m:sup>
                        <m:r>
                          <w:rPr>
                            <w:rFonts w:ascii="Cambria Math" w:eastAsia="Times New Roman" w:hAnsi="Cambria Math"/>
                            <w:szCs w:val="28"/>
                            <w:lang w:eastAsia="ru-RU"/>
                          </w:rPr>
                          <m:t>3</m:t>
                        </m:r>
                      </m:sup>
                    </m:sSubSup>
                  </m:den>
                </m:f>
                <m:r>
                  <w:rPr>
                    <w:rFonts w:ascii="Cambria Math" w:eastAsia="Times New Roman" w:hAnsi="Cambria Math"/>
                    <w:szCs w:val="28"/>
                    <w:lang w:eastAsia="ru-RU"/>
                  </w:rPr>
                  <m:t>,</m:t>
                </m:r>
              </m:oMath>
            </m:oMathPara>
          </w:p>
        </w:tc>
        <w:tc>
          <w:tcPr>
            <w:tcW w:w="893" w:type="dxa"/>
            <w:vAlign w:val="center"/>
          </w:tcPr>
          <w:p w14:paraId="6710CC51" w14:textId="2D1643DC" w:rsidR="005B53E3" w:rsidRPr="003D5761" w:rsidRDefault="005B53E3" w:rsidP="009523C5">
            <w:pPr>
              <w:ind w:firstLine="0"/>
              <w:jc w:val="right"/>
            </w:pPr>
            <w:r w:rsidRPr="003D5761">
              <w:t>(5.</w:t>
            </w:r>
            <w:r w:rsidRPr="003D5761">
              <w:rPr>
                <w:lang w:val="kk-KZ"/>
              </w:rPr>
              <w:t>32</w:t>
            </w:r>
            <w:r w:rsidRPr="003D5761">
              <w:t>)</w:t>
            </w:r>
          </w:p>
        </w:tc>
      </w:tr>
    </w:tbl>
    <w:p w14:paraId="125EC20D" w14:textId="77777777" w:rsidR="005B53E3" w:rsidRPr="003D5761" w:rsidRDefault="005B53E3" w:rsidP="005C3DCC">
      <w:pPr>
        <w:rPr>
          <w:rFonts w:eastAsia="Times New Roman" w:cs="Times New Roman"/>
          <w:kern w:val="0"/>
          <w:szCs w:val="28"/>
          <w:lang w:val="kk-KZ" w:eastAsia="ru-RU"/>
          <w14:ligatures w14:val="none"/>
        </w:rPr>
      </w:pPr>
    </w:p>
    <w:p w14:paraId="3BEEF6AF" w14:textId="77777777" w:rsidR="005C3DCC" w:rsidRPr="003D5761" w:rsidRDefault="005C3DCC" w:rsidP="005C3DCC">
      <w:pPr>
        <w:rPr>
          <w:rFonts w:eastAsia="Times New Roman" w:cs="Times New Roman"/>
          <w:kern w:val="0"/>
          <w:szCs w:val="28"/>
          <w:lang w:val="kk-KZ" w:eastAsia="ru-RU"/>
          <w14:ligatures w14:val="none"/>
        </w:rPr>
      </w:pPr>
      <w:r w:rsidRPr="003D5761">
        <w:rPr>
          <w:rFonts w:eastAsia="Times New Roman" w:cs="Times New Roman"/>
          <w:kern w:val="0"/>
          <w:szCs w:val="28"/>
          <w:lang w:val="kk-KZ" w:eastAsia="ru-RU"/>
          <w14:ligatures w14:val="none"/>
        </w:rPr>
        <w:t>k</w:t>
      </w:r>
      <w:r w:rsidRPr="003D5761">
        <w:rPr>
          <w:rFonts w:eastAsia="Times New Roman" w:cs="Times New Roman"/>
          <w:kern w:val="0"/>
          <w:szCs w:val="28"/>
          <w:vertAlign w:val="subscript"/>
          <w:lang w:val="kk-KZ" w:eastAsia="ru-RU"/>
          <w14:ligatures w14:val="none"/>
        </w:rPr>
        <w:t>6</w:t>
      </w:r>
      <w:r w:rsidRPr="003D5761">
        <w:rPr>
          <w:rFonts w:eastAsia="Times New Roman" w:cs="Times New Roman"/>
          <w:kern w:val="0"/>
          <w:szCs w:val="28"/>
          <w:lang w:val="kk-KZ" w:eastAsia="ru-RU"/>
          <w14:ligatures w14:val="none"/>
        </w:rPr>
        <w:t xml:space="preserve"> критерийінен ауытқу мен уақыт шкалаларын сәйкестендіру шарты қосымша шығады: </w:t>
      </w:r>
      <w:r w:rsidRPr="003D5761">
        <w:rPr>
          <w:rFonts w:eastAsia="Times New Roman" w:cs="Times New Roman"/>
          <w:kern w:val="0"/>
          <w:szCs w:val="28"/>
          <w:lang w:eastAsia="ru-RU"/>
          <w14:ligatures w14:val="none"/>
        </w:rPr>
        <w:t>λ</w:t>
      </w:r>
      <w:r w:rsidRPr="003D5761">
        <w:rPr>
          <w:rFonts w:eastAsia="Times New Roman" w:cs="Times New Roman"/>
          <w:kern w:val="0"/>
          <w:szCs w:val="28"/>
          <w:vertAlign w:val="subscript"/>
          <w:lang w:val="kk-KZ" w:eastAsia="ru-RU"/>
          <w14:ligatures w14:val="none"/>
        </w:rPr>
        <w:t>W</w:t>
      </w:r>
      <w:r w:rsidRPr="003D5761">
        <w:rPr>
          <w:rFonts w:eastAsia="Times New Roman" w:cs="Times New Roman"/>
          <w:kern w:val="0"/>
          <w:szCs w:val="28"/>
          <w:lang w:val="kk-KZ" w:eastAsia="ru-RU"/>
          <w14:ligatures w14:val="none"/>
        </w:rPr>
        <w:t>=</w:t>
      </w:r>
      <w:r w:rsidRPr="003D5761">
        <w:rPr>
          <w:rFonts w:eastAsia="Times New Roman" w:cs="Times New Roman"/>
          <w:kern w:val="0"/>
          <w:szCs w:val="28"/>
          <w:lang w:eastAsia="ru-RU"/>
          <w14:ligatures w14:val="none"/>
        </w:rPr>
        <w:t>λ</w:t>
      </w:r>
      <w:r w:rsidRPr="003D5761">
        <w:rPr>
          <w:rFonts w:eastAsia="Times New Roman" w:cs="Times New Roman"/>
          <w:kern w:val="0"/>
          <w:szCs w:val="28"/>
          <w:lang w:val="kk-KZ" w:eastAsia="ru-RU"/>
          <w14:ligatures w14:val="none"/>
        </w:rPr>
        <w:t>T</w:t>
      </w:r>
      <w:r w:rsidRPr="003D5761">
        <w:rPr>
          <w:rFonts w:eastAsia="Times New Roman" w:cs="Times New Roman"/>
          <w:kern w:val="0"/>
          <w:szCs w:val="28"/>
          <w:vertAlign w:val="superscript"/>
          <w:lang w:val="kk-KZ" w:eastAsia="ru-RU"/>
          <w14:ligatures w14:val="none"/>
        </w:rPr>
        <w:t>2</w:t>
      </w:r>
      <w:r w:rsidRPr="003D5761">
        <w:rPr>
          <w:rFonts w:eastAsia="Times New Roman" w:cs="Times New Roman"/>
          <w:kern w:val="0"/>
          <w:szCs w:val="28"/>
          <w:lang w:val="kk-KZ" w:eastAsia="ru-RU"/>
          <w14:ligatures w14:val="none"/>
        </w:rPr>
        <w:t>.</w:t>
      </w:r>
    </w:p>
    <w:p w14:paraId="597A601B" w14:textId="77777777" w:rsidR="005C3DCC" w:rsidRPr="003D5761" w:rsidRDefault="005C3DCC" w:rsidP="005C3DCC">
      <w:pPr>
        <w:jc w:val="left"/>
        <w:rPr>
          <w:rFonts w:eastAsia="Times New Roman" w:cs="Times New Roman"/>
          <w:kern w:val="0"/>
          <w:szCs w:val="28"/>
          <w:lang w:val="kk-KZ" w:eastAsia="ru-RU"/>
          <w14:ligatures w14:val="none"/>
        </w:rPr>
      </w:pPr>
      <w:proofErr w:type="spellStart"/>
      <w:r w:rsidRPr="003D5761">
        <w:rPr>
          <w:rFonts w:eastAsia="Times New Roman" w:cs="Times New Roman"/>
          <w:kern w:val="0"/>
          <w:szCs w:val="28"/>
          <w:lang w:eastAsia="ru-RU"/>
          <w14:ligatures w14:val="none"/>
        </w:rPr>
        <w:t>Осыны</w:t>
      </w:r>
      <w:proofErr w:type="spellEnd"/>
      <w:r w:rsidRPr="003D5761">
        <w:rPr>
          <w:rFonts w:eastAsia="Times New Roman" w:cs="Times New Roman"/>
          <w:kern w:val="0"/>
          <w:szCs w:val="28"/>
          <w:lang w:eastAsia="ru-RU"/>
          <w14:ligatures w14:val="none"/>
        </w:rPr>
        <w:t xml:space="preserve"> </w:t>
      </w:r>
      <w:proofErr w:type="spellStart"/>
      <w:r w:rsidRPr="003D5761">
        <w:rPr>
          <w:rFonts w:eastAsia="Times New Roman" w:cs="Times New Roman"/>
          <w:kern w:val="0"/>
          <w:szCs w:val="28"/>
          <w:lang w:eastAsia="ru-RU"/>
          <w14:ligatures w14:val="none"/>
        </w:rPr>
        <w:t>ескере</w:t>
      </w:r>
      <w:proofErr w:type="spellEnd"/>
      <w:r w:rsidRPr="003D5761">
        <w:rPr>
          <w:rFonts w:eastAsia="Times New Roman" w:cs="Times New Roman"/>
          <w:kern w:val="0"/>
          <w:szCs w:val="28"/>
          <w:lang w:eastAsia="ru-RU"/>
          <w14:ligatures w14:val="none"/>
        </w:rPr>
        <w:t xml:space="preserve"> </w:t>
      </w:r>
      <w:proofErr w:type="spellStart"/>
      <w:r w:rsidRPr="003D5761">
        <w:rPr>
          <w:rFonts w:eastAsia="Times New Roman" w:cs="Times New Roman"/>
          <w:kern w:val="0"/>
          <w:szCs w:val="28"/>
          <w:lang w:eastAsia="ru-RU"/>
          <w14:ligatures w14:val="none"/>
        </w:rPr>
        <w:t>отырып</w:t>
      </w:r>
      <w:proofErr w:type="spellEnd"/>
      <w:r w:rsidRPr="003D5761">
        <w:rPr>
          <w:rFonts w:eastAsia="Times New Roman" w:cs="Times New Roman"/>
          <w:kern w:val="0"/>
          <w:szCs w:val="28"/>
          <w:lang w:eastAsia="ru-RU"/>
          <w14:ligatures w14:val="none"/>
        </w:rPr>
        <w:t xml:space="preserve"> </w:t>
      </w:r>
      <w:proofErr w:type="spellStart"/>
      <w:r w:rsidRPr="003D5761">
        <w:rPr>
          <w:rFonts w:eastAsia="Times New Roman" w:cs="Times New Roman"/>
          <w:kern w:val="0"/>
          <w:szCs w:val="28"/>
          <w:lang w:eastAsia="ru-RU"/>
          <w14:ligatures w14:val="none"/>
        </w:rPr>
        <w:t>масштабтар</w:t>
      </w:r>
      <w:proofErr w:type="spellEnd"/>
      <w:r w:rsidRPr="003D5761">
        <w:rPr>
          <w:rFonts w:eastAsia="Times New Roman" w:cs="Times New Roman"/>
          <w:kern w:val="0"/>
          <w:szCs w:val="28"/>
          <w:lang w:eastAsia="ru-RU"/>
          <w14:ligatures w14:val="none"/>
        </w:rPr>
        <w:t xml:space="preserve"> </w:t>
      </w:r>
      <w:proofErr w:type="spellStart"/>
      <w:r w:rsidRPr="003D5761">
        <w:rPr>
          <w:rFonts w:eastAsia="Times New Roman" w:cs="Times New Roman"/>
          <w:kern w:val="0"/>
          <w:szCs w:val="28"/>
          <w:lang w:eastAsia="ru-RU"/>
          <w14:ligatures w14:val="none"/>
        </w:rPr>
        <w:t>арасындағы</w:t>
      </w:r>
      <w:proofErr w:type="spellEnd"/>
      <w:r w:rsidRPr="003D5761">
        <w:rPr>
          <w:rFonts w:eastAsia="Times New Roman" w:cs="Times New Roman"/>
          <w:kern w:val="0"/>
          <w:szCs w:val="28"/>
          <w:lang w:eastAsia="ru-RU"/>
          <w14:ligatures w14:val="none"/>
        </w:rPr>
        <w:t xml:space="preserve"> </w:t>
      </w:r>
      <w:proofErr w:type="spellStart"/>
      <w:r w:rsidRPr="003D5761">
        <w:rPr>
          <w:rFonts w:eastAsia="Times New Roman" w:cs="Times New Roman"/>
          <w:kern w:val="0"/>
          <w:szCs w:val="28"/>
          <w:lang w:eastAsia="ru-RU"/>
          <w14:ligatures w14:val="none"/>
        </w:rPr>
        <w:t>байланыс</w:t>
      </w:r>
      <w:proofErr w:type="spellEnd"/>
      <w:r w:rsidRPr="003D5761">
        <w:rPr>
          <w:rFonts w:eastAsia="Times New Roman" w:cs="Times New Roman"/>
          <w:kern w:val="0"/>
          <w:szCs w:val="28"/>
          <w:lang w:eastAsia="ru-RU"/>
          <w14:ligatures w14:val="none"/>
        </w:rPr>
        <w:t xml:space="preserve"> </w:t>
      </w:r>
      <w:proofErr w:type="spellStart"/>
      <w:r w:rsidRPr="003D5761">
        <w:rPr>
          <w:rFonts w:eastAsia="Times New Roman" w:cs="Times New Roman"/>
          <w:kern w:val="0"/>
          <w:szCs w:val="28"/>
          <w:lang w:eastAsia="ru-RU"/>
          <w14:ligatures w14:val="none"/>
        </w:rPr>
        <w:t>келесідей</w:t>
      </w:r>
      <w:proofErr w:type="spellEnd"/>
      <w:r w:rsidRPr="003D5761">
        <w:rPr>
          <w:rFonts w:eastAsia="Times New Roman" w:cs="Times New Roman"/>
          <w:kern w:val="0"/>
          <w:szCs w:val="28"/>
          <w:lang w:eastAsia="ru-RU"/>
          <w14:ligatures w14:val="none"/>
        </w:rPr>
        <w:t xml:space="preserve"> </w:t>
      </w:r>
      <w:proofErr w:type="spellStart"/>
      <w:r w:rsidRPr="003D5761">
        <w:rPr>
          <w:rFonts w:eastAsia="Times New Roman" w:cs="Times New Roman"/>
          <w:kern w:val="0"/>
          <w:szCs w:val="28"/>
          <w:lang w:eastAsia="ru-RU"/>
          <w14:ligatures w14:val="none"/>
        </w:rPr>
        <w:t>болады</w:t>
      </w:r>
      <w:proofErr w:type="spellEnd"/>
      <w:r w:rsidRPr="003D5761">
        <w:rPr>
          <w:rFonts w:eastAsia="Times New Roman" w:cs="Times New Roman"/>
          <w:kern w:val="0"/>
          <w:szCs w:val="28"/>
          <w:lang w:eastAsia="ru-RU"/>
          <w14:ligatures w14:val="none"/>
        </w:rPr>
        <w:t>:</w:t>
      </w:r>
    </w:p>
    <w:p w14:paraId="185F6E31" w14:textId="77777777" w:rsidR="005B53E3" w:rsidRPr="003D5761" w:rsidRDefault="005B53E3" w:rsidP="005C3DCC">
      <w:pPr>
        <w:jc w:val="left"/>
        <w:rPr>
          <w:rFonts w:eastAsia="Times New Roman" w:cs="Times New Roman"/>
          <w:kern w:val="0"/>
          <w:szCs w:val="28"/>
          <w:lang w:val="kk-KZ" w:eastAsia="ru-RU"/>
          <w14:ligatures w14:val="none"/>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5B53E3" w:rsidRPr="003D5761" w14:paraId="56A81627" w14:textId="77777777" w:rsidTr="009523C5">
        <w:tc>
          <w:tcPr>
            <w:tcW w:w="1129" w:type="dxa"/>
          </w:tcPr>
          <w:p w14:paraId="1A31D23D" w14:textId="77777777" w:rsidR="005B53E3" w:rsidRPr="003D5761" w:rsidRDefault="005B53E3" w:rsidP="009523C5">
            <w:pPr>
              <w:ind w:firstLine="0"/>
              <w:rPr>
                <w:lang w:val="kk-KZ"/>
              </w:rPr>
            </w:pPr>
          </w:p>
        </w:tc>
        <w:tc>
          <w:tcPr>
            <w:tcW w:w="7471" w:type="dxa"/>
            <w:vAlign w:val="center"/>
          </w:tcPr>
          <w:p w14:paraId="045B24DD" w14:textId="47427F44" w:rsidR="005B53E3" w:rsidRPr="003D5761" w:rsidRDefault="00735CA7" w:rsidP="009523C5">
            <w:pPr>
              <w:ind w:firstLine="0"/>
              <w:jc w:val="center"/>
              <w:rPr>
                <w:lang w:val="kk-KZ"/>
              </w:rPr>
            </w:pPr>
            <m:oMathPara>
              <m:oMathParaPr>
                <m:jc m:val="center"/>
              </m:oMathParaPr>
              <m:oMath>
                <m:sSub>
                  <m:sSubPr>
                    <m:ctrlPr>
                      <w:rPr>
                        <w:rFonts w:ascii="Cambria Math" w:eastAsia="Times New Roman" w:hAnsi="Cambria Math"/>
                        <w:i/>
                        <w:szCs w:val="28"/>
                        <w:lang w:eastAsia="ru-RU"/>
                      </w:rPr>
                    </m:ctrlPr>
                  </m:sSubPr>
                  <m:e>
                    <m:r>
                      <w:rPr>
                        <w:rFonts w:ascii="Cambria Math" w:eastAsia="Times New Roman" w:hAnsi="Cambria Math"/>
                        <w:szCs w:val="28"/>
                        <w:lang w:eastAsia="ru-RU"/>
                      </w:rPr>
                      <m:t>λ</m:t>
                    </m:r>
                  </m:e>
                  <m:sub>
                    <m:r>
                      <w:rPr>
                        <w:rFonts w:ascii="Cambria Math" w:eastAsia="Times New Roman" w:hAnsi="Cambria Math"/>
                        <w:szCs w:val="28"/>
                        <w:lang w:val="en-US" w:eastAsia="ru-RU"/>
                      </w:rPr>
                      <m:t>W</m:t>
                    </m:r>
                  </m:sub>
                </m:sSub>
                <m:r>
                  <w:rPr>
                    <w:rFonts w:ascii="Cambria Math" w:eastAsia="Times New Roman" w:hAnsi="Cambria Math"/>
                    <w:szCs w:val="28"/>
                    <w:lang w:eastAsia="ru-RU"/>
                  </w:rPr>
                  <m:t>=</m:t>
                </m:r>
                <m:f>
                  <m:fPr>
                    <m:ctrlPr>
                      <w:rPr>
                        <w:rFonts w:ascii="Cambria Math" w:eastAsia="Times New Roman" w:hAnsi="Cambria Math"/>
                        <w:i/>
                        <w:szCs w:val="28"/>
                        <w:lang w:eastAsia="ru-RU"/>
                      </w:rPr>
                    </m:ctrlPr>
                  </m:fPr>
                  <m:num>
                    <m:sSub>
                      <m:sSubPr>
                        <m:ctrlPr>
                          <w:rPr>
                            <w:rFonts w:ascii="Cambria Math" w:eastAsia="Times New Roman" w:hAnsi="Cambria Math"/>
                            <w:i/>
                            <w:szCs w:val="28"/>
                            <w:lang w:eastAsia="ru-RU"/>
                          </w:rPr>
                        </m:ctrlPr>
                      </m:sSubPr>
                      <m:e>
                        <m:r>
                          <w:rPr>
                            <w:rFonts w:ascii="Cambria Math" w:eastAsia="Times New Roman" w:hAnsi="Cambria Math"/>
                            <w:szCs w:val="28"/>
                            <w:lang w:eastAsia="ru-RU"/>
                          </w:rPr>
                          <m:t>λ</m:t>
                        </m:r>
                      </m:e>
                      <m:sub>
                        <m:r>
                          <w:rPr>
                            <w:rFonts w:ascii="Cambria Math" w:eastAsia="Times New Roman" w:hAnsi="Cambria Math"/>
                            <w:szCs w:val="28"/>
                            <w:lang w:eastAsia="ru-RU"/>
                          </w:rPr>
                          <m:t>p</m:t>
                        </m:r>
                      </m:sub>
                    </m:sSub>
                    <m:sSubSup>
                      <m:sSubSupPr>
                        <m:ctrlPr>
                          <w:rPr>
                            <w:rFonts w:ascii="Cambria Math" w:eastAsia="Times New Roman" w:hAnsi="Cambria Math"/>
                            <w:i/>
                            <w:szCs w:val="28"/>
                            <w:lang w:eastAsia="ru-RU"/>
                          </w:rPr>
                        </m:ctrlPr>
                      </m:sSubSupPr>
                      <m:e>
                        <m:r>
                          <w:rPr>
                            <w:rFonts w:ascii="Cambria Math" w:eastAsia="Times New Roman" w:hAnsi="Cambria Math"/>
                            <w:szCs w:val="28"/>
                            <w:lang w:eastAsia="ru-RU"/>
                          </w:rPr>
                          <m:t>λ</m:t>
                        </m:r>
                      </m:e>
                      <m:sub>
                        <m:r>
                          <w:rPr>
                            <w:rFonts w:ascii="Cambria Math" w:eastAsia="Times New Roman" w:hAnsi="Cambria Math"/>
                            <w:szCs w:val="28"/>
                            <w:lang w:eastAsia="ru-RU"/>
                          </w:rPr>
                          <m:t>L</m:t>
                        </m:r>
                      </m:sub>
                      <m:sup>
                        <m:r>
                          <w:rPr>
                            <w:rFonts w:ascii="Cambria Math" w:eastAsia="Times New Roman" w:hAnsi="Cambria Math"/>
                            <w:szCs w:val="28"/>
                            <w:lang w:eastAsia="ru-RU"/>
                          </w:rPr>
                          <m:t>4</m:t>
                        </m:r>
                      </m:sup>
                    </m:sSubSup>
                  </m:num>
                  <m:den>
                    <m:sSub>
                      <m:sSubPr>
                        <m:ctrlPr>
                          <w:rPr>
                            <w:rFonts w:ascii="Cambria Math" w:eastAsia="Times New Roman" w:hAnsi="Cambria Math"/>
                            <w:i/>
                            <w:szCs w:val="28"/>
                            <w:lang w:eastAsia="ru-RU"/>
                          </w:rPr>
                        </m:ctrlPr>
                      </m:sSubPr>
                      <m:e>
                        <m:r>
                          <w:rPr>
                            <w:rFonts w:ascii="Cambria Math" w:eastAsia="Times New Roman" w:hAnsi="Cambria Math"/>
                            <w:szCs w:val="28"/>
                            <w:lang w:eastAsia="ru-RU"/>
                          </w:rPr>
                          <m:t>λ</m:t>
                        </m:r>
                      </m:e>
                      <m:sub>
                        <m:r>
                          <w:rPr>
                            <w:rFonts w:ascii="Cambria Math" w:eastAsia="Times New Roman" w:hAnsi="Cambria Math"/>
                            <w:szCs w:val="28"/>
                            <w:lang w:eastAsia="ru-RU"/>
                          </w:rPr>
                          <m:t>E</m:t>
                        </m:r>
                      </m:sub>
                    </m:sSub>
                    <m:sSub>
                      <m:sSubPr>
                        <m:ctrlPr>
                          <w:rPr>
                            <w:rFonts w:ascii="Cambria Math" w:eastAsia="Times New Roman" w:hAnsi="Cambria Math"/>
                            <w:i/>
                            <w:szCs w:val="28"/>
                            <w:lang w:eastAsia="ru-RU"/>
                          </w:rPr>
                        </m:ctrlPr>
                      </m:sSubPr>
                      <m:e>
                        <m:r>
                          <w:rPr>
                            <w:rFonts w:ascii="Cambria Math" w:eastAsia="Times New Roman" w:hAnsi="Cambria Math"/>
                            <w:szCs w:val="28"/>
                            <w:lang w:eastAsia="ru-RU"/>
                          </w:rPr>
                          <m:t>λ</m:t>
                        </m:r>
                      </m:e>
                      <m:sub>
                        <m:r>
                          <w:rPr>
                            <w:rFonts w:ascii="Cambria Math" w:eastAsia="Times New Roman" w:hAnsi="Cambria Math"/>
                            <w:szCs w:val="28"/>
                            <w:lang w:eastAsia="ru-RU"/>
                          </w:rPr>
                          <m:t>I</m:t>
                        </m:r>
                      </m:sub>
                    </m:sSub>
                  </m:den>
                </m:f>
                <m:r>
                  <w:rPr>
                    <w:rFonts w:ascii="Cambria Math" w:eastAsia="Times New Roman" w:hAnsi="Cambria Math"/>
                    <w:szCs w:val="28"/>
                    <w:lang w:eastAsia="ru-RU"/>
                  </w:rPr>
                  <m:t>.</m:t>
                </m:r>
              </m:oMath>
            </m:oMathPara>
          </w:p>
        </w:tc>
        <w:tc>
          <w:tcPr>
            <w:tcW w:w="893" w:type="dxa"/>
            <w:vAlign w:val="center"/>
          </w:tcPr>
          <w:p w14:paraId="37A1D654" w14:textId="34AF8FAB" w:rsidR="005B53E3" w:rsidRPr="003D5761" w:rsidRDefault="005B53E3" w:rsidP="009523C5">
            <w:pPr>
              <w:ind w:firstLine="0"/>
              <w:jc w:val="right"/>
            </w:pPr>
            <w:r w:rsidRPr="003D5761">
              <w:t>(5.</w:t>
            </w:r>
            <w:r w:rsidRPr="003D5761">
              <w:rPr>
                <w:lang w:val="kk-KZ"/>
              </w:rPr>
              <w:t>33</w:t>
            </w:r>
            <w:r w:rsidRPr="003D5761">
              <w:t>)</w:t>
            </w:r>
          </w:p>
        </w:tc>
      </w:tr>
    </w:tbl>
    <w:p w14:paraId="14025405" w14:textId="77777777" w:rsidR="005B53E3" w:rsidRPr="003D5761" w:rsidRDefault="005B53E3" w:rsidP="005C3DCC">
      <w:pPr>
        <w:jc w:val="left"/>
        <w:rPr>
          <w:rFonts w:eastAsia="Times New Roman" w:cs="Times New Roman"/>
          <w:kern w:val="0"/>
          <w:szCs w:val="28"/>
          <w:lang w:val="kk-KZ" w:eastAsia="ru-RU"/>
          <w14:ligatures w14:val="none"/>
        </w:rPr>
      </w:pPr>
    </w:p>
    <w:p w14:paraId="2B3F4E5C" w14:textId="77777777" w:rsidR="005C3DCC" w:rsidRPr="003D5761" w:rsidRDefault="005C3DCC" w:rsidP="005C3DCC">
      <w:pPr>
        <w:rPr>
          <w:rFonts w:eastAsia="Times New Roman" w:cs="Times New Roman"/>
          <w:kern w:val="0"/>
          <w:szCs w:val="28"/>
          <w:lang w:val="kk-KZ" w:eastAsia="ru-RU"/>
          <w14:ligatures w14:val="none"/>
        </w:rPr>
      </w:pPr>
      <w:r w:rsidRPr="003D5761">
        <w:rPr>
          <w:rFonts w:eastAsia="Times New Roman" w:cs="Times New Roman"/>
          <w:kern w:val="0"/>
          <w:szCs w:val="28"/>
          <w:lang w:val="kk-KZ" w:eastAsia="ru-RU"/>
          <w14:ligatures w14:val="none"/>
        </w:rPr>
        <w:t>Осылайша, масштабты коэффициенттер модель мен шынайы конструкция көрсеткіштері арасында сандық байланыс орнатуға мүмкіндік береді және зертханалық жағдайда мобильді жол өтпесінің динамикалық мінез-құлқының дұрыс қайталануын қамтамасыз етеді.</w:t>
      </w:r>
    </w:p>
    <w:p w14:paraId="40BE54E1" w14:textId="77777777" w:rsidR="00BF4590" w:rsidRPr="003D5761" w:rsidRDefault="00BF4590" w:rsidP="00BF4590">
      <w:pPr>
        <w:rPr>
          <w:lang w:val="kk-KZ"/>
        </w:rPr>
      </w:pPr>
    </w:p>
    <w:p w14:paraId="60CB058A" w14:textId="77777777" w:rsidR="00BF4590" w:rsidRPr="001034E7" w:rsidRDefault="00BF4590" w:rsidP="00BF4590">
      <w:pPr>
        <w:rPr>
          <w:highlight w:val="green"/>
          <w:lang w:val="kk-KZ"/>
        </w:rPr>
      </w:pPr>
    </w:p>
    <w:p w14:paraId="67A07C1C" w14:textId="77777777" w:rsidR="00BF4590" w:rsidRPr="00B22960" w:rsidRDefault="00BF4590" w:rsidP="00BF4590">
      <w:pPr>
        <w:contextualSpacing/>
        <w:rPr>
          <w:b/>
          <w:bCs/>
          <w:lang w:val="kk-KZ"/>
        </w:rPr>
      </w:pPr>
      <w:r w:rsidRPr="00B22960">
        <w:rPr>
          <w:b/>
          <w:bCs/>
          <w:lang w:val="kk-KZ"/>
        </w:rPr>
        <w:t>5.3 Мобильді жол өтпесінің жүріс бөлігін есептеу әдістемесі</w:t>
      </w:r>
    </w:p>
    <w:p w14:paraId="12C63D7A" w14:textId="77777777" w:rsidR="00BF4590" w:rsidRPr="00B22960" w:rsidRDefault="00BF4590" w:rsidP="00BF4590">
      <w:pPr>
        <w:contextualSpacing/>
        <w:rPr>
          <w:lang w:val="kk-KZ"/>
        </w:rPr>
      </w:pPr>
    </w:p>
    <w:p w14:paraId="5A313C19" w14:textId="3CCC0968" w:rsidR="00BF4590" w:rsidRPr="00B22960" w:rsidRDefault="00BF4590" w:rsidP="00BF4590">
      <w:pPr>
        <w:contextualSpacing/>
        <w:rPr>
          <w:lang w:val="kk-KZ"/>
        </w:rPr>
      </w:pPr>
      <w:r w:rsidRPr="00B22960">
        <w:rPr>
          <w:lang w:val="kk-KZ"/>
        </w:rPr>
        <w:t>Әзірленіп жатқан мобильді жол өтпесінің конструкциясы дәстүрлі көпір құрылыстарынан және типтік тіркемелі платформалардан оның құрамында көліктік және жұмыс функцияларының біріктірілуімен ерекшеленеді:</w:t>
      </w:r>
    </w:p>
    <w:p w14:paraId="2DDB6F90" w14:textId="7942F179" w:rsidR="00BF4590" w:rsidRPr="00B22960" w:rsidRDefault="00BF4590">
      <w:pPr>
        <w:numPr>
          <w:ilvl w:val="0"/>
          <w:numId w:val="35"/>
        </w:numPr>
        <w:tabs>
          <w:tab w:val="clear" w:pos="720"/>
          <w:tab w:val="left" w:pos="709"/>
          <w:tab w:val="num" w:pos="993"/>
        </w:tabs>
        <w:ind w:left="0" w:firstLine="567"/>
        <w:contextualSpacing/>
        <w:rPr>
          <w:lang w:val="kk-KZ"/>
        </w:rPr>
      </w:pPr>
      <w:r w:rsidRPr="00B22960">
        <w:rPr>
          <w:lang w:val="kk-KZ"/>
        </w:rPr>
        <w:t xml:space="preserve">көліктік </w:t>
      </w:r>
      <w:r w:rsidR="00B22960">
        <w:rPr>
          <w:lang w:val="kk-KZ"/>
        </w:rPr>
        <w:t>тәртібінде</w:t>
      </w:r>
      <w:r w:rsidRPr="00B22960">
        <w:rPr>
          <w:lang w:val="kk-KZ"/>
        </w:rPr>
        <w:t xml:space="preserve"> жүріс бөлігі конструкцияны жол бойымен тасымалдауды қамтамасыз етеді (бұл кезде осьтерге, дөңгелектерге, рамаға, аспаға және тежеу жүйесіне түсетін жүктемелер туындайды);</w:t>
      </w:r>
    </w:p>
    <w:p w14:paraId="5653B10A" w14:textId="74DC501A" w:rsidR="00BF4590" w:rsidRPr="00B22960" w:rsidRDefault="00BF4590">
      <w:pPr>
        <w:numPr>
          <w:ilvl w:val="0"/>
          <w:numId w:val="35"/>
        </w:numPr>
        <w:tabs>
          <w:tab w:val="clear" w:pos="720"/>
          <w:tab w:val="left" w:pos="709"/>
          <w:tab w:val="num" w:pos="993"/>
        </w:tabs>
        <w:ind w:left="0" w:firstLine="567"/>
        <w:contextualSpacing/>
        <w:rPr>
          <w:lang w:val="kk-KZ"/>
        </w:rPr>
      </w:pPr>
      <w:r w:rsidRPr="00B22960">
        <w:rPr>
          <w:lang w:val="kk-KZ"/>
        </w:rPr>
        <w:t xml:space="preserve">жұмыс </w:t>
      </w:r>
      <w:r w:rsidR="00B22960">
        <w:rPr>
          <w:lang w:val="kk-KZ"/>
        </w:rPr>
        <w:t>тәртібінде</w:t>
      </w:r>
      <w:r w:rsidRPr="00B22960">
        <w:rPr>
          <w:lang w:val="kk-KZ"/>
        </w:rPr>
        <w:t xml:space="preserve"> жүріс бөлігі орнату механизмінің элементіне айналады: аралық конструкция арқандар-барабанды электр жетегімен орын ауыстыратын роликті арбашалармен өзара әрекеттеседі;</w:t>
      </w:r>
    </w:p>
    <w:p w14:paraId="63BBC2A5" w14:textId="77777777" w:rsidR="00BF4590" w:rsidRPr="00B22960" w:rsidRDefault="00BF4590">
      <w:pPr>
        <w:numPr>
          <w:ilvl w:val="0"/>
          <w:numId w:val="35"/>
        </w:numPr>
        <w:tabs>
          <w:tab w:val="clear" w:pos="720"/>
          <w:tab w:val="left" w:pos="709"/>
          <w:tab w:val="num" w:pos="993"/>
        </w:tabs>
        <w:ind w:left="0" w:firstLine="567"/>
        <w:contextualSpacing/>
        <w:rPr>
          <w:lang w:val="kk-KZ"/>
        </w:rPr>
      </w:pPr>
      <w:r w:rsidRPr="00B22960">
        <w:rPr>
          <w:lang w:val="kk-KZ"/>
        </w:rPr>
        <w:t>арбашаларды қажетті орынға қойғаннан кейін олардың қалпын беріктік қоры алдын ала берілген пневматикалық бекіткіш-саусақтар арқылы қатаң бекіту талап етіледі.</w:t>
      </w:r>
    </w:p>
    <w:p w14:paraId="35271101" w14:textId="42F9FABE" w:rsidR="00BF4590" w:rsidRPr="00B22960" w:rsidRDefault="00BF4590" w:rsidP="00BF4590">
      <w:pPr>
        <w:contextualSpacing/>
        <w:rPr>
          <w:lang w:val="kk-KZ"/>
        </w:rPr>
      </w:pPr>
      <w:r w:rsidRPr="00B22960">
        <w:rPr>
          <w:lang w:val="kk-KZ"/>
        </w:rPr>
        <w:t>Осының салдарынан бір жүйенің өзінде табиғаты жағынан түбегейлі әртүрлі күштік және кинематикалық үдерістер пайда болады.</w:t>
      </w:r>
      <w:r w:rsidR="00B22960">
        <w:rPr>
          <w:lang w:val="kk-KZ"/>
        </w:rPr>
        <w:t xml:space="preserve"> </w:t>
      </w:r>
    </w:p>
    <w:p w14:paraId="36C41DC5" w14:textId="77777777" w:rsidR="00BF4590" w:rsidRPr="00B22960" w:rsidRDefault="00BF4590" w:rsidP="00BF4590">
      <w:pPr>
        <w:contextualSpacing/>
        <w:rPr>
          <w:lang w:val="kk-KZ"/>
        </w:rPr>
      </w:pPr>
      <w:r w:rsidRPr="00B22960">
        <w:rPr>
          <w:lang w:val="kk-KZ"/>
        </w:rPr>
        <w:t>Шассиді есептеудің типтік әдістемелері негізінен көліктік жүктемелерді (осьтерді, раманы, аспаны, тежегіштерді) ескереді, алайда олар мыналарды есептеуді қамтымайды:</w:t>
      </w:r>
    </w:p>
    <w:p w14:paraId="1CB6D035" w14:textId="504D2DA0" w:rsidR="00BF4590" w:rsidRPr="005C52EF" w:rsidRDefault="00BF4590">
      <w:pPr>
        <w:pStyle w:val="a7"/>
        <w:numPr>
          <w:ilvl w:val="0"/>
          <w:numId w:val="11"/>
        </w:numPr>
        <w:tabs>
          <w:tab w:val="clear" w:pos="720"/>
          <w:tab w:val="left" w:pos="567"/>
          <w:tab w:val="num" w:pos="1418"/>
        </w:tabs>
        <w:ind w:left="0" w:firstLine="426"/>
        <w:rPr>
          <w:lang w:val="kk-KZ"/>
        </w:rPr>
      </w:pPr>
      <w:r w:rsidRPr="005C52EF">
        <w:rPr>
          <w:lang w:val="kk-KZ"/>
        </w:rPr>
        <w:t>арба</w:t>
      </w:r>
      <w:r w:rsidR="00CE67B7">
        <w:rPr>
          <w:lang w:val="kk-KZ"/>
        </w:rPr>
        <w:t>ның</w:t>
      </w:r>
      <w:r w:rsidRPr="005C52EF">
        <w:rPr>
          <w:lang w:val="kk-KZ"/>
        </w:rPr>
        <w:t xml:space="preserve"> бағыттағыштар бойымен орын ауыстыру күштерін (роликтер / үйкеліс/қисаю);</w:t>
      </w:r>
    </w:p>
    <w:p w14:paraId="2C5E393A" w14:textId="77777777" w:rsidR="00BF4590" w:rsidRPr="005C52EF" w:rsidRDefault="00BF4590">
      <w:pPr>
        <w:pStyle w:val="a7"/>
        <w:numPr>
          <w:ilvl w:val="0"/>
          <w:numId w:val="11"/>
        </w:numPr>
        <w:tabs>
          <w:tab w:val="clear" w:pos="720"/>
          <w:tab w:val="left" w:pos="567"/>
          <w:tab w:val="num" w:pos="1418"/>
        </w:tabs>
        <w:ind w:left="0" w:firstLine="426"/>
      </w:pPr>
      <w:proofErr w:type="spellStart"/>
      <w:r w:rsidRPr="005C52EF">
        <w:t>электр</w:t>
      </w:r>
      <w:proofErr w:type="spellEnd"/>
      <w:r w:rsidRPr="005C52EF">
        <w:t xml:space="preserve"> </w:t>
      </w:r>
      <w:proofErr w:type="spellStart"/>
      <w:r w:rsidRPr="005C52EF">
        <w:t>жетегінің</w:t>
      </w:r>
      <w:proofErr w:type="spellEnd"/>
      <w:r w:rsidRPr="005C52EF">
        <w:t xml:space="preserve"> </w:t>
      </w:r>
      <w:proofErr w:type="spellStart"/>
      <w:r w:rsidRPr="005C52EF">
        <w:t>қуатын</w:t>
      </w:r>
      <w:proofErr w:type="spellEnd"/>
      <w:r w:rsidRPr="005C52EF">
        <w:t>;</w:t>
      </w:r>
    </w:p>
    <w:p w14:paraId="35C633D9" w14:textId="77777777" w:rsidR="00BF4590" w:rsidRPr="005C52EF" w:rsidRDefault="00BF4590">
      <w:pPr>
        <w:pStyle w:val="a7"/>
        <w:numPr>
          <w:ilvl w:val="0"/>
          <w:numId w:val="11"/>
        </w:numPr>
        <w:tabs>
          <w:tab w:val="clear" w:pos="720"/>
          <w:tab w:val="left" w:pos="567"/>
          <w:tab w:val="num" w:pos="1418"/>
        </w:tabs>
        <w:ind w:left="0" w:firstLine="426"/>
      </w:pPr>
      <w:proofErr w:type="spellStart"/>
      <w:r w:rsidRPr="005C52EF">
        <w:t>бекіту</w:t>
      </w:r>
      <w:proofErr w:type="spellEnd"/>
      <w:r w:rsidRPr="005C52EF">
        <w:t xml:space="preserve"> </w:t>
      </w:r>
      <w:proofErr w:type="spellStart"/>
      <w:r w:rsidRPr="005C52EF">
        <w:t>элементтеріне</w:t>
      </w:r>
      <w:proofErr w:type="spellEnd"/>
      <w:r w:rsidRPr="005C52EF">
        <w:t xml:space="preserve"> </w:t>
      </w:r>
      <w:proofErr w:type="spellStart"/>
      <w:r w:rsidRPr="005C52EF">
        <w:t>түсетін</w:t>
      </w:r>
      <w:proofErr w:type="spellEnd"/>
      <w:r w:rsidRPr="005C52EF">
        <w:t xml:space="preserve"> </w:t>
      </w:r>
      <w:proofErr w:type="spellStart"/>
      <w:r w:rsidRPr="005C52EF">
        <w:t>жүктемелерді</w:t>
      </w:r>
      <w:proofErr w:type="spellEnd"/>
      <w:r w:rsidRPr="005C52EF">
        <w:t xml:space="preserve"> (</w:t>
      </w:r>
      <w:proofErr w:type="spellStart"/>
      <w:r w:rsidRPr="005C52EF">
        <w:t>саусақтың</w:t>
      </w:r>
      <w:proofErr w:type="spellEnd"/>
      <w:r w:rsidRPr="005C52EF">
        <w:t xml:space="preserve"> </w:t>
      </w:r>
      <w:proofErr w:type="spellStart"/>
      <w:r w:rsidRPr="005C52EF">
        <w:t>ығысуы</w:t>
      </w:r>
      <w:proofErr w:type="spellEnd"/>
      <w:r w:rsidRPr="005C52EF">
        <w:t xml:space="preserve">, </w:t>
      </w:r>
      <w:proofErr w:type="spellStart"/>
      <w:r w:rsidRPr="005C52EF">
        <w:t>тесіктердің</w:t>
      </w:r>
      <w:proofErr w:type="spellEnd"/>
      <w:r w:rsidRPr="005C52EF">
        <w:t xml:space="preserve"> </w:t>
      </w:r>
      <w:proofErr w:type="spellStart"/>
      <w:r w:rsidRPr="005C52EF">
        <w:t>жаншылуы</w:t>
      </w:r>
      <w:proofErr w:type="spellEnd"/>
      <w:r w:rsidRPr="005C52EF">
        <w:t xml:space="preserve">, перфорация </w:t>
      </w:r>
      <w:proofErr w:type="spellStart"/>
      <w:r w:rsidRPr="005C52EF">
        <w:t>салдарынан</w:t>
      </w:r>
      <w:proofErr w:type="spellEnd"/>
      <w:r w:rsidRPr="005C52EF">
        <w:t xml:space="preserve"> </w:t>
      </w:r>
      <w:proofErr w:type="spellStart"/>
      <w:r w:rsidRPr="005C52EF">
        <w:t>әлсіреу</w:t>
      </w:r>
      <w:proofErr w:type="spellEnd"/>
      <w:r w:rsidRPr="005C52EF">
        <w:t>);</w:t>
      </w:r>
    </w:p>
    <w:p w14:paraId="0FBFD424" w14:textId="77777777" w:rsidR="00BF4590" w:rsidRPr="005C52EF" w:rsidRDefault="00BF4590">
      <w:pPr>
        <w:pStyle w:val="a7"/>
        <w:numPr>
          <w:ilvl w:val="0"/>
          <w:numId w:val="11"/>
        </w:numPr>
        <w:tabs>
          <w:tab w:val="clear" w:pos="720"/>
          <w:tab w:val="left" w:pos="567"/>
          <w:tab w:val="num" w:pos="1418"/>
        </w:tabs>
        <w:ind w:left="0" w:firstLine="426"/>
      </w:pPr>
      <w:proofErr w:type="spellStart"/>
      <w:r w:rsidRPr="005C52EF">
        <w:t>жүріс</w:t>
      </w:r>
      <w:proofErr w:type="spellEnd"/>
      <w:r w:rsidRPr="005C52EF">
        <w:t xml:space="preserve"> </w:t>
      </w:r>
      <w:proofErr w:type="spellStart"/>
      <w:r w:rsidRPr="005C52EF">
        <w:t>бөлігінің</w:t>
      </w:r>
      <w:proofErr w:type="spellEnd"/>
      <w:r w:rsidRPr="005C52EF">
        <w:t xml:space="preserve"> </w:t>
      </w:r>
      <w:proofErr w:type="spellStart"/>
      <w:r w:rsidRPr="005C52EF">
        <w:t>деформацияланғыштығының</w:t>
      </w:r>
      <w:proofErr w:type="spellEnd"/>
      <w:r w:rsidRPr="005C52EF">
        <w:t xml:space="preserve"> </w:t>
      </w:r>
      <w:proofErr w:type="spellStart"/>
      <w:r w:rsidRPr="005C52EF">
        <w:t>аралық</w:t>
      </w:r>
      <w:proofErr w:type="spellEnd"/>
      <w:r w:rsidRPr="005C52EF">
        <w:t xml:space="preserve"> конструкция </w:t>
      </w:r>
      <w:proofErr w:type="spellStart"/>
      <w:r w:rsidRPr="005C52EF">
        <w:t>динамикасына</w:t>
      </w:r>
      <w:proofErr w:type="spellEnd"/>
      <w:r w:rsidRPr="005C52EF">
        <w:t xml:space="preserve"> </w:t>
      </w:r>
      <w:proofErr w:type="spellStart"/>
      <w:r w:rsidRPr="005C52EF">
        <w:t>әсерін</w:t>
      </w:r>
      <w:proofErr w:type="spellEnd"/>
      <w:r w:rsidRPr="005C52EF">
        <w:t>.</w:t>
      </w:r>
    </w:p>
    <w:p w14:paraId="4D3A276B" w14:textId="2321432C" w:rsidR="00BF4590" w:rsidRPr="005538FD" w:rsidRDefault="00BF4590" w:rsidP="00BF4590">
      <w:pPr>
        <w:contextualSpacing/>
      </w:pPr>
      <w:proofErr w:type="spellStart"/>
      <w:r w:rsidRPr="005C52EF">
        <w:t>Сондықтан</w:t>
      </w:r>
      <w:proofErr w:type="spellEnd"/>
      <w:r w:rsidRPr="005C52EF">
        <w:t xml:space="preserve"> </w:t>
      </w:r>
      <w:proofErr w:type="spellStart"/>
      <w:r w:rsidRPr="005C52EF">
        <w:t>конструкцияның</w:t>
      </w:r>
      <w:proofErr w:type="spellEnd"/>
      <w:r w:rsidRPr="005C52EF">
        <w:t xml:space="preserve"> </w:t>
      </w:r>
      <w:proofErr w:type="spellStart"/>
      <w:r w:rsidRPr="005C52EF">
        <w:t>барлық</w:t>
      </w:r>
      <w:proofErr w:type="spellEnd"/>
      <w:r w:rsidRPr="005C52EF">
        <w:t xml:space="preserve"> </w:t>
      </w:r>
      <w:proofErr w:type="spellStart"/>
      <w:r w:rsidRPr="005C52EF">
        <w:t>жұмыс</w:t>
      </w:r>
      <w:proofErr w:type="spellEnd"/>
      <w:r w:rsidRPr="005C52EF">
        <w:t xml:space="preserve"> </w:t>
      </w:r>
      <w:proofErr w:type="spellStart"/>
      <w:r w:rsidRPr="005C52EF">
        <w:t>режимдерін</w:t>
      </w:r>
      <w:proofErr w:type="spellEnd"/>
      <w:r w:rsidRPr="005C52EF">
        <w:t xml:space="preserve"> </w:t>
      </w:r>
      <w:proofErr w:type="spellStart"/>
      <w:r w:rsidRPr="005C52EF">
        <w:t>қамтитын</w:t>
      </w:r>
      <w:proofErr w:type="spellEnd"/>
      <w:r w:rsidRPr="005C52EF">
        <w:t xml:space="preserve">, </w:t>
      </w:r>
      <w:proofErr w:type="spellStart"/>
      <w:r w:rsidRPr="005C52EF">
        <w:t>жүріс</w:t>
      </w:r>
      <w:proofErr w:type="spellEnd"/>
      <w:r w:rsidRPr="005C52EF">
        <w:t xml:space="preserve"> </w:t>
      </w:r>
      <w:proofErr w:type="spellStart"/>
      <w:r w:rsidRPr="005C52EF">
        <w:t>бөлігін</w:t>
      </w:r>
      <w:proofErr w:type="spellEnd"/>
      <w:r w:rsidRPr="005C52EF">
        <w:t xml:space="preserve"> </w:t>
      </w:r>
      <w:proofErr w:type="spellStart"/>
      <w:r w:rsidRPr="005C52EF">
        <w:t>есептеуді</w:t>
      </w:r>
      <w:proofErr w:type="spellEnd"/>
      <w:r w:rsidRPr="005C52EF">
        <w:t xml:space="preserve"> </w:t>
      </w:r>
      <w:proofErr w:type="spellStart"/>
      <w:r w:rsidRPr="005C52EF">
        <w:t>аралық</w:t>
      </w:r>
      <w:proofErr w:type="spellEnd"/>
      <w:r w:rsidRPr="005C52EF">
        <w:t xml:space="preserve"> </w:t>
      </w:r>
      <w:proofErr w:type="spellStart"/>
      <w:r w:rsidRPr="005C52EF">
        <w:t>бөліктің</w:t>
      </w:r>
      <w:proofErr w:type="spellEnd"/>
      <w:r w:rsidRPr="005C52EF">
        <w:t xml:space="preserve"> </w:t>
      </w:r>
      <w:proofErr w:type="spellStart"/>
      <w:r w:rsidRPr="005C52EF">
        <w:t>динамикасымен</w:t>
      </w:r>
      <w:proofErr w:type="spellEnd"/>
      <w:r w:rsidRPr="005C52EF">
        <w:t xml:space="preserve"> </w:t>
      </w:r>
      <w:proofErr w:type="spellStart"/>
      <w:r w:rsidRPr="005C52EF">
        <w:t>байланыстыратын</w:t>
      </w:r>
      <w:proofErr w:type="spellEnd"/>
      <w:r w:rsidRPr="005C52EF">
        <w:t xml:space="preserve"> </w:t>
      </w:r>
      <w:proofErr w:type="spellStart"/>
      <w:r w:rsidRPr="005C52EF">
        <w:t>және</w:t>
      </w:r>
      <w:proofErr w:type="spellEnd"/>
      <w:r w:rsidRPr="005C52EF">
        <w:t xml:space="preserve"> </w:t>
      </w:r>
      <w:proofErr w:type="spellStart"/>
      <w:r w:rsidRPr="005C52EF">
        <w:t>ұқсастық</w:t>
      </w:r>
      <w:proofErr w:type="spellEnd"/>
      <w:r w:rsidRPr="005C52EF">
        <w:t xml:space="preserve"> </w:t>
      </w:r>
      <w:proofErr w:type="spellStart"/>
      <w:r w:rsidRPr="005C52EF">
        <w:t>критерийлері</w:t>
      </w:r>
      <w:proofErr w:type="spellEnd"/>
      <w:r w:rsidRPr="005C52EF">
        <w:t xml:space="preserve"> </w:t>
      </w:r>
      <w:proofErr w:type="spellStart"/>
      <w:r w:rsidRPr="005C52EF">
        <w:t>негізінде</w:t>
      </w:r>
      <w:proofErr w:type="spellEnd"/>
      <w:r w:rsidRPr="005C52EF">
        <w:t xml:space="preserve"> </w:t>
      </w:r>
      <w:proofErr w:type="spellStart"/>
      <w:r w:rsidRPr="005C52EF">
        <w:t>конструкцияны</w:t>
      </w:r>
      <w:proofErr w:type="spellEnd"/>
      <w:r w:rsidRPr="005C52EF">
        <w:t xml:space="preserve"> </w:t>
      </w:r>
      <w:proofErr w:type="spellStart"/>
      <w:r w:rsidRPr="005C52EF">
        <w:t>масштабтау</w:t>
      </w:r>
      <w:proofErr w:type="spellEnd"/>
      <w:r w:rsidRPr="005C52EF">
        <w:t xml:space="preserve"> </w:t>
      </w:r>
      <w:proofErr w:type="spellStart"/>
      <w:r w:rsidRPr="005C52EF">
        <w:t>мүмкіндігін</w:t>
      </w:r>
      <w:proofErr w:type="spellEnd"/>
      <w:r w:rsidRPr="005C52EF">
        <w:t xml:space="preserve"> (</w:t>
      </w:r>
      <w:proofErr w:type="spellStart"/>
      <w:r w:rsidRPr="005C52EF">
        <w:t>модельден</w:t>
      </w:r>
      <w:proofErr w:type="spellEnd"/>
      <w:r w:rsidRPr="005C52EF">
        <w:t xml:space="preserve"> </w:t>
      </w:r>
      <w:proofErr w:type="spellStart"/>
      <w:r w:rsidRPr="005C52EF">
        <w:t>нақты</w:t>
      </w:r>
      <w:proofErr w:type="spellEnd"/>
      <w:r w:rsidRPr="005C52EF">
        <w:t xml:space="preserve"> </w:t>
      </w:r>
      <w:proofErr w:type="spellStart"/>
      <w:r w:rsidRPr="005C52EF">
        <w:t>нұсқаға</w:t>
      </w:r>
      <w:proofErr w:type="spellEnd"/>
      <w:r w:rsidRPr="005C52EF">
        <w:t xml:space="preserve"> </w:t>
      </w:r>
      <w:proofErr w:type="spellStart"/>
      <w:r w:rsidRPr="005C52EF">
        <w:t>көшу</w:t>
      </w:r>
      <w:proofErr w:type="spellEnd"/>
      <w:r w:rsidRPr="005C52EF">
        <w:t xml:space="preserve">) </w:t>
      </w:r>
      <w:proofErr w:type="spellStart"/>
      <w:r w:rsidRPr="005C52EF">
        <w:t>қамтамасыз</w:t>
      </w:r>
      <w:proofErr w:type="spellEnd"/>
      <w:r w:rsidRPr="005C52EF">
        <w:t xml:space="preserve"> </w:t>
      </w:r>
      <w:proofErr w:type="spellStart"/>
      <w:r w:rsidRPr="005C52EF">
        <w:t>ететін</w:t>
      </w:r>
      <w:proofErr w:type="spellEnd"/>
      <w:r w:rsidRPr="005C52EF">
        <w:t xml:space="preserve"> </w:t>
      </w:r>
      <w:proofErr w:type="spellStart"/>
      <w:r w:rsidRPr="005C52EF">
        <w:t>кешенді</w:t>
      </w:r>
      <w:proofErr w:type="spellEnd"/>
      <w:r w:rsidRPr="005C52EF">
        <w:t xml:space="preserve"> </w:t>
      </w:r>
      <w:proofErr w:type="spellStart"/>
      <w:r w:rsidRPr="005C52EF">
        <w:t>әдістеме</w:t>
      </w:r>
      <w:proofErr w:type="spellEnd"/>
      <w:r w:rsidRPr="005C52EF">
        <w:t xml:space="preserve"> </w:t>
      </w:r>
      <w:proofErr w:type="spellStart"/>
      <w:r w:rsidRPr="005C52EF">
        <w:t>әзірленді</w:t>
      </w:r>
      <w:proofErr w:type="spellEnd"/>
      <w:r w:rsidRPr="005C52EF">
        <w:rPr>
          <w:lang w:val="kk-KZ"/>
        </w:rPr>
        <w:t xml:space="preserve"> </w:t>
      </w:r>
      <w:r w:rsidR="006D7CDA" w:rsidRPr="005538FD">
        <w:t>[55], [119], [120].</w:t>
      </w:r>
    </w:p>
    <w:p w14:paraId="4B071281" w14:textId="77777777" w:rsidR="00BF4590" w:rsidRPr="005C52EF" w:rsidRDefault="00BF4590" w:rsidP="00BF4590">
      <w:pPr>
        <w:contextualSpacing/>
      </w:pPr>
      <w:proofErr w:type="spellStart"/>
      <w:r w:rsidRPr="005C52EF">
        <w:t>Әдістеменің</w:t>
      </w:r>
      <w:proofErr w:type="spellEnd"/>
      <w:r w:rsidRPr="005C52EF">
        <w:t xml:space="preserve"> </w:t>
      </w:r>
      <w:proofErr w:type="spellStart"/>
      <w:r w:rsidRPr="005C52EF">
        <w:t>мақсаты</w:t>
      </w:r>
      <w:proofErr w:type="spellEnd"/>
      <w:r w:rsidRPr="005C52EF">
        <w:t xml:space="preserve"> – </w:t>
      </w:r>
      <w:proofErr w:type="spellStart"/>
      <w:r w:rsidRPr="005C52EF">
        <w:t>жүріс</w:t>
      </w:r>
      <w:proofErr w:type="spellEnd"/>
      <w:r w:rsidRPr="005C52EF">
        <w:t xml:space="preserve"> </w:t>
      </w:r>
      <w:proofErr w:type="spellStart"/>
      <w:r w:rsidRPr="005C52EF">
        <w:t>бөлігінің</w:t>
      </w:r>
      <w:proofErr w:type="spellEnd"/>
      <w:r w:rsidRPr="005C52EF">
        <w:t xml:space="preserve"> </w:t>
      </w:r>
      <w:proofErr w:type="spellStart"/>
      <w:r w:rsidRPr="005C52EF">
        <w:t>және</w:t>
      </w:r>
      <w:proofErr w:type="spellEnd"/>
      <w:r w:rsidRPr="005C52EF">
        <w:t xml:space="preserve"> </w:t>
      </w:r>
      <w:proofErr w:type="spellStart"/>
      <w:r w:rsidRPr="005C52EF">
        <w:t>оның</w:t>
      </w:r>
      <w:proofErr w:type="spellEnd"/>
      <w:r w:rsidRPr="005C52EF">
        <w:t xml:space="preserve"> </w:t>
      </w:r>
      <w:proofErr w:type="spellStart"/>
      <w:r w:rsidRPr="005C52EF">
        <w:t>тораптарының</w:t>
      </w:r>
      <w:proofErr w:type="spellEnd"/>
      <w:r w:rsidRPr="005C52EF">
        <w:t xml:space="preserve"> (рама, </w:t>
      </w:r>
      <w:proofErr w:type="spellStart"/>
      <w:r w:rsidRPr="005C52EF">
        <w:t>аспа</w:t>
      </w:r>
      <w:proofErr w:type="spellEnd"/>
      <w:r w:rsidRPr="005C52EF">
        <w:t xml:space="preserve">, </w:t>
      </w:r>
      <w:proofErr w:type="spellStart"/>
      <w:r w:rsidRPr="005C52EF">
        <w:t>дөңгелектер</w:t>
      </w:r>
      <w:proofErr w:type="spellEnd"/>
      <w:r w:rsidRPr="005C52EF">
        <w:t xml:space="preserve">, </w:t>
      </w:r>
      <w:r w:rsidRPr="005C52EF">
        <w:rPr>
          <w:lang w:val="kk-KZ"/>
        </w:rPr>
        <w:t>каретка</w:t>
      </w:r>
      <w:r w:rsidRPr="005C52EF">
        <w:t xml:space="preserve">, </w:t>
      </w:r>
      <w:proofErr w:type="spellStart"/>
      <w:r w:rsidRPr="005C52EF">
        <w:t>жетек</w:t>
      </w:r>
      <w:proofErr w:type="spellEnd"/>
      <w:r w:rsidRPr="005C52EF">
        <w:t xml:space="preserve">, </w:t>
      </w:r>
      <w:proofErr w:type="spellStart"/>
      <w:r w:rsidRPr="005C52EF">
        <w:t>бекіткіштер</w:t>
      </w:r>
      <w:proofErr w:type="spellEnd"/>
      <w:r w:rsidRPr="005C52EF">
        <w:t xml:space="preserve">) </w:t>
      </w:r>
      <w:r w:rsidRPr="005C52EF">
        <w:rPr>
          <w:lang w:val="kk-KZ"/>
        </w:rPr>
        <w:t>көрсеткіштерін</w:t>
      </w:r>
      <w:r w:rsidRPr="005C52EF">
        <w:t xml:space="preserve"> </w:t>
      </w:r>
      <w:proofErr w:type="spellStart"/>
      <w:r w:rsidRPr="005C52EF">
        <w:t>инженерлік</w:t>
      </w:r>
      <w:proofErr w:type="spellEnd"/>
      <w:r w:rsidRPr="005C52EF">
        <w:t xml:space="preserve"> </w:t>
      </w:r>
      <w:proofErr w:type="spellStart"/>
      <w:r w:rsidRPr="005C52EF">
        <w:t>тұрғыдан</w:t>
      </w:r>
      <w:proofErr w:type="spellEnd"/>
      <w:r w:rsidRPr="005C52EF">
        <w:t xml:space="preserve"> </w:t>
      </w:r>
      <w:proofErr w:type="spellStart"/>
      <w:r w:rsidRPr="005C52EF">
        <w:t>негізделген</w:t>
      </w:r>
      <w:proofErr w:type="spellEnd"/>
      <w:r w:rsidRPr="005C52EF">
        <w:t xml:space="preserve"> </w:t>
      </w:r>
      <w:proofErr w:type="spellStart"/>
      <w:r w:rsidRPr="005C52EF">
        <w:t>түрде</w:t>
      </w:r>
      <w:proofErr w:type="spellEnd"/>
      <w:r w:rsidRPr="005C52EF">
        <w:t xml:space="preserve"> </w:t>
      </w:r>
      <w:proofErr w:type="spellStart"/>
      <w:r w:rsidRPr="005C52EF">
        <w:t>таңдау</w:t>
      </w:r>
      <w:proofErr w:type="spellEnd"/>
      <w:r w:rsidRPr="005C52EF">
        <w:t xml:space="preserve">, </w:t>
      </w:r>
      <w:proofErr w:type="spellStart"/>
      <w:r w:rsidRPr="005C52EF">
        <w:t>соның</w:t>
      </w:r>
      <w:proofErr w:type="spellEnd"/>
      <w:r w:rsidRPr="005C52EF">
        <w:t xml:space="preserve"> </w:t>
      </w:r>
      <w:proofErr w:type="spellStart"/>
      <w:r w:rsidRPr="005C52EF">
        <w:t>нәтижесінде</w:t>
      </w:r>
      <w:proofErr w:type="spellEnd"/>
      <w:r w:rsidRPr="005C52EF">
        <w:t>:</w:t>
      </w:r>
    </w:p>
    <w:p w14:paraId="695DC883" w14:textId="5347F871" w:rsidR="00BF4590" w:rsidRPr="005C52EF" w:rsidRDefault="00BF4590">
      <w:pPr>
        <w:numPr>
          <w:ilvl w:val="0"/>
          <w:numId w:val="12"/>
        </w:numPr>
        <w:tabs>
          <w:tab w:val="clear" w:pos="720"/>
          <w:tab w:val="num" w:pos="567"/>
        </w:tabs>
        <w:ind w:hanging="294"/>
        <w:contextualSpacing/>
      </w:pPr>
      <w:r w:rsidRPr="005C52EF">
        <w:t xml:space="preserve">конструкция </w:t>
      </w:r>
      <w:proofErr w:type="spellStart"/>
      <w:r w:rsidRPr="005C52EF">
        <w:t>көліктік</w:t>
      </w:r>
      <w:proofErr w:type="spellEnd"/>
      <w:r w:rsidRPr="005C52EF">
        <w:t xml:space="preserve"> </w:t>
      </w:r>
      <w:r w:rsidR="005C52EF" w:rsidRPr="005C52EF">
        <w:rPr>
          <w:lang w:val="kk-KZ"/>
        </w:rPr>
        <w:t>тәртіпте</w:t>
      </w:r>
      <w:r w:rsidRPr="005C52EF">
        <w:t xml:space="preserve"> </w:t>
      </w:r>
      <w:proofErr w:type="spellStart"/>
      <w:r w:rsidRPr="005C52EF">
        <w:t>жұмысқа</w:t>
      </w:r>
      <w:proofErr w:type="spellEnd"/>
      <w:r w:rsidRPr="005C52EF">
        <w:t xml:space="preserve"> </w:t>
      </w:r>
      <w:proofErr w:type="spellStart"/>
      <w:r w:rsidRPr="005C52EF">
        <w:t>қабілетті</w:t>
      </w:r>
      <w:proofErr w:type="spellEnd"/>
      <w:r w:rsidRPr="005C52EF">
        <w:t xml:space="preserve"> </w:t>
      </w:r>
      <w:proofErr w:type="spellStart"/>
      <w:r w:rsidRPr="005C52EF">
        <w:t>және</w:t>
      </w:r>
      <w:proofErr w:type="spellEnd"/>
      <w:r w:rsidRPr="005C52EF">
        <w:t xml:space="preserve"> </w:t>
      </w:r>
      <w:proofErr w:type="spellStart"/>
      <w:r w:rsidRPr="005C52EF">
        <w:t>берік</w:t>
      </w:r>
      <w:proofErr w:type="spellEnd"/>
      <w:r w:rsidRPr="005C52EF">
        <w:t xml:space="preserve"> </w:t>
      </w:r>
      <w:proofErr w:type="spellStart"/>
      <w:r w:rsidRPr="005C52EF">
        <w:t>болуы</w:t>
      </w:r>
      <w:proofErr w:type="spellEnd"/>
      <w:r w:rsidRPr="005C52EF">
        <w:t>;</w:t>
      </w:r>
    </w:p>
    <w:p w14:paraId="4DE227C6" w14:textId="2AFD5D4B" w:rsidR="00BF4590" w:rsidRPr="005C52EF" w:rsidRDefault="00BF4590">
      <w:pPr>
        <w:numPr>
          <w:ilvl w:val="0"/>
          <w:numId w:val="12"/>
        </w:numPr>
        <w:tabs>
          <w:tab w:val="clear" w:pos="720"/>
          <w:tab w:val="num" w:pos="567"/>
        </w:tabs>
        <w:ind w:hanging="294"/>
        <w:contextualSpacing/>
      </w:pPr>
      <w:proofErr w:type="spellStart"/>
      <w:r w:rsidRPr="005C52EF">
        <w:t>жұмыс</w:t>
      </w:r>
      <w:proofErr w:type="spellEnd"/>
      <w:r w:rsidRPr="005C52EF">
        <w:t xml:space="preserve"> </w:t>
      </w:r>
      <w:r w:rsidR="005C52EF" w:rsidRPr="005C52EF">
        <w:rPr>
          <w:lang w:val="kk-KZ"/>
        </w:rPr>
        <w:t>тәртіпте</w:t>
      </w:r>
      <w:r w:rsidRPr="005C52EF">
        <w:t xml:space="preserve"> </w:t>
      </w:r>
      <w:proofErr w:type="spellStart"/>
      <w:r w:rsidRPr="005C52EF">
        <w:t>арбашалардың</w:t>
      </w:r>
      <w:proofErr w:type="spellEnd"/>
      <w:r w:rsidRPr="005C52EF">
        <w:t xml:space="preserve"> </w:t>
      </w:r>
      <w:proofErr w:type="spellStart"/>
      <w:r w:rsidRPr="005C52EF">
        <w:t>орын</w:t>
      </w:r>
      <w:proofErr w:type="spellEnd"/>
      <w:r w:rsidRPr="005C52EF">
        <w:t xml:space="preserve"> </w:t>
      </w:r>
      <w:proofErr w:type="spellStart"/>
      <w:r w:rsidRPr="005C52EF">
        <w:t>ауыстыруы</w:t>
      </w:r>
      <w:proofErr w:type="spellEnd"/>
      <w:r w:rsidRPr="005C52EF">
        <w:t xml:space="preserve"> </w:t>
      </w:r>
      <w:proofErr w:type="spellStart"/>
      <w:r w:rsidRPr="005C52EF">
        <w:t>қамтамасыз</w:t>
      </w:r>
      <w:proofErr w:type="spellEnd"/>
      <w:r w:rsidRPr="005C52EF">
        <w:t xml:space="preserve"> </w:t>
      </w:r>
      <w:proofErr w:type="spellStart"/>
      <w:r w:rsidRPr="005C52EF">
        <w:t>етілуі</w:t>
      </w:r>
      <w:proofErr w:type="spellEnd"/>
      <w:r w:rsidRPr="005C52EF">
        <w:t>;</w:t>
      </w:r>
    </w:p>
    <w:p w14:paraId="781CBD21" w14:textId="77777777" w:rsidR="00BF4590" w:rsidRPr="005C52EF" w:rsidRDefault="00BF4590">
      <w:pPr>
        <w:numPr>
          <w:ilvl w:val="0"/>
          <w:numId w:val="12"/>
        </w:numPr>
        <w:tabs>
          <w:tab w:val="clear" w:pos="720"/>
          <w:tab w:val="num" w:pos="567"/>
        </w:tabs>
        <w:ind w:hanging="294"/>
        <w:contextualSpacing/>
      </w:pPr>
      <w:proofErr w:type="spellStart"/>
      <w:r w:rsidRPr="005C52EF">
        <w:t>бекіту</w:t>
      </w:r>
      <w:proofErr w:type="spellEnd"/>
      <w:r w:rsidRPr="005C52EF">
        <w:t xml:space="preserve"> </w:t>
      </w:r>
      <w:proofErr w:type="spellStart"/>
      <w:r w:rsidRPr="005C52EF">
        <w:t>торабының</w:t>
      </w:r>
      <w:proofErr w:type="spellEnd"/>
      <w:r w:rsidRPr="005C52EF">
        <w:t xml:space="preserve"> </w:t>
      </w:r>
      <w:proofErr w:type="spellStart"/>
      <w:r w:rsidRPr="005C52EF">
        <w:t>қажетті</w:t>
      </w:r>
      <w:proofErr w:type="spellEnd"/>
      <w:r w:rsidRPr="005C52EF">
        <w:t xml:space="preserve"> </w:t>
      </w:r>
      <w:proofErr w:type="spellStart"/>
      <w:r w:rsidRPr="005C52EF">
        <w:t>беріктік</w:t>
      </w:r>
      <w:proofErr w:type="spellEnd"/>
      <w:r w:rsidRPr="005C52EF">
        <w:t xml:space="preserve"> </w:t>
      </w:r>
      <w:proofErr w:type="spellStart"/>
      <w:r w:rsidRPr="005C52EF">
        <w:t>қоры</w:t>
      </w:r>
      <w:proofErr w:type="spellEnd"/>
      <w:r w:rsidRPr="005C52EF">
        <w:t xml:space="preserve"> </w:t>
      </w:r>
      <w:proofErr w:type="spellStart"/>
      <w:r w:rsidRPr="005C52EF">
        <w:t>болуы</w:t>
      </w:r>
      <w:proofErr w:type="spellEnd"/>
      <w:r w:rsidRPr="005C52EF">
        <w:t>;</w:t>
      </w:r>
    </w:p>
    <w:p w14:paraId="019091E7" w14:textId="77777777" w:rsidR="00BF4590" w:rsidRPr="005C52EF" w:rsidRDefault="00BF4590">
      <w:pPr>
        <w:numPr>
          <w:ilvl w:val="0"/>
          <w:numId w:val="12"/>
        </w:numPr>
        <w:tabs>
          <w:tab w:val="clear" w:pos="720"/>
          <w:tab w:val="num" w:pos="567"/>
        </w:tabs>
        <w:ind w:hanging="294"/>
        <w:contextualSpacing/>
      </w:pPr>
      <w:proofErr w:type="spellStart"/>
      <w:r w:rsidRPr="005C52EF">
        <w:t>аралық</w:t>
      </w:r>
      <w:proofErr w:type="spellEnd"/>
      <w:r w:rsidRPr="005C52EF">
        <w:t xml:space="preserve"> </w:t>
      </w:r>
      <w:proofErr w:type="spellStart"/>
      <w:r w:rsidRPr="005C52EF">
        <w:t>бөліктің</w:t>
      </w:r>
      <w:proofErr w:type="spellEnd"/>
      <w:r w:rsidRPr="005C52EF">
        <w:t xml:space="preserve"> </w:t>
      </w:r>
      <w:proofErr w:type="spellStart"/>
      <w:r w:rsidRPr="005C52EF">
        <w:t>динамикалық</w:t>
      </w:r>
      <w:proofErr w:type="spellEnd"/>
      <w:r w:rsidRPr="005C52EF">
        <w:t xml:space="preserve"> </w:t>
      </w:r>
      <w:proofErr w:type="spellStart"/>
      <w:r w:rsidRPr="005C52EF">
        <w:t>ұқсастық</w:t>
      </w:r>
      <w:proofErr w:type="spellEnd"/>
      <w:r w:rsidRPr="005C52EF">
        <w:t xml:space="preserve"> </w:t>
      </w:r>
      <w:proofErr w:type="spellStart"/>
      <w:r w:rsidRPr="005C52EF">
        <w:t>шарттары</w:t>
      </w:r>
      <w:proofErr w:type="spellEnd"/>
      <w:r w:rsidRPr="005C52EF">
        <w:t xml:space="preserve"> </w:t>
      </w:r>
      <w:proofErr w:type="spellStart"/>
      <w:r w:rsidRPr="005C52EF">
        <w:t>орындалуы</w:t>
      </w:r>
      <w:proofErr w:type="spellEnd"/>
      <w:r w:rsidRPr="005C52EF">
        <w:t xml:space="preserve"> </w:t>
      </w:r>
      <w:proofErr w:type="spellStart"/>
      <w:r w:rsidRPr="005C52EF">
        <w:t>тиіс</w:t>
      </w:r>
      <w:proofErr w:type="spellEnd"/>
      <w:r w:rsidRPr="005C52EF">
        <w:t>.</w:t>
      </w:r>
    </w:p>
    <w:p w14:paraId="223A0896" w14:textId="77777777" w:rsidR="00BF4590" w:rsidRPr="005C52EF" w:rsidRDefault="00BF4590" w:rsidP="00BF4590">
      <w:pPr>
        <w:contextualSpacing/>
      </w:pPr>
      <w:proofErr w:type="spellStart"/>
      <w:r w:rsidRPr="005C52EF">
        <w:t>Әдістеменің</w:t>
      </w:r>
      <w:proofErr w:type="spellEnd"/>
      <w:r w:rsidRPr="005C52EF">
        <w:t xml:space="preserve"> </w:t>
      </w:r>
      <w:proofErr w:type="spellStart"/>
      <w:r w:rsidRPr="005C52EF">
        <w:t>міндеттері</w:t>
      </w:r>
      <w:proofErr w:type="spellEnd"/>
      <w:r w:rsidRPr="005C52EF">
        <w:t>:</w:t>
      </w:r>
    </w:p>
    <w:p w14:paraId="276828C7" w14:textId="77777777" w:rsidR="00BF4590" w:rsidRPr="005C52EF" w:rsidRDefault="00BF4590">
      <w:pPr>
        <w:numPr>
          <w:ilvl w:val="0"/>
          <w:numId w:val="12"/>
        </w:numPr>
        <w:tabs>
          <w:tab w:val="clear" w:pos="720"/>
          <w:tab w:val="num" w:pos="567"/>
        </w:tabs>
        <w:ind w:left="0" w:firstLine="454"/>
        <w:contextualSpacing/>
      </w:pPr>
      <w:proofErr w:type="spellStart"/>
      <w:r w:rsidRPr="005C52EF">
        <w:t>жол</w:t>
      </w:r>
      <w:proofErr w:type="spellEnd"/>
      <w:r w:rsidRPr="005C52EF">
        <w:t xml:space="preserve"> </w:t>
      </w:r>
      <w:proofErr w:type="spellStart"/>
      <w:r w:rsidRPr="005C52EF">
        <w:t>динамикасын</w:t>
      </w:r>
      <w:proofErr w:type="spellEnd"/>
      <w:r w:rsidRPr="005C52EF">
        <w:t xml:space="preserve"> </w:t>
      </w:r>
      <w:proofErr w:type="spellStart"/>
      <w:r w:rsidRPr="005C52EF">
        <w:t>ескере</w:t>
      </w:r>
      <w:proofErr w:type="spellEnd"/>
      <w:r w:rsidRPr="005C52EF">
        <w:t xml:space="preserve"> </w:t>
      </w:r>
      <w:proofErr w:type="spellStart"/>
      <w:r w:rsidRPr="005C52EF">
        <w:t>отырып</w:t>
      </w:r>
      <w:proofErr w:type="spellEnd"/>
      <w:r w:rsidRPr="005C52EF">
        <w:t xml:space="preserve">, </w:t>
      </w:r>
      <w:proofErr w:type="spellStart"/>
      <w:r w:rsidRPr="005C52EF">
        <w:t>осьтер</w:t>
      </w:r>
      <w:proofErr w:type="spellEnd"/>
      <w:r w:rsidRPr="005C52EF">
        <w:t xml:space="preserve"> мен </w:t>
      </w:r>
      <w:proofErr w:type="spellStart"/>
      <w:r w:rsidRPr="005C52EF">
        <w:t>дөңгелектерге</w:t>
      </w:r>
      <w:proofErr w:type="spellEnd"/>
      <w:r w:rsidRPr="005C52EF">
        <w:t xml:space="preserve"> </w:t>
      </w:r>
      <w:proofErr w:type="spellStart"/>
      <w:r w:rsidRPr="005C52EF">
        <w:t>түсетін</w:t>
      </w:r>
      <w:proofErr w:type="spellEnd"/>
      <w:r w:rsidRPr="005C52EF">
        <w:t xml:space="preserve"> </w:t>
      </w:r>
      <w:proofErr w:type="spellStart"/>
      <w:r w:rsidRPr="005C52EF">
        <w:t>жүктемелерді</w:t>
      </w:r>
      <w:proofErr w:type="spellEnd"/>
      <w:r w:rsidRPr="005C52EF">
        <w:t xml:space="preserve"> </w:t>
      </w:r>
      <w:proofErr w:type="spellStart"/>
      <w:r w:rsidRPr="005C52EF">
        <w:t>анықтау</w:t>
      </w:r>
      <w:proofErr w:type="spellEnd"/>
      <w:r w:rsidRPr="005C52EF">
        <w:t>;</w:t>
      </w:r>
    </w:p>
    <w:p w14:paraId="61F127CE" w14:textId="77777777" w:rsidR="00BF4590" w:rsidRPr="005C52EF" w:rsidRDefault="00BF4590">
      <w:pPr>
        <w:numPr>
          <w:ilvl w:val="0"/>
          <w:numId w:val="12"/>
        </w:numPr>
        <w:tabs>
          <w:tab w:val="clear" w:pos="720"/>
          <w:tab w:val="num" w:pos="567"/>
        </w:tabs>
        <w:ind w:left="0" w:firstLine="454"/>
        <w:contextualSpacing/>
      </w:pPr>
      <w:proofErr w:type="spellStart"/>
      <w:r w:rsidRPr="005C52EF">
        <w:t>шиналар</w:t>
      </w:r>
      <w:proofErr w:type="spellEnd"/>
      <w:r w:rsidRPr="005C52EF">
        <w:t xml:space="preserve"> мен </w:t>
      </w:r>
      <w:proofErr w:type="spellStart"/>
      <w:r w:rsidRPr="005C52EF">
        <w:t>жүріс</w:t>
      </w:r>
      <w:proofErr w:type="spellEnd"/>
      <w:r w:rsidRPr="005C52EF">
        <w:t xml:space="preserve"> </w:t>
      </w:r>
      <w:proofErr w:type="spellStart"/>
      <w:r w:rsidRPr="005C52EF">
        <w:t>бөлігі</w:t>
      </w:r>
      <w:proofErr w:type="spellEnd"/>
      <w:r w:rsidRPr="005C52EF">
        <w:t xml:space="preserve"> </w:t>
      </w:r>
      <w:proofErr w:type="spellStart"/>
      <w:r w:rsidRPr="005C52EF">
        <w:t>рамасының</w:t>
      </w:r>
      <w:proofErr w:type="spellEnd"/>
      <w:r w:rsidRPr="005C52EF">
        <w:t xml:space="preserve"> </w:t>
      </w:r>
      <w:proofErr w:type="spellStart"/>
      <w:r w:rsidRPr="005C52EF">
        <w:t>тексеру</w:t>
      </w:r>
      <w:proofErr w:type="spellEnd"/>
      <w:r w:rsidRPr="005C52EF">
        <w:t xml:space="preserve"> </w:t>
      </w:r>
      <w:proofErr w:type="spellStart"/>
      <w:r w:rsidRPr="005C52EF">
        <w:t>есебін</w:t>
      </w:r>
      <w:proofErr w:type="spellEnd"/>
      <w:r w:rsidRPr="005C52EF">
        <w:t xml:space="preserve"> </w:t>
      </w:r>
      <w:proofErr w:type="spellStart"/>
      <w:r w:rsidRPr="005C52EF">
        <w:t>орындау</w:t>
      </w:r>
      <w:proofErr w:type="spellEnd"/>
      <w:r w:rsidRPr="005C52EF">
        <w:t>;</w:t>
      </w:r>
    </w:p>
    <w:p w14:paraId="7B90F34B" w14:textId="77777777" w:rsidR="00BF4590" w:rsidRPr="005C52EF" w:rsidRDefault="00BF4590">
      <w:pPr>
        <w:numPr>
          <w:ilvl w:val="0"/>
          <w:numId w:val="12"/>
        </w:numPr>
        <w:tabs>
          <w:tab w:val="clear" w:pos="720"/>
          <w:tab w:val="num" w:pos="567"/>
        </w:tabs>
        <w:ind w:left="0" w:firstLine="454"/>
        <w:contextualSpacing/>
      </w:pPr>
      <w:proofErr w:type="spellStart"/>
      <w:r w:rsidRPr="005C52EF">
        <w:t>арбашаларды</w:t>
      </w:r>
      <w:proofErr w:type="spellEnd"/>
      <w:r w:rsidRPr="005C52EF">
        <w:t xml:space="preserve"> </w:t>
      </w:r>
      <w:proofErr w:type="spellStart"/>
      <w:r w:rsidRPr="005C52EF">
        <w:t>жылжыту</w:t>
      </w:r>
      <w:proofErr w:type="spellEnd"/>
      <w:r w:rsidRPr="005C52EF">
        <w:t xml:space="preserve"> </w:t>
      </w:r>
      <w:proofErr w:type="spellStart"/>
      <w:r w:rsidRPr="005C52EF">
        <w:t>жүйесінің</w:t>
      </w:r>
      <w:proofErr w:type="spellEnd"/>
      <w:r w:rsidRPr="005C52EF">
        <w:t xml:space="preserve"> </w:t>
      </w:r>
      <w:proofErr w:type="spellStart"/>
      <w:r w:rsidRPr="005C52EF">
        <w:t>күштік</w:t>
      </w:r>
      <w:proofErr w:type="spellEnd"/>
      <w:r w:rsidRPr="005C52EF">
        <w:t xml:space="preserve"> </w:t>
      </w:r>
      <w:proofErr w:type="spellStart"/>
      <w:r w:rsidRPr="005C52EF">
        <w:t>параметрлерін</w:t>
      </w:r>
      <w:proofErr w:type="spellEnd"/>
      <w:r w:rsidRPr="005C52EF">
        <w:t xml:space="preserve"> </w:t>
      </w:r>
      <w:proofErr w:type="spellStart"/>
      <w:r w:rsidRPr="005C52EF">
        <w:t>және</w:t>
      </w:r>
      <w:proofErr w:type="spellEnd"/>
      <w:r w:rsidRPr="005C52EF">
        <w:t xml:space="preserve"> </w:t>
      </w:r>
      <w:proofErr w:type="spellStart"/>
      <w:r w:rsidRPr="005C52EF">
        <w:t>жетектің</w:t>
      </w:r>
      <w:proofErr w:type="spellEnd"/>
      <w:r w:rsidRPr="005C52EF">
        <w:t xml:space="preserve"> </w:t>
      </w:r>
      <w:proofErr w:type="spellStart"/>
      <w:r w:rsidRPr="005C52EF">
        <w:t>қажетті</w:t>
      </w:r>
      <w:proofErr w:type="spellEnd"/>
      <w:r w:rsidRPr="005C52EF">
        <w:t xml:space="preserve"> </w:t>
      </w:r>
      <w:proofErr w:type="spellStart"/>
      <w:r w:rsidRPr="005C52EF">
        <w:t>қуатын</w:t>
      </w:r>
      <w:proofErr w:type="spellEnd"/>
      <w:r w:rsidRPr="005C52EF">
        <w:t xml:space="preserve"> </w:t>
      </w:r>
      <w:proofErr w:type="spellStart"/>
      <w:r w:rsidRPr="005C52EF">
        <w:t>анықтау</w:t>
      </w:r>
      <w:proofErr w:type="spellEnd"/>
      <w:r w:rsidRPr="005C52EF">
        <w:t>;</w:t>
      </w:r>
    </w:p>
    <w:p w14:paraId="02D28A86" w14:textId="77777777" w:rsidR="00BF4590" w:rsidRPr="005C52EF" w:rsidRDefault="00BF4590">
      <w:pPr>
        <w:numPr>
          <w:ilvl w:val="0"/>
          <w:numId w:val="12"/>
        </w:numPr>
        <w:tabs>
          <w:tab w:val="clear" w:pos="720"/>
          <w:tab w:val="num" w:pos="567"/>
        </w:tabs>
        <w:ind w:left="0" w:firstLine="454"/>
        <w:contextualSpacing/>
      </w:pPr>
      <w:proofErr w:type="spellStart"/>
      <w:r w:rsidRPr="005C52EF">
        <w:t>бекіткіш-саусақтарды</w:t>
      </w:r>
      <w:proofErr w:type="spellEnd"/>
      <w:r w:rsidRPr="005C52EF">
        <w:t xml:space="preserve"> </w:t>
      </w:r>
      <w:proofErr w:type="spellStart"/>
      <w:r w:rsidRPr="005C52EF">
        <w:t>ығысу</w:t>
      </w:r>
      <w:proofErr w:type="spellEnd"/>
      <w:r w:rsidRPr="005C52EF">
        <w:t xml:space="preserve"> мен </w:t>
      </w:r>
      <w:proofErr w:type="spellStart"/>
      <w:r w:rsidRPr="005C52EF">
        <w:t>жаншылуға</w:t>
      </w:r>
      <w:proofErr w:type="spellEnd"/>
      <w:r w:rsidRPr="005C52EF">
        <w:t xml:space="preserve"> </w:t>
      </w:r>
      <w:proofErr w:type="spellStart"/>
      <w:r w:rsidRPr="005C52EF">
        <w:t>есептеу</w:t>
      </w:r>
      <w:proofErr w:type="spellEnd"/>
      <w:r w:rsidRPr="005C52EF">
        <w:t>;</w:t>
      </w:r>
    </w:p>
    <w:p w14:paraId="6218D6F9" w14:textId="77777777" w:rsidR="00BF4590" w:rsidRPr="005C52EF" w:rsidRDefault="00BF4590">
      <w:pPr>
        <w:numPr>
          <w:ilvl w:val="0"/>
          <w:numId w:val="12"/>
        </w:numPr>
        <w:tabs>
          <w:tab w:val="clear" w:pos="720"/>
          <w:tab w:val="num" w:pos="567"/>
        </w:tabs>
        <w:ind w:left="0" w:firstLine="454"/>
        <w:contextualSpacing/>
      </w:pPr>
      <w:proofErr w:type="spellStart"/>
      <w:r w:rsidRPr="005C52EF">
        <w:t>аралық</w:t>
      </w:r>
      <w:proofErr w:type="spellEnd"/>
      <w:r w:rsidRPr="005C52EF">
        <w:t xml:space="preserve"> </w:t>
      </w:r>
      <w:proofErr w:type="spellStart"/>
      <w:r w:rsidRPr="005C52EF">
        <w:t>конструкцияның</w:t>
      </w:r>
      <w:proofErr w:type="spellEnd"/>
      <w:r w:rsidRPr="005C52EF">
        <w:t xml:space="preserve"> </w:t>
      </w:r>
      <w:proofErr w:type="spellStart"/>
      <w:r w:rsidRPr="005C52EF">
        <w:t>негізі</w:t>
      </w:r>
      <w:proofErr w:type="spellEnd"/>
      <w:r w:rsidRPr="005C52EF">
        <w:t xml:space="preserve"> </w:t>
      </w:r>
      <w:proofErr w:type="spellStart"/>
      <w:r w:rsidRPr="005C52EF">
        <w:t>ретіндегі</w:t>
      </w:r>
      <w:proofErr w:type="spellEnd"/>
      <w:r w:rsidRPr="005C52EF">
        <w:t xml:space="preserve"> </w:t>
      </w:r>
      <w:proofErr w:type="spellStart"/>
      <w:r w:rsidRPr="005C52EF">
        <w:t>жүріс</w:t>
      </w:r>
      <w:proofErr w:type="spellEnd"/>
      <w:r w:rsidRPr="005C52EF">
        <w:t xml:space="preserve"> </w:t>
      </w:r>
      <w:proofErr w:type="spellStart"/>
      <w:r w:rsidRPr="005C52EF">
        <w:t>бөлігінің</w:t>
      </w:r>
      <w:proofErr w:type="spellEnd"/>
      <w:r w:rsidRPr="005C52EF">
        <w:t xml:space="preserve"> </w:t>
      </w:r>
      <w:proofErr w:type="spellStart"/>
      <w:r w:rsidRPr="005C52EF">
        <w:t>баламалы</w:t>
      </w:r>
      <w:proofErr w:type="spellEnd"/>
      <w:r w:rsidRPr="005C52EF">
        <w:t xml:space="preserve"> </w:t>
      </w:r>
      <w:proofErr w:type="spellStart"/>
      <w:r w:rsidRPr="005C52EF">
        <w:t>тік</w:t>
      </w:r>
      <w:proofErr w:type="spellEnd"/>
      <w:r w:rsidRPr="005C52EF">
        <w:t xml:space="preserve"> </w:t>
      </w:r>
      <w:proofErr w:type="spellStart"/>
      <w:r w:rsidRPr="005C52EF">
        <w:t>қаттылығын</w:t>
      </w:r>
      <w:proofErr w:type="spellEnd"/>
      <w:r w:rsidRPr="005C52EF">
        <w:t xml:space="preserve"> </w:t>
      </w:r>
      <w:proofErr w:type="spellStart"/>
      <w:r w:rsidRPr="005C52EF">
        <w:t>анықтау</w:t>
      </w:r>
      <w:proofErr w:type="spellEnd"/>
      <w:r w:rsidRPr="005C52EF">
        <w:t>;</w:t>
      </w:r>
    </w:p>
    <w:p w14:paraId="6DFBF34F" w14:textId="77777777" w:rsidR="00BF4590" w:rsidRPr="005C52EF" w:rsidRDefault="00BF4590">
      <w:pPr>
        <w:numPr>
          <w:ilvl w:val="0"/>
          <w:numId w:val="12"/>
        </w:numPr>
        <w:tabs>
          <w:tab w:val="clear" w:pos="720"/>
          <w:tab w:val="num" w:pos="567"/>
        </w:tabs>
        <w:ind w:left="0" w:firstLine="454"/>
        <w:contextualSpacing/>
      </w:pPr>
      <w:proofErr w:type="spellStart"/>
      <w:r w:rsidRPr="005C52EF">
        <w:t>алынған</w:t>
      </w:r>
      <w:proofErr w:type="spellEnd"/>
      <w:r w:rsidRPr="005C52EF">
        <w:t xml:space="preserve"> </w:t>
      </w:r>
      <w:proofErr w:type="spellStart"/>
      <w:r w:rsidRPr="005C52EF">
        <w:t>қаттылықты</w:t>
      </w:r>
      <w:proofErr w:type="spellEnd"/>
      <w:r w:rsidRPr="005C52EF">
        <w:t xml:space="preserve"> </w:t>
      </w:r>
      <w:proofErr w:type="spellStart"/>
      <w:r w:rsidRPr="005C52EF">
        <w:t>негіздің</w:t>
      </w:r>
      <w:proofErr w:type="spellEnd"/>
      <w:r w:rsidRPr="005C52EF">
        <w:t xml:space="preserve"> </w:t>
      </w:r>
      <w:proofErr w:type="spellStart"/>
      <w:r w:rsidRPr="005C52EF">
        <w:t>ұқсастық</w:t>
      </w:r>
      <w:proofErr w:type="spellEnd"/>
      <w:r w:rsidRPr="005C52EF">
        <w:t xml:space="preserve"> </w:t>
      </w:r>
      <w:proofErr w:type="spellStart"/>
      <w:r w:rsidRPr="005C52EF">
        <w:t>критерийі</w:t>
      </w:r>
      <w:proofErr w:type="spellEnd"/>
      <w:r w:rsidRPr="005C52EF">
        <w:t xml:space="preserve"> k₃ </w:t>
      </w:r>
      <w:proofErr w:type="spellStart"/>
      <w:r w:rsidRPr="005C52EF">
        <w:t>құрамына</w:t>
      </w:r>
      <w:proofErr w:type="spellEnd"/>
      <w:r w:rsidRPr="005C52EF">
        <w:t xml:space="preserve"> </w:t>
      </w:r>
      <w:proofErr w:type="spellStart"/>
      <w:r w:rsidRPr="005C52EF">
        <w:t>енгізу</w:t>
      </w:r>
      <w:proofErr w:type="spellEnd"/>
      <w:r w:rsidRPr="005C52EF">
        <w:t xml:space="preserve"> </w:t>
      </w:r>
      <w:proofErr w:type="spellStart"/>
      <w:r w:rsidRPr="005C52EF">
        <w:t>және</w:t>
      </w:r>
      <w:proofErr w:type="spellEnd"/>
      <w:r w:rsidRPr="005C52EF">
        <w:t xml:space="preserve"> </w:t>
      </w:r>
      <w:proofErr w:type="spellStart"/>
      <w:r w:rsidRPr="005C52EF">
        <w:t>жүріс</w:t>
      </w:r>
      <w:proofErr w:type="spellEnd"/>
      <w:r w:rsidRPr="005C52EF">
        <w:t xml:space="preserve"> </w:t>
      </w:r>
      <w:proofErr w:type="spellStart"/>
      <w:r w:rsidRPr="005C52EF">
        <w:t>бөлігін</w:t>
      </w:r>
      <w:proofErr w:type="spellEnd"/>
      <w:r w:rsidRPr="005C52EF">
        <w:t xml:space="preserve"> </w:t>
      </w:r>
      <w:proofErr w:type="spellStart"/>
      <w:r w:rsidRPr="005C52EF">
        <w:t>есептеуді</w:t>
      </w:r>
      <w:proofErr w:type="spellEnd"/>
      <w:r w:rsidRPr="005C52EF">
        <w:t xml:space="preserve"> </w:t>
      </w:r>
      <w:proofErr w:type="spellStart"/>
      <w:r w:rsidRPr="005C52EF">
        <w:t>аралық</w:t>
      </w:r>
      <w:proofErr w:type="spellEnd"/>
      <w:r w:rsidRPr="005C52EF">
        <w:t xml:space="preserve"> </w:t>
      </w:r>
      <w:proofErr w:type="spellStart"/>
      <w:r w:rsidRPr="005C52EF">
        <w:t>бөліктің</w:t>
      </w:r>
      <w:proofErr w:type="spellEnd"/>
      <w:r w:rsidRPr="005C52EF">
        <w:t xml:space="preserve"> </w:t>
      </w:r>
      <w:proofErr w:type="spellStart"/>
      <w:r w:rsidRPr="005C52EF">
        <w:t>динамикасымен</w:t>
      </w:r>
      <w:proofErr w:type="spellEnd"/>
      <w:r w:rsidRPr="005C52EF">
        <w:t xml:space="preserve"> </w:t>
      </w:r>
      <w:proofErr w:type="spellStart"/>
      <w:r w:rsidRPr="005C52EF">
        <w:t>үйлестіру</w:t>
      </w:r>
      <w:proofErr w:type="spellEnd"/>
      <w:r w:rsidRPr="005C52EF">
        <w:t>.</w:t>
      </w:r>
    </w:p>
    <w:p w14:paraId="75B22145" w14:textId="5F1F3C66" w:rsidR="00BF4590" w:rsidRPr="005C52EF" w:rsidRDefault="00BF4590" w:rsidP="00BF4590">
      <w:pPr>
        <w:contextualSpacing/>
        <w:rPr>
          <w:lang w:val="kk-KZ"/>
        </w:rPr>
      </w:pPr>
      <w:proofErr w:type="spellStart"/>
      <w:r w:rsidRPr="005C52EF">
        <w:t>Бастапқы</w:t>
      </w:r>
      <w:proofErr w:type="spellEnd"/>
      <w:r w:rsidRPr="005C52EF">
        <w:t xml:space="preserve"> </w:t>
      </w:r>
      <w:proofErr w:type="spellStart"/>
      <w:r w:rsidRPr="005C52EF">
        <w:t>деректер</w:t>
      </w:r>
      <w:proofErr w:type="spellEnd"/>
      <w:r w:rsidRPr="005C52EF">
        <w:t xml:space="preserve"> </w:t>
      </w:r>
      <w:proofErr w:type="spellStart"/>
      <w:r w:rsidRPr="005C52EF">
        <w:t>және</w:t>
      </w:r>
      <w:proofErr w:type="spellEnd"/>
      <w:r w:rsidRPr="005C52EF">
        <w:t xml:space="preserve"> </w:t>
      </w:r>
      <w:proofErr w:type="spellStart"/>
      <w:r w:rsidRPr="005C52EF">
        <w:t>есептік</w:t>
      </w:r>
      <w:proofErr w:type="spellEnd"/>
      <w:r w:rsidRPr="005C52EF">
        <w:t xml:space="preserve"> </w:t>
      </w:r>
      <w:r w:rsidR="005C52EF" w:rsidRPr="005C52EF">
        <w:rPr>
          <w:lang w:val="kk-KZ"/>
        </w:rPr>
        <w:t>тәртіптер</w:t>
      </w:r>
      <w:r w:rsidRPr="005C52EF">
        <w:rPr>
          <w:lang w:val="kk-KZ"/>
        </w:rPr>
        <w:t>:</w:t>
      </w:r>
    </w:p>
    <w:p w14:paraId="4DB352C5" w14:textId="77777777" w:rsidR="00BF4590" w:rsidRPr="005C52EF" w:rsidRDefault="00BF4590">
      <w:pPr>
        <w:numPr>
          <w:ilvl w:val="0"/>
          <w:numId w:val="12"/>
        </w:numPr>
        <w:tabs>
          <w:tab w:val="clear" w:pos="720"/>
          <w:tab w:val="left" w:pos="567"/>
          <w:tab w:val="num" w:pos="993"/>
        </w:tabs>
        <w:ind w:left="0" w:firstLine="454"/>
        <w:contextualSpacing/>
      </w:pPr>
      <w:proofErr w:type="spellStart"/>
      <w:r w:rsidRPr="005C52EF">
        <w:t>көліктік</w:t>
      </w:r>
      <w:proofErr w:type="spellEnd"/>
      <w:r w:rsidRPr="005C52EF">
        <w:t xml:space="preserve"> </w:t>
      </w:r>
      <w:proofErr w:type="spellStart"/>
      <w:r w:rsidRPr="005C52EF">
        <w:t>күйдегі</w:t>
      </w:r>
      <w:proofErr w:type="spellEnd"/>
      <w:r w:rsidRPr="005C52EF">
        <w:t xml:space="preserve"> масса </w:t>
      </w:r>
      <w:proofErr w:type="spellStart"/>
      <w:r w:rsidRPr="005C52EF">
        <w:t>m</w:t>
      </w:r>
      <w:r w:rsidRPr="005C52EF">
        <w:rPr>
          <w:vertAlign w:val="subscript"/>
        </w:rPr>
        <w:t>тр</w:t>
      </w:r>
      <w:proofErr w:type="spellEnd"/>
      <w:r w:rsidRPr="005C52EF">
        <w:t>;</w:t>
      </w:r>
    </w:p>
    <w:p w14:paraId="737B2F66" w14:textId="77777777" w:rsidR="00BF4590" w:rsidRPr="005C52EF" w:rsidRDefault="00BF4590">
      <w:pPr>
        <w:numPr>
          <w:ilvl w:val="0"/>
          <w:numId w:val="12"/>
        </w:numPr>
        <w:tabs>
          <w:tab w:val="clear" w:pos="720"/>
          <w:tab w:val="left" w:pos="567"/>
          <w:tab w:val="num" w:pos="993"/>
        </w:tabs>
        <w:ind w:left="0" w:firstLine="454"/>
        <w:contextualSpacing/>
      </w:pPr>
      <w:proofErr w:type="spellStart"/>
      <w:r w:rsidRPr="005C52EF">
        <w:t>құрастыру</w:t>
      </w:r>
      <w:proofErr w:type="spellEnd"/>
      <w:r w:rsidRPr="005C52EF">
        <w:t xml:space="preserve"> </w:t>
      </w:r>
      <w:proofErr w:type="spellStart"/>
      <w:r w:rsidRPr="005C52EF">
        <w:t>өлшемдері</w:t>
      </w:r>
      <w:proofErr w:type="spellEnd"/>
      <w:r w:rsidRPr="005C52EF">
        <w:t xml:space="preserve"> (</w:t>
      </w:r>
      <w:proofErr w:type="spellStart"/>
      <w:r w:rsidRPr="005C52EF">
        <w:t>осьтер</w:t>
      </w:r>
      <w:proofErr w:type="spellEnd"/>
      <w:r w:rsidRPr="005C52EF">
        <w:t xml:space="preserve"> </w:t>
      </w:r>
      <w:proofErr w:type="spellStart"/>
      <w:r w:rsidRPr="005C52EF">
        <w:t>базасы</w:t>
      </w:r>
      <w:proofErr w:type="spellEnd"/>
      <w:r w:rsidRPr="005C52EF">
        <w:t xml:space="preserve"> </w:t>
      </w:r>
      <w:proofErr w:type="spellStart"/>
      <w:r w:rsidRPr="005C52EF">
        <w:t>L</w:t>
      </w:r>
      <w:r w:rsidRPr="005C52EF">
        <w:rPr>
          <w:vertAlign w:val="subscript"/>
        </w:rPr>
        <w:t>b</w:t>
      </w:r>
      <w:proofErr w:type="spellEnd"/>
      <w:r w:rsidRPr="005C52EF">
        <w:t xml:space="preserve">, </w:t>
      </w:r>
      <w:proofErr w:type="spellStart"/>
      <w:r w:rsidRPr="005C52EF">
        <w:t>раманың</w:t>
      </w:r>
      <w:proofErr w:type="spellEnd"/>
      <w:r w:rsidRPr="005C52EF">
        <w:t xml:space="preserve"> </w:t>
      </w:r>
      <w:proofErr w:type="spellStart"/>
      <w:r w:rsidRPr="005C52EF">
        <w:t>геометриясы</w:t>
      </w:r>
      <w:proofErr w:type="spellEnd"/>
      <w:r w:rsidRPr="005C52EF">
        <w:t>);</w:t>
      </w:r>
    </w:p>
    <w:p w14:paraId="57D6421B" w14:textId="77777777" w:rsidR="00BF4590" w:rsidRPr="005C52EF" w:rsidRDefault="00BF4590">
      <w:pPr>
        <w:numPr>
          <w:ilvl w:val="0"/>
          <w:numId w:val="12"/>
        </w:numPr>
        <w:tabs>
          <w:tab w:val="clear" w:pos="720"/>
          <w:tab w:val="left" w:pos="567"/>
          <w:tab w:val="num" w:pos="993"/>
        </w:tabs>
        <w:ind w:left="0" w:firstLine="454"/>
        <w:contextualSpacing/>
      </w:pPr>
      <w:proofErr w:type="spellStart"/>
      <w:r w:rsidRPr="005C52EF">
        <w:t>шиналардың</w:t>
      </w:r>
      <w:proofErr w:type="spellEnd"/>
      <w:r w:rsidRPr="005C52EF">
        <w:t xml:space="preserve"> </w:t>
      </w:r>
      <w:proofErr w:type="spellStart"/>
      <w:r w:rsidRPr="005C52EF">
        <w:t>параметрлері</w:t>
      </w:r>
      <w:proofErr w:type="spellEnd"/>
      <w:r w:rsidRPr="005C52EF">
        <w:t xml:space="preserve"> (</w:t>
      </w:r>
      <w:proofErr w:type="spellStart"/>
      <w:r w:rsidRPr="005C52EF">
        <w:t>қысым</w:t>
      </w:r>
      <w:proofErr w:type="spellEnd"/>
      <w:r w:rsidRPr="005C52EF">
        <w:t xml:space="preserve"> p);</w:t>
      </w:r>
    </w:p>
    <w:p w14:paraId="51B2EEEF" w14:textId="77777777" w:rsidR="00BF4590" w:rsidRPr="005C52EF" w:rsidRDefault="00BF4590">
      <w:pPr>
        <w:numPr>
          <w:ilvl w:val="0"/>
          <w:numId w:val="12"/>
        </w:numPr>
        <w:tabs>
          <w:tab w:val="clear" w:pos="720"/>
          <w:tab w:val="left" w:pos="567"/>
          <w:tab w:val="num" w:pos="993"/>
        </w:tabs>
        <w:ind w:left="0" w:firstLine="454"/>
        <w:contextualSpacing/>
      </w:pPr>
      <w:proofErr w:type="spellStart"/>
      <w:r w:rsidRPr="005C52EF">
        <w:t>арбашалар</w:t>
      </w:r>
      <w:proofErr w:type="spellEnd"/>
      <w:r w:rsidRPr="005C52EF">
        <w:t xml:space="preserve"> </w:t>
      </w:r>
      <w:proofErr w:type="spellStart"/>
      <w:r w:rsidRPr="005C52EF">
        <w:t>конструкциясы</w:t>
      </w:r>
      <w:proofErr w:type="spellEnd"/>
      <w:r w:rsidRPr="005C52EF">
        <w:t xml:space="preserve"> (</w:t>
      </w:r>
      <w:r w:rsidRPr="005C52EF">
        <w:rPr>
          <w:lang w:val="kk-KZ"/>
        </w:rPr>
        <w:t>каретка</w:t>
      </w:r>
      <w:r w:rsidRPr="005C52EF">
        <w:t xml:space="preserve"> мен </w:t>
      </w:r>
      <w:proofErr w:type="spellStart"/>
      <w:r w:rsidRPr="005C52EF">
        <w:t>роликтер</w:t>
      </w:r>
      <w:proofErr w:type="spellEnd"/>
      <w:r w:rsidRPr="005C52EF">
        <w:t xml:space="preserve"> саны);</w:t>
      </w:r>
    </w:p>
    <w:p w14:paraId="58851A98" w14:textId="2251DD2C" w:rsidR="00BF4590" w:rsidRPr="005C52EF" w:rsidRDefault="00BF4590">
      <w:pPr>
        <w:numPr>
          <w:ilvl w:val="0"/>
          <w:numId w:val="12"/>
        </w:numPr>
        <w:tabs>
          <w:tab w:val="clear" w:pos="720"/>
          <w:tab w:val="left" w:pos="567"/>
          <w:tab w:val="num" w:pos="993"/>
        </w:tabs>
        <w:ind w:left="0" w:firstLine="454"/>
        <w:contextualSpacing/>
      </w:pPr>
      <w:proofErr w:type="spellStart"/>
      <w:r w:rsidRPr="005C52EF">
        <w:t>жетектің</w:t>
      </w:r>
      <w:proofErr w:type="spellEnd"/>
      <w:r w:rsidRPr="005C52EF">
        <w:t xml:space="preserve"> </w:t>
      </w:r>
      <w:r w:rsidR="005C52EF">
        <w:rPr>
          <w:lang w:val="kk-KZ"/>
        </w:rPr>
        <w:t>көрсеткіштері</w:t>
      </w:r>
      <w:r w:rsidRPr="005C52EF">
        <w:t xml:space="preserve"> (η, барабан радиусы </w:t>
      </w:r>
      <w:proofErr w:type="spellStart"/>
      <w:r w:rsidRPr="005C52EF">
        <w:t>r</w:t>
      </w:r>
      <w:r w:rsidRPr="005C52EF">
        <w:rPr>
          <w:vertAlign w:val="subscript"/>
        </w:rPr>
        <w:t>бар</w:t>
      </w:r>
      <w:proofErr w:type="spellEnd"/>
      <w:r w:rsidRPr="005C52EF">
        <w:t xml:space="preserve">, </w:t>
      </w:r>
      <w:r w:rsidRPr="005C52EF">
        <w:rPr>
          <w:lang w:val="kk-KZ"/>
        </w:rPr>
        <w:t>каретка</w:t>
      </w:r>
      <w:r w:rsidRPr="005C52EF">
        <w:t xml:space="preserve"> </w:t>
      </w:r>
      <w:proofErr w:type="spellStart"/>
      <w:r w:rsidRPr="005C52EF">
        <w:t>жылдамдығы</w:t>
      </w:r>
      <w:proofErr w:type="spellEnd"/>
      <w:r w:rsidRPr="005C52EF">
        <w:t xml:space="preserve"> </w:t>
      </w:r>
      <w:proofErr w:type="spellStart"/>
      <w:r w:rsidRPr="005C52EF">
        <w:t>v</w:t>
      </w:r>
      <w:r w:rsidRPr="005C52EF">
        <w:rPr>
          <w:vertAlign w:val="subscript"/>
        </w:rPr>
        <w:t>кар</w:t>
      </w:r>
      <w:proofErr w:type="spellEnd"/>
      <w:r w:rsidRPr="005C52EF">
        <w:t>);</w:t>
      </w:r>
    </w:p>
    <w:p w14:paraId="055A15E9" w14:textId="0B09153F" w:rsidR="00BF4590" w:rsidRPr="005C52EF" w:rsidRDefault="00BF4590">
      <w:pPr>
        <w:numPr>
          <w:ilvl w:val="0"/>
          <w:numId w:val="12"/>
        </w:numPr>
        <w:tabs>
          <w:tab w:val="clear" w:pos="720"/>
          <w:tab w:val="left" w:pos="567"/>
          <w:tab w:val="num" w:pos="993"/>
        </w:tabs>
        <w:ind w:left="0" w:firstLine="454"/>
        <w:contextualSpacing/>
      </w:pPr>
      <w:proofErr w:type="spellStart"/>
      <w:r w:rsidRPr="005C52EF">
        <w:t>бекіткіштердің</w:t>
      </w:r>
      <w:proofErr w:type="spellEnd"/>
      <w:r w:rsidRPr="005C52EF">
        <w:t xml:space="preserve"> </w:t>
      </w:r>
      <w:r w:rsidR="005C52EF">
        <w:rPr>
          <w:lang w:val="kk-KZ"/>
        </w:rPr>
        <w:t>көрсеткіштері</w:t>
      </w:r>
      <w:r w:rsidRPr="005C52EF">
        <w:t xml:space="preserve"> (</w:t>
      </w:r>
      <w:proofErr w:type="spellStart"/>
      <w:r w:rsidRPr="005C52EF">
        <w:t>саусақтар</w:t>
      </w:r>
      <w:proofErr w:type="spellEnd"/>
      <w:r w:rsidRPr="005C52EF">
        <w:t xml:space="preserve"> саны </w:t>
      </w:r>
      <w:proofErr w:type="spellStart"/>
      <w:r w:rsidRPr="005C52EF">
        <w:t>n</w:t>
      </w:r>
      <w:r w:rsidRPr="005C52EF">
        <w:rPr>
          <w:vertAlign w:val="subscript"/>
        </w:rPr>
        <w:t>п</w:t>
      </w:r>
      <w:proofErr w:type="spellEnd"/>
      <w:r w:rsidRPr="005C52EF">
        <w:t xml:space="preserve">, </w:t>
      </w:r>
      <w:proofErr w:type="spellStart"/>
      <w:r w:rsidRPr="005C52EF">
        <w:t>диаметрі</w:t>
      </w:r>
      <w:proofErr w:type="spellEnd"/>
      <w:r w:rsidRPr="005C52EF">
        <w:t xml:space="preserve"> d, </w:t>
      </w:r>
      <w:proofErr w:type="spellStart"/>
      <w:r w:rsidRPr="005C52EF">
        <w:t>қабырға</w:t>
      </w:r>
      <w:proofErr w:type="spellEnd"/>
      <w:r w:rsidRPr="005C52EF">
        <w:t xml:space="preserve"> </w:t>
      </w:r>
      <w:proofErr w:type="spellStart"/>
      <w:r w:rsidRPr="005C52EF">
        <w:t>қалыңдығы</w:t>
      </w:r>
      <w:proofErr w:type="spellEnd"/>
      <w:r w:rsidRPr="005C52EF">
        <w:t xml:space="preserve"> t);</w:t>
      </w:r>
    </w:p>
    <w:p w14:paraId="6C073334" w14:textId="6A7B0B6E" w:rsidR="00BF4590" w:rsidRPr="005C52EF" w:rsidRDefault="00BF4590">
      <w:pPr>
        <w:numPr>
          <w:ilvl w:val="0"/>
          <w:numId w:val="12"/>
        </w:numPr>
        <w:tabs>
          <w:tab w:val="clear" w:pos="720"/>
          <w:tab w:val="left" w:pos="567"/>
          <w:tab w:val="num" w:pos="993"/>
        </w:tabs>
        <w:ind w:left="0" w:firstLine="454"/>
        <w:contextualSpacing/>
      </w:pPr>
      <w:proofErr w:type="spellStart"/>
      <w:r w:rsidRPr="005C52EF">
        <w:t>аралық</w:t>
      </w:r>
      <w:proofErr w:type="spellEnd"/>
      <w:r w:rsidRPr="005C52EF">
        <w:t xml:space="preserve"> </w:t>
      </w:r>
      <w:proofErr w:type="spellStart"/>
      <w:r w:rsidRPr="005C52EF">
        <w:t>бөліктің</w:t>
      </w:r>
      <w:proofErr w:type="spellEnd"/>
      <w:r w:rsidRPr="005C52EF">
        <w:t xml:space="preserve"> </w:t>
      </w:r>
      <w:r w:rsidR="005C52EF">
        <w:rPr>
          <w:lang w:val="kk-KZ"/>
        </w:rPr>
        <w:t>көрсеткіштері</w:t>
      </w:r>
      <w:r w:rsidR="005C52EF" w:rsidRPr="005C52EF">
        <w:t xml:space="preserve"> </w:t>
      </w:r>
      <w:r w:rsidRPr="005C52EF">
        <w:t>(</w:t>
      </w:r>
      <w:proofErr w:type="spellStart"/>
      <w:r w:rsidRPr="005C52EF">
        <w:t>серпімділік</w:t>
      </w:r>
      <w:proofErr w:type="spellEnd"/>
      <w:r w:rsidRPr="005C52EF">
        <w:t xml:space="preserve"> </w:t>
      </w:r>
      <w:proofErr w:type="spellStart"/>
      <w:r w:rsidRPr="005C52EF">
        <w:t>модулі</w:t>
      </w:r>
      <w:proofErr w:type="spellEnd"/>
      <w:r w:rsidRPr="005C52EF">
        <w:t xml:space="preserve"> E, инерция </w:t>
      </w:r>
      <w:proofErr w:type="spellStart"/>
      <w:r w:rsidRPr="005C52EF">
        <w:t>моменті</w:t>
      </w:r>
      <w:proofErr w:type="spellEnd"/>
      <w:r w:rsidRPr="005C52EF">
        <w:t xml:space="preserve"> I, </w:t>
      </w:r>
      <w:proofErr w:type="spellStart"/>
      <w:r w:rsidRPr="005C52EF">
        <w:t>аралық</w:t>
      </w:r>
      <w:proofErr w:type="spellEnd"/>
      <w:r w:rsidRPr="005C52EF">
        <w:t xml:space="preserve"> </w:t>
      </w:r>
      <w:proofErr w:type="spellStart"/>
      <w:r w:rsidRPr="005C52EF">
        <w:t>ұзындығы</w:t>
      </w:r>
      <w:proofErr w:type="spellEnd"/>
      <w:r w:rsidRPr="005C52EF">
        <w:t xml:space="preserve"> L).</w:t>
      </w:r>
    </w:p>
    <w:p w14:paraId="6B444E7E" w14:textId="77777777" w:rsidR="00BF4590" w:rsidRPr="0065657F" w:rsidRDefault="00BF4590" w:rsidP="00BF4590">
      <w:pPr>
        <w:contextualSpacing/>
      </w:pPr>
      <w:proofErr w:type="spellStart"/>
      <w:r w:rsidRPr="0065657F">
        <w:t>Есептеу</w:t>
      </w:r>
      <w:proofErr w:type="spellEnd"/>
      <w:r w:rsidRPr="0065657F">
        <w:t xml:space="preserve"> </w:t>
      </w:r>
      <w:proofErr w:type="spellStart"/>
      <w:r w:rsidRPr="0065657F">
        <w:t>үш</w:t>
      </w:r>
      <w:proofErr w:type="spellEnd"/>
      <w:r w:rsidRPr="0065657F">
        <w:t xml:space="preserve"> </w:t>
      </w:r>
      <w:proofErr w:type="spellStart"/>
      <w:r w:rsidRPr="0065657F">
        <w:t>міндетті</w:t>
      </w:r>
      <w:proofErr w:type="spellEnd"/>
      <w:r w:rsidRPr="0065657F">
        <w:t xml:space="preserve"> режим </w:t>
      </w:r>
      <w:proofErr w:type="spellStart"/>
      <w:r w:rsidRPr="0065657F">
        <w:t>үшін</w:t>
      </w:r>
      <w:proofErr w:type="spellEnd"/>
      <w:r w:rsidRPr="0065657F">
        <w:t xml:space="preserve"> </w:t>
      </w:r>
      <w:proofErr w:type="spellStart"/>
      <w:r w:rsidRPr="0065657F">
        <w:t>жүргізіледі</w:t>
      </w:r>
      <w:proofErr w:type="spellEnd"/>
      <w:r w:rsidRPr="0065657F">
        <w:t>:</w:t>
      </w:r>
    </w:p>
    <w:p w14:paraId="36843AAD" w14:textId="23712ACA" w:rsidR="00BF4590" w:rsidRPr="0065657F" w:rsidRDefault="00BF4590" w:rsidP="00BF4590">
      <w:pPr>
        <w:contextualSpacing/>
      </w:pPr>
      <w:r w:rsidRPr="0065657F">
        <w:t xml:space="preserve">А </w:t>
      </w:r>
      <w:r w:rsidR="0065657F" w:rsidRPr="0065657F">
        <w:rPr>
          <w:lang w:val="kk-KZ"/>
        </w:rPr>
        <w:t>тәртібі</w:t>
      </w:r>
      <w:r w:rsidRPr="0065657F">
        <w:t xml:space="preserve">. </w:t>
      </w:r>
      <w:proofErr w:type="spellStart"/>
      <w:r w:rsidRPr="0065657F">
        <w:t>Көліктік</w:t>
      </w:r>
      <w:proofErr w:type="spellEnd"/>
      <w:r w:rsidRPr="0065657F">
        <w:t xml:space="preserve"> </w:t>
      </w:r>
      <w:r w:rsidR="0065657F" w:rsidRPr="0065657F">
        <w:rPr>
          <w:lang w:val="kk-KZ"/>
        </w:rPr>
        <w:t>тәртіп</w:t>
      </w:r>
      <w:r w:rsidRPr="0065657F">
        <w:t xml:space="preserve"> </w:t>
      </w:r>
      <w:r w:rsidRPr="0065657F">
        <w:rPr>
          <w:lang w:val="kk-KZ"/>
        </w:rPr>
        <w:t>-</w:t>
      </w:r>
      <w:r w:rsidRPr="0065657F">
        <w:t xml:space="preserve"> </w:t>
      </w:r>
      <w:proofErr w:type="spellStart"/>
      <w:r w:rsidRPr="0065657F">
        <w:t>жол</w:t>
      </w:r>
      <w:proofErr w:type="spellEnd"/>
      <w:r w:rsidRPr="0065657F">
        <w:t xml:space="preserve"> </w:t>
      </w:r>
      <w:proofErr w:type="spellStart"/>
      <w:r w:rsidRPr="0065657F">
        <w:t>бойымен</w:t>
      </w:r>
      <w:proofErr w:type="spellEnd"/>
      <w:r w:rsidRPr="0065657F">
        <w:t xml:space="preserve"> </w:t>
      </w:r>
      <w:proofErr w:type="spellStart"/>
      <w:r w:rsidRPr="0065657F">
        <w:t>қозғалу</w:t>
      </w:r>
      <w:proofErr w:type="spellEnd"/>
      <w:r w:rsidRPr="0065657F">
        <w:t xml:space="preserve">, </w:t>
      </w:r>
      <w:proofErr w:type="spellStart"/>
      <w:r w:rsidRPr="0065657F">
        <w:t>шассидің</w:t>
      </w:r>
      <w:proofErr w:type="spellEnd"/>
      <w:r w:rsidRPr="0065657F">
        <w:t xml:space="preserve"> </w:t>
      </w:r>
      <w:proofErr w:type="spellStart"/>
      <w:r w:rsidRPr="0065657F">
        <w:t>беріктігі</w:t>
      </w:r>
      <w:proofErr w:type="spellEnd"/>
      <w:r w:rsidRPr="0065657F">
        <w:t xml:space="preserve"> мен </w:t>
      </w:r>
      <w:proofErr w:type="spellStart"/>
      <w:r w:rsidRPr="0065657F">
        <w:t>жұмысқа</w:t>
      </w:r>
      <w:proofErr w:type="spellEnd"/>
      <w:r w:rsidRPr="0065657F">
        <w:t xml:space="preserve"> </w:t>
      </w:r>
      <w:proofErr w:type="spellStart"/>
      <w:r w:rsidRPr="0065657F">
        <w:t>қабілеттілігін</w:t>
      </w:r>
      <w:proofErr w:type="spellEnd"/>
      <w:r w:rsidRPr="0065657F">
        <w:t xml:space="preserve"> </w:t>
      </w:r>
      <w:proofErr w:type="spellStart"/>
      <w:r w:rsidRPr="0065657F">
        <w:t>есептеу</w:t>
      </w:r>
      <w:proofErr w:type="spellEnd"/>
      <w:r w:rsidRPr="0065657F">
        <w:t>.</w:t>
      </w:r>
    </w:p>
    <w:p w14:paraId="09CBBEEA" w14:textId="0825C7AC" w:rsidR="00BF4590" w:rsidRPr="0065657F" w:rsidRDefault="00BF4590" w:rsidP="00BF4590">
      <w:pPr>
        <w:contextualSpacing/>
      </w:pPr>
      <w:r w:rsidRPr="0065657F">
        <w:t xml:space="preserve">B </w:t>
      </w:r>
      <w:r w:rsidR="0065657F" w:rsidRPr="0065657F">
        <w:rPr>
          <w:lang w:val="kk-KZ"/>
        </w:rPr>
        <w:t>тәртібі</w:t>
      </w:r>
      <w:r w:rsidRPr="0065657F">
        <w:t xml:space="preserve">. </w:t>
      </w:r>
      <w:proofErr w:type="spellStart"/>
      <w:r w:rsidRPr="0065657F">
        <w:t>Арбашаларды</w:t>
      </w:r>
      <w:proofErr w:type="spellEnd"/>
      <w:r w:rsidRPr="0065657F">
        <w:t xml:space="preserve"> </w:t>
      </w:r>
      <w:proofErr w:type="spellStart"/>
      <w:r w:rsidRPr="0065657F">
        <w:t>жылжыту</w:t>
      </w:r>
      <w:proofErr w:type="spellEnd"/>
      <w:r w:rsidRPr="0065657F">
        <w:t xml:space="preserve"> </w:t>
      </w:r>
      <w:r w:rsidRPr="0065657F">
        <w:rPr>
          <w:lang w:val="kk-KZ"/>
        </w:rPr>
        <w:t>-</w:t>
      </w:r>
      <w:r w:rsidRPr="0065657F">
        <w:t xml:space="preserve"> </w:t>
      </w:r>
      <w:proofErr w:type="spellStart"/>
      <w:r w:rsidRPr="0065657F">
        <w:t>кедергі</w:t>
      </w:r>
      <w:proofErr w:type="spellEnd"/>
      <w:r w:rsidRPr="0065657F">
        <w:t xml:space="preserve"> </w:t>
      </w:r>
      <w:proofErr w:type="spellStart"/>
      <w:r w:rsidRPr="0065657F">
        <w:t>күштерін</w:t>
      </w:r>
      <w:proofErr w:type="spellEnd"/>
      <w:r w:rsidRPr="0065657F">
        <w:t xml:space="preserve"> </w:t>
      </w:r>
      <w:proofErr w:type="spellStart"/>
      <w:r w:rsidRPr="0065657F">
        <w:t>және</w:t>
      </w:r>
      <w:proofErr w:type="spellEnd"/>
      <w:r w:rsidRPr="0065657F">
        <w:t xml:space="preserve"> </w:t>
      </w:r>
      <w:proofErr w:type="spellStart"/>
      <w:r w:rsidRPr="0065657F">
        <w:t>жетектің</w:t>
      </w:r>
      <w:proofErr w:type="spellEnd"/>
      <w:r w:rsidRPr="0065657F">
        <w:t xml:space="preserve"> </w:t>
      </w:r>
      <w:proofErr w:type="spellStart"/>
      <w:r w:rsidRPr="0065657F">
        <w:t>қуатын</w:t>
      </w:r>
      <w:proofErr w:type="spellEnd"/>
      <w:r w:rsidRPr="0065657F">
        <w:t xml:space="preserve"> </w:t>
      </w:r>
      <w:proofErr w:type="spellStart"/>
      <w:r w:rsidRPr="0065657F">
        <w:t>анықтау</w:t>
      </w:r>
      <w:proofErr w:type="spellEnd"/>
      <w:r w:rsidRPr="0065657F">
        <w:t>.</w:t>
      </w:r>
    </w:p>
    <w:p w14:paraId="6867D618" w14:textId="6F939019" w:rsidR="00BF4590" w:rsidRPr="0065657F" w:rsidRDefault="00BF4590" w:rsidP="00BF4590">
      <w:pPr>
        <w:contextualSpacing/>
      </w:pPr>
      <w:r w:rsidRPr="0065657F">
        <w:t xml:space="preserve">C </w:t>
      </w:r>
      <w:r w:rsidR="0065657F" w:rsidRPr="0065657F">
        <w:rPr>
          <w:lang w:val="kk-KZ"/>
        </w:rPr>
        <w:t>тәртібі</w:t>
      </w:r>
      <w:r w:rsidRPr="0065657F">
        <w:t xml:space="preserve">. </w:t>
      </w:r>
      <w:proofErr w:type="spellStart"/>
      <w:r w:rsidRPr="0065657F">
        <w:t>Бекіту</w:t>
      </w:r>
      <w:proofErr w:type="spellEnd"/>
      <w:r w:rsidRPr="0065657F">
        <w:t xml:space="preserve"> </w:t>
      </w:r>
      <w:r w:rsidRPr="0065657F">
        <w:rPr>
          <w:lang w:val="kk-KZ"/>
        </w:rPr>
        <w:t>-</w:t>
      </w:r>
      <w:r w:rsidRPr="0065657F">
        <w:t xml:space="preserve"> </w:t>
      </w:r>
      <w:proofErr w:type="spellStart"/>
      <w:r w:rsidRPr="0065657F">
        <w:t>бойлық</w:t>
      </w:r>
      <w:proofErr w:type="spellEnd"/>
      <w:r w:rsidRPr="0065657F">
        <w:t xml:space="preserve"> </w:t>
      </w:r>
      <w:proofErr w:type="spellStart"/>
      <w:r w:rsidRPr="0065657F">
        <w:t>әсерлер</w:t>
      </w:r>
      <w:proofErr w:type="spellEnd"/>
      <w:r w:rsidRPr="0065657F">
        <w:t xml:space="preserve"> </w:t>
      </w:r>
      <w:proofErr w:type="spellStart"/>
      <w:r w:rsidRPr="0065657F">
        <w:t>кезінде</w:t>
      </w:r>
      <w:proofErr w:type="spellEnd"/>
      <w:r w:rsidRPr="0065657F">
        <w:t xml:space="preserve"> (</w:t>
      </w:r>
      <w:proofErr w:type="spellStart"/>
      <w:r w:rsidRPr="0065657F">
        <w:t>тежеу</w:t>
      </w:r>
      <w:proofErr w:type="spellEnd"/>
      <w:r w:rsidRPr="0065657F">
        <w:t xml:space="preserve">, </w:t>
      </w:r>
      <w:proofErr w:type="spellStart"/>
      <w:r w:rsidRPr="0065657F">
        <w:t>еңіс</w:t>
      </w:r>
      <w:proofErr w:type="spellEnd"/>
      <w:r w:rsidRPr="0065657F">
        <w:t xml:space="preserve">, </w:t>
      </w:r>
      <w:proofErr w:type="spellStart"/>
      <w:r w:rsidRPr="0065657F">
        <w:t>жылжытуға</w:t>
      </w:r>
      <w:proofErr w:type="spellEnd"/>
      <w:r w:rsidRPr="0065657F">
        <w:t xml:space="preserve"> </w:t>
      </w:r>
      <w:proofErr w:type="spellStart"/>
      <w:r w:rsidRPr="0065657F">
        <w:t>әрекет</w:t>
      </w:r>
      <w:proofErr w:type="spellEnd"/>
      <w:r w:rsidRPr="0065657F">
        <w:t xml:space="preserve"> </w:t>
      </w:r>
      <w:proofErr w:type="spellStart"/>
      <w:r w:rsidRPr="0065657F">
        <w:t>жасау</w:t>
      </w:r>
      <w:proofErr w:type="spellEnd"/>
      <w:r w:rsidRPr="0065657F">
        <w:t xml:space="preserve">) </w:t>
      </w:r>
      <w:proofErr w:type="spellStart"/>
      <w:r w:rsidRPr="0065657F">
        <w:t>арбашаларды</w:t>
      </w:r>
      <w:proofErr w:type="spellEnd"/>
      <w:r w:rsidRPr="0065657F">
        <w:t xml:space="preserve"> </w:t>
      </w:r>
      <w:proofErr w:type="spellStart"/>
      <w:r w:rsidRPr="0065657F">
        <w:t>ұстап</w:t>
      </w:r>
      <w:proofErr w:type="spellEnd"/>
      <w:r w:rsidRPr="0065657F">
        <w:t xml:space="preserve"> </w:t>
      </w:r>
      <w:proofErr w:type="spellStart"/>
      <w:r w:rsidRPr="0065657F">
        <w:t>тұру</w:t>
      </w:r>
      <w:proofErr w:type="spellEnd"/>
      <w:r w:rsidRPr="0065657F">
        <w:t xml:space="preserve"> </w:t>
      </w:r>
      <w:proofErr w:type="spellStart"/>
      <w:r w:rsidRPr="0065657F">
        <w:t>үшін</w:t>
      </w:r>
      <w:proofErr w:type="spellEnd"/>
      <w:r w:rsidRPr="0065657F">
        <w:t xml:space="preserve"> </w:t>
      </w:r>
      <w:proofErr w:type="spellStart"/>
      <w:r w:rsidRPr="0065657F">
        <w:t>бекіткіштерді</w:t>
      </w:r>
      <w:proofErr w:type="spellEnd"/>
      <w:r w:rsidRPr="0065657F">
        <w:t xml:space="preserve"> </w:t>
      </w:r>
      <w:proofErr w:type="spellStart"/>
      <w:r w:rsidRPr="0065657F">
        <w:t>есептеу</w:t>
      </w:r>
      <w:proofErr w:type="spellEnd"/>
      <w:r w:rsidRPr="0065657F">
        <w:t>.</w:t>
      </w:r>
    </w:p>
    <w:p w14:paraId="728D54AC" w14:textId="77777777" w:rsidR="00BF4590" w:rsidRPr="0065657F" w:rsidRDefault="00BF4590" w:rsidP="00BF4590">
      <w:pPr>
        <w:contextualSpacing/>
      </w:pPr>
      <w:proofErr w:type="spellStart"/>
      <w:r w:rsidRPr="0065657F">
        <w:t>Әдістеменің</w:t>
      </w:r>
      <w:proofErr w:type="spellEnd"/>
      <w:r w:rsidRPr="0065657F">
        <w:t xml:space="preserve"> </w:t>
      </w:r>
      <w:proofErr w:type="spellStart"/>
      <w:r w:rsidRPr="0065657F">
        <w:t>жалпы</w:t>
      </w:r>
      <w:proofErr w:type="spellEnd"/>
      <w:r w:rsidRPr="0065657F">
        <w:t xml:space="preserve"> </w:t>
      </w:r>
      <w:proofErr w:type="spellStart"/>
      <w:r w:rsidRPr="0065657F">
        <w:t>құрылымы</w:t>
      </w:r>
      <w:proofErr w:type="spellEnd"/>
      <w:r w:rsidRPr="0065657F">
        <w:t xml:space="preserve"> (</w:t>
      </w:r>
      <w:proofErr w:type="spellStart"/>
      <w:r w:rsidRPr="0065657F">
        <w:t>алгоритмі</w:t>
      </w:r>
      <w:proofErr w:type="spellEnd"/>
      <w:r w:rsidRPr="0065657F">
        <w:t xml:space="preserve">). </w:t>
      </w:r>
      <w:proofErr w:type="spellStart"/>
      <w:r w:rsidRPr="0065657F">
        <w:t>Әдістеме</w:t>
      </w:r>
      <w:proofErr w:type="spellEnd"/>
      <w:r w:rsidRPr="0065657F">
        <w:t xml:space="preserve"> </w:t>
      </w:r>
      <w:proofErr w:type="spellStart"/>
      <w:r w:rsidRPr="0065657F">
        <w:t>өзара</w:t>
      </w:r>
      <w:proofErr w:type="spellEnd"/>
      <w:r w:rsidRPr="0065657F">
        <w:t xml:space="preserve"> </w:t>
      </w:r>
      <w:proofErr w:type="spellStart"/>
      <w:r w:rsidRPr="0065657F">
        <w:t>байланысты</w:t>
      </w:r>
      <w:proofErr w:type="spellEnd"/>
      <w:r w:rsidRPr="0065657F">
        <w:t xml:space="preserve"> </w:t>
      </w:r>
      <w:proofErr w:type="spellStart"/>
      <w:r w:rsidRPr="0065657F">
        <w:t>блоктардың</w:t>
      </w:r>
      <w:proofErr w:type="spellEnd"/>
      <w:r w:rsidRPr="0065657F">
        <w:t xml:space="preserve"> </w:t>
      </w:r>
      <w:proofErr w:type="spellStart"/>
      <w:r w:rsidRPr="0065657F">
        <w:t>бірізділігі</w:t>
      </w:r>
      <w:proofErr w:type="spellEnd"/>
      <w:r w:rsidRPr="0065657F">
        <w:t xml:space="preserve"> </w:t>
      </w:r>
      <w:proofErr w:type="spellStart"/>
      <w:r w:rsidRPr="0065657F">
        <w:t>түрінде</w:t>
      </w:r>
      <w:proofErr w:type="spellEnd"/>
      <w:r w:rsidRPr="0065657F">
        <w:t xml:space="preserve"> </w:t>
      </w:r>
      <w:proofErr w:type="spellStart"/>
      <w:r w:rsidRPr="0065657F">
        <w:t>құрылған</w:t>
      </w:r>
      <w:proofErr w:type="spellEnd"/>
      <w:r w:rsidRPr="0065657F">
        <w:t>:</w:t>
      </w:r>
    </w:p>
    <w:p w14:paraId="32F6314A" w14:textId="166971A1" w:rsidR="00BF4590" w:rsidRPr="0065657F" w:rsidRDefault="0065657F">
      <w:pPr>
        <w:numPr>
          <w:ilvl w:val="0"/>
          <w:numId w:val="12"/>
        </w:numPr>
        <w:tabs>
          <w:tab w:val="clear" w:pos="720"/>
          <w:tab w:val="left" w:pos="567"/>
          <w:tab w:val="num" w:pos="993"/>
        </w:tabs>
        <w:ind w:left="0" w:firstLine="454"/>
        <w:contextualSpacing/>
      </w:pPr>
      <w:r>
        <w:rPr>
          <w:lang w:val="kk-KZ"/>
        </w:rPr>
        <w:t>ж</w:t>
      </w:r>
      <w:proofErr w:type="spellStart"/>
      <w:r w:rsidR="00BF4590" w:rsidRPr="0065657F">
        <w:t>үктеме</w:t>
      </w:r>
      <w:proofErr w:type="spellEnd"/>
      <w:r w:rsidR="00BF4590" w:rsidRPr="0065657F">
        <w:t xml:space="preserve"> </w:t>
      </w:r>
      <w:proofErr w:type="spellStart"/>
      <w:r w:rsidR="00BF4590" w:rsidRPr="0065657F">
        <w:t>блогы</w:t>
      </w:r>
      <w:proofErr w:type="spellEnd"/>
      <w:r w:rsidR="00BF4590" w:rsidRPr="0065657F">
        <w:t xml:space="preserve">: масса → </w:t>
      </w:r>
      <w:proofErr w:type="spellStart"/>
      <w:r w:rsidR="00BF4590" w:rsidRPr="0065657F">
        <w:t>салмақ</w:t>
      </w:r>
      <w:proofErr w:type="spellEnd"/>
      <w:r w:rsidR="00BF4590" w:rsidRPr="0065657F">
        <w:t xml:space="preserve"> → </w:t>
      </w:r>
      <w:proofErr w:type="spellStart"/>
      <w:r w:rsidR="00BF4590" w:rsidRPr="0065657F">
        <w:t>осьтер</w:t>
      </w:r>
      <w:proofErr w:type="spellEnd"/>
      <w:r w:rsidR="00BF4590" w:rsidRPr="0065657F">
        <w:t>/</w:t>
      </w:r>
      <w:proofErr w:type="spellStart"/>
      <w:r w:rsidR="00BF4590" w:rsidRPr="0065657F">
        <w:t>дөңгелектер</w:t>
      </w:r>
      <w:proofErr w:type="spellEnd"/>
      <w:r w:rsidR="00BF4590" w:rsidRPr="0065657F">
        <w:t xml:space="preserve"> </w:t>
      </w:r>
      <w:proofErr w:type="spellStart"/>
      <w:r w:rsidR="00BF4590" w:rsidRPr="0065657F">
        <w:t>реакциялары</w:t>
      </w:r>
      <w:proofErr w:type="spellEnd"/>
      <w:r w:rsidR="00BF4590" w:rsidRPr="0065657F">
        <w:t xml:space="preserve"> → </w:t>
      </w:r>
      <w:proofErr w:type="spellStart"/>
      <w:r w:rsidR="00BF4590" w:rsidRPr="0065657F">
        <w:t>динамикалық</w:t>
      </w:r>
      <w:proofErr w:type="spellEnd"/>
      <w:r w:rsidR="00BF4590" w:rsidRPr="0065657F">
        <w:t xml:space="preserve"> </w:t>
      </w:r>
      <w:proofErr w:type="spellStart"/>
      <w:r w:rsidR="00BF4590" w:rsidRPr="0065657F">
        <w:t>түзету</w:t>
      </w:r>
      <w:proofErr w:type="spellEnd"/>
      <w:r w:rsidR="00BF4590" w:rsidRPr="0065657F">
        <w:t>.</w:t>
      </w:r>
    </w:p>
    <w:p w14:paraId="29CD9F74" w14:textId="329C0D0E" w:rsidR="00BF4590" w:rsidRPr="0065657F" w:rsidRDefault="0065657F">
      <w:pPr>
        <w:numPr>
          <w:ilvl w:val="0"/>
          <w:numId w:val="12"/>
        </w:numPr>
        <w:tabs>
          <w:tab w:val="clear" w:pos="720"/>
          <w:tab w:val="left" w:pos="567"/>
          <w:tab w:val="num" w:pos="993"/>
        </w:tabs>
        <w:ind w:left="0" w:firstLine="454"/>
        <w:contextualSpacing/>
      </w:pPr>
      <w:r>
        <w:rPr>
          <w:lang w:val="kk-KZ"/>
        </w:rPr>
        <w:t>к</w:t>
      </w:r>
      <w:proofErr w:type="spellStart"/>
      <w:r w:rsidR="00BF4590" w:rsidRPr="0065657F">
        <w:t>өліктік</w:t>
      </w:r>
      <w:proofErr w:type="spellEnd"/>
      <w:r w:rsidR="00BF4590" w:rsidRPr="0065657F">
        <w:t xml:space="preserve"> блок: </w:t>
      </w:r>
      <w:proofErr w:type="spellStart"/>
      <w:r w:rsidR="00BF4590" w:rsidRPr="0065657F">
        <w:t>шиналар</w:t>
      </w:r>
      <w:proofErr w:type="spellEnd"/>
      <w:r w:rsidR="00BF4590" w:rsidRPr="0065657F">
        <w:t xml:space="preserve">, рама, </w:t>
      </w:r>
      <w:proofErr w:type="spellStart"/>
      <w:r w:rsidR="00BF4590" w:rsidRPr="0065657F">
        <w:t>аспа</w:t>
      </w:r>
      <w:proofErr w:type="spellEnd"/>
      <w:r w:rsidR="00BF4590" w:rsidRPr="0065657F">
        <w:t xml:space="preserve">, </w:t>
      </w:r>
      <w:proofErr w:type="spellStart"/>
      <w:r w:rsidR="00BF4590" w:rsidRPr="0065657F">
        <w:t>тежегіштер</w:t>
      </w:r>
      <w:proofErr w:type="spellEnd"/>
      <w:r w:rsidR="00BF4590" w:rsidRPr="0065657F">
        <w:t>.</w:t>
      </w:r>
    </w:p>
    <w:p w14:paraId="506AE820" w14:textId="49A157B0" w:rsidR="00BF4590" w:rsidRPr="0065657F" w:rsidRDefault="0065657F">
      <w:pPr>
        <w:numPr>
          <w:ilvl w:val="0"/>
          <w:numId w:val="12"/>
        </w:numPr>
        <w:tabs>
          <w:tab w:val="clear" w:pos="720"/>
          <w:tab w:val="left" w:pos="567"/>
          <w:tab w:val="num" w:pos="993"/>
        </w:tabs>
        <w:ind w:left="0" w:firstLine="454"/>
        <w:contextualSpacing/>
      </w:pPr>
      <w:r w:rsidRPr="0065657F">
        <w:rPr>
          <w:lang w:val="kk-KZ"/>
        </w:rPr>
        <w:t>ж</w:t>
      </w:r>
      <w:proofErr w:type="spellStart"/>
      <w:r w:rsidR="00BF4590" w:rsidRPr="0065657F">
        <w:t>ылжыту</w:t>
      </w:r>
      <w:proofErr w:type="spellEnd"/>
      <w:r w:rsidR="00BF4590" w:rsidRPr="0065657F">
        <w:t xml:space="preserve"> </w:t>
      </w:r>
      <w:proofErr w:type="spellStart"/>
      <w:r w:rsidR="00BF4590" w:rsidRPr="0065657F">
        <w:t>механизмі</w:t>
      </w:r>
      <w:proofErr w:type="spellEnd"/>
      <w:r w:rsidR="00BF4590" w:rsidRPr="0065657F">
        <w:t xml:space="preserve">: </w:t>
      </w:r>
      <w:proofErr w:type="spellStart"/>
      <w:r w:rsidR="00BF4590" w:rsidRPr="0065657F">
        <w:t>роликтерге</w:t>
      </w:r>
      <w:proofErr w:type="spellEnd"/>
      <w:r w:rsidR="00BF4590" w:rsidRPr="0065657F">
        <w:t xml:space="preserve"> </w:t>
      </w:r>
      <w:proofErr w:type="spellStart"/>
      <w:r w:rsidR="00BF4590" w:rsidRPr="0065657F">
        <w:t>түсетін</w:t>
      </w:r>
      <w:proofErr w:type="spellEnd"/>
      <w:r w:rsidR="00BF4590" w:rsidRPr="0065657F">
        <w:t xml:space="preserve"> </w:t>
      </w:r>
      <w:proofErr w:type="spellStart"/>
      <w:r w:rsidR="00BF4590" w:rsidRPr="0065657F">
        <w:t>жүктеме</w:t>
      </w:r>
      <w:proofErr w:type="spellEnd"/>
      <w:r w:rsidR="00BF4590" w:rsidRPr="0065657F">
        <w:t xml:space="preserve"> → </w:t>
      </w:r>
      <w:proofErr w:type="spellStart"/>
      <w:r w:rsidR="00BF4590" w:rsidRPr="0065657F">
        <w:t>жылжыту</w:t>
      </w:r>
      <w:proofErr w:type="spellEnd"/>
      <w:r w:rsidR="00BF4590" w:rsidRPr="0065657F">
        <w:t xml:space="preserve"> </w:t>
      </w:r>
      <w:proofErr w:type="spellStart"/>
      <w:r w:rsidR="00BF4590" w:rsidRPr="0065657F">
        <w:t>күші</w:t>
      </w:r>
      <w:proofErr w:type="spellEnd"/>
      <w:r w:rsidR="00BF4590" w:rsidRPr="0065657F">
        <w:t xml:space="preserve"> → </w:t>
      </w:r>
      <w:proofErr w:type="spellStart"/>
      <w:r w:rsidR="00BF4590" w:rsidRPr="0065657F">
        <w:t>жетектің</w:t>
      </w:r>
      <w:proofErr w:type="spellEnd"/>
      <w:r w:rsidR="00BF4590" w:rsidRPr="0065657F">
        <w:t xml:space="preserve"> </w:t>
      </w:r>
      <w:proofErr w:type="spellStart"/>
      <w:r w:rsidR="00BF4590" w:rsidRPr="0065657F">
        <w:t>қуаты</w:t>
      </w:r>
      <w:proofErr w:type="spellEnd"/>
      <w:r w:rsidR="00BF4590" w:rsidRPr="0065657F">
        <w:t xml:space="preserve"> мен </w:t>
      </w:r>
      <w:proofErr w:type="spellStart"/>
      <w:r w:rsidR="00BF4590" w:rsidRPr="0065657F">
        <w:t>моменті</w:t>
      </w:r>
      <w:proofErr w:type="spellEnd"/>
      <w:r w:rsidR="00BF4590" w:rsidRPr="0065657F">
        <w:t>.</w:t>
      </w:r>
    </w:p>
    <w:p w14:paraId="3057FC4D" w14:textId="20BD287C" w:rsidR="00BF4590" w:rsidRPr="0065657F" w:rsidRDefault="0065657F">
      <w:pPr>
        <w:numPr>
          <w:ilvl w:val="0"/>
          <w:numId w:val="12"/>
        </w:numPr>
        <w:tabs>
          <w:tab w:val="clear" w:pos="720"/>
          <w:tab w:val="left" w:pos="567"/>
          <w:tab w:val="num" w:pos="993"/>
        </w:tabs>
        <w:ind w:left="0" w:firstLine="454"/>
        <w:contextualSpacing/>
      </w:pPr>
      <w:r w:rsidRPr="0065657F">
        <w:rPr>
          <w:lang w:val="kk-KZ"/>
        </w:rPr>
        <w:t>б</w:t>
      </w:r>
      <w:proofErr w:type="spellStart"/>
      <w:r w:rsidR="00BF4590" w:rsidRPr="0065657F">
        <w:t>екіту</w:t>
      </w:r>
      <w:proofErr w:type="spellEnd"/>
      <w:r w:rsidR="00BF4590" w:rsidRPr="0065657F">
        <w:t xml:space="preserve">: </w:t>
      </w:r>
      <w:proofErr w:type="spellStart"/>
      <w:r w:rsidR="00BF4590" w:rsidRPr="0065657F">
        <w:t>бойлық</w:t>
      </w:r>
      <w:proofErr w:type="spellEnd"/>
      <w:r w:rsidR="00BF4590" w:rsidRPr="0065657F">
        <w:t xml:space="preserve"> </w:t>
      </w:r>
      <w:proofErr w:type="spellStart"/>
      <w:r w:rsidR="00BF4590" w:rsidRPr="0065657F">
        <w:t>күш</w:t>
      </w:r>
      <w:proofErr w:type="spellEnd"/>
      <w:r w:rsidR="00BF4590" w:rsidRPr="0065657F">
        <w:t xml:space="preserve"> → </w:t>
      </w:r>
      <w:proofErr w:type="spellStart"/>
      <w:r w:rsidR="00BF4590" w:rsidRPr="0065657F">
        <w:t>саусақтың</w:t>
      </w:r>
      <w:proofErr w:type="spellEnd"/>
      <w:r w:rsidR="00BF4590" w:rsidRPr="0065657F">
        <w:t xml:space="preserve"> </w:t>
      </w:r>
      <w:proofErr w:type="spellStart"/>
      <w:r w:rsidR="00BF4590" w:rsidRPr="0065657F">
        <w:t>ығысуы</w:t>
      </w:r>
      <w:proofErr w:type="spellEnd"/>
      <w:r w:rsidR="00BF4590" w:rsidRPr="0065657F">
        <w:t xml:space="preserve"> → </w:t>
      </w:r>
      <w:proofErr w:type="spellStart"/>
      <w:r w:rsidR="00BF4590" w:rsidRPr="0065657F">
        <w:t>тесіктің</w:t>
      </w:r>
      <w:proofErr w:type="spellEnd"/>
      <w:r w:rsidR="00BF4590" w:rsidRPr="0065657F">
        <w:t xml:space="preserve"> </w:t>
      </w:r>
      <w:proofErr w:type="spellStart"/>
      <w:r w:rsidR="00BF4590" w:rsidRPr="0065657F">
        <w:t>жаншылуы</w:t>
      </w:r>
      <w:proofErr w:type="spellEnd"/>
      <w:r w:rsidR="00BF4590" w:rsidRPr="0065657F">
        <w:t xml:space="preserve"> → перфорация </w:t>
      </w:r>
      <w:proofErr w:type="spellStart"/>
      <w:r w:rsidR="00BF4590" w:rsidRPr="0065657F">
        <w:t>әсерінен</w:t>
      </w:r>
      <w:proofErr w:type="spellEnd"/>
      <w:r w:rsidR="00BF4590" w:rsidRPr="0065657F">
        <w:t xml:space="preserve"> </w:t>
      </w:r>
      <w:proofErr w:type="spellStart"/>
      <w:r w:rsidR="00BF4590" w:rsidRPr="0065657F">
        <w:t>әлсіреу</w:t>
      </w:r>
      <w:proofErr w:type="spellEnd"/>
      <w:r w:rsidR="00BF4590" w:rsidRPr="0065657F">
        <w:t>.</w:t>
      </w:r>
    </w:p>
    <w:p w14:paraId="3A76E64C" w14:textId="4FA19AAD" w:rsidR="00BF4590" w:rsidRPr="0065657F" w:rsidRDefault="0065657F">
      <w:pPr>
        <w:numPr>
          <w:ilvl w:val="0"/>
          <w:numId w:val="12"/>
        </w:numPr>
        <w:tabs>
          <w:tab w:val="clear" w:pos="720"/>
          <w:tab w:val="left" w:pos="567"/>
          <w:tab w:val="num" w:pos="993"/>
        </w:tabs>
        <w:ind w:left="0" w:firstLine="454"/>
        <w:contextualSpacing/>
      </w:pPr>
      <w:r w:rsidRPr="0065657F">
        <w:rPr>
          <w:lang w:val="kk-KZ"/>
        </w:rPr>
        <w:t>ұ</w:t>
      </w:r>
      <w:proofErr w:type="spellStart"/>
      <w:r w:rsidR="00BF4590" w:rsidRPr="0065657F">
        <w:t>қсастықпен</w:t>
      </w:r>
      <w:proofErr w:type="spellEnd"/>
      <w:r w:rsidR="00BF4590" w:rsidRPr="0065657F">
        <w:t xml:space="preserve"> </w:t>
      </w:r>
      <w:proofErr w:type="spellStart"/>
      <w:r w:rsidR="00BF4590" w:rsidRPr="0065657F">
        <w:t>ықпалдастыру</w:t>
      </w:r>
      <w:proofErr w:type="spellEnd"/>
      <w:r w:rsidR="00BF4590" w:rsidRPr="0065657F">
        <w:t xml:space="preserve">: </w:t>
      </w:r>
      <w:proofErr w:type="spellStart"/>
      <w:r w:rsidR="00BF4590" w:rsidRPr="0065657F">
        <w:t>жүріс</w:t>
      </w:r>
      <w:proofErr w:type="spellEnd"/>
      <w:r w:rsidR="00BF4590" w:rsidRPr="0065657F">
        <w:t xml:space="preserve"> </w:t>
      </w:r>
      <w:proofErr w:type="spellStart"/>
      <w:r w:rsidR="00BF4590" w:rsidRPr="0065657F">
        <w:t>бөлігінің</w:t>
      </w:r>
      <w:proofErr w:type="spellEnd"/>
      <w:r w:rsidR="00BF4590" w:rsidRPr="0065657F">
        <w:t xml:space="preserve"> </w:t>
      </w:r>
      <w:proofErr w:type="spellStart"/>
      <w:r w:rsidR="00BF4590" w:rsidRPr="0065657F">
        <w:t>баламалы</w:t>
      </w:r>
      <w:proofErr w:type="spellEnd"/>
      <w:r w:rsidR="00BF4590" w:rsidRPr="0065657F">
        <w:t xml:space="preserve"> </w:t>
      </w:r>
      <w:proofErr w:type="spellStart"/>
      <w:r w:rsidR="00BF4590" w:rsidRPr="0065657F">
        <w:t>қаттылығы</w:t>
      </w:r>
      <w:proofErr w:type="spellEnd"/>
      <w:r w:rsidR="00BF4590" w:rsidRPr="0065657F">
        <w:t xml:space="preserve"> → k₃ </w:t>
      </w:r>
      <w:proofErr w:type="spellStart"/>
      <w:r w:rsidR="00BF4590" w:rsidRPr="0065657F">
        <w:t>критерийі</w:t>
      </w:r>
      <w:proofErr w:type="spellEnd"/>
      <w:r w:rsidR="00BF4590" w:rsidRPr="0065657F">
        <w:t xml:space="preserve"> → </w:t>
      </w:r>
      <w:proofErr w:type="spellStart"/>
      <w:r w:rsidR="00BF4590" w:rsidRPr="0065657F">
        <w:t>динамиканы</w:t>
      </w:r>
      <w:proofErr w:type="spellEnd"/>
      <w:r w:rsidR="00BF4590" w:rsidRPr="0065657F">
        <w:t xml:space="preserve"> </w:t>
      </w:r>
      <w:proofErr w:type="spellStart"/>
      <w:r w:rsidR="00BF4590" w:rsidRPr="0065657F">
        <w:t>үйлестіру</w:t>
      </w:r>
      <w:proofErr w:type="spellEnd"/>
      <w:r w:rsidR="00BF4590" w:rsidRPr="0065657F">
        <w:t>.</w:t>
      </w:r>
    </w:p>
    <w:p w14:paraId="7E6DC0A8" w14:textId="77777777" w:rsidR="00BF4590" w:rsidRPr="0065657F" w:rsidRDefault="00BF4590" w:rsidP="00BF4590">
      <w:pPr>
        <w:contextualSpacing/>
      </w:pPr>
      <w:proofErr w:type="spellStart"/>
      <w:r w:rsidRPr="0065657F">
        <w:t>Төменде</w:t>
      </w:r>
      <w:proofErr w:type="spellEnd"/>
      <w:r w:rsidRPr="0065657F">
        <w:t xml:space="preserve"> </w:t>
      </w:r>
      <w:proofErr w:type="spellStart"/>
      <w:r w:rsidRPr="0065657F">
        <w:t>әр</w:t>
      </w:r>
      <w:proofErr w:type="spellEnd"/>
      <w:r w:rsidRPr="0065657F">
        <w:t xml:space="preserve"> блок </w:t>
      </w:r>
      <w:proofErr w:type="spellStart"/>
      <w:r w:rsidRPr="0065657F">
        <w:t>егжей-тегжейлі</w:t>
      </w:r>
      <w:proofErr w:type="spellEnd"/>
      <w:r w:rsidRPr="0065657F">
        <w:t xml:space="preserve"> </w:t>
      </w:r>
      <w:proofErr w:type="spellStart"/>
      <w:r w:rsidRPr="0065657F">
        <w:t>сипатталады</w:t>
      </w:r>
      <w:proofErr w:type="spellEnd"/>
      <w:r w:rsidRPr="0065657F">
        <w:t>.</w:t>
      </w:r>
    </w:p>
    <w:p w14:paraId="5384DF12" w14:textId="541374CD" w:rsidR="00BF4590" w:rsidRPr="006D7CDA" w:rsidRDefault="00BF4590" w:rsidP="00BF4590">
      <w:pPr>
        <w:contextualSpacing/>
        <w:rPr>
          <w:lang w:val="kk-KZ"/>
        </w:rPr>
      </w:pPr>
      <w:r w:rsidRPr="0065657F">
        <w:t xml:space="preserve">1. </w:t>
      </w:r>
      <w:proofErr w:type="spellStart"/>
      <w:r w:rsidRPr="0065657F">
        <w:t>Жүктеме</w:t>
      </w:r>
      <w:proofErr w:type="spellEnd"/>
      <w:r w:rsidRPr="0065657F">
        <w:t xml:space="preserve"> </w:t>
      </w:r>
      <w:proofErr w:type="spellStart"/>
      <w:r w:rsidRPr="0065657F">
        <w:t>блогы</w:t>
      </w:r>
      <w:proofErr w:type="spellEnd"/>
      <w:r w:rsidRPr="0065657F">
        <w:t xml:space="preserve">: </w:t>
      </w:r>
      <w:proofErr w:type="spellStart"/>
      <w:r w:rsidRPr="0065657F">
        <w:t>салмақ</w:t>
      </w:r>
      <w:proofErr w:type="spellEnd"/>
      <w:r w:rsidRPr="0065657F">
        <w:t xml:space="preserve"> </w:t>
      </w:r>
      <w:proofErr w:type="spellStart"/>
      <w:r w:rsidRPr="0065657F">
        <w:t>және</w:t>
      </w:r>
      <w:proofErr w:type="spellEnd"/>
      <w:r w:rsidRPr="0065657F">
        <w:t xml:space="preserve"> </w:t>
      </w:r>
      <w:proofErr w:type="spellStart"/>
      <w:r w:rsidRPr="0065657F">
        <w:t>осьтер</w:t>
      </w:r>
      <w:proofErr w:type="spellEnd"/>
      <w:r w:rsidRPr="0065657F">
        <w:t xml:space="preserve"> мен </w:t>
      </w:r>
      <w:proofErr w:type="spellStart"/>
      <w:r w:rsidRPr="0065657F">
        <w:t>дөңгелектерге</w:t>
      </w:r>
      <w:proofErr w:type="spellEnd"/>
      <w:r w:rsidRPr="0065657F">
        <w:t xml:space="preserve"> </w:t>
      </w:r>
      <w:proofErr w:type="spellStart"/>
      <w:r w:rsidRPr="0065657F">
        <w:t>түсетін</w:t>
      </w:r>
      <w:proofErr w:type="spellEnd"/>
      <w:r w:rsidRPr="0065657F">
        <w:t xml:space="preserve"> </w:t>
      </w:r>
      <w:proofErr w:type="spellStart"/>
      <w:r w:rsidRPr="0065657F">
        <w:t>реакциялар</w:t>
      </w:r>
      <w:proofErr w:type="spellEnd"/>
      <w:r w:rsidRPr="0065657F">
        <w:t xml:space="preserve"> (</w:t>
      </w:r>
      <w:proofErr w:type="spellStart"/>
      <w:r w:rsidRPr="0065657F">
        <w:t>көліктік</w:t>
      </w:r>
      <w:proofErr w:type="spellEnd"/>
      <w:r w:rsidRPr="0065657F">
        <w:t xml:space="preserve"> </w:t>
      </w:r>
      <w:r w:rsidR="0065657F">
        <w:rPr>
          <w:lang w:val="kk-KZ"/>
        </w:rPr>
        <w:t>тәртіптің</w:t>
      </w:r>
      <w:r w:rsidRPr="0065657F">
        <w:t xml:space="preserve"> </w:t>
      </w:r>
      <w:proofErr w:type="spellStart"/>
      <w:r w:rsidRPr="0065657F">
        <w:t>есептік</w:t>
      </w:r>
      <w:proofErr w:type="spellEnd"/>
      <w:r w:rsidRPr="0065657F">
        <w:t xml:space="preserve"> </w:t>
      </w:r>
      <w:proofErr w:type="spellStart"/>
      <w:r w:rsidRPr="0065657F">
        <w:t>жүктемелері</w:t>
      </w:r>
      <w:proofErr w:type="spellEnd"/>
      <w:r w:rsidRPr="0065657F">
        <w:t>).</w:t>
      </w:r>
      <w:r w:rsidRPr="0065657F">
        <w:rPr>
          <w:lang w:val="kk-KZ"/>
        </w:rPr>
        <w:t xml:space="preserve"> Әдістеменің бірінші кезеңінде көліктік </w:t>
      </w:r>
      <w:r w:rsidR="0065657F">
        <w:rPr>
          <w:lang w:val="kk-KZ"/>
        </w:rPr>
        <w:t>тәртібінде</w:t>
      </w:r>
      <w:r w:rsidRPr="0065657F">
        <w:rPr>
          <w:lang w:val="kk-KZ"/>
        </w:rPr>
        <w:t xml:space="preserve"> жүріс бөлігіне әсер ететін негізгі есептік жүктемелер анықталады. Бұл кезең шиналардың, аспаның, раманың және тежегіш жүйесінің беріктігі мен жұмысқа қабілеттілігін кейінгі тексерулер үшін бастапқы негіз болып табылады, өйткені дәл дөңгелектер мен осьтерге түсетін тік реакциялар шасси элементтерінің негізгі кернеулі-деформацияланған күйін қалыптастырады, сондай-ақ «дөңгелек–тірек беті» жүйесіндегі жанасу жүктемелерін анықтайды </w:t>
      </w:r>
      <w:r w:rsidR="006D7CDA" w:rsidRPr="006D7CDA">
        <w:rPr>
          <w:lang w:val="kk-KZ"/>
        </w:rPr>
        <w:t>[67], [71], [100], [101].</w:t>
      </w:r>
    </w:p>
    <w:p w14:paraId="2B6EA110" w14:textId="77777777" w:rsidR="00BF4590" w:rsidRPr="0065657F" w:rsidRDefault="00BF4590" w:rsidP="00BF4590">
      <w:pPr>
        <w:contextualSpacing/>
        <w:rPr>
          <w:lang w:val="kk-KZ"/>
        </w:rPr>
      </w:pPr>
      <w:r w:rsidRPr="0065657F">
        <w:rPr>
          <w:lang w:val="kk-KZ"/>
        </w:rPr>
        <w:t>Көліктік жүйенің салмағын анықтау. Көліктік жүйенің салмағы көліктік массаның еркін түсу үдеуіне көбейтіндісі ретінде анықталады:</w:t>
      </w:r>
    </w:p>
    <w:p w14:paraId="4E25AF64" w14:textId="77777777" w:rsidR="00BF4590" w:rsidRDefault="00BF4590" w:rsidP="00BF4590">
      <w:pPr>
        <w:contextualSpacing/>
        <w:rPr>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5B53E3" w:rsidRPr="005C3DCC" w14:paraId="1D2A2241" w14:textId="77777777" w:rsidTr="009523C5">
        <w:tc>
          <w:tcPr>
            <w:tcW w:w="1129" w:type="dxa"/>
          </w:tcPr>
          <w:p w14:paraId="1D50CE37" w14:textId="77777777" w:rsidR="005B53E3" w:rsidRPr="005C3DCC" w:rsidRDefault="005B53E3" w:rsidP="009523C5">
            <w:pPr>
              <w:ind w:firstLine="0"/>
              <w:rPr>
                <w:lang w:val="kk-KZ"/>
              </w:rPr>
            </w:pPr>
          </w:p>
        </w:tc>
        <w:tc>
          <w:tcPr>
            <w:tcW w:w="7471" w:type="dxa"/>
            <w:vAlign w:val="center"/>
          </w:tcPr>
          <w:p w14:paraId="4003E1D5" w14:textId="23FFE765" w:rsidR="005B53E3" w:rsidRPr="005C3DCC" w:rsidRDefault="005B53E3" w:rsidP="009523C5">
            <w:pPr>
              <w:ind w:firstLine="0"/>
              <w:jc w:val="center"/>
              <w:rPr>
                <w:lang w:val="kk-KZ"/>
              </w:rPr>
            </w:pPr>
            <m:oMath>
              <m:r>
                <w:rPr>
                  <w:rStyle w:val="mord"/>
                  <w:rFonts w:ascii="Cambria Math" w:hAnsi="Cambria Math"/>
                  <w:lang w:val="kk-KZ"/>
                </w:rPr>
                <m:t>G=</m:t>
              </m:r>
              <m:sSub>
                <m:sSubPr>
                  <m:ctrlPr>
                    <w:rPr>
                      <w:rFonts w:ascii="Cambria Math" w:hAnsi="Cambria Math"/>
                      <w:i/>
                      <w:szCs w:val="28"/>
                    </w:rPr>
                  </m:ctrlPr>
                </m:sSubPr>
                <m:e>
                  <m:r>
                    <w:rPr>
                      <w:rStyle w:val="mord"/>
                      <w:rFonts w:ascii="Cambria Math" w:hAnsi="Cambria Math"/>
                      <w:lang w:val="kk-KZ"/>
                    </w:rPr>
                    <m:t>m</m:t>
                  </m:r>
                </m:e>
                <m:sub>
                  <m:r>
                    <w:rPr>
                      <w:rStyle w:val="mord"/>
                      <w:rFonts w:ascii="Cambria Math" w:hAnsi="Cambria Math"/>
                      <w:lang w:val="kk-KZ"/>
                    </w:rPr>
                    <m:t>тр</m:t>
                  </m:r>
                </m:sub>
              </m:sSub>
              <m:r>
                <m:rPr>
                  <m:sty m:val="p"/>
                </m:rPr>
                <w:rPr>
                  <w:rStyle w:val="mord"/>
                  <w:rFonts w:ascii="Cambria Math" w:hAnsi="Cambria Math"/>
                  <w:lang w:val="kk-KZ"/>
                </w:rPr>
                <m:t>g</m:t>
              </m:r>
            </m:oMath>
            <w:r>
              <w:rPr>
                <w:rStyle w:val="mord"/>
                <w:rFonts w:eastAsiaTheme="minorEastAsia"/>
                <w:lang w:val="kk-KZ"/>
              </w:rPr>
              <w:t>,</w:t>
            </w:r>
          </w:p>
        </w:tc>
        <w:tc>
          <w:tcPr>
            <w:tcW w:w="893" w:type="dxa"/>
            <w:vAlign w:val="center"/>
          </w:tcPr>
          <w:p w14:paraId="6FFB77A7" w14:textId="23523675" w:rsidR="005B53E3" w:rsidRPr="005C3DCC" w:rsidRDefault="005B53E3" w:rsidP="009523C5">
            <w:pPr>
              <w:ind w:firstLine="0"/>
              <w:jc w:val="right"/>
            </w:pPr>
            <w:r w:rsidRPr="005C3DCC">
              <w:t>(5.</w:t>
            </w:r>
            <w:r>
              <w:rPr>
                <w:lang w:val="kk-KZ"/>
              </w:rPr>
              <w:t>34</w:t>
            </w:r>
            <w:r w:rsidRPr="005C3DCC">
              <w:t>)</w:t>
            </w:r>
          </w:p>
        </w:tc>
      </w:tr>
    </w:tbl>
    <w:p w14:paraId="22260C61" w14:textId="77777777" w:rsidR="005B53E3" w:rsidRDefault="005B53E3" w:rsidP="00BF4590">
      <w:pPr>
        <w:ind w:left="851" w:hanging="851"/>
        <w:contextualSpacing/>
        <w:rPr>
          <w:lang w:val="kk-KZ"/>
        </w:rPr>
      </w:pPr>
    </w:p>
    <w:p w14:paraId="622DEEF8" w14:textId="2AEBB6F4" w:rsidR="00BF4590" w:rsidRPr="0065657F" w:rsidRDefault="00BF4590" w:rsidP="00BF4590">
      <w:pPr>
        <w:ind w:left="851" w:hanging="851"/>
        <w:contextualSpacing/>
        <w:rPr>
          <w:lang w:val="kk-KZ"/>
        </w:rPr>
      </w:pPr>
      <w:r w:rsidRPr="0065657F">
        <w:rPr>
          <w:lang w:val="kk-KZ"/>
        </w:rPr>
        <w:t>мұнда m</w:t>
      </w:r>
      <w:r w:rsidRPr="0065657F">
        <w:rPr>
          <w:vertAlign w:val="subscript"/>
          <w:lang w:val="kk-KZ"/>
        </w:rPr>
        <w:t>тр</w:t>
      </w:r>
      <w:r w:rsidRPr="0065657F">
        <w:rPr>
          <w:lang w:val="kk-KZ"/>
        </w:rPr>
        <w:t xml:space="preserve"> – конструкцияның көліктік массасы (көліктік қалыптағы аралық бөлік пен жүріс бөлігінің массасы), кг;</w:t>
      </w:r>
    </w:p>
    <w:p w14:paraId="17359BBA" w14:textId="77777777" w:rsidR="00BF4590" w:rsidRPr="0065657F" w:rsidRDefault="00BF4590" w:rsidP="00BF4590">
      <w:pPr>
        <w:ind w:firstLine="851"/>
        <w:contextualSpacing/>
        <w:rPr>
          <w:lang w:val="kk-KZ"/>
        </w:rPr>
      </w:pPr>
      <w:r w:rsidRPr="0065657F">
        <w:rPr>
          <w:lang w:val="kk-KZ"/>
        </w:rPr>
        <w:t>g = 9,81 м/с² – еркін түсу үдеуі.</w:t>
      </w:r>
    </w:p>
    <w:p w14:paraId="7EA3FD2B" w14:textId="77777777" w:rsidR="00BF4590" w:rsidRPr="0065657F" w:rsidRDefault="00BF4590" w:rsidP="00BF4590">
      <w:pPr>
        <w:contextualSpacing/>
        <w:rPr>
          <w:lang w:val="kk-KZ"/>
        </w:rPr>
      </w:pPr>
    </w:p>
    <w:p w14:paraId="74344936" w14:textId="77777777" w:rsidR="00BF4590" w:rsidRPr="0065657F" w:rsidRDefault="00BF4590" w:rsidP="00BF4590">
      <w:pPr>
        <w:contextualSpacing/>
        <w:rPr>
          <w:lang w:val="kk-KZ"/>
        </w:rPr>
      </w:pPr>
      <w:r w:rsidRPr="0065657F">
        <w:rPr>
          <w:lang w:val="kk-KZ"/>
        </w:rPr>
        <w:t xml:space="preserve">Әрі қарай </w:t>
      </w:r>
      <w:r w:rsidRPr="0065657F">
        <w:rPr>
          <w:i/>
          <w:iCs/>
          <w:lang w:val="kk-KZ"/>
        </w:rPr>
        <w:t>G</w:t>
      </w:r>
      <w:r w:rsidRPr="0065657F">
        <w:rPr>
          <w:lang w:val="kk-KZ"/>
        </w:rPr>
        <w:t xml:space="preserve"> шамасы тірек реакцияларын, шиналардағы жанасу жүктемелерін және тежеу күштерін есептеу кезінде қолданылады.</w:t>
      </w:r>
    </w:p>
    <w:p w14:paraId="14E9A0B8" w14:textId="77777777" w:rsidR="00BF4590" w:rsidRPr="0065657F" w:rsidRDefault="00BF4590" w:rsidP="00BF4590">
      <w:pPr>
        <w:contextualSpacing/>
        <w:rPr>
          <w:lang w:val="kk-KZ"/>
        </w:rPr>
      </w:pPr>
      <w:r w:rsidRPr="0065657F">
        <w:rPr>
          <w:lang w:val="kk-KZ"/>
        </w:rPr>
        <w:t>Салмақтың осьтер бойынша бөлінуі (статикалық реакциялар). Екі осьті жүріс бөлігі сұлбасы үшін симметриялы құрастыру жағдайында (массалар центрі база ортасына жақын орналасқан, ал жүк бойлық оське қатысты біркелкі бөлінген) статикалық жағдайда осьтердегі реакциялар тең деп қабылданады:</w:t>
      </w:r>
    </w:p>
    <w:p w14:paraId="61C76F4F" w14:textId="77777777" w:rsidR="00BF4590" w:rsidRDefault="00BF4590" w:rsidP="00BF4590">
      <w:pPr>
        <w:contextualSpacing/>
        <w:rPr>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E14BC9" w:rsidRPr="005C3DCC" w14:paraId="5F6FEC7D" w14:textId="77777777" w:rsidTr="009523C5">
        <w:tc>
          <w:tcPr>
            <w:tcW w:w="1129" w:type="dxa"/>
          </w:tcPr>
          <w:p w14:paraId="42BD8C61" w14:textId="77777777" w:rsidR="00E14BC9" w:rsidRPr="005C3DCC" w:rsidRDefault="00E14BC9" w:rsidP="009523C5">
            <w:pPr>
              <w:ind w:firstLine="0"/>
              <w:rPr>
                <w:lang w:val="kk-KZ"/>
              </w:rPr>
            </w:pPr>
          </w:p>
        </w:tc>
        <w:tc>
          <w:tcPr>
            <w:tcW w:w="7471" w:type="dxa"/>
            <w:vAlign w:val="center"/>
          </w:tcPr>
          <w:p w14:paraId="7CBF496A" w14:textId="3B4ABC33" w:rsidR="00E14BC9" w:rsidRPr="005C3DCC" w:rsidRDefault="00735CA7" w:rsidP="009523C5">
            <w:pPr>
              <w:ind w:firstLine="0"/>
              <w:jc w:val="center"/>
              <w:rPr>
                <w:lang w:val="kk-KZ"/>
              </w:rPr>
            </w:pPr>
            <m:oMathPara>
              <m:oMathParaPr>
                <m:jc m:val="center"/>
              </m:oMathParaPr>
              <m:oMath>
                <m:sSub>
                  <m:sSubPr>
                    <m:ctrlPr>
                      <w:rPr>
                        <w:rFonts w:ascii="Cambria Math" w:hAnsi="Cambria Math"/>
                        <w:i/>
                        <w:szCs w:val="28"/>
                      </w:rPr>
                    </m:ctrlPr>
                  </m:sSubPr>
                  <m:e>
                    <m:r>
                      <w:rPr>
                        <w:rFonts w:ascii="Cambria Math" w:hAnsi="Cambria Math"/>
                        <w:szCs w:val="28"/>
                      </w:rPr>
                      <m:t>R</m:t>
                    </m:r>
                  </m:e>
                  <m:sub>
                    <m:r>
                      <w:rPr>
                        <w:rFonts w:ascii="Cambria Math" w:hAnsi="Cambria Math"/>
                        <w:szCs w:val="28"/>
                      </w:rPr>
                      <m:t>1</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R</m:t>
                    </m:r>
                  </m:e>
                  <m:sub>
                    <m:r>
                      <w:rPr>
                        <w:rFonts w:ascii="Cambria Math" w:hAnsi="Cambria Math"/>
                        <w:szCs w:val="28"/>
                      </w:rPr>
                      <m:t>2</m:t>
                    </m:r>
                  </m:sub>
                </m:sSub>
                <m:r>
                  <w:rPr>
                    <w:rFonts w:ascii="Cambria Math" w:hAnsi="Cambria Math"/>
                    <w:szCs w:val="28"/>
                  </w:rPr>
                  <m:t>≈</m:t>
                </m:r>
                <m:f>
                  <m:fPr>
                    <m:ctrlPr>
                      <w:rPr>
                        <w:rFonts w:ascii="Cambria Math" w:hAnsi="Cambria Math"/>
                        <w:i/>
                        <w:szCs w:val="28"/>
                      </w:rPr>
                    </m:ctrlPr>
                  </m:fPr>
                  <m:num>
                    <m:r>
                      <w:rPr>
                        <w:rFonts w:ascii="Cambria Math" w:hAnsi="Cambria Math"/>
                        <w:szCs w:val="28"/>
                      </w:rPr>
                      <m:t>G</m:t>
                    </m:r>
                  </m:num>
                  <m:den>
                    <m:r>
                      <w:rPr>
                        <w:rFonts w:ascii="Cambria Math" w:hAnsi="Cambria Math"/>
                        <w:szCs w:val="28"/>
                      </w:rPr>
                      <m:t>2</m:t>
                    </m:r>
                  </m:den>
                </m:f>
              </m:oMath>
            </m:oMathPara>
          </w:p>
        </w:tc>
        <w:tc>
          <w:tcPr>
            <w:tcW w:w="893" w:type="dxa"/>
            <w:vAlign w:val="center"/>
          </w:tcPr>
          <w:p w14:paraId="51706217" w14:textId="7FFCA8D7" w:rsidR="00E14BC9" w:rsidRPr="005C3DCC" w:rsidRDefault="00E14BC9" w:rsidP="009523C5">
            <w:pPr>
              <w:ind w:firstLine="0"/>
              <w:jc w:val="right"/>
            </w:pPr>
            <w:r w:rsidRPr="005C3DCC">
              <w:t>(5.</w:t>
            </w:r>
            <w:r>
              <w:rPr>
                <w:lang w:val="kk-KZ"/>
              </w:rPr>
              <w:t>35</w:t>
            </w:r>
            <w:r w:rsidRPr="005C3DCC">
              <w:t>)</w:t>
            </w:r>
          </w:p>
        </w:tc>
      </w:tr>
    </w:tbl>
    <w:p w14:paraId="46882FB6" w14:textId="77777777" w:rsidR="00CC7A03" w:rsidRPr="0065657F" w:rsidRDefault="00CC7A03" w:rsidP="00BF4590">
      <w:pPr>
        <w:contextualSpacing/>
        <w:rPr>
          <w:lang w:val="kk-KZ"/>
        </w:rPr>
      </w:pPr>
    </w:p>
    <w:p w14:paraId="5FA1D9D2" w14:textId="30D1C698" w:rsidR="00E14BC9" w:rsidRDefault="00BF4590" w:rsidP="00BF4590">
      <w:pPr>
        <w:contextualSpacing/>
        <w:rPr>
          <w:lang w:val="kk-KZ"/>
        </w:rPr>
      </w:pPr>
      <w:r w:rsidRPr="0065657F">
        <w:rPr>
          <w:lang w:val="kk-KZ"/>
        </w:rPr>
        <w:t xml:space="preserve">Бұл жорамал массалар </w:t>
      </w:r>
      <w:r w:rsidR="0065657F">
        <w:rPr>
          <w:lang w:val="kk-KZ"/>
        </w:rPr>
        <w:t>орталығының</w:t>
      </w:r>
      <w:r w:rsidRPr="0065657F">
        <w:rPr>
          <w:lang w:val="kk-KZ"/>
        </w:rPr>
        <w:t xml:space="preserve"> координаттары мен раманың ұзындығы бойындағы массаның таралуы туралы нақтыланған деректер болмаған жағдайда осьтерге түсетін жүктемелерді бастапқы бағалауға мүмкіндік береді. Конструкторлық пысықтау сатысындағы практикалық есептеулерде мұндай жорамал рұқсат етілген болып саналады және негізгі массалардың симметриялы орналасуына сәйкес </w:t>
      </w:r>
      <w:r w:rsidRPr="00A67198">
        <w:rPr>
          <w:lang w:val="kk-KZ"/>
        </w:rPr>
        <w:t>келеді.</w:t>
      </w:r>
    </w:p>
    <w:p w14:paraId="0C1C0352" w14:textId="77777777" w:rsidR="00E14BC9" w:rsidRDefault="00BF4590" w:rsidP="00BF4590">
      <w:pPr>
        <w:contextualSpacing/>
        <w:rPr>
          <w:lang w:val="kk-KZ"/>
        </w:rPr>
      </w:pPr>
      <w:r w:rsidRPr="0065657F">
        <w:rPr>
          <w:lang w:val="kk-KZ"/>
        </w:rPr>
        <w:t>Симметриялы емес жағдай үшін нақтылау (қажет болған жағдайда). Егер массалар центрінің координатасы белгілі болса, онда реакциялар тепе-теңдік теңдеулері арқылы анықталуы тиіс. Мұнда L</w:t>
      </w:r>
      <w:r w:rsidRPr="00A00730">
        <w:rPr>
          <w:vertAlign w:val="subscript"/>
          <w:lang w:val="kk-KZ"/>
        </w:rPr>
        <w:t>b</w:t>
      </w:r>
      <w:r w:rsidRPr="0065657F">
        <w:rPr>
          <w:lang w:val="kk-KZ"/>
        </w:rPr>
        <w:t xml:space="preserve"> – осьтер арасындағы база; a₁ – массалар центрінен алдыңғы оське дейінгі қашықтық; a₂ – массалар центрінен артқы оське дейінгі қашықтық (a₁ + a₂ = L</w:t>
      </w:r>
      <w:r w:rsidRPr="00A00730">
        <w:rPr>
          <w:vertAlign w:val="subscript"/>
          <w:lang w:val="kk-KZ"/>
        </w:rPr>
        <w:t>b</w:t>
      </w:r>
      <w:r w:rsidRPr="0065657F">
        <w:rPr>
          <w:lang w:val="kk-KZ"/>
        </w:rPr>
        <w:t xml:space="preserve">). </w:t>
      </w:r>
    </w:p>
    <w:p w14:paraId="6CEEC9EC" w14:textId="6D4796B6" w:rsidR="00BF4590" w:rsidRPr="00E14BC9" w:rsidRDefault="00BF4590" w:rsidP="00BF4590">
      <w:pPr>
        <w:contextualSpacing/>
        <w:rPr>
          <w:sz w:val="20"/>
          <w:szCs w:val="20"/>
          <w:lang w:val="kk-KZ"/>
        </w:rPr>
      </w:pPr>
      <w:r w:rsidRPr="0065657F">
        <w:rPr>
          <w:lang w:val="kk-KZ"/>
        </w:rPr>
        <w:t>Онда:</w:t>
      </w: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E14BC9" w:rsidRPr="005C3DCC" w14:paraId="0F92BC1E" w14:textId="77777777" w:rsidTr="009523C5">
        <w:tc>
          <w:tcPr>
            <w:tcW w:w="1129" w:type="dxa"/>
          </w:tcPr>
          <w:p w14:paraId="3AB54DCF" w14:textId="77777777" w:rsidR="00E14BC9" w:rsidRPr="005C3DCC" w:rsidRDefault="00E14BC9" w:rsidP="009523C5">
            <w:pPr>
              <w:ind w:firstLine="0"/>
              <w:rPr>
                <w:lang w:val="kk-KZ"/>
              </w:rPr>
            </w:pPr>
          </w:p>
        </w:tc>
        <w:tc>
          <w:tcPr>
            <w:tcW w:w="7471" w:type="dxa"/>
            <w:vAlign w:val="center"/>
          </w:tcPr>
          <w:p w14:paraId="5876D5B7" w14:textId="1E801869" w:rsidR="00E14BC9" w:rsidRPr="00E14BC9" w:rsidRDefault="00735CA7" w:rsidP="009523C5">
            <w:pPr>
              <w:ind w:firstLine="0"/>
              <w:jc w:val="center"/>
              <w:rPr>
                <w:lang w:val="kk-KZ"/>
              </w:rPr>
            </w:pPr>
            <m:oMath>
              <m:sSub>
                <m:sSubPr>
                  <m:ctrlPr>
                    <w:rPr>
                      <w:rFonts w:ascii="Cambria Math" w:eastAsia="Calibri" w:hAnsi="Cambria Math"/>
                      <w:i/>
                      <w:szCs w:val="28"/>
                    </w:rPr>
                  </m:ctrlPr>
                </m:sSubPr>
                <m:e>
                  <m:r>
                    <w:rPr>
                      <w:rFonts w:ascii="Cambria Math" w:eastAsia="Calibri" w:hAnsi="Cambria Math"/>
                      <w:szCs w:val="28"/>
                      <w:lang w:val="kk-KZ"/>
                    </w:rPr>
                    <m:t>R</m:t>
                  </m:r>
                </m:e>
                <m:sub>
                  <m:r>
                    <w:rPr>
                      <w:rFonts w:ascii="Cambria Math" w:eastAsia="Calibri" w:hAnsi="Cambria Math"/>
                      <w:szCs w:val="28"/>
                      <w:lang w:val="kk-KZ"/>
                    </w:rPr>
                    <m:t>1</m:t>
                  </m:r>
                </m:sub>
              </m:sSub>
              <m:r>
                <w:rPr>
                  <w:rFonts w:ascii="Cambria Math" w:eastAsia="Calibri" w:hAnsi="Cambria Math"/>
                  <w:szCs w:val="28"/>
                  <w:lang w:val="kk-KZ"/>
                </w:rPr>
                <m:t>=</m:t>
              </m:r>
              <m:f>
                <m:fPr>
                  <m:ctrlPr>
                    <w:rPr>
                      <w:rFonts w:ascii="Cambria Math" w:eastAsia="Calibri" w:hAnsi="Cambria Math"/>
                      <w:i/>
                      <w:szCs w:val="28"/>
                    </w:rPr>
                  </m:ctrlPr>
                </m:fPr>
                <m:num>
                  <m:r>
                    <w:rPr>
                      <w:rFonts w:ascii="Cambria Math" w:eastAsia="Calibri" w:hAnsi="Cambria Math"/>
                      <w:szCs w:val="28"/>
                      <w:lang w:val="kk-KZ"/>
                    </w:rPr>
                    <m:t>G</m:t>
                  </m:r>
                  <m:sSub>
                    <m:sSubPr>
                      <m:ctrlPr>
                        <w:rPr>
                          <w:rFonts w:ascii="Cambria Math" w:eastAsia="Calibri" w:hAnsi="Cambria Math"/>
                          <w:i/>
                          <w:szCs w:val="28"/>
                        </w:rPr>
                      </m:ctrlPr>
                    </m:sSubPr>
                    <m:e>
                      <m:r>
                        <w:rPr>
                          <w:rFonts w:ascii="Cambria Math" w:eastAsia="Calibri" w:hAnsi="Cambria Math"/>
                          <w:szCs w:val="28"/>
                          <w:lang w:val="kk-KZ"/>
                        </w:rPr>
                        <m:t>a</m:t>
                      </m:r>
                    </m:e>
                    <m:sub>
                      <m:r>
                        <w:rPr>
                          <w:rFonts w:ascii="Cambria Math" w:eastAsia="Calibri" w:hAnsi="Cambria Math"/>
                          <w:szCs w:val="28"/>
                          <w:lang w:val="kk-KZ"/>
                        </w:rPr>
                        <m:t>2</m:t>
                      </m:r>
                    </m:sub>
                  </m:sSub>
                </m:num>
                <m:den>
                  <m:sSub>
                    <m:sSubPr>
                      <m:ctrlPr>
                        <w:rPr>
                          <w:rFonts w:ascii="Cambria Math" w:eastAsia="Calibri" w:hAnsi="Cambria Math"/>
                          <w:i/>
                          <w:szCs w:val="28"/>
                        </w:rPr>
                      </m:ctrlPr>
                    </m:sSubPr>
                    <m:e>
                      <m:r>
                        <w:rPr>
                          <w:rFonts w:ascii="Cambria Math" w:eastAsia="Calibri" w:hAnsi="Cambria Math"/>
                          <w:szCs w:val="28"/>
                          <w:lang w:val="kk-KZ"/>
                        </w:rPr>
                        <m:t>L</m:t>
                      </m:r>
                    </m:e>
                    <m:sub>
                      <m:r>
                        <w:rPr>
                          <w:rFonts w:ascii="Cambria Math" w:eastAsia="Calibri" w:hAnsi="Cambria Math"/>
                          <w:szCs w:val="28"/>
                          <w:lang w:val="kk-KZ"/>
                        </w:rPr>
                        <m:t>b</m:t>
                      </m:r>
                    </m:sub>
                  </m:sSub>
                </m:den>
              </m:f>
            </m:oMath>
            <w:r w:rsidR="00E14BC9">
              <w:rPr>
                <w:rFonts w:eastAsiaTheme="minorEastAsia"/>
                <w:szCs w:val="28"/>
                <w:lang w:val="kk-KZ"/>
              </w:rPr>
              <w:t>,</w:t>
            </w:r>
          </w:p>
        </w:tc>
        <w:tc>
          <w:tcPr>
            <w:tcW w:w="893" w:type="dxa"/>
            <w:vAlign w:val="center"/>
          </w:tcPr>
          <w:p w14:paraId="61F1AD50" w14:textId="19CB93DB" w:rsidR="00E14BC9" w:rsidRPr="005C3DCC" w:rsidRDefault="00E14BC9" w:rsidP="009523C5">
            <w:pPr>
              <w:ind w:firstLine="0"/>
              <w:jc w:val="right"/>
            </w:pPr>
            <w:r w:rsidRPr="005C3DCC">
              <w:t>(5.</w:t>
            </w:r>
            <w:r>
              <w:rPr>
                <w:lang w:val="kk-KZ"/>
              </w:rPr>
              <w:t>36</w:t>
            </w:r>
            <w:r w:rsidRPr="005C3DCC">
              <w:t>)</w:t>
            </w:r>
          </w:p>
        </w:tc>
      </w:tr>
    </w:tbl>
    <w:p w14:paraId="19DBAF8F" w14:textId="77777777" w:rsidR="00E14BC9" w:rsidRPr="00E14BC9" w:rsidRDefault="00E14BC9" w:rsidP="00BF4590">
      <w:pPr>
        <w:contextualSpacing/>
        <w:rPr>
          <w:sz w:val="20"/>
          <w:szCs w:val="20"/>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E14BC9" w:rsidRPr="005C3DCC" w14:paraId="5B0F3021" w14:textId="77777777" w:rsidTr="009523C5">
        <w:tc>
          <w:tcPr>
            <w:tcW w:w="1129" w:type="dxa"/>
          </w:tcPr>
          <w:p w14:paraId="31F3EC1C" w14:textId="77777777" w:rsidR="00E14BC9" w:rsidRPr="005C3DCC" w:rsidRDefault="00E14BC9" w:rsidP="009523C5">
            <w:pPr>
              <w:ind w:firstLine="0"/>
              <w:rPr>
                <w:lang w:val="kk-KZ"/>
              </w:rPr>
            </w:pPr>
          </w:p>
        </w:tc>
        <w:tc>
          <w:tcPr>
            <w:tcW w:w="7471" w:type="dxa"/>
            <w:vAlign w:val="center"/>
          </w:tcPr>
          <w:p w14:paraId="75B5C6CF" w14:textId="1A350550" w:rsidR="00E14BC9" w:rsidRPr="00E14BC9" w:rsidRDefault="00735CA7" w:rsidP="009523C5">
            <w:pPr>
              <w:ind w:firstLine="0"/>
              <w:jc w:val="center"/>
              <w:rPr>
                <w:lang w:val="kk-KZ"/>
              </w:rPr>
            </w:pPr>
            <m:oMath>
              <m:sSub>
                <m:sSubPr>
                  <m:ctrlPr>
                    <w:rPr>
                      <w:rFonts w:ascii="Cambria Math" w:eastAsia="Calibri" w:hAnsi="Cambria Math"/>
                      <w:i/>
                      <w:szCs w:val="28"/>
                    </w:rPr>
                  </m:ctrlPr>
                </m:sSubPr>
                <m:e>
                  <m:r>
                    <w:rPr>
                      <w:rFonts w:ascii="Cambria Math" w:eastAsia="Calibri" w:hAnsi="Cambria Math"/>
                      <w:szCs w:val="28"/>
                      <w:lang w:val="kk-KZ"/>
                    </w:rPr>
                    <m:t>R</m:t>
                  </m:r>
                </m:e>
                <m:sub>
                  <m:r>
                    <w:rPr>
                      <w:rFonts w:ascii="Cambria Math" w:eastAsia="Calibri" w:hAnsi="Cambria Math"/>
                      <w:szCs w:val="28"/>
                      <w:lang w:val="kk-KZ"/>
                    </w:rPr>
                    <m:t>2</m:t>
                  </m:r>
                </m:sub>
              </m:sSub>
              <m:r>
                <w:rPr>
                  <w:rFonts w:ascii="Cambria Math" w:eastAsia="Calibri" w:hAnsi="Cambria Math"/>
                  <w:szCs w:val="28"/>
                  <w:lang w:val="kk-KZ"/>
                </w:rPr>
                <m:t>=</m:t>
              </m:r>
              <m:f>
                <m:fPr>
                  <m:ctrlPr>
                    <w:rPr>
                      <w:rFonts w:ascii="Cambria Math" w:eastAsia="Calibri" w:hAnsi="Cambria Math"/>
                      <w:i/>
                      <w:szCs w:val="28"/>
                    </w:rPr>
                  </m:ctrlPr>
                </m:fPr>
                <m:num>
                  <m:r>
                    <w:rPr>
                      <w:rFonts w:ascii="Cambria Math" w:eastAsia="Calibri" w:hAnsi="Cambria Math"/>
                      <w:szCs w:val="28"/>
                      <w:lang w:val="kk-KZ"/>
                    </w:rPr>
                    <m:t>G</m:t>
                  </m:r>
                  <m:sSub>
                    <m:sSubPr>
                      <m:ctrlPr>
                        <w:rPr>
                          <w:rFonts w:ascii="Cambria Math" w:eastAsia="Calibri" w:hAnsi="Cambria Math"/>
                          <w:i/>
                          <w:szCs w:val="28"/>
                        </w:rPr>
                      </m:ctrlPr>
                    </m:sSubPr>
                    <m:e>
                      <m:r>
                        <w:rPr>
                          <w:rFonts w:ascii="Cambria Math" w:eastAsia="Calibri" w:hAnsi="Cambria Math"/>
                          <w:szCs w:val="28"/>
                          <w:lang w:val="kk-KZ"/>
                        </w:rPr>
                        <m:t>a</m:t>
                      </m:r>
                    </m:e>
                    <m:sub>
                      <m:r>
                        <w:rPr>
                          <w:rFonts w:ascii="Cambria Math" w:eastAsia="Calibri" w:hAnsi="Cambria Math"/>
                          <w:szCs w:val="28"/>
                          <w:lang w:val="kk-KZ"/>
                        </w:rPr>
                        <m:t>1</m:t>
                      </m:r>
                    </m:sub>
                  </m:sSub>
                </m:num>
                <m:den>
                  <m:sSub>
                    <m:sSubPr>
                      <m:ctrlPr>
                        <w:rPr>
                          <w:rFonts w:ascii="Cambria Math" w:eastAsia="Calibri" w:hAnsi="Cambria Math"/>
                          <w:i/>
                          <w:szCs w:val="28"/>
                        </w:rPr>
                      </m:ctrlPr>
                    </m:sSubPr>
                    <m:e>
                      <m:r>
                        <w:rPr>
                          <w:rFonts w:ascii="Cambria Math" w:eastAsia="Calibri" w:hAnsi="Cambria Math"/>
                          <w:szCs w:val="28"/>
                          <w:lang w:val="kk-KZ"/>
                        </w:rPr>
                        <m:t>L</m:t>
                      </m:r>
                    </m:e>
                    <m:sub>
                      <m:r>
                        <w:rPr>
                          <w:rFonts w:ascii="Cambria Math" w:eastAsia="Calibri" w:hAnsi="Cambria Math"/>
                          <w:szCs w:val="28"/>
                          <w:lang w:val="kk-KZ"/>
                        </w:rPr>
                        <m:t>b</m:t>
                      </m:r>
                    </m:sub>
                  </m:sSub>
                </m:den>
              </m:f>
              <m:r>
                <w:rPr>
                  <w:rFonts w:ascii="Cambria Math" w:eastAsia="Calibri" w:hAnsi="Cambria Math"/>
                  <w:szCs w:val="28"/>
                </w:rPr>
                <m:t xml:space="preserve"> </m:t>
              </m:r>
            </m:oMath>
            <w:r w:rsidR="00E14BC9">
              <w:rPr>
                <w:rFonts w:eastAsiaTheme="minorEastAsia"/>
                <w:szCs w:val="28"/>
                <w:lang w:val="kk-KZ"/>
              </w:rPr>
              <w:t xml:space="preserve">, </w:t>
            </w:r>
          </w:p>
        </w:tc>
        <w:tc>
          <w:tcPr>
            <w:tcW w:w="893" w:type="dxa"/>
            <w:vAlign w:val="center"/>
          </w:tcPr>
          <w:p w14:paraId="5998EED4" w14:textId="36D4A730" w:rsidR="00E14BC9" w:rsidRPr="005C3DCC" w:rsidRDefault="00E14BC9" w:rsidP="009523C5">
            <w:pPr>
              <w:ind w:firstLine="0"/>
              <w:jc w:val="right"/>
            </w:pPr>
            <w:r w:rsidRPr="005C3DCC">
              <w:t>(5.</w:t>
            </w:r>
            <w:r>
              <w:rPr>
                <w:lang w:val="kk-KZ"/>
              </w:rPr>
              <w:t>37</w:t>
            </w:r>
            <w:r w:rsidRPr="005C3DCC">
              <w:t>)</w:t>
            </w:r>
          </w:p>
        </w:tc>
      </w:tr>
    </w:tbl>
    <w:p w14:paraId="57F48727" w14:textId="77777777" w:rsidR="00632D77" w:rsidRDefault="00632D77" w:rsidP="00BF4590">
      <w:pPr>
        <w:contextualSpacing/>
        <w:rPr>
          <w:lang w:val="kk-KZ"/>
        </w:rPr>
      </w:pPr>
    </w:p>
    <w:p w14:paraId="623DAEA5" w14:textId="7AEFAE09" w:rsidR="00BF4590" w:rsidRPr="00A00730" w:rsidRDefault="00BF4590" w:rsidP="00BF4590">
      <w:pPr>
        <w:contextualSpacing/>
        <w:rPr>
          <w:lang w:val="kk-KZ"/>
        </w:rPr>
      </w:pPr>
      <w:r w:rsidRPr="00A00730">
        <w:rPr>
          <w:lang w:val="kk-KZ"/>
        </w:rPr>
        <w:t>Бір дөңгелекке түсетін жүктеме. Әр осьте екі дөңгелек болғандықтан, статикалық жағдайда бір дөңгелекке түсетін жүктеме мынадай түрде анықталады:</w:t>
      </w:r>
    </w:p>
    <w:p w14:paraId="7361D9AA" w14:textId="77777777" w:rsidR="00BF4590" w:rsidRDefault="00BF4590" w:rsidP="00BF4590">
      <w:pPr>
        <w:contextualSpacing/>
        <w:rPr>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E14BC9" w:rsidRPr="005C3DCC" w14:paraId="39F6F571" w14:textId="77777777" w:rsidTr="009523C5">
        <w:tc>
          <w:tcPr>
            <w:tcW w:w="1129" w:type="dxa"/>
          </w:tcPr>
          <w:p w14:paraId="44D1CC08" w14:textId="77777777" w:rsidR="00E14BC9" w:rsidRPr="005C3DCC" w:rsidRDefault="00E14BC9" w:rsidP="009523C5">
            <w:pPr>
              <w:ind w:firstLine="0"/>
              <w:rPr>
                <w:lang w:val="kk-KZ"/>
              </w:rPr>
            </w:pPr>
          </w:p>
        </w:tc>
        <w:tc>
          <w:tcPr>
            <w:tcW w:w="7471" w:type="dxa"/>
            <w:vAlign w:val="center"/>
          </w:tcPr>
          <w:p w14:paraId="3F8D1CAF" w14:textId="573E7F96" w:rsidR="00E14BC9" w:rsidRPr="00E14BC9" w:rsidRDefault="00735CA7" w:rsidP="009523C5">
            <w:pPr>
              <w:ind w:firstLine="0"/>
              <w:jc w:val="center"/>
              <w:rPr>
                <w:lang w:val="kk-KZ"/>
              </w:rPr>
            </w:pPr>
            <m:oMath>
              <m:sSub>
                <m:sSubPr>
                  <m:ctrlPr>
                    <w:rPr>
                      <w:rFonts w:ascii="Cambria Math" w:hAnsi="Cambria Math"/>
                      <w:i/>
                      <w:szCs w:val="28"/>
                    </w:rPr>
                  </m:ctrlPr>
                </m:sSubPr>
                <m:e>
                  <m:r>
                    <w:rPr>
                      <w:rStyle w:val="katex-mathml"/>
                      <w:rFonts w:ascii="Cambria Math" w:hAnsi="Cambria Math"/>
                      <w:szCs w:val="28"/>
                    </w:rPr>
                    <m:t>R</m:t>
                  </m:r>
                </m:e>
                <m:sub>
                  <m:r>
                    <w:rPr>
                      <w:rStyle w:val="katex-mathml"/>
                      <w:rFonts w:ascii="Cambria Math" w:hAnsi="Cambria Math"/>
                      <w:szCs w:val="28"/>
                    </w:rPr>
                    <m:t>w</m:t>
                  </m:r>
                </m:sub>
              </m:sSub>
              <m:r>
                <w:rPr>
                  <w:rStyle w:val="katex-mathml"/>
                  <w:rFonts w:ascii="Cambria Math" w:hAnsi="Cambria Math"/>
                  <w:szCs w:val="28"/>
                </w:rPr>
                <m:t>≈</m:t>
              </m:r>
              <m:f>
                <m:fPr>
                  <m:ctrlPr>
                    <w:rPr>
                      <w:rFonts w:ascii="Cambria Math" w:hAnsi="Cambria Math"/>
                      <w:i/>
                      <w:szCs w:val="28"/>
                    </w:rPr>
                  </m:ctrlPr>
                </m:fPr>
                <m:num>
                  <m:sSub>
                    <m:sSubPr>
                      <m:ctrlPr>
                        <w:rPr>
                          <w:rFonts w:ascii="Cambria Math" w:hAnsi="Cambria Math"/>
                          <w:i/>
                          <w:szCs w:val="28"/>
                        </w:rPr>
                      </m:ctrlPr>
                    </m:sSubPr>
                    <m:e>
                      <m:r>
                        <w:rPr>
                          <w:rStyle w:val="katex-mathml"/>
                          <w:rFonts w:ascii="Cambria Math" w:hAnsi="Cambria Math"/>
                          <w:szCs w:val="28"/>
                        </w:rPr>
                        <m:t>R</m:t>
                      </m:r>
                    </m:e>
                    <m:sub>
                      <m:r>
                        <w:rPr>
                          <w:rStyle w:val="katex-mathml"/>
                          <w:rFonts w:ascii="Cambria Math" w:hAnsi="Cambria Math"/>
                          <w:szCs w:val="28"/>
                        </w:rPr>
                        <m:t>ax</m:t>
                      </m:r>
                    </m:sub>
                  </m:sSub>
                </m:num>
                <m:den>
                  <m:r>
                    <w:rPr>
                      <w:rStyle w:val="katex-mathml"/>
                      <w:rFonts w:ascii="Cambria Math" w:hAnsi="Cambria Math"/>
                      <w:szCs w:val="28"/>
                    </w:rPr>
                    <m:t>2</m:t>
                  </m:r>
                </m:den>
              </m:f>
              <m:r>
                <w:rPr>
                  <w:rStyle w:val="katex-mathml"/>
                  <w:rFonts w:ascii="Cambria Math" w:hAnsi="Cambria Math"/>
                  <w:szCs w:val="28"/>
                </w:rPr>
                <m:t>≈</m:t>
              </m:r>
              <m:f>
                <m:fPr>
                  <m:ctrlPr>
                    <w:rPr>
                      <w:rFonts w:ascii="Cambria Math" w:hAnsi="Cambria Math"/>
                      <w:i/>
                      <w:szCs w:val="28"/>
                    </w:rPr>
                  </m:ctrlPr>
                </m:fPr>
                <m:num>
                  <m:r>
                    <w:rPr>
                      <w:rStyle w:val="katex-mathml"/>
                      <w:rFonts w:ascii="Cambria Math" w:hAnsi="Cambria Math"/>
                      <w:szCs w:val="28"/>
                    </w:rPr>
                    <m:t>G</m:t>
                  </m:r>
                </m:num>
                <m:den>
                  <m:r>
                    <w:rPr>
                      <w:rStyle w:val="katex-mathml"/>
                      <w:rFonts w:ascii="Cambria Math" w:hAnsi="Cambria Math"/>
                      <w:szCs w:val="28"/>
                    </w:rPr>
                    <m:t>4</m:t>
                  </m:r>
                </m:den>
              </m:f>
            </m:oMath>
            <w:r w:rsidR="00E14BC9">
              <w:rPr>
                <w:rFonts w:eastAsiaTheme="minorEastAsia"/>
                <w:szCs w:val="28"/>
                <w:lang w:val="kk-KZ"/>
              </w:rPr>
              <w:t>,</w:t>
            </w:r>
          </w:p>
        </w:tc>
        <w:tc>
          <w:tcPr>
            <w:tcW w:w="893" w:type="dxa"/>
            <w:vAlign w:val="center"/>
          </w:tcPr>
          <w:p w14:paraId="23922DE2" w14:textId="584E5E20" w:rsidR="00E14BC9" w:rsidRPr="005C3DCC" w:rsidRDefault="00E14BC9" w:rsidP="009523C5">
            <w:pPr>
              <w:ind w:firstLine="0"/>
              <w:jc w:val="right"/>
            </w:pPr>
            <w:r w:rsidRPr="005C3DCC">
              <w:t>(5.</w:t>
            </w:r>
            <w:r>
              <w:rPr>
                <w:lang w:val="kk-KZ"/>
              </w:rPr>
              <w:t>38</w:t>
            </w:r>
            <w:r w:rsidRPr="005C3DCC">
              <w:t>)</w:t>
            </w:r>
          </w:p>
        </w:tc>
      </w:tr>
    </w:tbl>
    <w:p w14:paraId="146757F7" w14:textId="77777777" w:rsidR="00E14BC9" w:rsidRDefault="00E14BC9" w:rsidP="00BF4590">
      <w:pPr>
        <w:contextualSpacing/>
        <w:rPr>
          <w:lang w:val="kk-KZ"/>
        </w:rPr>
      </w:pPr>
    </w:p>
    <w:p w14:paraId="67CA973B" w14:textId="77777777" w:rsidR="00BF4590" w:rsidRPr="00A00730" w:rsidRDefault="00BF4590" w:rsidP="00BF4590">
      <w:pPr>
        <w:ind w:firstLine="0"/>
        <w:contextualSpacing/>
        <w:rPr>
          <w:lang w:val="kk-KZ"/>
        </w:rPr>
      </w:pPr>
      <w:r w:rsidRPr="00A00730">
        <w:rPr>
          <w:lang w:val="kk-KZ"/>
        </w:rPr>
        <w:t>мұнда R</w:t>
      </w:r>
      <w:r w:rsidRPr="00A00730">
        <w:rPr>
          <w:vertAlign w:val="subscript"/>
          <w:lang w:val="kk-KZ"/>
        </w:rPr>
        <w:t>ax</w:t>
      </w:r>
      <w:r w:rsidRPr="00A00730">
        <w:rPr>
          <w:lang w:val="kk-KZ"/>
        </w:rPr>
        <w:t xml:space="preserve"> – оське түсетін реакция (симметриялы жағдай үшін Rax = G / 2).</w:t>
      </w:r>
    </w:p>
    <w:p w14:paraId="6218B0FC" w14:textId="77777777" w:rsidR="00BF4590" w:rsidRPr="00A00730" w:rsidRDefault="00BF4590" w:rsidP="00BF4590">
      <w:pPr>
        <w:contextualSpacing/>
        <w:rPr>
          <w:lang w:val="kk-KZ"/>
        </w:rPr>
      </w:pPr>
    </w:p>
    <w:p w14:paraId="684AABBB" w14:textId="77777777" w:rsidR="00BF4590" w:rsidRPr="00A00730" w:rsidRDefault="00BF4590" w:rsidP="00BF4590">
      <w:pPr>
        <w:contextualSpacing/>
        <w:rPr>
          <w:lang w:val="kk-KZ"/>
        </w:rPr>
      </w:pPr>
      <w:r w:rsidRPr="00A00730">
        <w:rPr>
          <w:lang w:val="kk-KZ"/>
        </w:rPr>
        <w:t>Алынған Rw шамасы шиналардың жұмысқа қабілеттілігін тексеру, жанасу дағының ауданын бағалау, сондай-ақ аспа элементтері мен күпшек тораптарына түсетін есептік жүктемелерді анықтау үшін бастапқы шама болып табылады.</w:t>
      </w:r>
    </w:p>
    <w:p w14:paraId="13AB0C43" w14:textId="77777777" w:rsidR="00BF4590" w:rsidRPr="00A00730" w:rsidRDefault="00BF4590" w:rsidP="00BF4590">
      <w:pPr>
        <w:contextualSpacing/>
        <w:rPr>
          <w:lang w:val="kk-KZ"/>
        </w:rPr>
      </w:pPr>
      <w:r w:rsidRPr="00A00730">
        <w:rPr>
          <w:lang w:val="kk-KZ"/>
        </w:rPr>
        <w:t>Жол бойымен қозғалу кезінде дөңгелектерге түсетін тік жүктеме уақыт бойынша мынадай себептерге байланысты өзгереді:</w:t>
      </w:r>
    </w:p>
    <w:p w14:paraId="24022C53" w14:textId="444112B3" w:rsidR="00BF4590" w:rsidRPr="00A00730" w:rsidRDefault="00BF4590">
      <w:pPr>
        <w:numPr>
          <w:ilvl w:val="0"/>
          <w:numId w:val="12"/>
        </w:numPr>
        <w:tabs>
          <w:tab w:val="clear" w:pos="720"/>
          <w:tab w:val="left" w:pos="567"/>
          <w:tab w:val="num" w:pos="993"/>
        </w:tabs>
        <w:ind w:left="0" w:firstLine="454"/>
        <w:contextualSpacing/>
      </w:pPr>
      <w:proofErr w:type="spellStart"/>
      <w:r w:rsidRPr="00A00730">
        <w:t>жол</w:t>
      </w:r>
      <w:proofErr w:type="spellEnd"/>
      <w:r w:rsidRPr="00A00730">
        <w:t xml:space="preserve"> </w:t>
      </w:r>
      <w:proofErr w:type="spellStart"/>
      <w:r w:rsidRPr="00A00730">
        <w:t>жабынының</w:t>
      </w:r>
      <w:proofErr w:type="spellEnd"/>
      <w:r w:rsidRPr="00A00730">
        <w:t xml:space="preserve"> </w:t>
      </w:r>
      <w:proofErr w:type="spellStart"/>
      <w:r w:rsidRPr="00A00730">
        <w:t>тегіс</w:t>
      </w:r>
      <w:proofErr w:type="spellEnd"/>
      <w:r w:rsidRPr="00A00730">
        <w:t xml:space="preserve"> е</w:t>
      </w:r>
      <w:r w:rsidR="00632D77">
        <w:rPr>
          <w:lang w:val="kk-KZ"/>
        </w:rPr>
        <w:t>местігі</w:t>
      </w:r>
      <w:r w:rsidRPr="00A00730">
        <w:t>;</w:t>
      </w:r>
    </w:p>
    <w:p w14:paraId="026B38A9" w14:textId="77777777" w:rsidR="00BF4590" w:rsidRPr="00A00730" w:rsidRDefault="00BF4590">
      <w:pPr>
        <w:numPr>
          <w:ilvl w:val="0"/>
          <w:numId w:val="12"/>
        </w:numPr>
        <w:tabs>
          <w:tab w:val="clear" w:pos="720"/>
          <w:tab w:val="left" w:pos="567"/>
          <w:tab w:val="num" w:pos="993"/>
        </w:tabs>
        <w:ind w:left="0" w:firstLine="454"/>
        <w:contextualSpacing/>
      </w:pPr>
      <w:proofErr w:type="spellStart"/>
      <w:r w:rsidRPr="00A00730">
        <w:t>серіппеленген</w:t>
      </w:r>
      <w:proofErr w:type="spellEnd"/>
      <w:r w:rsidRPr="00A00730">
        <w:t xml:space="preserve"> </w:t>
      </w:r>
      <w:proofErr w:type="spellStart"/>
      <w:r w:rsidRPr="00A00730">
        <w:t>және</w:t>
      </w:r>
      <w:proofErr w:type="spellEnd"/>
      <w:r w:rsidRPr="00A00730">
        <w:t xml:space="preserve"> </w:t>
      </w:r>
      <w:proofErr w:type="spellStart"/>
      <w:r w:rsidRPr="00A00730">
        <w:t>серіппеленбеген</w:t>
      </w:r>
      <w:proofErr w:type="spellEnd"/>
      <w:r w:rsidRPr="00A00730">
        <w:t xml:space="preserve"> </w:t>
      </w:r>
      <w:proofErr w:type="spellStart"/>
      <w:r w:rsidRPr="00A00730">
        <w:t>массалардың</w:t>
      </w:r>
      <w:proofErr w:type="spellEnd"/>
      <w:r w:rsidRPr="00A00730">
        <w:t xml:space="preserve"> </w:t>
      </w:r>
      <w:proofErr w:type="spellStart"/>
      <w:r w:rsidRPr="00A00730">
        <w:t>тербелісі</w:t>
      </w:r>
      <w:proofErr w:type="spellEnd"/>
      <w:r w:rsidRPr="00A00730">
        <w:t>;</w:t>
      </w:r>
    </w:p>
    <w:p w14:paraId="666949F7" w14:textId="77777777" w:rsidR="00BF4590" w:rsidRPr="00A00730" w:rsidRDefault="00BF4590">
      <w:pPr>
        <w:numPr>
          <w:ilvl w:val="0"/>
          <w:numId w:val="12"/>
        </w:numPr>
        <w:tabs>
          <w:tab w:val="clear" w:pos="720"/>
          <w:tab w:val="left" w:pos="567"/>
          <w:tab w:val="num" w:pos="993"/>
        </w:tabs>
        <w:ind w:left="0" w:firstLine="454"/>
        <w:contextualSpacing/>
      </w:pPr>
      <w:proofErr w:type="spellStart"/>
      <w:r w:rsidRPr="00A00730">
        <w:t>үдеу</w:t>
      </w:r>
      <w:proofErr w:type="spellEnd"/>
      <w:r w:rsidRPr="00A00730">
        <w:t xml:space="preserve"> </w:t>
      </w:r>
      <w:proofErr w:type="spellStart"/>
      <w:r w:rsidRPr="00A00730">
        <w:t>алу</w:t>
      </w:r>
      <w:proofErr w:type="spellEnd"/>
      <w:r w:rsidRPr="00A00730">
        <w:t>/</w:t>
      </w:r>
      <w:proofErr w:type="spellStart"/>
      <w:r w:rsidRPr="00A00730">
        <w:t>тежеу</w:t>
      </w:r>
      <w:proofErr w:type="spellEnd"/>
      <w:r w:rsidRPr="00A00730">
        <w:t>;</w:t>
      </w:r>
    </w:p>
    <w:p w14:paraId="704766C4" w14:textId="77777777" w:rsidR="00BF4590" w:rsidRPr="00A00730" w:rsidRDefault="00BF4590">
      <w:pPr>
        <w:numPr>
          <w:ilvl w:val="0"/>
          <w:numId w:val="12"/>
        </w:numPr>
        <w:tabs>
          <w:tab w:val="clear" w:pos="720"/>
          <w:tab w:val="left" w:pos="567"/>
          <w:tab w:val="num" w:pos="993"/>
        </w:tabs>
        <w:ind w:left="0" w:firstLine="454"/>
        <w:contextualSpacing/>
      </w:pPr>
      <w:proofErr w:type="spellStart"/>
      <w:r w:rsidRPr="00A00730">
        <w:t>жергілікті</w:t>
      </w:r>
      <w:proofErr w:type="spellEnd"/>
      <w:r w:rsidRPr="00A00730">
        <w:t xml:space="preserve"> </w:t>
      </w:r>
      <w:proofErr w:type="spellStart"/>
      <w:r w:rsidRPr="00A00730">
        <w:t>соққы</w:t>
      </w:r>
      <w:proofErr w:type="spellEnd"/>
      <w:r w:rsidRPr="00A00730">
        <w:t xml:space="preserve"> </w:t>
      </w:r>
      <w:proofErr w:type="spellStart"/>
      <w:r w:rsidRPr="00A00730">
        <w:t>әсерлері</w:t>
      </w:r>
      <w:proofErr w:type="spellEnd"/>
      <w:r w:rsidRPr="00A00730">
        <w:t>.</w:t>
      </w:r>
    </w:p>
    <w:p w14:paraId="7E3E5C78" w14:textId="77777777" w:rsidR="00BF4590" w:rsidRPr="00A00730" w:rsidRDefault="00BF4590" w:rsidP="00BF4590">
      <w:pPr>
        <w:contextualSpacing/>
      </w:pPr>
      <w:r w:rsidRPr="00A00730">
        <w:t xml:space="preserve">Осы </w:t>
      </w:r>
      <w:proofErr w:type="spellStart"/>
      <w:r w:rsidRPr="00A00730">
        <w:t>факторларды</w:t>
      </w:r>
      <w:proofErr w:type="spellEnd"/>
      <w:r w:rsidRPr="00A00730">
        <w:t xml:space="preserve"> </w:t>
      </w:r>
      <w:proofErr w:type="spellStart"/>
      <w:r w:rsidRPr="00A00730">
        <w:t>толық</w:t>
      </w:r>
      <w:proofErr w:type="spellEnd"/>
      <w:r w:rsidRPr="00A00730">
        <w:t xml:space="preserve"> </w:t>
      </w:r>
      <w:proofErr w:type="spellStart"/>
      <w:r w:rsidRPr="00A00730">
        <w:t>динамикалық</w:t>
      </w:r>
      <w:proofErr w:type="spellEnd"/>
      <w:r w:rsidRPr="00A00730">
        <w:t xml:space="preserve"> модель </w:t>
      </w:r>
      <w:proofErr w:type="spellStart"/>
      <w:r w:rsidRPr="00A00730">
        <w:t>құрмай-ақ</w:t>
      </w:r>
      <w:proofErr w:type="spellEnd"/>
      <w:r w:rsidRPr="00A00730">
        <w:t xml:space="preserve"> </w:t>
      </w:r>
      <w:proofErr w:type="spellStart"/>
      <w:r w:rsidRPr="00A00730">
        <w:t>инженерлік</w:t>
      </w:r>
      <w:proofErr w:type="spellEnd"/>
      <w:r w:rsidRPr="00A00730">
        <w:t xml:space="preserve"> </w:t>
      </w:r>
      <w:proofErr w:type="spellStart"/>
      <w:r w:rsidRPr="00A00730">
        <w:t>әдістемеде</w:t>
      </w:r>
      <w:proofErr w:type="spellEnd"/>
      <w:r w:rsidRPr="00A00730">
        <w:t xml:space="preserve"> </w:t>
      </w:r>
      <w:proofErr w:type="spellStart"/>
      <w:r w:rsidRPr="00A00730">
        <w:t>ескеру</w:t>
      </w:r>
      <w:proofErr w:type="spellEnd"/>
      <w:r w:rsidRPr="00A00730">
        <w:t xml:space="preserve"> </w:t>
      </w:r>
      <w:proofErr w:type="spellStart"/>
      <w:r w:rsidRPr="00A00730">
        <w:t>үшін</w:t>
      </w:r>
      <w:proofErr w:type="spellEnd"/>
      <w:r w:rsidRPr="00A00730">
        <w:t xml:space="preserve"> </w:t>
      </w:r>
      <w:proofErr w:type="spellStart"/>
      <w:r w:rsidRPr="00A00730">
        <w:t>статикалық</w:t>
      </w:r>
      <w:proofErr w:type="spellEnd"/>
      <w:r w:rsidRPr="00A00730">
        <w:t xml:space="preserve"> </w:t>
      </w:r>
      <w:proofErr w:type="spellStart"/>
      <w:r w:rsidRPr="00A00730">
        <w:t>жүктемені</w:t>
      </w:r>
      <w:proofErr w:type="spellEnd"/>
      <w:r w:rsidRPr="00A00730">
        <w:t xml:space="preserve"> </w:t>
      </w:r>
      <w:proofErr w:type="spellStart"/>
      <w:r w:rsidRPr="00A00730">
        <w:t>есептік</w:t>
      </w:r>
      <w:proofErr w:type="spellEnd"/>
      <w:r w:rsidRPr="00A00730">
        <w:t xml:space="preserve"> </w:t>
      </w:r>
      <w:proofErr w:type="spellStart"/>
      <w:r w:rsidRPr="00A00730">
        <w:t>динамикалық</w:t>
      </w:r>
      <w:proofErr w:type="spellEnd"/>
      <w:r w:rsidRPr="00A00730">
        <w:t xml:space="preserve"> </w:t>
      </w:r>
      <w:proofErr w:type="spellStart"/>
      <w:r w:rsidRPr="00A00730">
        <w:t>жүктемеге</w:t>
      </w:r>
      <w:proofErr w:type="spellEnd"/>
      <w:r w:rsidRPr="00A00730">
        <w:t xml:space="preserve"> </w:t>
      </w:r>
      <w:proofErr w:type="spellStart"/>
      <w:r w:rsidRPr="00A00730">
        <w:t>дейін</w:t>
      </w:r>
      <w:proofErr w:type="spellEnd"/>
      <w:r w:rsidRPr="00A00730">
        <w:t xml:space="preserve"> </w:t>
      </w:r>
      <w:proofErr w:type="spellStart"/>
      <w:r w:rsidRPr="00A00730">
        <w:t>арттыратын</w:t>
      </w:r>
      <w:proofErr w:type="spellEnd"/>
      <w:r w:rsidRPr="00A00730">
        <w:t xml:space="preserve"> </w:t>
      </w:r>
      <w:proofErr w:type="spellStart"/>
      <w:r w:rsidRPr="00A00730">
        <w:t>k</w:t>
      </w:r>
      <w:r w:rsidRPr="00A00730">
        <w:rPr>
          <w:vertAlign w:val="subscript"/>
        </w:rPr>
        <w:t>d</w:t>
      </w:r>
      <w:proofErr w:type="spellEnd"/>
      <w:r w:rsidRPr="00A00730">
        <w:t xml:space="preserve"> </w:t>
      </w:r>
      <w:proofErr w:type="spellStart"/>
      <w:r w:rsidRPr="00A00730">
        <w:t>динамикалық</w:t>
      </w:r>
      <w:proofErr w:type="spellEnd"/>
      <w:r w:rsidRPr="00A00730">
        <w:t xml:space="preserve"> </w:t>
      </w:r>
      <w:proofErr w:type="spellStart"/>
      <w:r w:rsidRPr="00A00730">
        <w:t>коэффициенті</w:t>
      </w:r>
      <w:proofErr w:type="spellEnd"/>
      <w:r w:rsidRPr="00A00730">
        <w:t xml:space="preserve"> </w:t>
      </w:r>
      <w:proofErr w:type="spellStart"/>
      <w:r w:rsidRPr="00A00730">
        <w:t>енгізіледі</w:t>
      </w:r>
      <w:proofErr w:type="spellEnd"/>
      <w:r w:rsidRPr="00A00730">
        <w:t>:</w:t>
      </w:r>
    </w:p>
    <w:p w14:paraId="396E5DC2" w14:textId="77777777" w:rsidR="00BF4590" w:rsidRDefault="00BF4590" w:rsidP="00BF4590">
      <w:pPr>
        <w:contextualSpacing/>
        <w:rPr>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E14BC9" w:rsidRPr="005C3DCC" w14:paraId="6A4048F6" w14:textId="77777777" w:rsidTr="009523C5">
        <w:tc>
          <w:tcPr>
            <w:tcW w:w="1129" w:type="dxa"/>
          </w:tcPr>
          <w:p w14:paraId="7FB2892A" w14:textId="77777777" w:rsidR="00E14BC9" w:rsidRPr="005C3DCC" w:rsidRDefault="00E14BC9" w:rsidP="009523C5">
            <w:pPr>
              <w:ind w:firstLine="0"/>
              <w:rPr>
                <w:lang w:val="kk-KZ"/>
              </w:rPr>
            </w:pPr>
          </w:p>
        </w:tc>
        <w:tc>
          <w:tcPr>
            <w:tcW w:w="7471" w:type="dxa"/>
            <w:vAlign w:val="center"/>
          </w:tcPr>
          <w:p w14:paraId="7F450478" w14:textId="653DE5E3" w:rsidR="00E14BC9" w:rsidRPr="00E14BC9" w:rsidRDefault="00735CA7" w:rsidP="009523C5">
            <w:pPr>
              <w:ind w:firstLine="0"/>
              <w:jc w:val="center"/>
              <w:rPr>
                <w:lang w:val="kk-KZ"/>
              </w:rPr>
            </w:pPr>
            <m:oMath>
              <m:sSub>
                <m:sSubPr>
                  <m:ctrlPr>
                    <w:rPr>
                      <w:rFonts w:ascii="Cambria Math" w:hAnsi="Cambria Math"/>
                      <w:i/>
                      <w:szCs w:val="28"/>
                    </w:rPr>
                  </m:ctrlPr>
                </m:sSubPr>
                <m:e>
                  <m:r>
                    <w:rPr>
                      <w:rFonts w:ascii="Cambria Math" w:hAnsi="Cambria Math"/>
                      <w:szCs w:val="28"/>
                    </w:rPr>
                    <m:t>R</m:t>
                  </m:r>
                </m:e>
                <m:sub>
                  <m:r>
                    <w:rPr>
                      <w:rFonts w:ascii="Cambria Math" w:hAnsi="Cambria Math"/>
                      <w:szCs w:val="28"/>
                    </w:rPr>
                    <m:t>w</m:t>
                  </m:r>
                  <m:r>
                    <w:rPr>
                      <w:rFonts w:ascii="Cambria Math" w:hAnsi="Cambria Math"/>
                      <w:szCs w:val="28"/>
                    </w:rPr>
                    <m:t>,дин</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k</m:t>
                  </m:r>
                </m:e>
                <m:sub>
                  <m:r>
                    <w:rPr>
                      <w:rFonts w:ascii="Cambria Math" w:hAnsi="Cambria Math"/>
                      <w:szCs w:val="28"/>
                    </w:rPr>
                    <m:t>d</m:t>
                  </m:r>
                </m:sub>
              </m:sSub>
              <m:sSub>
                <m:sSubPr>
                  <m:ctrlPr>
                    <w:rPr>
                      <w:rFonts w:ascii="Cambria Math" w:hAnsi="Cambria Math"/>
                      <w:i/>
                      <w:szCs w:val="28"/>
                    </w:rPr>
                  </m:ctrlPr>
                </m:sSubPr>
                <m:e>
                  <m:r>
                    <w:rPr>
                      <w:rStyle w:val="katex-mathml"/>
                      <w:rFonts w:ascii="Cambria Math" w:hAnsi="Cambria Math"/>
                      <w:szCs w:val="28"/>
                    </w:rPr>
                    <m:t>R</m:t>
                  </m:r>
                </m:e>
                <m:sub>
                  <m:r>
                    <w:rPr>
                      <w:rStyle w:val="katex-mathml"/>
                      <w:rFonts w:ascii="Cambria Math" w:hAnsi="Cambria Math"/>
                      <w:szCs w:val="28"/>
                    </w:rPr>
                    <m:t>w</m:t>
                  </m:r>
                </m:sub>
              </m:sSub>
            </m:oMath>
            <w:r w:rsidR="00E14BC9">
              <w:rPr>
                <w:rFonts w:eastAsiaTheme="minorEastAsia"/>
                <w:szCs w:val="28"/>
                <w:lang w:val="kk-KZ"/>
              </w:rPr>
              <w:t>,</w:t>
            </w:r>
          </w:p>
        </w:tc>
        <w:tc>
          <w:tcPr>
            <w:tcW w:w="893" w:type="dxa"/>
            <w:vAlign w:val="center"/>
          </w:tcPr>
          <w:p w14:paraId="15C9654F" w14:textId="2E4E8555" w:rsidR="00E14BC9" w:rsidRPr="005C3DCC" w:rsidRDefault="00E14BC9" w:rsidP="009523C5">
            <w:pPr>
              <w:ind w:firstLine="0"/>
              <w:jc w:val="right"/>
            </w:pPr>
            <w:r w:rsidRPr="005C3DCC">
              <w:t>(5.</w:t>
            </w:r>
            <w:r>
              <w:rPr>
                <w:lang w:val="kk-KZ"/>
              </w:rPr>
              <w:t>39</w:t>
            </w:r>
            <w:r w:rsidRPr="005C3DCC">
              <w:t>)</w:t>
            </w:r>
          </w:p>
        </w:tc>
      </w:tr>
    </w:tbl>
    <w:p w14:paraId="24811A92" w14:textId="77777777" w:rsidR="00BF4590" w:rsidRPr="00A00730" w:rsidRDefault="00BF4590" w:rsidP="00BF4590">
      <w:pPr>
        <w:contextualSpacing/>
        <w:rPr>
          <w:lang w:val="kk-KZ"/>
        </w:rPr>
      </w:pPr>
    </w:p>
    <w:p w14:paraId="07E5114F" w14:textId="77777777" w:rsidR="00BF4590" w:rsidRPr="00A00730" w:rsidRDefault="00BF4590" w:rsidP="00BF4590">
      <w:pPr>
        <w:contextualSpacing/>
        <w:rPr>
          <w:rFonts w:eastAsia="Times New Roman"/>
          <w:szCs w:val="28"/>
          <w:lang w:val="kk-KZ" w:eastAsia="ru-RU"/>
        </w:rPr>
      </w:pPr>
      <w:r w:rsidRPr="00A00730">
        <w:rPr>
          <w:rFonts w:eastAsia="Times New Roman"/>
          <w:szCs w:val="28"/>
          <w:lang w:val="kk-KZ" w:eastAsia="ru-RU"/>
        </w:rPr>
        <w:t>k</w:t>
      </w:r>
      <w:r w:rsidRPr="00A00730">
        <w:rPr>
          <w:rFonts w:eastAsia="Times New Roman"/>
          <w:szCs w:val="28"/>
          <w:vertAlign w:val="subscript"/>
          <w:lang w:val="kk-KZ" w:eastAsia="ru-RU"/>
        </w:rPr>
        <w:t>d</w:t>
      </w:r>
      <w:r w:rsidRPr="00A00730">
        <w:rPr>
          <w:rFonts w:eastAsia="Times New Roman"/>
          <w:szCs w:val="28"/>
          <w:lang w:val="kk-KZ" w:eastAsia="ru-RU"/>
        </w:rPr>
        <w:t xml:space="preserve"> мәні пайдалану шарттарына қарай таңдалады (жабын түрі, қозғалыс жылдамдығы, күтілетін тегіссіздік дәрежесі, сенімділікке қойылатын талаптар). Әдістеме аясында k</w:t>
      </w:r>
      <w:r w:rsidRPr="00A00730">
        <w:rPr>
          <w:rFonts w:eastAsia="Times New Roman"/>
          <w:szCs w:val="28"/>
          <w:vertAlign w:val="subscript"/>
          <w:lang w:val="kk-KZ" w:eastAsia="ru-RU"/>
        </w:rPr>
        <w:t>d</w:t>
      </w:r>
      <w:r w:rsidRPr="00A00730">
        <w:rPr>
          <w:rFonts w:eastAsia="Times New Roman"/>
          <w:szCs w:val="28"/>
          <w:lang w:val="kk-KZ" w:eastAsia="ru-RU"/>
        </w:rPr>
        <w:t xml:space="preserve"> мәнін нормативтік ұсынымдар бойынша немесе ұқсас көліктік платформаларды пайдалану тәжірибесі негізінде қабылдауға жол беріледі. kd коэффициентін қолдану «идеалды» статикалық есептеуден неғұрлым шынайы жүктемелерге көшуге мүмкіндік береді, бұл жобалық шешімдердің сенімділігін арттырады.</w:t>
      </w:r>
    </w:p>
    <w:p w14:paraId="79D5B500" w14:textId="1A20DFFB" w:rsidR="00BF4590" w:rsidRPr="00A00730" w:rsidRDefault="00BF4590" w:rsidP="00BF4590">
      <w:pPr>
        <w:contextualSpacing/>
        <w:rPr>
          <w:lang w:val="kk-KZ"/>
        </w:rPr>
      </w:pPr>
      <w:r w:rsidRPr="00A00730">
        <w:rPr>
          <w:b/>
          <w:bCs/>
          <w:lang w:val="kk-KZ"/>
        </w:rPr>
        <w:t xml:space="preserve">2. Көліктік блок: </w:t>
      </w:r>
      <w:r w:rsidRPr="00A00730">
        <w:rPr>
          <w:lang w:val="kk-KZ"/>
        </w:rPr>
        <w:t>жанасудағы және тірек бетіне түсетін меншікті қысым бойынша шиналарды тексеру. Есептік динамикалық жүктеме R</w:t>
      </w:r>
      <w:r w:rsidRPr="00A00730">
        <w:rPr>
          <w:vertAlign w:val="subscript"/>
          <w:lang w:val="kk-KZ"/>
        </w:rPr>
        <w:t xml:space="preserve">w,дин </w:t>
      </w:r>
      <w:r w:rsidRPr="00A00730">
        <w:rPr>
          <w:lang w:val="kk-KZ"/>
        </w:rPr>
        <w:t>анықталғаннан кейін әдістеменің келесі кезеңі шиналардың жұмысқа қабілеттілігін тексеру және жолдың тірек бетіне берілетін меншікті қысымды бағалау болып табылады.</w:t>
      </w:r>
    </w:p>
    <w:p w14:paraId="168DAEC6" w14:textId="77777777" w:rsidR="00BF4590" w:rsidRPr="00A00730" w:rsidRDefault="00BF4590" w:rsidP="00BF4590">
      <w:pPr>
        <w:contextualSpacing/>
        <w:rPr>
          <w:lang w:val="kk-KZ"/>
        </w:rPr>
      </w:pPr>
      <w:r w:rsidRPr="00A00730">
        <w:rPr>
          <w:lang w:val="kk-KZ"/>
        </w:rPr>
        <w:t>Бұл кезеңнің маңызы зор, өйткені конструкцияның бүкіл массасы жол жабынына дәл шиналар арқылы беріледі. Шиналарды дұрыс таңдамау немесе жанасу жүктемелерін жеткіліксіз бағалау мынадай салдарға алып келуі мүмкін:</w:t>
      </w:r>
    </w:p>
    <w:p w14:paraId="54769973" w14:textId="77777777" w:rsidR="00BF4590" w:rsidRPr="00A00730" w:rsidRDefault="00BF4590">
      <w:pPr>
        <w:numPr>
          <w:ilvl w:val="0"/>
          <w:numId w:val="12"/>
        </w:numPr>
        <w:tabs>
          <w:tab w:val="clear" w:pos="720"/>
          <w:tab w:val="left" w:pos="567"/>
          <w:tab w:val="num" w:pos="993"/>
        </w:tabs>
        <w:ind w:left="0" w:firstLine="454"/>
        <w:contextualSpacing/>
        <w:rPr>
          <w:lang w:val="kk-KZ"/>
        </w:rPr>
      </w:pPr>
      <w:r w:rsidRPr="00A00730">
        <w:rPr>
          <w:lang w:val="kk-KZ"/>
        </w:rPr>
        <w:t>шиналардың шамадан тыс жүктелуі және олардың жедел тозуы;</w:t>
      </w:r>
    </w:p>
    <w:p w14:paraId="64E9C178" w14:textId="77777777" w:rsidR="00BF4590" w:rsidRPr="00A00730" w:rsidRDefault="00BF4590">
      <w:pPr>
        <w:numPr>
          <w:ilvl w:val="0"/>
          <w:numId w:val="12"/>
        </w:numPr>
        <w:tabs>
          <w:tab w:val="clear" w:pos="720"/>
          <w:tab w:val="left" w:pos="567"/>
          <w:tab w:val="num" w:pos="993"/>
        </w:tabs>
        <w:ind w:left="0" w:firstLine="454"/>
        <w:contextualSpacing/>
      </w:pPr>
      <w:proofErr w:type="spellStart"/>
      <w:r w:rsidRPr="00A00730">
        <w:t>қозғалыс</w:t>
      </w:r>
      <w:proofErr w:type="spellEnd"/>
      <w:r w:rsidRPr="00A00730">
        <w:t xml:space="preserve"> </w:t>
      </w:r>
      <w:proofErr w:type="spellStart"/>
      <w:r w:rsidRPr="00A00730">
        <w:t>кезінде</w:t>
      </w:r>
      <w:proofErr w:type="spellEnd"/>
      <w:r w:rsidRPr="00A00730">
        <w:t xml:space="preserve"> конструкция </w:t>
      </w:r>
      <w:proofErr w:type="spellStart"/>
      <w:r w:rsidRPr="00A00730">
        <w:t>орнықтылығының</w:t>
      </w:r>
      <w:proofErr w:type="spellEnd"/>
      <w:r w:rsidRPr="00A00730">
        <w:t xml:space="preserve"> </w:t>
      </w:r>
      <w:proofErr w:type="spellStart"/>
      <w:r w:rsidRPr="00A00730">
        <w:t>нашарлауы</w:t>
      </w:r>
      <w:proofErr w:type="spellEnd"/>
      <w:r w:rsidRPr="00A00730">
        <w:t>;</w:t>
      </w:r>
    </w:p>
    <w:p w14:paraId="76AFF99F" w14:textId="77777777" w:rsidR="00BF4590" w:rsidRPr="00AB281E" w:rsidRDefault="00BF4590">
      <w:pPr>
        <w:numPr>
          <w:ilvl w:val="0"/>
          <w:numId w:val="12"/>
        </w:numPr>
        <w:tabs>
          <w:tab w:val="clear" w:pos="720"/>
          <w:tab w:val="left" w:pos="567"/>
          <w:tab w:val="num" w:pos="993"/>
        </w:tabs>
        <w:ind w:left="0" w:firstLine="454"/>
        <w:contextualSpacing/>
      </w:pPr>
      <w:proofErr w:type="spellStart"/>
      <w:r w:rsidRPr="00AB281E">
        <w:t>құрылыс</w:t>
      </w:r>
      <w:proofErr w:type="spellEnd"/>
      <w:r w:rsidRPr="00AB281E">
        <w:t xml:space="preserve"> </w:t>
      </w:r>
      <w:proofErr w:type="spellStart"/>
      <w:r w:rsidRPr="00AB281E">
        <w:t>алаңы</w:t>
      </w:r>
      <w:proofErr w:type="spellEnd"/>
      <w:r w:rsidRPr="00AB281E">
        <w:t xml:space="preserve"> </w:t>
      </w:r>
      <w:proofErr w:type="spellStart"/>
      <w:r w:rsidRPr="00AB281E">
        <w:t>жағдайында</w:t>
      </w:r>
      <w:proofErr w:type="spellEnd"/>
      <w:r w:rsidRPr="00AB281E">
        <w:t xml:space="preserve"> </w:t>
      </w:r>
      <w:proofErr w:type="spellStart"/>
      <w:r w:rsidRPr="00AB281E">
        <w:t>топырақ</w:t>
      </w:r>
      <w:proofErr w:type="spellEnd"/>
      <w:r w:rsidRPr="00AB281E">
        <w:t xml:space="preserve"> </w:t>
      </w:r>
      <w:proofErr w:type="spellStart"/>
      <w:r w:rsidRPr="00AB281E">
        <w:t>негізіне</w:t>
      </w:r>
      <w:proofErr w:type="spellEnd"/>
      <w:r w:rsidRPr="00AB281E">
        <w:t xml:space="preserve"> </w:t>
      </w:r>
      <w:proofErr w:type="spellStart"/>
      <w:r w:rsidRPr="00AB281E">
        <w:t>түсетін</w:t>
      </w:r>
      <w:proofErr w:type="spellEnd"/>
      <w:r w:rsidRPr="00AB281E">
        <w:t xml:space="preserve"> </w:t>
      </w:r>
      <w:proofErr w:type="spellStart"/>
      <w:r w:rsidRPr="00AB281E">
        <w:t>жол</w:t>
      </w:r>
      <w:proofErr w:type="spellEnd"/>
      <w:r w:rsidRPr="00AB281E">
        <w:t xml:space="preserve"> </w:t>
      </w:r>
      <w:proofErr w:type="spellStart"/>
      <w:r w:rsidRPr="00AB281E">
        <w:t>берілмейтін</w:t>
      </w:r>
      <w:proofErr w:type="spellEnd"/>
      <w:r w:rsidRPr="00AB281E">
        <w:t xml:space="preserve"> </w:t>
      </w:r>
      <w:proofErr w:type="spellStart"/>
      <w:r w:rsidRPr="00AB281E">
        <w:t>қысым</w:t>
      </w:r>
      <w:proofErr w:type="spellEnd"/>
      <w:r w:rsidRPr="00AB281E">
        <w:t>;</w:t>
      </w:r>
    </w:p>
    <w:p w14:paraId="58085194" w14:textId="2B8162BF" w:rsidR="00BF4590" w:rsidRPr="00AB281E" w:rsidRDefault="00BF4590">
      <w:pPr>
        <w:numPr>
          <w:ilvl w:val="0"/>
          <w:numId w:val="12"/>
        </w:numPr>
        <w:tabs>
          <w:tab w:val="clear" w:pos="720"/>
          <w:tab w:val="left" w:pos="567"/>
          <w:tab w:val="num" w:pos="993"/>
        </w:tabs>
        <w:ind w:left="0" w:firstLine="454"/>
        <w:contextualSpacing/>
      </w:pPr>
      <w:proofErr w:type="spellStart"/>
      <w:r w:rsidRPr="00AB281E">
        <w:t>тежеу</w:t>
      </w:r>
      <w:proofErr w:type="spellEnd"/>
      <w:r w:rsidRPr="00AB281E">
        <w:t xml:space="preserve"> </w:t>
      </w:r>
      <w:proofErr w:type="spellStart"/>
      <w:r w:rsidRPr="00AB281E">
        <w:t>тиімділігінің</w:t>
      </w:r>
      <w:proofErr w:type="spellEnd"/>
      <w:r w:rsidRPr="00AB281E">
        <w:t xml:space="preserve"> </w:t>
      </w:r>
      <w:proofErr w:type="spellStart"/>
      <w:r w:rsidRPr="00AB281E">
        <w:t>төмендеуі</w:t>
      </w:r>
      <w:proofErr w:type="spellEnd"/>
      <w:r w:rsidRPr="00AB281E">
        <w:rPr>
          <w:lang w:val="kk-KZ"/>
        </w:rPr>
        <w:t xml:space="preserve"> </w:t>
      </w:r>
      <w:r w:rsidR="007027BE" w:rsidRPr="00AB281E">
        <w:t>[67], [71], [83].</w:t>
      </w:r>
    </w:p>
    <w:p w14:paraId="522E8EAE" w14:textId="77777777" w:rsidR="00BF4590" w:rsidRPr="00A00730" w:rsidRDefault="00BF4590" w:rsidP="00BF4590">
      <w:pPr>
        <w:contextualSpacing/>
      </w:pPr>
      <w:proofErr w:type="spellStart"/>
      <w:r w:rsidRPr="00AB281E">
        <w:t>Жанасу</w:t>
      </w:r>
      <w:proofErr w:type="spellEnd"/>
      <w:r w:rsidRPr="00AB281E">
        <w:t xml:space="preserve"> </w:t>
      </w:r>
      <w:proofErr w:type="spellStart"/>
      <w:r w:rsidRPr="00AB281E">
        <w:t>дағы</w:t>
      </w:r>
      <w:proofErr w:type="spellEnd"/>
      <w:r w:rsidRPr="00AB281E">
        <w:t xml:space="preserve"> </w:t>
      </w:r>
      <w:proofErr w:type="spellStart"/>
      <w:r w:rsidRPr="00AB281E">
        <w:t>ауданын</w:t>
      </w:r>
      <w:proofErr w:type="spellEnd"/>
      <w:r w:rsidRPr="00AB281E">
        <w:t xml:space="preserve"> </w:t>
      </w:r>
      <w:proofErr w:type="spellStart"/>
      <w:r w:rsidRPr="00AB281E">
        <w:t>анықтаудың</w:t>
      </w:r>
      <w:proofErr w:type="spellEnd"/>
      <w:r w:rsidRPr="00AB281E">
        <w:t xml:space="preserve"> </w:t>
      </w:r>
      <w:proofErr w:type="spellStart"/>
      <w:r w:rsidRPr="00AB281E">
        <w:t>физикалық</w:t>
      </w:r>
      <w:proofErr w:type="spellEnd"/>
      <w:r w:rsidRPr="00AB281E">
        <w:t xml:space="preserve"> </w:t>
      </w:r>
      <w:proofErr w:type="spellStart"/>
      <w:r w:rsidRPr="00AB281E">
        <w:t>негізі</w:t>
      </w:r>
      <w:proofErr w:type="spellEnd"/>
      <w:r w:rsidRPr="00AB281E">
        <w:t xml:space="preserve">. </w:t>
      </w:r>
      <w:proofErr w:type="spellStart"/>
      <w:r w:rsidRPr="00AB281E">
        <w:t>Пневматикалық</w:t>
      </w:r>
      <w:proofErr w:type="spellEnd"/>
      <w:r w:rsidRPr="00AB281E">
        <w:t xml:space="preserve"> шина </w:t>
      </w:r>
      <w:proofErr w:type="spellStart"/>
      <w:r w:rsidRPr="00AB281E">
        <w:t>тік</w:t>
      </w:r>
      <w:proofErr w:type="spellEnd"/>
      <w:r w:rsidRPr="00AB281E">
        <w:t xml:space="preserve"> </w:t>
      </w:r>
      <w:proofErr w:type="spellStart"/>
      <w:r w:rsidRPr="00AB281E">
        <w:t>жүктемені</w:t>
      </w:r>
      <w:proofErr w:type="spellEnd"/>
      <w:r w:rsidRPr="00A00730">
        <w:t xml:space="preserve"> </w:t>
      </w:r>
      <w:proofErr w:type="spellStart"/>
      <w:r w:rsidRPr="00A00730">
        <w:t>ішкі</w:t>
      </w:r>
      <w:proofErr w:type="spellEnd"/>
      <w:r w:rsidRPr="00A00730">
        <w:t xml:space="preserve"> </w:t>
      </w:r>
      <w:proofErr w:type="spellStart"/>
      <w:r w:rsidRPr="00A00730">
        <w:t>ауа</w:t>
      </w:r>
      <w:proofErr w:type="spellEnd"/>
      <w:r w:rsidRPr="00A00730">
        <w:t xml:space="preserve"> </w:t>
      </w:r>
      <w:proofErr w:type="spellStart"/>
      <w:r w:rsidRPr="00A00730">
        <w:t>қысымы</w:t>
      </w:r>
      <w:proofErr w:type="spellEnd"/>
      <w:r w:rsidRPr="00A00730">
        <w:t xml:space="preserve"> </w:t>
      </w:r>
      <w:proofErr w:type="spellStart"/>
      <w:r w:rsidRPr="00A00730">
        <w:t>есебінен</w:t>
      </w:r>
      <w:proofErr w:type="spellEnd"/>
      <w:r w:rsidRPr="00A00730">
        <w:t xml:space="preserve"> </w:t>
      </w:r>
      <w:proofErr w:type="spellStart"/>
      <w:r w:rsidRPr="00A00730">
        <w:t>қабылдайды</w:t>
      </w:r>
      <w:proofErr w:type="spellEnd"/>
      <w:r w:rsidRPr="00A00730">
        <w:t xml:space="preserve">. </w:t>
      </w:r>
      <w:proofErr w:type="spellStart"/>
      <w:r w:rsidRPr="00A00730">
        <w:t>Бірінші</w:t>
      </w:r>
      <w:proofErr w:type="spellEnd"/>
      <w:r w:rsidRPr="00A00730">
        <w:t xml:space="preserve"> </w:t>
      </w:r>
      <w:proofErr w:type="spellStart"/>
      <w:r w:rsidRPr="00A00730">
        <w:t>жуықтауда</w:t>
      </w:r>
      <w:proofErr w:type="spellEnd"/>
      <w:r w:rsidRPr="00A00730">
        <w:t xml:space="preserve"> </w:t>
      </w:r>
      <w:proofErr w:type="spellStart"/>
      <w:r w:rsidRPr="00A00730">
        <w:t>дөңгелек</w:t>
      </w:r>
      <w:proofErr w:type="spellEnd"/>
      <w:r w:rsidRPr="00A00730">
        <w:t xml:space="preserve"> </w:t>
      </w:r>
      <w:proofErr w:type="spellStart"/>
      <w:r w:rsidRPr="00A00730">
        <w:t>арқылы</w:t>
      </w:r>
      <w:proofErr w:type="spellEnd"/>
      <w:r w:rsidRPr="00A00730">
        <w:t xml:space="preserve"> </w:t>
      </w:r>
      <w:proofErr w:type="spellStart"/>
      <w:r w:rsidRPr="00A00730">
        <w:t>берілетін</w:t>
      </w:r>
      <w:proofErr w:type="spellEnd"/>
      <w:r w:rsidRPr="00A00730">
        <w:t xml:space="preserve"> </w:t>
      </w:r>
      <w:proofErr w:type="spellStart"/>
      <w:r w:rsidRPr="00A00730">
        <w:t>тік</w:t>
      </w:r>
      <w:proofErr w:type="spellEnd"/>
      <w:r w:rsidRPr="00A00730">
        <w:t xml:space="preserve"> </w:t>
      </w:r>
      <w:proofErr w:type="spellStart"/>
      <w:r w:rsidRPr="00A00730">
        <w:t>күш</w:t>
      </w:r>
      <w:proofErr w:type="spellEnd"/>
      <w:r w:rsidRPr="00A00730">
        <w:t xml:space="preserve"> шина мен </w:t>
      </w:r>
      <w:proofErr w:type="spellStart"/>
      <w:r w:rsidRPr="00A00730">
        <w:t>беттің</w:t>
      </w:r>
      <w:proofErr w:type="spellEnd"/>
      <w:r w:rsidRPr="00A00730">
        <w:t xml:space="preserve"> </w:t>
      </w:r>
      <w:proofErr w:type="spellStart"/>
      <w:r w:rsidRPr="00A00730">
        <w:t>жанасу</w:t>
      </w:r>
      <w:proofErr w:type="spellEnd"/>
      <w:r w:rsidRPr="00A00730">
        <w:t xml:space="preserve"> </w:t>
      </w:r>
      <w:proofErr w:type="spellStart"/>
      <w:r w:rsidRPr="00A00730">
        <w:t>ауданына</w:t>
      </w:r>
      <w:proofErr w:type="spellEnd"/>
      <w:r w:rsidRPr="00A00730">
        <w:t xml:space="preserve"> </w:t>
      </w:r>
      <w:proofErr w:type="spellStart"/>
      <w:r w:rsidRPr="00A00730">
        <w:t>таралған</w:t>
      </w:r>
      <w:proofErr w:type="spellEnd"/>
      <w:r w:rsidRPr="00A00730">
        <w:t xml:space="preserve"> </w:t>
      </w:r>
      <w:proofErr w:type="spellStart"/>
      <w:r w:rsidRPr="00A00730">
        <w:t>ауа</w:t>
      </w:r>
      <w:proofErr w:type="spellEnd"/>
      <w:r w:rsidRPr="00A00730">
        <w:t xml:space="preserve"> </w:t>
      </w:r>
      <w:proofErr w:type="spellStart"/>
      <w:r w:rsidRPr="00A00730">
        <w:t>қысымымен</w:t>
      </w:r>
      <w:proofErr w:type="spellEnd"/>
      <w:r w:rsidRPr="00A00730">
        <w:t xml:space="preserve"> </w:t>
      </w:r>
      <w:proofErr w:type="spellStart"/>
      <w:r w:rsidRPr="00A00730">
        <w:t>теңгеріледі</w:t>
      </w:r>
      <w:proofErr w:type="spellEnd"/>
      <w:r w:rsidRPr="00A00730">
        <w:t xml:space="preserve"> </w:t>
      </w:r>
      <w:proofErr w:type="spellStart"/>
      <w:r w:rsidRPr="00A00730">
        <w:t>деп</w:t>
      </w:r>
      <w:proofErr w:type="spellEnd"/>
      <w:r w:rsidRPr="00A00730">
        <w:t xml:space="preserve"> </w:t>
      </w:r>
      <w:proofErr w:type="spellStart"/>
      <w:r w:rsidRPr="00A00730">
        <w:t>есептеуге</w:t>
      </w:r>
      <w:proofErr w:type="spellEnd"/>
      <w:r w:rsidRPr="00A00730">
        <w:t xml:space="preserve"> </w:t>
      </w:r>
      <w:proofErr w:type="spellStart"/>
      <w:r w:rsidRPr="00A00730">
        <w:t>болады</w:t>
      </w:r>
      <w:proofErr w:type="spellEnd"/>
      <w:r w:rsidRPr="00A00730">
        <w:t>.</w:t>
      </w:r>
    </w:p>
    <w:p w14:paraId="5F2482F9" w14:textId="77777777" w:rsidR="00BF4590" w:rsidRPr="00A00730" w:rsidRDefault="00BF4590" w:rsidP="00BF4590">
      <w:pPr>
        <w:contextualSpacing/>
      </w:pPr>
      <w:r w:rsidRPr="00A00730">
        <w:t>Тепе-</w:t>
      </w:r>
      <w:proofErr w:type="spellStart"/>
      <w:r w:rsidRPr="00A00730">
        <w:t>теңдік</w:t>
      </w:r>
      <w:proofErr w:type="spellEnd"/>
      <w:r w:rsidRPr="00A00730">
        <w:t xml:space="preserve"> </w:t>
      </w:r>
      <w:proofErr w:type="spellStart"/>
      <w:r w:rsidRPr="00A00730">
        <w:t>шарты</w:t>
      </w:r>
      <w:proofErr w:type="spellEnd"/>
      <w:r w:rsidRPr="00A00730">
        <w:t xml:space="preserve"> </w:t>
      </w:r>
      <w:proofErr w:type="spellStart"/>
      <w:r w:rsidRPr="00A00730">
        <w:t>бойынша</w:t>
      </w:r>
      <w:proofErr w:type="spellEnd"/>
      <w:r w:rsidRPr="00A00730">
        <w:t>:</w:t>
      </w:r>
    </w:p>
    <w:p w14:paraId="16C17B87" w14:textId="77777777" w:rsidR="00BF4590" w:rsidRDefault="00BF4590" w:rsidP="00BF4590">
      <w:pPr>
        <w:contextualSpacing/>
        <w:rPr>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E14BC9" w:rsidRPr="005C3DCC" w14:paraId="117EF1B5" w14:textId="77777777" w:rsidTr="009523C5">
        <w:tc>
          <w:tcPr>
            <w:tcW w:w="1129" w:type="dxa"/>
          </w:tcPr>
          <w:p w14:paraId="4188968B" w14:textId="77777777" w:rsidR="00E14BC9" w:rsidRPr="005C3DCC" w:rsidRDefault="00E14BC9" w:rsidP="009523C5">
            <w:pPr>
              <w:ind w:firstLine="0"/>
              <w:rPr>
                <w:lang w:val="kk-KZ"/>
              </w:rPr>
            </w:pPr>
          </w:p>
        </w:tc>
        <w:tc>
          <w:tcPr>
            <w:tcW w:w="7471" w:type="dxa"/>
            <w:vAlign w:val="center"/>
          </w:tcPr>
          <w:p w14:paraId="300421D9" w14:textId="3E950732" w:rsidR="00E14BC9" w:rsidRPr="00E14BC9" w:rsidRDefault="00735CA7" w:rsidP="009523C5">
            <w:pPr>
              <w:ind w:firstLine="0"/>
              <w:jc w:val="center"/>
              <w:rPr>
                <w:i/>
                <w:lang w:val="kk-KZ"/>
              </w:rPr>
            </w:pPr>
            <m:oMathPara>
              <m:oMathParaPr>
                <m:jc m:val="center"/>
              </m:oMathParaPr>
              <m:oMath>
                <m:sSub>
                  <m:sSubPr>
                    <m:ctrlPr>
                      <w:rPr>
                        <w:rFonts w:ascii="Cambria Math" w:hAnsi="Cambria Math"/>
                        <w:i/>
                        <w:szCs w:val="28"/>
                      </w:rPr>
                    </m:ctrlPr>
                  </m:sSubPr>
                  <m:e>
                    <m:r>
                      <w:rPr>
                        <w:rStyle w:val="katex-mathml"/>
                        <w:rFonts w:ascii="Cambria Math" w:hAnsi="Cambria Math"/>
                        <w:szCs w:val="28"/>
                      </w:rPr>
                      <m:t>R</m:t>
                    </m:r>
                  </m:e>
                  <m:sub>
                    <m:r>
                      <w:rPr>
                        <w:rStyle w:val="katex-mathml"/>
                        <w:rFonts w:ascii="Cambria Math" w:hAnsi="Cambria Math"/>
                        <w:szCs w:val="28"/>
                      </w:rPr>
                      <m:t>w</m:t>
                    </m:r>
                    <m:r>
                      <w:rPr>
                        <w:rStyle w:val="katex-mathml"/>
                        <w:rFonts w:ascii="Cambria Math" w:hAnsi="Cambria Math"/>
                        <w:szCs w:val="28"/>
                      </w:rPr>
                      <m:t xml:space="preserve"> дин</m:t>
                    </m:r>
                  </m:sub>
                </m:sSub>
                <m:r>
                  <w:rPr>
                    <w:rStyle w:val="katex-mathml"/>
                    <w:rFonts w:ascii="Cambria Math" w:hAnsi="Cambria Math"/>
                    <w:szCs w:val="28"/>
                  </w:rPr>
                  <m:t>=</m:t>
                </m:r>
                <m:r>
                  <w:rPr>
                    <w:rStyle w:val="katex-mathml"/>
                    <w:rFonts w:ascii="Cambria Math" w:hAnsi="Cambria Math"/>
                    <w:szCs w:val="28"/>
                  </w:rPr>
                  <m:t>pA</m:t>
                </m:r>
                <m:r>
                  <w:rPr>
                    <w:rStyle w:val="katex-mathml"/>
                    <w:rFonts w:ascii="Cambria Math" w:hAnsi="Cambria Math"/>
                    <w:szCs w:val="28"/>
                  </w:rPr>
                  <m:t>,</m:t>
                </m:r>
              </m:oMath>
            </m:oMathPara>
          </w:p>
        </w:tc>
        <w:tc>
          <w:tcPr>
            <w:tcW w:w="893" w:type="dxa"/>
            <w:vAlign w:val="center"/>
          </w:tcPr>
          <w:p w14:paraId="29934305" w14:textId="68661DC7" w:rsidR="00E14BC9" w:rsidRPr="005C3DCC" w:rsidRDefault="00E14BC9" w:rsidP="009523C5">
            <w:pPr>
              <w:ind w:firstLine="0"/>
              <w:jc w:val="right"/>
            </w:pPr>
            <w:r w:rsidRPr="005C3DCC">
              <w:t>(5.</w:t>
            </w:r>
            <w:r>
              <w:rPr>
                <w:lang w:val="kk-KZ"/>
              </w:rPr>
              <w:t>40</w:t>
            </w:r>
            <w:r w:rsidRPr="005C3DCC">
              <w:t>)</w:t>
            </w:r>
          </w:p>
        </w:tc>
      </w:tr>
    </w:tbl>
    <w:p w14:paraId="399F8170" w14:textId="77777777" w:rsidR="00E14BC9" w:rsidRDefault="00E14BC9" w:rsidP="00BF4590">
      <w:pPr>
        <w:contextualSpacing/>
        <w:rPr>
          <w:lang w:val="kk-KZ"/>
        </w:rPr>
      </w:pPr>
    </w:p>
    <w:p w14:paraId="175CAFF2" w14:textId="77777777" w:rsidR="00BF4590" w:rsidRPr="00A00730" w:rsidRDefault="00BF4590" w:rsidP="00BF4590">
      <w:pPr>
        <w:contextualSpacing/>
        <w:rPr>
          <w:lang w:val="kk-KZ"/>
        </w:rPr>
      </w:pPr>
      <w:r w:rsidRPr="00A00730">
        <w:rPr>
          <w:lang w:val="kk-KZ"/>
        </w:rPr>
        <w:t>Осыдан жанасу дағының ауданы мынадай түрде анықталады:</w:t>
      </w:r>
    </w:p>
    <w:p w14:paraId="59D69122" w14:textId="77777777" w:rsidR="00BF4590" w:rsidRDefault="00BF4590" w:rsidP="00BF4590">
      <w:pPr>
        <w:contextualSpacing/>
        <w:rPr>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3E26FF" w:rsidRPr="005C3DCC" w14:paraId="41A54A36" w14:textId="77777777" w:rsidTr="009523C5">
        <w:tc>
          <w:tcPr>
            <w:tcW w:w="1129" w:type="dxa"/>
          </w:tcPr>
          <w:p w14:paraId="64DCC9D5" w14:textId="77777777" w:rsidR="003E26FF" w:rsidRPr="005C3DCC" w:rsidRDefault="003E26FF" w:rsidP="009523C5">
            <w:pPr>
              <w:ind w:firstLine="0"/>
              <w:rPr>
                <w:lang w:val="kk-KZ"/>
              </w:rPr>
            </w:pPr>
          </w:p>
        </w:tc>
        <w:tc>
          <w:tcPr>
            <w:tcW w:w="7471" w:type="dxa"/>
            <w:vAlign w:val="center"/>
          </w:tcPr>
          <w:p w14:paraId="0537D9BB" w14:textId="386C165E" w:rsidR="003E26FF" w:rsidRPr="005C3DCC" w:rsidRDefault="003E26FF" w:rsidP="009523C5">
            <w:pPr>
              <w:ind w:firstLine="0"/>
              <w:jc w:val="center"/>
              <w:rPr>
                <w:lang w:val="kk-KZ"/>
              </w:rPr>
            </w:pPr>
            <m:oMathPara>
              <m:oMathParaPr>
                <m:jc m:val="center"/>
              </m:oMathParaPr>
              <m:oMath>
                <m:r>
                  <w:rPr>
                    <w:rStyle w:val="katex-mathml"/>
                    <w:rFonts w:ascii="Cambria Math" w:hAnsi="Cambria Math"/>
                    <w:szCs w:val="28"/>
                  </w:rPr>
                  <m:t>p=</m:t>
                </m:r>
                <m:f>
                  <m:fPr>
                    <m:ctrlPr>
                      <w:rPr>
                        <w:rFonts w:ascii="Cambria Math" w:hAnsi="Cambria Math"/>
                        <w:i/>
                        <w:szCs w:val="28"/>
                      </w:rPr>
                    </m:ctrlPr>
                  </m:fPr>
                  <m:num>
                    <m:sSub>
                      <m:sSubPr>
                        <m:ctrlPr>
                          <w:rPr>
                            <w:rFonts w:ascii="Cambria Math" w:hAnsi="Cambria Math"/>
                            <w:i/>
                            <w:szCs w:val="28"/>
                          </w:rPr>
                        </m:ctrlPr>
                      </m:sSubPr>
                      <m:e>
                        <m:r>
                          <w:rPr>
                            <w:rStyle w:val="katex-mathml"/>
                            <w:rFonts w:ascii="Cambria Math" w:hAnsi="Cambria Math"/>
                            <w:szCs w:val="28"/>
                          </w:rPr>
                          <m:t>R</m:t>
                        </m:r>
                      </m:e>
                      <m:sub>
                        <m:r>
                          <w:rPr>
                            <w:rStyle w:val="katex-mathml"/>
                            <w:rFonts w:ascii="Cambria Math" w:hAnsi="Cambria Math"/>
                            <w:szCs w:val="28"/>
                          </w:rPr>
                          <m:t>w дин</m:t>
                        </m:r>
                      </m:sub>
                    </m:sSub>
                  </m:num>
                  <m:den>
                    <m:r>
                      <w:rPr>
                        <w:rStyle w:val="katex-mathml"/>
                        <w:rFonts w:ascii="Cambria Math" w:hAnsi="Cambria Math"/>
                        <w:szCs w:val="28"/>
                      </w:rPr>
                      <m:t>A</m:t>
                    </m:r>
                  </m:den>
                </m:f>
                <m:r>
                  <w:rPr>
                    <w:rFonts w:ascii="Cambria Math" w:hAnsi="Cambria Math"/>
                    <w:szCs w:val="28"/>
                  </w:rPr>
                  <m:t xml:space="preserve"> </m:t>
                </m:r>
                <m:r>
                  <w:rPr>
                    <w:rFonts w:ascii="Cambria Math" w:hAnsi="Cambria Math"/>
                    <w:szCs w:val="28"/>
                    <w:lang w:val="kk-KZ"/>
                  </w:rPr>
                  <m:t>,</m:t>
                </m:r>
              </m:oMath>
            </m:oMathPara>
          </w:p>
        </w:tc>
        <w:tc>
          <w:tcPr>
            <w:tcW w:w="893" w:type="dxa"/>
            <w:vAlign w:val="center"/>
          </w:tcPr>
          <w:p w14:paraId="4AA89D3F" w14:textId="45EC8691" w:rsidR="003E26FF" w:rsidRPr="005C3DCC" w:rsidRDefault="003E26FF" w:rsidP="009523C5">
            <w:pPr>
              <w:ind w:firstLine="0"/>
              <w:jc w:val="right"/>
            </w:pPr>
            <w:r w:rsidRPr="005C3DCC">
              <w:t>(5.</w:t>
            </w:r>
            <w:r>
              <w:rPr>
                <w:lang w:val="kk-KZ"/>
              </w:rPr>
              <w:t>41</w:t>
            </w:r>
            <w:r w:rsidRPr="005C3DCC">
              <w:t>)</w:t>
            </w:r>
          </w:p>
        </w:tc>
      </w:tr>
    </w:tbl>
    <w:p w14:paraId="0037B5E7" w14:textId="77777777" w:rsidR="003E26FF" w:rsidRDefault="003E26FF" w:rsidP="00BF4590">
      <w:pPr>
        <w:contextualSpacing/>
        <w:rPr>
          <w:lang w:val="kk-KZ"/>
        </w:rPr>
      </w:pPr>
    </w:p>
    <w:p w14:paraId="1CBC41CE" w14:textId="77777777" w:rsidR="00BF4590" w:rsidRPr="00A00730" w:rsidRDefault="00BF4590" w:rsidP="00BF4590">
      <w:pPr>
        <w:ind w:firstLine="0"/>
        <w:rPr>
          <w:lang w:val="kk-KZ"/>
        </w:rPr>
      </w:pPr>
      <w:r w:rsidRPr="00A00730">
        <w:rPr>
          <w:lang w:val="kk-KZ"/>
        </w:rPr>
        <w:t>мұнда  p – шинадағы қысым, Па;</w:t>
      </w:r>
    </w:p>
    <w:p w14:paraId="7D353D8B" w14:textId="77777777" w:rsidR="00BF4590" w:rsidRPr="00A00730" w:rsidRDefault="00BF4590" w:rsidP="00BF4590">
      <w:pPr>
        <w:ind w:firstLine="851"/>
        <w:rPr>
          <w:lang w:val="kk-KZ"/>
        </w:rPr>
      </w:pPr>
      <w:r w:rsidRPr="00A00730">
        <w:rPr>
          <w:lang w:val="kk-KZ"/>
        </w:rPr>
        <w:t>A – шинаның тірек бетімен жанасу дағының ауданы, м².</w:t>
      </w:r>
    </w:p>
    <w:p w14:paraId="7E870929" w14:textId="77777777" w:rsidR="00BF4590" w:rsidRPr="00A00730" w:rsidRDefault="00BF4590" w:rsidP="00BF4590">
      <w:pPr>
        <w:rPr>
          <w:lang w:val="kk-KZ"/>
        </w:rPr>
      </w:pPr>
    </w:p>
    <w:p w14:paraId="1D7759EA" w14:textId="5E275E28" w:rsidR="00BF4590" w:rsidRPr="00AB281E" w:rsidRDefault="00BF4590" w:rsidP="00BF4590">
      <w:pPr>
        <w:rPr>
          <w:lang w:val="kk-KZ"/>
        </w:rPr>
      </w:pPr>
      <w:r w:rsidRPr="00A00730">
        <w:rPr>
          <w:lang w:val="kk-KZ"/>
        </w:rPr>
        <w:t xml:space="preserve">Бұл тәуелділік физикалық тұрғыдан негізделген және көлік техникасындағы </w:t>
      </w:r>
      <w:r w:rsidRPr="00AB281E">
        <w:rPr>
          <w:lang w:val="kk-KZ"/>
        </w:rPr>
        <w:t xml:space="preserve">пневматикалық шиналар үшін жанасу жүктемелерін бағалау кезінде кеңінен қолданылады </w:t>
      </w:r>
      <w:r w:rsidR="007027BE" w:rsidRPr="00AB281E">
        <w:rPr>
          <w:lang w:val="kk-KZ"/>
        </w:rPr>
        <w:t>[71], [78].</w:t>
      </w:r>
    </w:p>
    <w:p w14:paraId="06C12EC4" w14:textId="77777777" w:rsidR="00BF4590" w:rsidRPr="00AB281E" w:rsidRDefault="00BF4590" w:rsidP="00BF4590">
      <w:pPr>
        <w:rPr>
          <w:lang w:val="kk-KZ"/>
        </w:rPr>
      </w:pPr>
      <w:r w:rsidRPr="00AB281E">
        <w:rPr>
          <w:lang w:val="kk-KZ"/>
        </w:rPr>
        <w:t>Егер A-ның есептік мәні тым аз болса, шина артық жүктеме режимінде жұмыс істейді, бұзылу қаупі артады және жолмен ілінісуі нашарлайды. Ал егер ол шамадан тыс үлкен болса, шина жол берілмейтін деформация режимінде жұмыс істейді, бұл оның қызып кетуіне, қызмет ету мерзімінің қысқаруына және қозғалыс тұрақтылығының төмендеуіне алып келеді.</w:t>
      </w:r>
    </w:p>
    <w:p w14:paraId="3C2BD6FE" w14:textId="77777777" w:rsidR="00BF4590" w:rsidRPr="00AB281E" w:rsidRDefault="00BF4590" w:rsidP="00BF4590">
      <w:pPr>
        <w:rPr>
          <w:lang w:val="kk-KZ"/>
        </w:rPr>
      </w:pPr>
      <w:r w:rsidRPr="00AB281E">
        <w:rPr>
          <w:lang w:val="kk-KZ"/>
        </w:rPr>
        <w:t>Осылайша, жанасу дағының ауданын есептеу конструкцияның берілген массасына сәйкес шинаның типтік өлшемінің дұрыс таңдалғанын көрсететін индикатор болып табылады.</w:t>
      </w:r>
    </w:p>
    <w:p w14:paraId="38F51B3C" w14:textId="77777777" w:rsidR="007027BE" w:rsidRPr="007027BE" w:rsidRDefault="00BF4590" w:rsidP="00BF4590">
      <w:pPr>
        <w:rPr>
          <w:lang w:val="kk-KZ"/>
        </w:rPr>
      </w:pPr>
      <w:r w:rsidRPr="00AB281E">
        <w:rPr>
          <w:lang w:val="kk-KZ"/>
        </w:rPr>
        <w:t xml:space="preserve">Көліктік блок: жүріс бөлігі рамасының беріктігі. Жүріс бөлігі рамасы аралық конструкцияның салмағын қабылдап, оны осьтер мен дөңгелектерге беретін көліктік жүйенің негізгі күштік элементі болып табылады. Оның қаттылығы мен беріктігіне қозғалыс қауіпсіздігі ғана емес, сонымен қатар жұмыс режимінде аралық бөліктің арбашалары орын ауыстыратын бағыттағыштардың жұмысқа қабілеттілігі де тәуелді </w:t>
      </w:r>
      <w:r w:rsidR="007027BE" w:rsidRPr="00AB281E">
        <w:rPr>
          <w:lang w:val="kk-KZ"/>
        </w:rPr>
        <w:t>[64], [120].</w:t>
      </w:r>
    </w:p>
    <w:p w14:paraId="4DB8949B" w14:textId="490AA8A8" w:rsidR="00BF4590" w:rsidRPr="00A00730" w:rsidRDefault="00BF4590" w:rsidP="00BF4590">
      <w:pPr>
        <w:rPr>
          <w:lang w:val="kk-KZ"/>
        </w:rPr>
      </w:pPr>
      <w:r w:rsidRPr="00A00730">
        <w:rPr>
          <w:lang w:val="kk-KZ"/>
        </w:rPr>
        <w:t>Есептік сұлбада рама екі тірекке - жүріс бөлігінің осьтеріне тірелген арқалық ретінде қарастырылады. Консервативті бағалау үшін қорытқы жүктеме G база L</w:t>
      </w:r>
      <w:r w:rsidRPr="00A00730">
        <w:rPr>
          <w:vertAlign w:val="subscript"/>
          <w:lang w:val="kk-KZ"/>
        </w:rPr>
        <w:t>b</w:t>
      </w:r>
      <w:r w:rsidRPr="00A00730">
        <w:rPr>
          <w:lang w:val="kk-KZ"/>
        </w:rPr>
        <w:t>-ның орта тұсына жақын түсіріледі деп қабылданады, бұл рама ортасындағы ең үлкен иілу моментінің пайда болуына әкеледі:</w:t>
      </w:r>
    </w:p>
    <w:p w14:paraId="3D29EDBA" w14:textId="77777777" w:rsidR="00BF4590" w:rsidRDefault="00BF4590" w:rsidP="00BF4590">
      <w:pPr>
        <w:rPr>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3E26FF" w:rsidRPr="005C3DCC" w14:paraId="111415D1" w14:textId="77777777" w:rsidTr="009523C5">
        <w:tc>
          <w:tcPr>
            <w:tcW w:w="1129" w:type="dxa"/>
          </w:tcPr>
          <w:p w14:paraId="373E2CF5" w14:textId="77777777" w:rsidR="003E26FF" w:rsidRPr="005C3DCC" w:rsidRDefault="003E26FF" w:rsidP="009523C5">
            <w:pPr>
              <w:ind w:firstLine="0"/>
              <w:rPr>
                <w:lang w:val="kk-KZ"/>
              </w:rPr>
            </w:pPr>
          </w:p>
        </w:tc>
        <w:tc>
          <w:tcPr>
            <w:tcW w:w="7471" w:type="dxa"/>
            <w:vAlign w:val="center"/>
          </w:tcPr>
          <w:p w14:paraId="674F8D4A" w14:textId="0AFFACDA" w:rsidR="003E26FF" w:rsidRPr="003E26FF" w:rsidRDefault="00735CA7" w:rsidP="009523C5">
            <w:pPr>
              <w:ind w:firstLine="0"/>
              <w:jc w:val="center"/>
              <w:rPr>
                <w:i/>
                <w:lang w:val="kk-KZ"/>
              </w:rPr>
            </w:pPr>
            <m:oMathPara>
              <m:oMathParaPr>
                <m:jc m:val="center"/>
              </m:oMathParaPr>
              <m:oMath>
                <m:sSub>
                  <m:sSubPr>
                    <m:ctrlPr>
                      <w:rPr>
                        <w:rFonts w:ascii="Cambria Math" w:eastAsia="Times New Roman" w:hAnsi="Cambria Math"/>
                        <w:i/>
                        <w:szCs w:val="28"/>
                      </w:rPr>
                    </m:ctrlPr>
                  </m:sSubPr>
                  <m:e>
                    <m:r>
                      <w:rPr>
                        <w:rFonts w:ascii="Cambria Math" w:eastAsia="Times New Roman" w:hAnsi="Cambria Math"/>
                        <w:szCs w:val="28"/>
                      </w:rPr>
                      <m:t>M</m:t>
                    </m:r>
                  </m:e>
                  <m:sub>
                    <m:r>
                      <w:rPr>
                        <w:rFonts w:ascii="Cambria Math" w:eastAsia="Times New Roman" w:hAnsi="Cambria Math"/>
                        <w:szCs w:val="28"/>
                      </w:rPr>
                      <m:t>max</m:t>
                    </m:r>
                  </m:sub>
                </m:sSub>
                <m:r>
                  <w:rPr>
                    <w:rFonts w:ascii="Cambria Math" w:eastAsia="Times New Roman" w:hAnsi="Cambria Math"/>
                    <w:szCs w:val="28"/>
                  </w:rPr>
                  <m:t>=</m:t>
                </m:r>
                <m:f>
                  <m:fPr>
                    <m:ctrlPr>
                      <w:rPr>
                        <w:rFonts w:ascii="Cambria Math" w:eastAsia="Times New Roman" w:hAnsi="Cambria Math"/>
                        <w:i/>
                        <w:szCs w:val="28"/>
                      </w:rPr>
                    </m:ctrlPr>
                  </m:fPr>
                  <m:num>
                    <m:r>
                      <w:rPr>
                        <w:rFonts w:ascii="Cambria Math" w:eastAsia="Times New Roman" w:hAnsi="Cambria Math"/>
                        <w:szCs w:val="28"/>
                      </w:rPr>
                      <m:t>G</m:t>
                    </m:r>
                    <m:sSub>
                      <m:sSubPr>
                        <m:ctrlPr>
                          <w:rPr>
                            <w:rFonts w:ascii="Cambria Math" w:eastAsia="Times New Roman" w:hAnsi="Cambria Math"/>
                            <w:i/>
                            <w:szCs w:val="28"/>
                          </w:rPr>
                        </m:ctrlPr>
                      </m:sSubPr>
                      <m:e>
                        <m:r>
                          <w:rPr>
                            <w:rFonts w:ascii="Cambria Math" w:eastAsia="Times New Roman" w:hAnsi="Cambria Math"/>
                            <w:szCs w:val="28"/>
                          </w:rPr>
                          <m:t>L</m:t>
                        </m:r>
                      </m:e>
                      <m:sub>
                        <m:r>
                          <w:rPr>
                            <w:rFonts w:ascii="Cambria Math" w:eastAsia="Times New Roman" w:hAnsi="Cambria Math"/>
                            <w:szCs w:val="28"/>
                          </w:rPr>
                          <m:t>b</m:t>
                        </m:r>
                      </m:sub>
                    </m:sSub>
                  </m:num>
                  <m:den>
                    <m:r>
                      <w:rPr>
                        <w:rFonts w:ascii="Cambria Math" w:eastAsia="Times New Roman" w:hAnsi="Cambria Math"/>
                        <w:szCs w:val="28"/>
                      </w:rPr>
                      <m:t>4</m:t>
                    </m:r>
                  </m:den>
                </m:f>
                <m:r>
                  <w:rPr>
                    <w:rFonts w:ascii="Cambria Math" w:eastAsia="Times New Roman" w:hAnsi="Cambria Math"/>
                    <w:szCs w:val="28"/>
                  </w:rPr>
                  <m:t xml:space="preserve"> </m:t>
                </m:r>
                <m:r>
                  <w:rPr>
                    <w:rFonts w:ascii="Cambria Math" w:eastAsia="Times New Roman" w:hAnsi="Cambria Math"/>
                    <w:szCs w:val="28"/>
                    <w:lang w:val="kk-KZ"/>
                  </w:rPr>
                  <m:t>,</m:t>
                </m:r>
              </m:oMath>
            </m:oMathPara>
          </w:p>
        </w:tc>
        <w:tc>
          <w:tcPr>
            <w:tcW w:w="893" w:type="dxa"/>
            <w:vAlign w:val="center"/>
          </w:tcPr>
          <w:p w14:paraId="71EC4B5D" w14:textId="17081A79" w:rsidR="003E26FF" w:rsidRPr="005C3DCC" w:rsidRDefault="003E26FF" w:rsidP="009523C5">
            <w:pPr>
              <w:ind w:firstLine="0"/>
              <w:jc w:val="right"/>
            </w:pPr>
            <w:r w:rsidRPr="005C3DCC">
              <w:t>(5.</w:t>
            </w:r>
            <w:r>
              <w:rPr>
                <w:lang w:val="kk-KZ"/>
              </w:rPr>
              <w:t>42</w:t>
            </w:r>
            <w:r w:rsidRPr="005C3DCC">
              <w:t>)</w:t>
            </w:r>
          </w:p>
        </w:tc>
      </w:tr>
    </w:tbl>
    <w:p w14:paraId="51D47138" w14:textId="77777777" w:rsidR="00BF4590" w:rsidRPr="00F41655" w:rsidRDefault="00BF4590" w:rsidP="00BF4590">
      <w:pPr>
        <w:rPr>
          <w:lang w:val="kk-KZ"/>
        </w:rPr>
      </w:pPr>
    </w:p>
    <w:p w14:paraId="5E085EBD" w14:textId="77777777" w:rsidR="00BF4590" w:rsidRPr="00F41655" w:rsidRDefault="00BF4590" w:rsidP="00BF4590">
      <w:pPr>
        <w:rPr>
          <w:lang w:val="kk-KZ"/>
        </w:rPr>
      </w:pPr>
      <w:r w:rsidRPr="00F41655">
        <w:rPr>
          <w:lang w:val="kk-KZ"/>
        </w:rPr>
        <w:t>Мұндай жорамал жүктелудің ең қолайсыз жағдайына сәйкес келеді және жобалау кезінде беріктік қорын қамтамасыз етуге мүмкіндік береді.</w:t>
      </w:r>
    </w:p>
    <w:p w14:paraId="022759FF" w14:textId="2BD9FCCA" w:rsidR="00BF4590" w:rsidRPr="007027BE" w:rsidRDefault="00BF4590" w:rsidP="00BF4590">
      <w:pPr>
        <w:rPr>
          <w:lang w:val="kk-KZ"/>
        </w:rPr>
      </w:pPr>
      <w:r w:rsidRPr="00F41655">
        <w:rPr>
          <w:lang w:val="kk-KZ"/>
        </w:rPr>
        <w:t>Лонжерондар қимасындағы ең үлкен нормаль кернеулер материалдар кедергісінің классикалық формуласы бойынша анықталады</w:t>
      </w:r>
      <w:r w:rsidR="007027BE">
        <w:rPr>
          <w:lang w:val="kk-KZ"/>
        </w:rPr>
        <w:t xml:space="preserve"> </w:t>
      </w:r>
      <w:r w:rsidR="007027BE" w:rsidRPr="007027BE">
        <w:rPr>
          <w:lang w:val="kk-KZ"/>
        </w:rPr>
        <w:t>[112], [120]</w:t>
      </w:r>
      <w:r w:rsidRPr="007027BE">
        <w:rPr>
          <w:lang w:val="kk-KZ"/>
        </w:rPr>
        <w:t>:</w:t>
      </w:r>
    </w:p>
    <w:p w14:paraId="3AB43D3D" w14:textId="77777777" w:rsidR="00BF4590" w:rsidRDefault="00BF4590" w:rsidP="00BF4590">
      <w:pPr>
        <w:rPr>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3E26FF" w:rsidRPr="005C3DCC" w14:paraId="5A0D7F75" w14:textId="77777777" w:rsidTr="009523C5">
        <w:tc>
          <w:tcPr>
            <w:tcW w:w="1129" w:type="dxa"/>
          </w:tcPr>
          <w:p w14:paraId="1C74C1CC" w14:textId="77777777" w:rsidR="003E26FF" w:rsidRPr="005C3DCC" w:rsidRDefault="003E26FF" w:rsidP="009523C5">
            <w:pPr>
              <w:ind w:firstLine="0"/>
              <w:rPr>
                <w:lang w:val="kk-KZ"/>
              </w:rPr>
            </w:pPr>
          </w:p>
        </w:tc>
        <w:tc>
          <w:tcPr>
            <w:tcW w:w="7471" w:type="dxa"/>
            <w:vAlign w:val="center"/>
          </w:tcPr>
          <w:p w14:paraId="463B5F4A" w14:textId="7F2657FB" w:rsidR="003E26FF" w:rsidRPr="003E26FF" w:rsidRDefault="00735CA7" w:rsidP="009523C5">
            <w:pPr>
              <w:ind w:firstLine="0"/>
              <w:jc w:val="center"/>
              <w:rPr>
                <w:lang w:val="kk-KZ"/>
              </w:rPr>
            </w:pPr>
            <m:oMath>
              <m:sSub>
                <m:sSubPr>
                  <m:ctrlPr>
                    <w:rPr>
                      <w:rFonts w:ascii="Cambria Math" w:eastAsia="Times New Roman" w:hAnsi="Cambria Math"/>
                      <w:i/>
                      <w:szCs w:val="28"/>
                    </w:rPr>
                  </m:ctrlPr>
                </m:sSubPr>
                <m:e>
                  <m:r>
                    <w:rPr>
                      <w:rFonts w:ascii="Cambria Math" w:eastAsia="Times New Roman" w:hAnsi="Cambria Math"/>
                      <w:szCs w:val="28"/>
                      <w:lang w:val="kk-KZ"/>
                    </w:rPr>
                    <m:t>σ</m:t>
                  </m:r>
                </m:e>
                <m:sub>
                  <m:r>
                    <w:rPr>
                      <w:rFonts w:ascii="Cambria Math" w:eastAsia="Times New Roman" w:hAnsi="Cambria Math"/>
                      <w:szCs w:val="28"/>
                      <w:lang w:val="kk-KZ"/>
                    </w:rPr>
                    <m:t>max</m:t>
                  </m:r>
                </m:sub>
              </m:sSub>
              <m:r>
                <w:rPr>
                  <w:rFonts w:ascii="Cambria Math" w:eastAsia="Times New Roman" w:hAnsi="Cambria Math"/>
                  <w:szCs w:val="28"/>
                  <w:lang w:val="kk-KZ"/>
                </w:rPr>
                <m:t>=</m:t>
              </m:r>
              <m:f>
                <m:fPr>
                  <m:ctrlPr>
                    <w:rPr>
                      <w:rFonts w:ascii="Cambria Math" w:eastAsia="Times New Roman" w:hAnsi="Cambria Math"/>
                      <w:i/>
                      <w:szCs w:val="28"/>
                    </w:rPr>
                  </m:ctrlPr>
                </m:fPr>
                <m:num>
                  <m:sSub>
                    <m:sSubPr>
                      <m:ctrlPr>
                        <w:rPr>
                          <w:rFonts w:ascii="Cambria Math" w:eastAsia="Times New Roman" w:hAnsi="Cambria Math"/>
                          <w:i/>
                          <w:szCs w:val="28"/>
                        </w:rPr>
                      </m:ctrlPr>
                    </m:sSubPr>
                    <m:e>
                      <m:r>
                        <w:rPr>
                          <w:rFonts w:ascii="Cambria Math" w:eastAsia="Times New Roman" w:hAnsi="Cambria Math"/>
                          <w:szCs w:val="28"/>
                          <w:lang w:val="kk-KZ"/>
                        </w:rPr>
                        <m:t>M</m:t>
                      </m:r>
                    </m:e>
                    <m:sub>
                      <m:r>
                        <w:rPr>
                          <w:rFonts w:ascii="Cambria Math" w:eastAsia="Times New Roman" w:hAnsi="Cambria Math"/>
                          <w:szCs w:val="28"/>
                          <w:lang w:val="kk-KZ"/>
                        </w:rPr>
                        <m:t>max</m:t>
                      </m:r>
                    </m:sub>
                  </m:sSub>
                </m:num>
                <m:den>
                  <m:sSub>
                    <m:sSubPr>
                      <m:ctrlPr>
                        <w:rPr>
                          <w:rFonts w:ascii="Cambria Math" w:eastAsia="Times New Roman" w:hAnsi="Cambria Math"/>
                          <w:i/>
                          <w:szCs w:val="28"/>
                        </w:rPr>
                      </m:ctrlPr>
                    </m:sSubPr>
                    <m:e>
                      <m:r>
                        <w:rPr>
                          <w:rFonts w:ascii="Cambria Math" w:eastAsia="Times New Roman" w:hAnsi="Cambria Math"/>
                          <w:szCs w:val="28"/>
                          <w:lang w:val="kk-KZ"/>
                        </w:rPr>
                        <m:t>W</m:t>
                      </m:r>
                    </m:e>
                    <m:sub>
                      <m:r>
                        <w:rPr>
                          <w:rFonts w:ascii="Cambria Math" w:eastAsia="Times New Roman" w:hAnsi="Cambria Math"/>
                          <w:szCs w:val="28"/>
                          <w:lang w:val="kk-KZ"/>
                        </w:rPr>
                        <m:t>x</m:t>
                      </m:r>
                    </m:sub>
                  </m:sSub>
                </m:den>
              </m:f>
            </m:oMath>
            <w:r w:rsidR="003E26FF">
              <w:rPr>
                <w:rFonts w:eastAsiaTheme="minorEastAsia"/>
                <w:szCs w:val="28"/>
                <w:lang w:val="kk-KZ"/>
              </w:rPr>
              <w:t xml:space="preserve"> ,</w:t>
            </w:r>
          </w:p>
        </w:tc>
        <w:tc>
          <w:tcPr>
            <w:tcW w:w="893" w:type="dxa"/>
            <w:vAlign w:val="center"/>
          </w:tcPr>
          <w:p w14:paraId="6EC36BDA" w14:textId="17BA7620" w:rsidR="003E26FF" w:rsidRPr="005C3DCC" w:rsidRDefault="003E26FF" w:rsidP="009523C5">
            <w:pPr>
              <w:ind w:firstLine="0"/>
              <w:jc w:val="right"/>
            </w:pPr>
            <w:r w:rsidRPr="005C3DCC">
              <w:t>(5.</w:t>
            </w:r>
            <w:r>
              <w:rPr>
                <w:lang w:val="kk-KZ"/>
              </w:rPr>
              <w:t>43</w:t>
            </w:r>
            <w:r w:rsidRPr="005C3DCC">
              <w:t>)</w:t>
            </w:r>
          </w:p>
        </w:tc>
      </w:tr>
    </w:tbl>
    <w:p w14:paraId="6B3D87A7" w14:textId="77777777" w:rsidR="003E26FF" w:rsidRDefault="003E26FF" w:rsidP="00BF4590">
      <w:pPr>
        <w:rPr>
          <w:lang w:val="kk-KZ"/>
        </w:rPr>
      </w:pPr>
    </w:p>
    <w:p w14:paraId="5EE6C265" w14:textId="77777777" w:rsidR="00BF4590" w:rsidRPr="00F41655" w:rsidRDefault="00BF4590" w:rsidP="00BF4590">
      <w:pPr>
        <w:ind w:left="851" w:hanging="851"/>
        <w:rPr>
          <w:lang w:val="kk-KZ"/>
        </w:rPr>
      </w:pPr>
      <w:r w:rsidRPr="00F41655">
        <w:rPr>
          <w:lang w:val="kk-KZ"/>
        </w:rPr>
        <w:t>мұнда Wx – раманың көлденең қимасының бейтарап оське қатысты кедергі моменті.</w:t>
      </w:r>
    </w:p>
    <w:p w14:paraId="55BC7495" w14:textId="77777777" w:rsidR="00BF4590" w:rsidRPr="00F41655" w:rsidRDefault="00BF4590" w:rsidP="00BF4590">
      <w:pPr>
        <w:rPr>
          <w:lang w:val="kk-KZ"/>
        </w:rPr>
      </w:pPr>
    </w:p>
    <w:p w14:paraId="39D15471" w14:textId="77777777" w:rsidR="00BF4590" w:rsidRPr="00F41655" w:rsidRDefault="00BF4590" w:rsidP="00BF4590">
      <w:pPr>
        <w:rPr>
          <w:lang w:val="kk-KZ"/>
        </w:rPr>
      </w:pPr>
      <w:r w:rsidRPr="00F41655">
        <w:rPr>
          <w:lang w:val="kk-KZ"/>
        </w:rPr>
        <w:t>Беріктік шарты мына түрде қабылданады:</w:t>
      </w:r>
    </w:p>
    <w:p w14:paraId="2EA14480" w14:textId="77777777" w:rsidR="00BF4590" w:rsidRDefault="00BF4590" w:rsidP="00BF4590">
      <w:pPr>
        <w:rPr>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3E26FF" w:rsidRPr="005C3DCC" w14:paraId="20D06102" w14:textId="77777777" w:rsidTr="009523C5">
        <w:tc>
          <w:tcPr>
            <w:tcW w:w="1129" w:type="dxa"/>
          </w:tcPr>
          <w:p w14:paraId="4A5B087A" w14:textId="77777777" w:rsidR="003E26FF" w:rsidRPr="005C3DCC" w:rsidRDefault="003E26FF" w:rsidP="009523C5">
            <w:pPr>
              <w:ind w:firstLine="0"/>
              <w:rPr>
                <w:lang w:val="kk-KZ"/>
              </w:rPr>
            </w:pPr>
          </w:p>
        </w:tc>
        <w:tc>
          <w:tcPr>
            <w:tcW w:w="7471" w:type="dxa"/>
            <w:vAlign w:val="center"/>
          </w:tcPr>
          <w:p w14:paraId="21610C42" w14:textId="7AC66B15" w:rsidR="003E26FF" w:rsidRPr="005C3DCC" w:rsidRDefault="00735CA7" w:rsidP="009523C5">
            <w:pPr>
              <w:ind w:firstLine="0"/>
              <w:jc w:val="center"/>
              <w:rPr>
                <w:lang w:val="kk-KZ"/>
              </w:rPr>
            </w:pPr>
            <m:oMathPara>
              <m:oMathParaPr>
                <m:jc m:val="center"/>
              </m:oMathParaPr>
              <m:oMath>
                <m:sSub>
                  <m:sSubPr>
                    <m:ctrlPr>
                      <w:rPr>
                        <w:rFonts w:ascii="Cambria Math" w:eastAsia="Times New Roman" w:hAnsi="Cambria Math"/>
                        <w:i/>
                        <w:szCs w:val="28"/>
                      </w:rPr>
                    </m:ctrlPr>
                  </m:sSubPr>
                  <m:e>
                    <m:r>
                      <w:rPr>
                        <w:rFonts w:ascii="Cambria Math" w:eastAsia="Times New Roman" w:hAnsi="Cambria Math"/>
                        <w:szCs w:val="28"/>
                      </w:rPr>
                      <m:t>σ</m:t>
                    </m:r>
                  </m:e>
                  <m:sub>
                    <m:r>
                      <w:rPr>
                        <w:rFonts w:ascii="Cambria Math" w:eastAsia="Times New Roman" w:hAnsi="Cambria Math"/>
                        <w:szCs w:val="28"/>
                      </w:rPr>
                      <m:t>max</m:t>
                    </m:r>
                  </m:sub>
                </m:sSub>
                <m:r>
                  <w:rPr>
                    <w:rFonts w:ascii="Cambria Math" w:eastAsia="Times New Roman" w:hAnsi="Cambria Math"/>
                    <w:szCs w:val="28"/>
                  </w:rPr>
                  <m:t>≤</m:t>
                </m:r>
                <m:f>
                  <m:fPr>
                    <m:ctrlPr>
                      <w:rPr>
                        <w:rFonts w:ascii="Cambria Math" w:eastAsia="Times New Roman" w:hAnsi="Cambria Math"/>
                        <w:i/>
                        <w:szCs w:val="28"/>
                      </w:rPr>
                    </m:ctrlPr>
                  </m:fPr>
                  <m:num>
                    <m:sSub>
                      <m:sSubPr>
                        <m:ctrlPr>
                          <w:rPr>
                            <w:rFonts w:ascii="Cambria Math" w:eastAsia="Times New Roman" w:hAnsi="Cambria Math"/>
                            <w:i/>
                            <w:szCs w:val="28"/>
                          </w:rPr>
                        </m:ctrlPr>
                      </m:sSubPr>
                      <m:e>
                        <m:r>
                          <w:rPr>
                            <w:rFonts w:ascii="Cambria Math" w:eastAsia="Times New Roman" w:hAnsi="Cambria Math"/>
                            <w:szCs w:val="28"/>
                          </w:rPr>
                          <m:t>σ</m:t>
                        </m:r>
                      </m:e>
                      <m:sub>
                        <m:r>
                          <w:rPr>
                            <w:rFonts w:ascii="Cambria Math" w:eastAsia="Times New Roman" w:hAnsi="Cambria Math"/>
                            <w:szCs w:val="28"/>
                          </w:rPr>
                          <m:t>y</m:t>
                        </m:r>
                      </m:sub>
                    </m:sSub>
                  </m:num>
                  <m:den>
                    <m:r>
                      <w:rPr>
                        <w:rFonts w:ascii="Cambria Math" w:eastAsia="Times New Roman" w:hAnsi="Cambria Math"/>
                        <w:szCs w:val="28"/>
                      </w:rPr>
                      <m:t>n</m:t>
                    </m:r>
                  </m:den>
                </m:f>
              </m:oMath>
            </m:oMathPara>
          </w:p>
        </w:tc>
        <w:tc>
          <w:tcPr>
            <w:tcW w:w="893" w:type="dxa"/>
            <w:vAlign w:val="center"/>
          </w:tcPr>
          <w:p w14:paraId="232014F3" w14:textId="54771D98" w:rsidR="003E26FF" w:rsidRPr="005C3DCC" w:rsidRDefault="003E26FF" w:rsidP="009523C5">
            <w:pPr>
              <w:ind w:firstLine="0"/>
              <w:jc w:val="right"/>
            </w:pPr>
            <w:r w:rsidRPr="005C3DCC">
              <w:t>(5.</w:t>
            </w:r>
            <w:r>
              <w:rPr>
                <w:lang w:val="kk-KZ"/>
              </w:rPr>
              <w:t>44</w:t>
            </w:r>
            <w:r w:rsidRPr="005C3DCC">
              <w:t>)</w:t>
            </w:r>
          </w:p>
        </w:tc>
      </w:tr>
    </w:tbl>
    <w:p w14:paraId="5F544E66" w14:textId="77777777" w:rsidR="003E26FF" w:rsidRDefault="003E26FF" w:rsidP="00BF4590">
      <w:pPr>
        <w:rPr>
          <w:lang w:val="kk-KZ"/>
        </w:rPr>
      </w:pPr>
    </w:p>
    <w:p w14:paraId="61EEC56B" w14:textId="77777777" w:rsidR="00BF4590" w:rsidRPr="00F41655" w:rsidRDefault="00BF4590" w:rsidP="00BF4590">
      <w:pPr>
        <w:ind w:firstLine="0"/>
        <w:rPr>
          <w:lang w:val="kk-KZ"/>
        </w:rPr>
      </w:pPr>
      <w:r w:rsidRPr="00F41655">
        <w:rPr>
          <w:lang w:val="kk-KZ"/>
        </w:rPr>
        <w:t xml:space="preserve">мұнда  </w:t>
      </w:r>
      <w:r w:rsidRPr="00F41655">
        <w:t>σ</w:t>
      </w:r>
      <w:r w:rsidRPr="00F41655">
        <w:rPr>
          <w:vertAlign w:val="subscript"/>
          <w:lang w:val="kk-KZ"/>
        </w:rPr>
        <w:t>y</w:t>
      </w:r>
      <w:r w:rsidRPr="00F41655">
        <w:rPr>
          <w:lang w:val="kk-KZ"/>
        </w:rPr>
        <w:t xml:space="preserve"> – рама материалының аққыштық шегі;</w:t>
      </w:r>
    </w:p>
    <w:p w14:paraId="20187762" w14:textId="77777777" w:rsidR="00BF4590" w:rsidRPr="00F41655" w:rsidRDefault="00BF4590" w:rsidP="00BF4590">
      <w:pPr>
        <w:ind w:left="851" w:firstLine="0"/>
        <w:rPr>
          <w:lang w:val="kk-KZ"/>
        </w:rPr>
      </w:pPr>
      <w:r w:rsidRPr="00F41655">
        <w:rPr>
          <w:lang w:val="kk-KZ"/>
        </w:rPr>
        <w:t>n – беріктік қорының коэффициенті (жауапты тораптар үшін 2-ден кем емес).</w:t>
      </w:r>
    </w:p>
    <w:p w14:paraId="65A8B873" w14:textId="77777777" w:rsidR="00BF4590" w:rsidRPr="001034E7" w:rsidRDefault="00BF4590" w:rsidP="00BF4590">
      <w:pPr>
        <w:rPr>
          <w:highlight w:val="green"/>
          <w:lang w:val="kk-KZ"/>
        </w:rPr>
      </w:pPr>
    </w:p>
    <w:p w14:paraId="14B9096B" w14:textId="77777777" w:rsidR="00BF4590" w:rsidRPr="00F41655" w:rsidRDefault="00BF4590" w:rsidP="00BF4590">
      <w:pPr>
        <w:rPr>
          <w:lang w:val="kk-KZ"/>
        </w:rPr>
      </w:pPr>
      <w:r w:rsidRPr="00F41655">
        <w:rPr>
          <w:lang w:val="kk-KZ"/>
        </w:rPr>
        <w:t>Алайда қарастырылып отырған конструкция үшін раманың беріктігі ғана емес, оның қаттылығы да маңызды. Шамадан тыс иілулер арбашалар орын ауыстыратын бағыттағыштардың қисаюына алып келуі мүмкін, ал бұл қозғалысқа кедергінің артуын, кептеліп қалуды және аралық бөлікті жылжыту механизмінің штаттан тыс жұмысын тудырады.</w:t>
      </w:r>
    </w:p>
    <w:p w14:paraId="19AB0818" w14:textId="77777777" w:rsidR="00BF4590" w:rsidRPr="00F41655" w:rsidRDefault="00BF4590" w:rsidP="00BF4590">
      <w:pPr>
        <w:rPr>
          <w:lang w:val="kk-KZ"/>
        </w:rPr>
      </w:pPr>
      <w:r w:rsidRPr="00F41655">
        <w:rPr>
          <w:lang w:val="kk-KZ"/>
        </w:rPr>
        <w:t>Сондықтан қосымша иілу бойынша шарт енгізіледі:</w:t>
      </w:r>
    </w:p>
    <w:p w14:paraId="5162395D" w14:textId="77777777" w:rsidR="00BF4590" w:rsidRDefault="00BF4590" w:rsidP="00BF4590">
      <w:pPr>
        <w:rPr>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3E26FF" w:rsidRPr="005C3DCC" w14:paraId="04A93498" w14:textId="77777777" w:rsidTr="009523C5">
        <w:tc>
          <w:tcPr>
            <w:tcW w:w="1129" w:type="dxa"/>
          </w:tcPr>
          <w:p w14:paraId="1D55DB82" w14:textId="77777777" w:rsidR="003E26FF" w:rsidRPr="005C3DCC" w:rsidRDefault="003E26FF" w:rsidP="009523C5">
            <w:pPr>
              <w:ind w:firstLine="0"/>
              <w:rPr>
                <w:lang w:val="kk-KZ"/>
              </w:rPr>
            </w:pPr>
          </w:p>
        </w:tc>
        <w:tc>
          <w:tcPr>
            <w:tcW w:w="7471" w:type="dxa"/>
            <w:vAlign w:val="center"/>
          </w:tcPr>
          <w:p w14:paraId="01D2D2B0" w14:textId="65B2E50F" w:rsidR="003E26FF" w:rsidRPr="00147501" w:rsidRDefault="00735CA7" w:rsidP="009523C5">
            <w:pPr>
              <w:ind w:firstLine="0"/>
              <w:jc w:val="center"/>
              <w:rPr>
                <w:lang w:val="kk-KZ"/>
              </w:rPr>
            </w:pPr>
            <m:oMath>
              <m:sSub>
                <m:sSubPr>
                  <m:ctrlPr>
                    <w:rPr>
                      <w:rFonts w:ascii="Cambria Math" w:eastAsia="Times New Roman" w:hAnsi="Cambria Math"/>
                      <w:i/>
                      <w:szCs w:val="28"/>
                    </w:rPr>
                  </m:ctrlPr>
                </m:sSubPr>
                <m:e>
                  <m:r>
                    <w:rPr>
                      <w:rFonts w:ascii="Cambria Math" w:eastAsia="Times New Roman" w:hAnsi="Cambria Math"/>
                      <w:szCs w:val="28"/>
                    </w:rPr>
                    <m:t>f</m:t>
                  </m:r>
                </m:e>
                <m:sub>
                  <m:r>
                    <w:rPr>
                      <w:rFonts w:ascii="Cambria Math" w:eastAsia="Times New Roman" w:hAnsi="Cambria Math"/>
                      <w:szCs w:val="28"/>
                    </w:rPr>
                    <m:t>max</m:t>
                  </m:r>
                </m:sub>
              </m:sSub>
              <m:r>
                <w:rPr>
                  <w:rFonts w:ascii="Cambria Math" w:eastAsia="Times New Roman" w:hAnsi="Cambria Math"/>
                  <w:szCs w:val="28"/>
                </w:rPr>
                <m:t>≤</m:t>
              </m:r>
              <m:sSub>
                <m:sSubPr>
                  <m:ctrlPr>
                    <w:rPr>
                      <w:rFonts w:ascii="Cambria Math" w:eastAsia="Times New Roman" w:hAnsi="Cambria Math"/>
                      <w:i/>
                      <w:szCs w:val="28"/>
                    </w:rPr>
                  </m:ctrlPr>
                </m:sSubPr>
                <m:e>
                  <m:r>
                    <w:rPr>
                      <w:rFonts w:ascii="Cambria Math" w:eastAsia="Times New Roman" w:hAnsi="Cambria Math"/>
                      <w:szCs w:val="28"/>
                    </w:rPr>
                    <m:t>f</m:t>
                  </m:r>
                </m:e>
                <m:sub>
                  <m:r>
                    <w:rPr>
                      <w:rFonts w:ascii="Cambria Math" w:eastAsia="Times New Roman" w:hAnsi="Cambria Math"/>
                      <w:szCs w:val="28"/>
                    </w:rPr>
                    <m:t>доп</m:t>
                  </m:r>
                </m:sub>
              </m:sSub>
            </m:oMath>
            <w:r w:rsidR="00147501">
              <w:rPr>
                <w:rFonts w:eastAsiaTheme="minorEastAsia"/>
                <w:szCs w:val="28"/>
                <w:lang w:val="kk-KZ"/>
              </w:rPr>
              <w:t xml:space="preserve"> ,</w:t>
            </w:r>
          </w:p>
        </w:tc>
        <w:tc>
          <w:tcPr>
            <w:tcW w:w="893" w:type="dxa"/>
            <w:vAlign w:val="center"/>
          </w:tcPr>
          <w:p w14:paraId="0FE94FDB" w14:textId="324AC911" w:rsidR="003E26FF" w:rsidRPr="005C3DCC" w:rsidRDefault="003E26FF" w:rsidP="009523C5">
            <w:pPr>
              <w:ind w:firstLine="0"/>
              <w:jc w:val="right"/>
            </w:pPr>
            <w:r w:rsidRPr="005C3DCC">
              <w:t>(5.</w:t>
            </w:r>
            <w:r>
              <w:rPr>
                <w:lang w:val="kk-KZ"/>
              </w:rPr>
              <w:t>45</w:t>
            </w:r>
            <w:r w:rsidRPr="005C3DCC">
              <w:t>)</w:t>
            </w:r>
          </w:p>
        </w:tc>
      </w:tr>
    </w:tbl>
    <w:p w14:paraId="279E5E8F" w14:textId="77777777" w:rsidR="003E26FF" w:rsidRDefault="003E26FF" w:rsidP="00BF4590">
      <w:pPr>
        <w:rPr>
          <w:lang w:val="kk-KZ"/>
        </w:rPr>
      </w:pPr>
    </w:p>
    <w:p w14:paraId="072768CD" w14:textId="0DCF6495" w:rsidR="00280876" w:rsidRPr="00280876" w:rsidRDefault="00BF4590" w:rsidP="00BF4590">
      <w:pPr>
        <w:ind w:left="851" w:hanging="851"/>
        <w:rPr>
          <w:lang w:val="kk-KZ"/>
        </w:rPr>
      </w:pPr>
      <w:r w:rsidRPr="00F41655">
        <w:rPr>
          <w:lang w:val="kk-KZ"/>
        </w:rPr>
        <w:t>мұнда f</w:t>
      </w:r>
      <w:r w:rsidRPr="00F41655">
        <w:rPr>
          <w:vertAlign w:val="subscript"/>
          <w:lang w:val="kk-KZ"/>
        </w:rPr>
        <w:t>доп</w:t>
      </w:r>
      <w:r w:rsidRPr="00F41655">
        <w:rPr>
          <w:lang w:val="kk-KZ"/>
        </w:rPr>
        <w:t xml:space="preserve"> – </w:t>
      </w:r>
      <w:r w:rsidR="00280876" w:rsidRPr="00280876">
        <w:rPr>
          <w:lang w:val="kk-KZ"/>
        </w:rPr>
        <w:t xml:space="preserve">бағыттағыштардың геометриялық өзгермейтіндігін және </w:t>
      </w:r>
      <w:r w:rsidR="00147501" w:rsidRPr="00F41655">
        <w:rPr>
          <w:lang w:val="kk-KZ"/>
        </w:rPr>
        <w:t>каретка</w:t>
      </w:r>
      <w:r w:rsidR="00147501">
        <w:rPr>
          <w:lang w:val="kk-KZ"/>
        </w:rPr>
        <w:t>-</w:t>
      </w:r>
      <w:r w:rsidR="00147501" w:rsidRPr="00F41655">
        <w:rPr>
          <w:lang w:val="kk-KZ"/>
        </w:rPr>
        <w:t>ның</w:t>
      </w:r>
      <w:r w:rsidR="00280876" w:rsidRPr="00280876">
        <w:rPr>
          <w:lang w:val="kk-KZ"/>
        </w:rPr>
        <w:t xml:space="preserve"> қалыпты жұмысын қамтамасыз ету шарттарынан анықталатын рұқсат етілген иілу</w:t>
      </w:r>
    </w:p>
    <w:p w14:paraId="3949F1AF" w14:textId="77777777" w:rsidR="00280876" w:rsidRDefault="00280876" w:rsidP="00BF4590">
      <w:pPr>
        <w:ind w:left="851" w:hanging="851"/>
        <w:rPr>
          <w:lang w:val="kk-KZ"/>
        </w:rPr>
      </w:pPr>
    </w:p>
    <w:p w14:paraId="032707D8" w14:textId="77777777" w:rsidR="00BF4590" w:rsidRPr="00F41655" w:rsidRDefault="00BF4590" w:rsidP="00BF4590">
      <w:pPr>
        <w:rPr>
          <w:lang w:val="kk-KZ"/>
        </w:rPr>
      </w:pPr>
      <w:r w:rsidRPr="00F41655">
        <w:rPr>
          <w:lang w:val="kk-KZ"/>
        </w:rPr>
        <w:t>Осылайша, раманы есептеу тек беріктікті қамтамасыз етуге ғана емес, сонымен қатар бүкіл жүйенің қажетті геометриясын сақтауға да бағытталған.</w:t>
      </w:r>
    </w:p>
    <w:p w14:paraId="0B648BCA" w14:textId="257560B6" w:rsidR="00BF4590" w:rsidRPr="000112AD" w:rsidRDefault="00BF4590" w:rsidP="00BF4590">
      <w:pPr>
        <w:rPr>
          <w:lang w:val="kk-KZ"/>
        </w:rPr>
      </w:pPr>
      <w:r w:rsidRPr="00F41655">
        <w:rPr>
          <w:lang w:val="kk-KZ"/>
        </w:rPr>
        <w:t>Көліктік блок: аспа. Жүріс бөлігінің аспасы тегіс емес бетпен қозғалу кезінде туындайтын динамикалық әсерлерді қабылдайды және рама мен аралық конструкцияға берілетін соққы жүктемелерін азайтуға қызмет етеді</w:t>
      </w:r>
      <w:r w:rsidR="007027BE">
        <w:rPr>
          <w:lang w:val="kk-KZ"/>
        </w:rPr>
        <w:t xml:space="preserve"> </w:t>
      </w:r>
      <w:r w:rsidR="000112AD" w:rsidRPr="000112AD">
        <w:rPr>
          <w:lang w:val="kk-KZ"/>
        </w:rPr>
        <w:t>[100], [101].</w:t>
      </w:r>
    </w:p>
    <w:p w14:paraId="2B537F35" w14:textId="77777777" w:rsidR="00BF4590" w:rsidRPr="00F41655" w:rsidRDefault="00BF4590" w:rsidP="00BF4590">
      <w:pPr>
        <w:rPr>
          <w:lang w:val="kk-KZ"/>
        </w:rPr>
      </w:pPr>
      <w:r w:rsidRPr="00F41655">
        <w:rPr>
          <w:lang w:val="kk-KZ"/>
        </w:rPr>
        <w:t>Динамикалылықты ескере отырып, оське түсетін есептік жүктеме мынадай түрде анықталады:</w:t>
      </w:r>
    </w:p>
    <w:p w14:paraId="3D43CEEA" w14:textId="77777777" w:rsidR="00BF4590" w:rsidRDefault="00BF4590" w:rsidP="00BF4590">
      <w:pPr>
        <w:rPr>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147501" w:rsidRPr="005C3DCC" w14:paraId="6C29DF33" w14:textId="77777777" w:rsidTr="009523C5">
        <w:tc>
          <w:tcPr>
            <w:tcW w:w="1129" w:type="dxa"/>
          </w:tcPr>
          <w:p w14:paraId="5D7DF52F" w14:textId="77777777" w:rsidR="00147501" w:rsidRPr="005C3DCC" w:rsidRDefault="00147501" w:rsidP="009523C5">
            <w:pPr>
              <w:ind w:firstLine="0"/>
              <w:rPr>
                <w:lang w:val="kk-KZ"/>
              </w:rPr>
            </w:pPr>
          </w:p>
        </w:tc>
        <w:tc>
          <w:tcPr>
            <w:tcW w:w="7471" w:type="dxa"/>
            <w:vAlign w:val="center"/>
          </w:tcPr>
          <w:p w14:paraId="4433F127" w14:textId="522F9EBD" w:rsidR="00147501" w:rsidRPr="00147501" w:rsidRDefault="00735CA7" w:rsidP="009523C5">
            <w:pPr>
              <w:ind w:firstLine="0"/>
              <w:jc w:val="center"/>
              <w:rPr>
                <w:lang w:val="kk-KZ"/>
              </w:rPr>
            </w:pPr>
            <m:oMath>
              <m:sSub>
                <m:sSubPr>
                  <m:ctrlPr>
                    <w:rPr>
                      <w:rFonts w:ascii="Cambria Math" w:eastAsia="Times New Roman" w:hAnsi="Cambria Math"/>
                      <w:i/>
                      <w:szCs w:val="28"/>
                    </w:rPr>
                  </m:ctrlPr>
                </m:sSubPr>
                <m:e>
                  <m:r>
                    <w:rPr>
                      <w:rFonts w:ascii="Cambria Math" w:eastAsia="Times New Roman" w:hAnsi="Cambria Math"/>
                      <w:szCs w:val="28"/>
                      <w:lang w:val="kk-KZ"/>
                    </w:rPr>
                    <m:t>R</m:t>
                  </m:r>
                </m:e>
                <m:sub>
                  <m:r>
                    <w:rPr>
                      <w:rFonts w:ascii="Cambria Math" w:eastAsia="Times New Roman" w:hAnsi="Cambria Math"/>
                      <w:szCs w:val="28"/>
                      <w:lang w:val="kk-KZ"/>
                    </w:rPr>
                    <m:t>ось.дин</m:t>
                  </m:r>
                </m:sub>
              </m:sSub>
              <m:r>
                <w:rPr>
                  <w:rFonts w:ascii="Cambria Math" w:eastAsia="Times New Roman" w:hAnsi="Cambria Math"/>
                  <w:szCs w:val="28"/>
                  <w:lang w:val="kk-KZ"/>
                </w:rPr>
                <m:t>=</m:t>
              </m:r>
              <m:f>
                <m:fPr>
                  <m:ctrlPr>
                    <w:rPr>
                      <w:rFonts w:ascii="Cambria Math" w:eastAsia="Times New Roman" w:hAnsi="Cambria Math"/>
                      <w:i/>
                      <w:szCs w:val="28"/>
                    </w:rPr>
                  </m:ctrlPr>
                </m:fPr>
                <m:num>
                  <m:sSub>
                    <m:sSubPr>
                      <m:ctrlPr>
                        <w:rPr>
                          <w:rFonts w:ascii="Cambria Math" w:eastAsia="Times New Roman" w:hAnsi="Cambria Math"/>
                          <w:i/>
                          <w:szCs w:val="28"/>
                        </w:rPr>
                      </m:ctrlPr>
                    </m:sSubPr>
                    <m:e>
                      <m:r>
                        <w:rPr>
                          <w:rFonts w:ascii="Cambria Math" w:eastAsia="Times New Roman" w:hAnsi="Cambria Math"/>
                          <w:szCs w:val="28"/>
                          <w:lang w:val="kk-KZ"/>
                        </w:rPr>
                        <m:t>k</m:t>
                      </m:r>
                    </m:e>
                    <m:sub>
                      <m:r>
                        <w:rPr>
                          <w:rFonts w:ascii="Cambria Math" w:eastAsia="Times New Roman" w:hAnsi="Cambria Math"/>
                          <w:szCs w:val="28"/>
                          <w:lang w:val="kk-KZ"/>
                        </w:rPr>
                        <m:t>d</m:t>
                      </m:r>
                    </m:sub>
                  </m:sSub>
                  <m:r>
                    <w:rPr>
                      <w:rFonts w:ascii="Cambria Math" w:eastAsia="Times New Roman" w:hAnsi="Cambria Math"/>
                      <w:szCs w:val="28"/>
                      <w:lang w:val="kk-KZ"/>
                    </w:rPr>
                    <m:t>G</m:t>
                  </m:r>
                </m:num>
                <m:den>
                  <m:r>
                    <w:rPr>
                      <w:rFonts w:ascii="Cambria Math" w:eastAsia="Times New Roman" w:hAnsi="Cambria Math"/>
                      <w:szCs w:val="28"/>
                      <w:lang w:val="kk-KZ"/>
                    </w:rPr>
                    <m:t>2</m:t>
                  </m:r>
                </m:den>
              </m:f>
            </m:oMath>
            <w:r w:rsidR="00147501">
              <w:rPr>
                <w:rFonts w:eastAsiaTheme="minorEastAsia"/>
                <w:szCs w:val="28"/>
                <w:lang w:val="kk-KZ"/>
              </w:rPr>
              <w:t>,</w:t>
            </w:r>
          </w:p>
        </w:tc>
        <w:tc>
          <w:tcPr>
            <w:tcW w:w="893" w:type="dxa"/>
            <w:vAlign w:val="center"/>
          </w:tcPr>
          <w:p w14:paraId="17B74049" w14:textId="34B25A3D" w:rsidR="00147501" w:rsidRPr="005C3DCC" w:rsidRDefault="00147501" w:rsidP="009523C5">
            <w:pPr>
              <w:ind w:firstLine="0"/>
              <w:jc w:val="right"/>
            </w:pPr>
            <w:r w:rsidRPr="005C3DCC">
              <w:t>(5.</w:t>
            </w:r>
            <w:r>
              <w:rPr>
                <w:lang w:val="kk-KZ"/>
              </w:rPr>
              <w:t>46</w:t>
            </w:r>
            <w:r w:rsidRPr="005C3DCC">
              <w:t>)</w:t>
            </w:r>
          </w:p>
        </w:tc>
      </w:tr>
    </w:tbl>
    <w:p w14:paraId="5EA0E4FF" w14:textId="77777777" w:rsidR="00147501" w:rsidRPr="00F41655" w:rsidRDefault="00147501" w:rsidP="00BF4590">
      <w:pPr>
        <w:rPr>
          <w:lang w:val="kk-KZ"/>
        </w:rPr>
      </w:pPr>
    </w:p>
    <w:p w14:paraId="59AA00DD" w14:textId="77777777" w:rsidR="00BF4590" w:rsidRDefault="00BF4590" w:rsidP="00BF4590">
      <w:pPr>
        <w:rPr>
          <w:lang w:val="kk-KZ"/>
        </w:rPr>
      </w:pPr>
      <w:r w:rsidRPr="00F41655">
        <w:rPr>
          <w:lang w:val="kk-KZ"/>
        </w:rPr>
        <w:t>Осьте екі рессор болған жағдайда, бір рессораға түсетін жүктеме мынадай болады:</w:t>
      </w:r>
    </w:p>
    <w:p w14:paraId="303512AF" w14:textId="77777777" w:rsidR="00147501" w:rsidRPr="00F41655" w:rsidRDefault="00147501" w:rsidP="00BF4590">
      <w:pPr>
        <w:rPr>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147501" w:rsidRPr="005C3DCC" w14:paraId="0335AB56" w14:textId="77777777" w:rsidTr="009523C5">
        <w:tc>
          <w:tcPr>
            <w:tcW w:w="1129" w:type="dxa"/>
          </w:tcPr>
          <w:p w14:paraId="369E8D12" w14:textId="77777777" w:rsidR="00147501" w:rsidRPr="005C3DCC" w:rsidRDefault="00147501" w:rsidP="009523C5">
            <w:pPr>
              <w:ind w:firstLine="0"/>
              <w:rPr>
                <w:lang w:val="kk-KZ"/>
              </w:rPr>
            </w:pPr>
          </w:p>
        </w:tc>
        <w:tc>
          <w:tcPr>
            <w:tcW w:w="7471" w:type="dxa"/>
            <w:vAlign w:val="center"/>
          </w:tcPr>
          <w:p w14:paraId="7B96ADEC" w14:textId="44DE280C" w:rsidR="00147501" w:rsidRPr="00147501" w:rsidRDefault="00735CA7" w:rsidP="009523C5">
            <w:pPr>
              <w:ind w:firstLine="0"/>
              <w:jc w:val="center"/>
              <w:rPr>
                <w:lang w:val="kk-KZ"/>
              </w:rPr>
            </w:pPr>
            <m:oMath>
              <m:sSub>
                <m:sSubPr>
                  <m:ctrlPr>
                    <w:rPr>
                      <w:rFonts w:ascii="Cambria Math" w:eastAsia="Times New Roman" w:hAnsi="Cambria Math"/>
                      <w:i/>
                      <w:szCs w:val="28"/>
                    </w:rPr>
                  </m:ctrlPr>
                </m:sSubPr>
                <m:e>
                  <m:r>
                    <w:rPr>
                      <w:rFonts w:ascii="Cambria Math" w:eastAsia="Times New Roman" w:hAnsi="Cambria Math"/>
                      <w:szCs w:val="28"/>
                      <w:lang w:val="kk-KZ"/>
                    </w:rPr>
                    <m:t>R</m:t>
                  </m:r>
                </m:e>
                <m:sub>
                  <m:r>
                    <w:rPr>
                      <w:rFonts w:ascii="Cambria Math" w:eastAsia="Times New Roman" w:hAnsi="Cambria Math"/>
                      <w:szCs w:val="28"/>
                      <w:lang w:val="kk-KZ"/>
                    </w:rPr>
                    <m:t>рес</m:t>
                  </m:r>
                </m:sub>
              </m:sSub>
              <m:r>
                <w:rPr>
                  <w:rFonts w:ascii="Cambria Math" w:eastAsia="Times New Roman" w:hAnsi="Cambria Math"/>
                  <w:szCs w:val="28"/>
                  <w:lang w:val="kk-KZ"/>
                </w:rPr>
                <m:t>=</m:t>
              </m:r>
              <m:f>
                <m:fPr>
                  <m:ctrlPr>
                    <w:rPr>
                      <w:rFonts w:ascii="Cambria Math" w:eastAsia="Times New Roman" w:hAnsi="Cambria Math"/>
                      <w:i/>
                      <w:szCs w:val="28"/>
                    </w:rPr>
                  </m:ctrlPr>
                </m:fPr>
                <m:num>
                  <m:sSub>
                    <m:sSubPr>
                      <m:ctrlPr>
                        <w:rPr>
                          <w:rFonts w:ascii="Cambria Math" w:eastAsia="Times New Roman" w:hAnsi="Cambria Math"/>
                          <w:i/>
                          <w:szCs w:val="28"/>
                        </w:rPr>
                      </m:ctrlPr>
                    </m:sSubPr>
                    <m:e>
                      <m:r>
                        <w:rPr>
                          <w:rFonts w:ascii="Cambria Math" w:eastAsia="Times New Roman" w:hAnsi="Cambria Math"/>
                          <w:szCs w:val="28"/>
                          <w:lang w:val="kk-KZ"/>
                        </w:rPr>
                        <m:t>R</m:t>
                      </m:r>
                    </m:e>
                    <m:sub>
                      <m:r>
                        <w:rPr>
                          <w:rFonts w:ascii="Cambria Math" w:eastAsia="Times New Roman" w:hAnsi="Cambria Math"/>
                          <w:szCs w:val="28"/>
                          <w:lang w:val="kk-KZ"/>
                        </w:rPr>
                        <m:t>ось.дин</m:t>
                      </m:r>
                    </m:sub>
                  </m:sSub>
                </m:num>
                <m:den>
                  <m:r>
                    <w:rPr>
                      <w:rFonts w:ascii="Cambria Math" w:eastAsia="Times New Roman" w:hAnsi="Cambria Math"/>
                      <w:szCs w:val="28"/>
                      <w:lang w:val="kk-KZ"/>
                    </w:rPr>
                    <m:t>2</m:t>
                  </m:r>
                </m:den>
              </m:f>
            </m:oMath>
            <w:r w:rsidR="00147501">
              <w:rPr>
                <w:rFonts w:eastAsiaTheme="minorEastAsia"/>
                <w:szCs w:val="28"/>
                <w:lang w:val="kk-KZ"/>
              </w:rPr>
              <w:t>,</w:t>
            </w:r>
          </w:p>
        </w:tc>
        <w:tc>
          <w:tcPr>
            <w:tcW w:w="893" w:type="dxa"/>
            <w:vAlign w:val="center"/>
          </w:tcPr>
          <w:p w14:paraId="5E9B3463" w14:textId="38BFD815" w:rsidR="00147501" w:rsidRPr="005C3DCC" w:rsidRDefault="00147501" w:rsidP="009523C5">
            <w:pPr>
              <w:ind w:firstLine="0"/>
              <w:jc w:val="right"/>
            </w:pPr>
            <w:r w:rsidRPr="005C3DCC">
              <w:t>(5.</w:t>
            </w:r>
            <w:r>
              <w:rPr>
                <w:lang w:val="kk-KZ"/>
              </w:rPr>
              <w:t>47</w:t>
            </w:r>
            <w:r w:rsidRPr="005C3DCC">
              <w:t>)</w:t>
            </w:r>
          </w:p>
        </w:tc>
      </w:tr>
    </w:tbl>
    <w:p w14:paraId="69F002E9" w14:textId="77777777" w:rsidR="00BF4590" w:rsidRDefault="00BF4590" w:rsidP="00BF4590">
      <w:pPr>
        <w:rPr>
          <w:lang w:val="kk-KZ"/>
        </w:rPr>
      </w:pPr>
    </w:p>
    <w:p w14:paraId="3F03316D" w14:textId="77777777" w:rsidR="00BF4590" w:rsidRPr="00147501" w:rsidRDefault="00BF4590" w:rsidP="00F41655">
      <w:pPr>
        <w:contextualSpacing/>
        <w:rPr>
          <w:rFonts w:eastAsia="Times New Roman"/>
          <w:szCs w:val="28"/>
          <w:lang w:val="kk-KZ"/>
        </w:rPr>
      </w:pPr>
      <w:r w:rsidRPr="00147501">
        <w:rPr>
          <w:rFonts w:eastAsia="Times New Roman"/>
          <w:szCs w:val="28"/>
          <w:lang w:val="kk-KZ"/>
        </w:rPr>
        <w:t>Аспаның жұмысқа қабілеттілігін қамтамасыз ету үшін екі шарт орындалуы тиіс:</w:t>
      </w:r>
    </w:p>
    <w:p w14:paraId="2A01CD29" w14:textId="5A9297CF" w:rsidR="00BF4590" w:rsidRPr="00147501" w:rsidRDefault="00BF4590" w:rsidP="00147501">
      <w:pPr>
        <w:ind w:firstLine="567"/>
        <w:jc w:val="center"/>
        <w:rPr>
          <w:rFonts w:eastAsia="Times New Roman"/>
          <w:szCs w:val="28"/>
          <w:lang w:val="kk-KZ"/>
        </w:rPr>
      </w:pPr>
      <w:r w:rsidRPr="00147501">
        <w:rPr>
          <w:rFonts w:eastAsia="Times New Roman"/>
          <w:szCs w:val="28"/>
          <w:lang w:val="kk-KZ"/>
        </w:rPr>
        <w:t>R</w:t>
      </w:r>
      <w:r w:rsidRPr="00147501">
        <w:rPr>
          <w:rFonts w:eastAsia="Times New Roman"/>
          <w:szCs w:val="28"/>
          <w:vertAlign w:val="subscript"/>
          <w:lang w:val="kk-KZ"/>
        </w:rPr>
        <w:t>рес</w:t>
      </w:r>
      <w:r w:rsidRPr="00147501">
        <w:rPr>
          <w:rFonts w:eastAsia="Times New Roman"/>
          <w:szCs w:val="28"/>
          <w:lang w:val="kk-KZ"/>
        </w:rPr>
        <w:t>≤R</w:t>
      </w:r>
      <w:r w:rsidRPr="00147501">
        <w:rPr>
          <w:rFonts w:eastAsia="Times New Roman"/>
          <w:szCs w:val="28"/>
          <w:vertAlign w:val="subscript"/>
          <w:lang w:val="kk-KZ"/>
        </w:rPr>
        <w:t>рес,доп</w:t>
      </w:r>
      <w:r w:rsidRPr="00147501">
        <w:rPr>
          <w:rFonts w:eastAsia="Times New Roman"/>
          <w:szCs w:val="28"/>
          <w:lang w:val="kk-KZ"/>
        </w:rPr>
        <w:t>,                                       s</w:t>
      </w:r>
      <w:r w:rsidRPr="00147501">
        <w:rPr>
          <w:rFonts w:eastAsia="Times New Roman"/>
          <w:szCs w:val="28"/>
          <w:vertAlign w:val="subscript"/>
          <w:lang w:val="kk-KZ"/>
        </w:rPr>
        <w:t>раб</w:t>
      </w:r>
      <w:r w:rsidRPr="00147501">
        <w:rPr>
          <w:rFonts w:eastAsia="Times New Roman"/>
          <w:szCs w:val="28"/>
          <w:lang w:val="kk-KZ"/>
        </w:rPr>
        <w:t>≥s</w:t>
      </w:r>
      <w:r w:rsidRPr="00147501">
        <w:rPr>
          <w:rFonts w:eastAsia="Times New Roman"/>
          <w:szCs w:val="28"/>
          <w:vertAlign w:val="subscript"/>
          <w:lang w:val="kk-KZ"/>
        </w:rPr>
        <w:t>дин</w:t>
      </w:r>
      <w:r w:rsidRPr="00147501">
        <w:rPr>
          <w:rFonts w:eastAsia="Times New Roman"/>
          <w:szCs w:val="28"/>
          <w:lang w:val="kk-KZ"/>
        </w:rPr>
        <w:t>.</w:t>
      </w:r>
    </w:p>
    <w:p w14:paraId="222859C4" w14:textId="77777777" w:rsidR="00BF4590" w:rsidRPr="00147501" w:rsidRDefault="00BF4590" w:rsidP="00BF4590">
      <w:pPr>
        <w:rPr>
          <w:highlight w:val="green"/>
          <w:lang w:val="kk-KZ"/>
        </w:rPr>
      </w:pPr>
    </w:p>
    <w:p w14:paraId="01086CB4" w14:textId="5881C86A" w:rsidR="00BF4590" w:rsidRPr="00F41655" w:rsidRDefault="00F41655" w:rsidP="00BF4590">
      <w:pPr>
        <w:ind w:firstLine="0"/>
        <w:rPr>
          <w:lang w:val="kk-KZ"/>
        </w:rPr>
      </w:pPr>
      <w:r w:rsidRPr="001A16BA">
        <w:rPr>
          <w:lang w:val="kk-KZ"/>
        </w:rPr>
        <w:t xml:space="preserve">мұнда </w:t>
      </w:r>
      <w:r w:rsidRPr="00F41655">
        <w:rPr>
          <w:lang w:val="kk-KZ"/>
        </w:rPr>
        <w:t>R</w:t>
      </w:r>
      <w:r w:rsidR="00BF4590" w:rsidRPr="001A16BA">
        <w:rPr>
          <w:vertAlign w:val="subscript"/>
          <w:lang w:val="kk-KZ"/>
        </w:rPr>
        <w:t>рес,доп</w:t>
      </w:r>
      <w:r w:rsidR="00BF4590" w:rsidRPr="001A16BA">
        <w:rPr>
          <w:lang w:val="kk-KZ"/>
        </w:rPr>
        <w:t xml:space="preserve"> – паспорт бойынша рессораға түсетін жол берілетін жүктеме;</w:t>
      </w:r>
    </w:p>
    <w:p w14:paraId="3B3EE738" w14:textId="77777777" w:rsidR="00BF4590" w:rsidRPr="00F41655" w:rsidRDefault="00BF4590" w:rsidP="00BF4590">
      <w:pPr>
        <w:ind w:firstLine="851"/>
        <w:rPr>
          <w:lang w:val="kk-KZ"/>
        </w:rPr>
      </w:pPr>
      <w:r w:rsidRPr="00F41655">
        <w:rPr>
          <w:lang w:val="kk-KZ"/>
        </w:rPr>
        <w:t>S</w:t>
      </w:r>
      <w:r w:rsidRPr="00F41655">
        <w:rPr>
          <w:vertAlign w:val="subscript"/>
          <w:lang w:val="kk-KZ"/>
        </w:rPr>
        <w:t>раб</w:t>
      </w:r>
      <w:r w:rsidRPr="00F41655">
        <w:rPr>
          <w:lang w:val="kk-KZ"/>
        </w:rPr>
        <w:t xml:space="preserve"> – аспаның жұмыс жүрісі;</w:t>
      </w:r>
    </w:p>
    <w:p w14:paraId="7739212A" w14:textId="77777777" w:rsidR="00BF4590" w:rsidRPr="00F41655" w:rsidRDefault="00BF4590" w:rsidP="00BF4590">
      <w:pPr>
        <w:ind w:left="851" w:firstLine="0"/>
        <w:rPr>
          <w:lang w:val="kk-KZ"/>
        </w:rPr>
      </w:pPr>
      <w:r w:rsidRPr="00F41655">
        <w:rPr>
          <w:lang w:val="kk-KZ"/>
        </w:rPr>
        <w:t>S</w:t>
      </w:r>
      <w:r w:rsidRPr="00F41655">
        <w:rPr>
          <w:vertAlign w:val="subscript"/>
          <w:lang w:val="kk-KZ"/>
        </w:rPr>
        <w:t>дин</w:t>
      </w:r>
      <w:r w:rsidRPr="00F41655">
        <w:rPr>
          <w:lang w:val="kk-KZ"/>
        </w:rPr>
        <w:t xml:space="preserve"> – қозғалыс кезінде күтілетін орын ауыстырулардың динамикалық амплитудасы.</w:t>
      </w:r>
    </w:p>
    <w:p w14:paraId="65BA3B0C" w14:textId="77777777" w:rsidR="00BF4590" w:rsidRPr="00F41655" w:rsidRDefault="00BF4590" w:rsidP="00BF4590">
      <w:pPr>
        <w:rPr>
          <w:lang w:val="kk-KZ"/>
        </w:rPr>
      </w:pPr>
    </w:p>
    <w:p w14:paraId="34781FB0" w14:textId="77777777" w:rsidR="00BF4590" w:rsidRPr="00F41655" w:rsidRDefault="00BF4590" w:rsidP="00BF4590">
      <w:pPr>
        <w:rPr>
          <w:lang w:val="kk-KZ"/>
        </w:rPr>
      </w:pPr>
      <w:r w:rsidRPr="00F41655">
        <w:rPr>
          <w:lang w:val="kk-KZ"/>
        </w:rPr>
        <w:t>Бірінші шарт рессорлардың көтергіш қабілетін, ал екінші шарт тегіссіздіктерден өткен кезде аспаның түпкілікті сығылып қалмауын қамтамасыз етеді. Егер аспаның жүрісі жеткіліксіз болса, динамикалық соққылар тікелей рама мен аралық бөлікке беріледі, бұл конструкцияның ұзақ мерзімділігіне кері әсер етіп, бағыттағыштардың жұмысының бұзылуына алып келуі мүмкін.</w:t>
      </w:r>
    </w:p>
    <w:p w14:paraId="7F648517" w14:textId="77777777" w:rsidR="00BF4590" w:rsidRPr="00F41655" w:rsidRDefault="00BF4590" w:rsidP="00BF4590">
      <w:pPr>
        <w:rPr>
          <w:lang w:val="kk-KZ"/>
        </w:rPr>
      </w:pPr>
      <w:r w:rsidRPr="00F41655">
        <w:rPr>
          <w:lang w:val="kk-KZ"/>
        </w:rPr>
        <w:t>Сонымен қатар, дәл осы аспа жүріс бөлігінің тік деформациясын едәуір дәрежеде қалыптастырады, ал ол кейін аралық конструкцияның ұқсастық критерийлерімен ықпалдастыру үшін kход баламалы қаттылығын анықтауда пайдаланылады.</w:t>
      </w:r>
    </w:p>
    <w:p w14:paraId="4E52C19C" w14:textId="2292CD42" w:rsidR="00BF4590" w:rsidRPr="00F41655" w:rsidRDefault="00BF4590" w:rsidP="00BF4590">
      <w:pPr>
        <w:rPr>
          <w:lang w:val="kk-KZ"/>
        </w:rPr>
      </w:pPr>
      <w:r w:rsidRPr="00F41655">
        <w:rPr>
          <w:lang w:val="kk-KZ"/>
        </w:rPr>
        <w:t xml:space="preserve">Көліктік блок: тежеу жүйесі. Тежеу жүйесі жалпы пайдаланымдағы жолдарда және құрылыс алаңдарында қозғалған кезде көліктік жүйенің қауіпсіз тоқтауын қамтамасыз етуі тиіс. Тежеу күшінің мүмкін болатын ең үлкен мәні дөңгелектердің тірек бетімен ілінісуімен анықталады және мынаған </w:t>
      </w:r>
      <w:r w:rsidRPr="00F810F0">
        <w:rPr>
          <w:lang w:val="kk-KZ"/>
        </w:rPr>
        <w:t xml:space="preserve">тең </w:t>
      </w:r>
      <w:r w:rsidR="00F810F0" w:rsidRPr="00F810F0">
        <w:rPr>
          <w:lang w:val="kk-KZ"/>
        </w:rPr>
        <w:t xml:space="preserve">[71], </w:t>
      </w:r>
      <w:r w:rsidRPr="00F810F0">
        <w:rPr>
          <w:lang w:val="kk-KZ"/>
        </w:rPr>
        <w:t>[</w:t>
      </w:r>
      <w:r w:rsidR="00F810F0" w:rsidRPr="00F810F0">
        <w:rPr>
          <w:lang w:val="kk-KZ"/>
        </w:rPr>
        <w:t>83</w:t>
      </w:r>
      <w:r w:rsidRPr="00F810F0">
        <w:rPr>
          <w:lang w:val="kk-KZ"/>
        </w:rPr>
        <w:t>]:</w:t>
      </w:r>
    </w:p>
    <w:p w14:paraId="57DA5A0F" w14:textId="77777777" w:rsidR="00BF4590" w:rsidRDefault="00BF4590" w:rsidP="00BF4590">
      <w:pPr>
        <w:rPr>
          <w:highlight w:val="green"/>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147501" w:rsidRPr="005C3DCC" w14:paraId="341D0355" w14:textId="77777777" w:rsidTr="009523C5">
        <w:tc>
          <w:tcPr>
            <w:tcW w:w="1129" w:type="dxa"/>
          </w:tcPr>
          <w:p w14:paraId="4104A260" w14:textId="77777777" w:rsidR="00147501" w:rsidRPr="005C3DCC" w:rsidRDefault="00147501" w:rsidP="009523C5">
            <w:pPr>
              <w:ind w:firstLine="0"/>
              <w:rPr>
                <w:lang w:val="kk-KZ"/>
              </w:rPr>
            </w:pPr>
          </w:p>
        </w:tc>
        <w:tc>
          <w:tcPr>
            <w:tcW w:w="7471" w:type="dxa"/>
            <w:vAlign w:val="center"/>
          </w:tcPr>
          <w:p w14:paraId="69D62493" w14:textId="1A3C793E" w:rsidR="00147501" w:rsidRPr="00147501" w:rsidRDefault="00735CA7" w:rsidP="009523C5">
            <w:pPr>
              <w:ind w:firstLine="0"/>
              <w:jc w:val="center"/>
              <w:rPr>
                <w:lang w:val="kk-KZ"/>
              </w:rPr>
            </w:pPr>
            <m:oMath>
              <m:sSub>
                <m:sSubPr>
                  <m:ctrlPr>
                    <w:rPr>
                      <w:rFonts w:ascii="Cambria Math" w:eastAsia="Times New Roman" w:hAnsi="Cambria Math"/>
                      <w:i/>
                      <w:szCs w:val="28"/>
                    </w:rPr>
                  </m:ctrlPr>
                </m:sSubPr>
                <m:e>
                  <m:r>
                    <w:rPr>
                      <w:rFonts w:ascii="Cambria Math" w:eastAsia="Times New Roman" w:hAnsi="Cambria Math"/>
                      <w:szCs w:val="28"/>
                    </w:rPr>
                    <m:t>F</m:t>
                  </m:r>
                </m:e>
                <m:sub>
                  <m:r>
                    <w:rPr>
                      <w:rFonts w:ascii="Cambria Math" w:eastAsia="Times New Roman" w:hAnsi="Cambria Math"/>
                      <w:szCs w:val="28"/>
                    </w:rPr>
                    <m:t>тс</m:t>
                  </m:r>
                </m:sub>
              </m:sSub>
              <m:r>
                <w:rPr>
                  <w:rFonts w:ascii="Cambria Math" w:eastAsia="Times New Roman" w:hAnsi="Cambria Math"/>
                  <w:szCs w:val="28"/>
                </w:rPr>
                <m:t>=</m:t>
              </m:r>
              <m:r>
                <w:rPr>
                  <w:rFonts w:ascii="Cambria Math" w:eastAsia="Times New Roman" w:hAnsi="Cambria Math"/>
                  <w:szCs w:val="28"/>
                </w:rPr>
                <m:t>φG</m:t>
              </m:r>
            </m:oMath>
            <w:r w:rsidR="00147501">
              <w:rPr>
                <w:rFonts w:eastAsiaTheme="minorEastAsia"/>
                <w:szCs w:val="28"/>
                <w:lang w:val="kk-KZ"/>
              </w:rPr>
              <w:t>,</w:t>
            </w:r>
          </w:p>
        </w:tc>
        <w:tc>
          <w:tcPr>
            <w:tcW w:w="893" w:type="dxa"/>
            <w:vAlign w:val="center"/>
          </w:tcPr>
          <w:p w14:paraId="5746043A" w14:textId="26EA5C76" w:rsidR="00147501" w:rsidRPr="005C3DCC" w:rsidRDefault="00147501" w:rsidP="009523C5">
            <w:pPr>
              <w:ind w:firstLine="0"/>
              <w:jc w:val="right"/>
            </w:pPr>
            <w:r w:rsidRPr="005C3DCC">
              <w:t>(5.</w:t>
            </w:r>
            <w:r>
              <w:rPr>
                <w:lang w:val="kk-KZ"/>
              </w:rPr>
              <w:t>48</w:t>
            </w:r>
            <w:r w:rsidRPr="005C3DCC">
              <w:t>)</w:t>
            </w:r>
          </w:p>
        </w:tc>
      </w:tr>
    </w:tbl>
    <w:p w14:paraId="1D0540F8" w14:textId="77777777" w:rsidR="00147501" w:rsidRDefault="00147501" w:rsidP="00BF4590">
      <w:pPr>
        <w:rPr>
          <w:highlight w:val="green"/>
          <w:lang w:val="kk-KZ"/>
        </w:rPr>
      </w:pPr>
    </w:p>
    <w:p w14:paraId="56EAF020" w14:textId="77777777" w:rsidR="00BF4590" w:rsidRPr="00F41655" w:rsidRDefault="00BF4590" w:rsidP="00F41655">
      <w:pPr>
        <w:ind w:left="851" w:hanging="851"/>
        <w:rPr>
          <w:rFonts w:eastAsia="Times New Roman"/>
          <w:szCs w:val="28"/>
          <w:lang w:val="kk-KZ"/>
        </w:rPr>
      </w:pPr>
      <w:r w:rsidRPr="00F41655">
        <w:rPr>
          <w:rFonts w:eastAsia="Times New Roman"/>
          <w:szCs w:val="28"/>
          <w:lang w:val="kk-KZ"/>
        </w:rPr>
        <w:t xml:space="preserve">мұнда </w:t>
      </w:r>
      <w:r w:rsidRPr="00F41655">
        <w:rPr>
          <w:rFonts w:eastAsia="Times New Roman"/>
          <w:szCs w:val="28"/>
        </w:rPr>
        <w:t>φ</w:t>
      </w:r>
      <w:r w:rsidRPr="00F41655">
        <w:rPr>
          <w:rFonts w:eastAsia="Times New Roman"/>
          <w:szCs w:val="28"/>
          <w:lang w:val="kk-KZ"/>
        </w:rPr>
        <w:t xml:space="preserve"> – жабын түріне байланысты анықталатын ілінісу коэффициенті (асфальт, бетон, топырақ, ылғалды бет және т.б.).</w:t>
      </w:r>
    </w:p>
    <w:p w14:paraId="0E0AF012" w14:textId="77777777" w:rsidR="00BF4590" w:rsidRPr="00F41655" w:rsidRDefault="00BF4590" w:rsidP="00BF4590">
      <w:pPr>
        <w:rPr>
          <w:rFonts w:eastAsia="Times New Roman"/>
          <w:szCs w:val="28"/>
          <w:lang w:val="kk-KZ"/>
        </w:rPr>
      </w:pPr>
    </w:p>
    <w:p w14:paraId="54A890FE" w14:textId="77777777" w:rsidR="00BF4590" w:rsidRDefault="00BF4590" w:rsidP="00BF4590">
      <w:pPr>
        <w:rPr>
          <w:rFonts w:eastAsia="Times New Roman"/>
          <w:szCs w:val="28"/>
          <w:lang w:val="kk-KZ"/>
        </w:rPr>
      </w:pPr>
      <w:r w:rsidRPr="00F41655">
        <w:rPr>
          <w:rFonts w:eastAsia="Times New Roman"/>
          <w:szCs w:val="28"/>
          <w:lang w:val="kk-KZ"/>
        </w:rPr>
        <w:t>Тежеу күші төрт дөңгелек арасында бөлінетіндіктен, бір дөңгелекке мынадай күш түседі:</w:t>
      </w:r>
    </w:p>
    <w:p w14:paraId="30CBB590" w14:textId="77777777" w:rsidR="00147501" w:rsidRDefault="00147501" w:rsidP="00BF4590">
      <w:pPr>
        <w:rPr>
          <w:rFonts w:eastAsia="Times New Roman"/>
          <w:szCs w:val="28"/>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147501" w:rsidRPr="005C3DCC" w14:paraId="631E91D8" w14:textId="77777777" w:rsidTr="009523C5">
        <w:tc>
          <w:tcPr>
            <w:tcW w:w="1129" w:type="dxa"/>
          </w:tcPr>
          <w:p w14:paraId="21DA2D43" w14:textId="77777777" w:rsidR="00147501" w:rsidRPr="005C3DCC" w:rsidRDefault="00147501" w:rsidP="009523C5">
            <w:pPr>
              <w:ind w:firstLine="0"/>
              <w:rPr>
                <w:lang w:val="kk-KZ"/>
              </w:rPr>
            </w:pPr>
          </w:p>
        </w:tc>
        <w:tc>
          <w:tcPr>
            <w:tcW w:w="7471" w:type="dxa"/>
            <w:vAlign w:val="center"/>
          </w:tcPr>
          <w:p w14:paraId="4A073250" w14:textId="3A513681" w:rsidR="00147501" w:rsidRPr="00147501" w:rsidRDefault="00735CA7" w:rsidP="009523C5">
            <w:pPr>
              <w:ind w:firstLine="0"/>
              <w:jc w:val="center"/>
              <w:rPr>
                <w:lang w:val="kk-KZ"/>
              </w:rPr>
            </w:pPr>
            <m:oMath>
              <m:sSub>
                <m:sSubPr>
                  <m:ctrlPr>
                    <w:rPr>
                      <w:rFonts w:ascii="Cambria Math" w:eastAsia="Times New Roman" w:hAnsi="Cambria Math"/>
                      <w:i/>
                      <w:szCs w:val="28"/>
                    </w:rPr>
                  </m:ctrlPr>
                </m:sSubPr>
                <m:e>
                  <m:r>
                    <w:rPr>
                      <w:rFonts w:ascii="Cambria Math" w:eastAsia="Times New Roman" w:hAnsi="Cambria Math"/>
                      <w:szCs w:val="28"/>
                    </w:rPr>
                    <m:t>F</m:t>
                  </m:r>
                </m:e>
                <m:sub>
                  <m:r>
                    <w:rPr>
                      <w:rFonts w:ascii="Cambria Math" w:eastAsia="Times New Roman" w:hAnsi="Cambria Math"/>
                      <w:szCs w:val="28"/>
                    </w:rPr>
                    <m:t>тс к</m:t>
                  </m:r>
                </m:sub>
              </m:sSub>
              <m:r>
                <w:rPr>
                  <w:rFonts w:ascii="Cambria Math" w:eastAsia="Times New Roman" w:hAnsi="Cambria Math"/>
                  <w:szCs w:val="28"/>
                </w:rPr>
                <m:t>=</m:t>
              </m:r>
              <m:f>
                <m:fPr>
                  <m:ctrlPr>
                    <w:rPr>
                      <w:rFonts w:ascii="Cambria Math" w:eastAsia="Times New Roman" w:hAnsi="Cambria Math"/>
                      <w:i/>
                      <w:szCs w:val="28"/>
                    </w:rPr>
                  </m:ctrlPr>
                </m:fPr>
                <m:num>
                  <m:sSub>
                    <m:sSubPr>
                      <m:ctrlPr>
                        <w:rPr>
                          <w:rFonts w:ascii="Cambria Math" w:eastAsia="Times New Roman" w:hAnsi="Cambria Math"/>
                          <w:i/>
                          <w:szCs w:val="28"/>
                        </w:rPr>
                      </m:ctrlPr>
                    </m:sSubPr>
                    <m:e>
                      <m:r>
                        <w:rPr>
                          <w:rFonts w:ascii="Cambria Math" w:eastAsia="Times New Roman" w:hAnsi="Cambria Math"/>
                          <w:szCs w:val="28"/>
                        </w:rPr>
                        <m:t>F</m:t>
                      </m:r>
                    </m:e>
                    <m:sub>
                      <m:r>
                        <w:rPr>
                          <w:rFonts w:ascii="Cambria Math" w:eastAsia="Times New Roman" w:hAnsi="Cambria Math"/>
                          <w:szCs w:val="28"/>
                        </w:rPr>
                        <m:t>тс</m:t>
                      </m:r>
                    </m:sub>
                  </m:sSub>
                </m:num>
                <m:den>
                  <m:r>
                    <w:rPr>
                      <w:rFonts w:ascii="Cambria Math" w:eastAsia="Times New Roman" w:hAnsi="Cambria Math"/>
                      <w:szCs w:val="28"/>
                    </w:rPr>
                    <m:t>4</m:t>
                  </m:r>
                </m:den>
              </m:f>
            </m:oMath>
            <w:r w:rsidR="00147501">
              <w:rPr>
                <w:rFonts w:eastAsiaTheme="minorEastAsia"/>
                <w:szCs w:val="28"/>
                <w:lang w:val="kk-KZ"/>
              </w:rPr>
              <w:t>,</w:t>
            </w:r>
          </w:p>
        </w:tc>
        <w:tc>
          <w:tcPr>
            <w:tcW w:w="893" w:type="dxa"/>
            <w:vAlign w:val="center"/>
          </w:tcPr>
          <w:p w14:paraId="11221223" w14:textId="3468D3C1" w:rsidR="00147501" w:rsidRPr="005C3DCC" w:rsidRDefault="00147501" w:rsidP="009523C5">
            <w:pPr>
              <w:ind w:firstLine="0"/>
              <w:jc w:val="right"/>
            </w:pPr>
            <w:r w:rsidRPr="005C3DCC">
              <w:t>(5.</w:t>
            </w:r>
            <w:r>
              <w:rPr>
                <w:lang w:val="kk-KZ"/>
              </w:rPr>
              <w:t>49</w:t>
            </w:r>
            <w:r w:rsidRPr="005C3DCC">
              <w:t>)</w:t>
            </w:r>
          </w:p>
        </w:tc>
      </w:tr>
    </w:tbl>
    <w:p w14:paraId="530066D3" w14:textId="77777777" w:rsidR="00147501" w:rsidRDefault="00147501" w:rsidP="00BF4590">
      <w:pPr>
        <w:rPr>
          <w:rFonts w:eastAsia="Times New Roman"/>
          <w:szCs w:val="28"/>
          <w:lang w:val="kk-KZ"/>
        </w:rPr>
      </w:pPr>
    </w:p>
    <w:p w14:paraId="2AFE4C18" w14:textId="77777777" w:rsidR="00BF4590" w:rsidRPr="00147501" w:rsidRDefault="00BF4590" w:rsidP="00BF4590">
      <w:pPr>
        <w:tabs>
          <w:tab w:val="left" w:pos="567"/>
        </w:tabs>
        <w:contextualSpacing/>
        <w:jc w:val="left"/>
        <w:rPr>
          <w:rFonts w:eastAsia="Times New Roman"/>
          <w:szCs w:val="28"/>
          <w:lang w:val="kk-KZ"/>
        </w:rPr>
      </w:pPr>
      <w:r w:rsidRPr="00147501">
        <w:rPr>
          <w:rFonts w:eastAsia="Times New Roman"/>
          <w:szCs w:val="28"/>
          <w:lang w:val="kk-KZ"/>
        </w:rPr>
        <w:t>Дөңгелектегі қажетті тежеу моменті мынадай түрде анықталады:</w:t>
      </w:r>
    </w:p>
    <w:p w14:paraId="78BA063D" w14:textId="77777777" w:rsidR="00BF4590" w:rsidRDefault="00BF4590" w:rsidP="00BF4590">
      <w:pPr>
        <w:ind w:firstLine="0"/>
        <w:jc w:val="left"/>
        <w:rPr>
          <w:rFonts w:eastAsia="Times New Roman"/>
          <w:szCs w:val="28"/>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147501" w:rsidRPr="005C3DCC" w14:paraId="7640C57C" w14:textId="77777777" w:rsidTr="009523C5">
        <w:tc>
          <w:tcPr>
            <w:tcW w:w="1129" w:type="dxa"/>
          </w:tcPr>
          <w:p w14:paraId="04168D6A" w14:textId="77777777" w:rsidR="00147501" w:rsidRPr="005C3DCC" w:rsidRDefault="00147501" w:rsidP="009523C5">
            <w:pPr>
              <w:ind w:firstLine="0"/>
              <w:rPr>
                <w:lang w:val="kk-KZ"/>
              </w:rPr>
            </w:pPr>
          </w:p>
        </w:tc>
        <w:tc>
          <w:tcPr>
            <w:tcW w:w="7471" w:type="dxa"/>
            <w:vAlign w:val="center"/>
          </w:tcPr>
          <w:p w14:paraId="703BDD98" w14:textId="6D396A8F" w:rsidR="00147501" w:rsidRPr="00147501" w:rsidRDefault="00735CA7" w:rsidP="009523C5">
            <w:pPr>
              <w:ind w:firstLine="0"/>
              <w:jc w:val="center"/>
              <w:rPr>
                <w:lang w:val="kk-KZ"/>
              </w:rPr>
            </w:pPr>
            <m:oMath>
              <m:sSub>
                <m:sSubPr>
                  <m:ctrlPr>
                    <w:rPr>
                      <w:rFonts w:ascii="Cambria Math" w:eastAsia="Times New Roman" w:hAnsi="Cambria Math"/>
                      <w:i/>
                      <w:szCs w:val="28"/>
                    </w:rPr>
                  </m:ctrlPr>
                </m:sSubPr>
                <m:e>
                  <m:r>
                    <w:rPr>
                      <w:rFonts w:ascii="Cambria Math" w:eastAsia="Times New Roman" w:hAnsi="Cambria Math"/>
                      <w:szCs w:val="28"/>
                      <w:lang w:val="kk-KZ"/>
                    </w:rPr>
                    <m:t>M</m:t>
                  </m:r>
                </m:e>
                <m:sub>
                  <m:r>
                    <w:rPr>
                      <w:rFonts w:ascii="Cambria Math" w:eastAsia="Times New Roman" w:hAnsi="Cambria Math"/>
                      <w:szCs w:val="28"/>
                      <w:lang w:val="kk-KZ"/>
                    </w:rPr>
                    <m:t>тс</m:t>
                  </m:r>
                </m:sub>
              </m:sSub>
              <m:r>
                <w:rPr>
                  <w:rFonts w:ascii="Cambria Math" w:eastAsia="Times New Roman" w:hAnsi="Cambria Math"/>
                  <w:szCs w:val="28"/>
                  <w:lang w:val="kk-KZ"/>
                </w:rPr>
                <m:t>=</m:t>
              </m:r>
              <m:sSub>
                <m:sSubPr>
                  <m:ctrlPr>
                    <w:rPr>
                      <w:rFonts w:ascii="Cambria Math" w:eastAsia="Times New Roman" w:hAnsi="Cambria Math"/>
                      <w:i/>
                      <w:szCs w:val="28"/>
                    </w:rPr>
                  </m:ctrlPr>
                </m:sSubPr>
                <m:e>
                  <m:r>
                    <w:rPr>
                      <w:rFonts w:ascii="Cambria Math" w:eastAsia="Times New Roman" w:hAnsi="Cambria Math"/>
                      <w:szCs w:val="28"/>
                      <w:lang w:val="kk-KZ"/>
                    </w:rPr>
                    <m:t>F</m:t>
                  </m:r>
                </m:e>
                <m:sub>
                  <m:r>
                    <w:rPr>
                      <w:rFonts w:ascii="Cambria Math" w:eastAsia="Times New Roman" w:hAnsi="Cambria Math"/>
                      <w:szCs w:val="28"/>
                      <w:lang w:val="kk-KZ"/>
                    </w:rPr>
                    <m:t>тс к</m:t>
                  </m:r>
                </m:sub>
              </m:sSub>
              <m:sSub>
                <m:sSubPr>
                  <m:ctrlPr>
                    <w:rPr>
                      <w:rFonts w:ascii="Cambria Math" w:eastAsia="Times New Roman" w:hAnsi="Cambria Math"/>
                      <w:i/>
                      <w:szCs w:val="28"/>
                    </w:rPr>
                  </m:ctrlPr>
                </m:sSubPr>
                <m:e>
                  <m:r>
                    <w:rPr>
                      <w:rFonts w:ascii="Cambria Math" w:eastAsia="Times New Roman" w:hAnsi="Cambria Math"/>
                      <w:szCs w:val="28"/>
                      <w:lang w:val="kk-KZ"/>
                    </w:rPr>
                    <m:t>r</m:t>
                  </m:r>
                </m:e>
                <m:sub>
                  <m:r>
                    <w:rPr>
                      <w:rFonts w:ascii="Cambria Math" w:eastAsia="Times New Roman" w:hAnsi="Cambria Math"/>
                      <w:szCs w:val="28"/>
                      <w:lang w:val="kk-KZ"/>
                    </w:rPr>
                    <m:t>дин</m:t>
                  </m:r>
                </m:sub>
              </m:sSub>
            </m:oMath>
            <w:r w:rsidR="00147501">
              <w:rPr>
                <w:rFonts w:eastAsiaTheme="minorEastAsia"/>
                <w:szCs w:val="28"/>
                <w:lang w:val="kk-KZ"/>
              </w:rPr>
              <w:t>,</w:t>
            </w:r>
          </w:p>
        </w:tc>
        <w:tc>
          <w:tcPr>
            <w:tcW w:w="893" w:type="dxa"/>
            <w:vAlign w:val="center"/>
          </w:tcPr>
          <w:p w14:paraId="43B0F200" w14:textId="24A7711F" w:rsidR="00147501" w:rsidRPr="005C3DCC" w:rsidRDefault="00147501" w:rsidP="009523C5">
            <w:pPr>
              <w:ind w:firstLine="0"/>
              <w:jc w:val="right"/>
            </w:pPr>
            <w:r w:rsidRPr="005C3DCC">
              <w:t>(5.</w:t>
            </w:r>
            <w:r>
              <w:rPr>
                <w:lang w:val="kk-KZ"/>
              </w:rPr>
              <w:t>50</w:t>
            </w:r>
            <w:r w:rsidRPr="005C3DCC">
              <w:t>)</w:t>
            </w:r>
          </w:p>
        </w:tc>
      </w:tr>
    </w:tbl>
    <w:p w14:paraId="53D2A45D" w14:textId="77777777" w:rsidR="00BF4590" w:rsidRPr="00F41655" w:rsidRDefault="00BF4590" w:rsidP="00BF4590">
      <w:pPr>
        <w:ind w:firstLine="0"/>
        <w:jc w:val="center"/>
        <w:rPr>
          <w:rFonts w:eastAsia="Times New Roman"/>
          <w:szCs w:val="28"/>
          <w:lang w:val="en-US"/>
        </w:rPr>
      </w:pPr>
    </w:p>
    <w:p w14:paraId="52F855C2" w14:textId="77777777" w:rsidR="00BF4590" w:rsidRPr="00F41655" w:rsidRDefault="00BF4590" w:rsidP="00BF4590">
      <w:pPr>
        <w:ind w:firstLine="0"/>
        <w:rPr>
          <w:rFonts w:eastAsia="Times New Roman"/>
          <w:szCs w:val="28"/>
          <w:lang w:val="en-US"/>
        </w:rPr>
      </w:pPr>
      <w:proofErr w:type="spellStart"/>
      <w:r w:rsidRPr="00F41655">
        <w:rPr>
          <w:rFonts w:eastAsia="Times New Roman"/>
          <w:szCs w:val="28"/>
        </w:rPr>
        <w:t>мұнда</w:t>
      </w:r>
      <w:proofErr w:type="spellEnd"/>
      <w:r w:rsidRPr="00F41655">
        <w:rPr>
          <w:rFonts w:eastAsia="Times New Roman"/>
          <w:szCs w:val="28"/>
          <w:lang w:val="en-US"/>
        </w:rPr>
        <w:t xml:space="preserve"> r</w:t>
      </w:r>
      <w:r w:rsidRPr="00F41655">
        <w:rPr>
          <w:rFonts w:eastAsia="Times New Roman"/>
          <w:szCs w:val="28"/>
          <w:vertAlign w:val="subscript"/>
        </w:rPr>
        <w:t>дин</w:t>
      </w:r>
      <w:r w:rsidRPr="00F41655">
        <w:rPr>
          <w:rFonts w:eastAsia="Times New Roman"/>
          <w:b/>
          <w:bCs/>
          <w:szCs w:val="28"/>
          <w:lang w:val="en-US"/>
        </w:rPr>
        <w:t xml:space="preserve"> </w:t>
      </w:r>
      <w:r w:rsidRPr="00F41655">
        <w:rPr>
          <w:rFonts w:eastAsia="Times New Roman"/>
          <w:szCs w:val="28"/>
          <w:lang w:val="en-US"/>
        </w:rPr>
        <w:t xml:space="preserve">– </w:t>
      </w:r>
      <w:proofErr w:type="spellStart"/>
      <w:r w:rsidRPr="00F41655">
        <w:rPr>
          <w:rFonts w:eastAsia="Times New Roman"/>
          <w:szCs w:val="28"/>
        </w:rPr>
        <w:t>дөңгелектің</w:t>
      </w:r>
      <w:proofErr w:type="spellEnd"/>
      <w:r w:rsidRPr="00F41655">
        <w:rPr>
          <w:rFonts w:eastAsia="Times New Roman"/>
          <w:szCs w:val="28"/>
          <w:lang w:val="en-US"/>
        </w:rPr>
        <w:t xml:space="preserve"> </w:t>
      </w:r>
      <w:proofErr w:type="spellStart"/>
      <w:r w:rsidRPr="00F41655">
        <w:rPr>
          <w:rFonts w:eastAsia="Times New Roman"/>
          <w:szCs w:val="28"/>
        </w:rPr>
        <w:t>динамикалық</w:t>
      </w:r>
      <w:proofErr w:type="spellEnd"/>
      <w:r w:rsidRPr="00F41655">
        <w:rPr>
          <w:rFonts w:eastAsia="Times New Roman"/>
          <w:szCs w:val="28"/>
          <w:lang w:val="en-US"/>
        </w:rPr>
        <w:t xml:space="preserve"> </w:t>
      </w:r>
      <w:r w:rsidRPr="00F41655">
        <w:rPr>
          <w:rFonts w:eastAsia="Times New Roman"/>
          <w:szCs w:val="28"/>
        </w:rPr>
        <w:t>радиусы</w:t>
      </w:r>
      <w:r w:rsidRPr="00F41655">
        <w:rPr>
          <w:rFonts w:eastAsia="Times New Roman"/>
          <w:szCs w:val="28"/>
          <w:lang w:val="en-US"/>
        </w:rPr>
        <w:t>.</w:t>
      </w:r>
    </w:p>
    <w:p w14:paraId="1BFEC261" w14:textId="77777777" w:rsidR="00BF4590" w:rsidRPr="001034E7" w:rsidRDefault="00BF4590" w:rsidP="00BF4590">
      <w:pPr>
        <w:rPr>
          <w:highlight w:val="green"/>
          <w:lang w:val="en-US"/>
        </w:rPr>
      </w:pPr>
    </w:p>
    <w:p w14:paraId="1773C0FB" w14:textId="77777777" w:rsidR="00BF4590" w:rsidRPr="00F41655" w:rsidRDefault="00BF4590" w:rsidP="00BF4590">
      <w:proofErr w:type="spellStart"/>
      <w:r w:rsidRPr="00F41655">
        <w:t>Бұл</w:t>
      </w:r>
      <w:proofErr w:type="spellEnd"/>
      <w:r w:rsidRPr="00F41655">
        <w:t xml:space="preserve"> </w:t>
      </w:r>
      <w:proofErr w:type="spellStart"/>
      <w:r w:rsidRPr="00F41655">
        <w:t>есептеу</w:t>
      </w:r>
      <w:proofErr w:type="spellEnd"/>
      <w:r w:rsidRPr="00F41655">
        <w:t>:</w:t>
      </w:r>
    </w:p>
    <w:p w14:paraId="4EBF2A6F" w14:textId="77777777" w:rsidR="00BF4590" w:rsidRPr="00F41655" w:rsidRDefault="00BF4590">
      <w:pPr>
        <w:pStyle w:val="a7"/>
        <w:numPr>
          <w:ilvl w:val="0"/>
          <w:numId w:val="13"/>
        </w:numPr>
        <w:tabs>
          <w:tab w:val="clear" w:pos="720"/>
          <w:tab w:val="left" w:pos="567"/>
          <w:tab w:val="num" w:pos="1276"/>
        </w:tabs>
        <w:ind w:left="0" w:firstLine="454"/>
      </w:pPr>
      <w:proofErr w:type="spellStart"/>
      <w:r w:rsidRPr="00F41655">
        <w:t>орнатылған</w:t>
      </w:r>
      <w:proofErr w:type="spellEnd"/>
      <w:r w:rsidRPr="00F41655">
        <w:t xml:space="preserve"> </w:t>
      </w:r>
      <w:proofErr w:type="spellStart"/>
      <w:r w:rsidRPr="00F41655">
        <w:t>тежеу</w:t>
      </w:r>
      <w:proofErr w:type="spellEnd"/>
      <w:r w:rsidRPr="00F41655">
        <w:t xml:space="preserve"> </w:t>
      </w:r>
      <w:proofErr w:type="spellStart"/>
      <w:r w:rsidRPr="00F41655">
        <w:t>механизмдерінің</w:t>
      </w:r>
      <w:proofErr w:type="spellEnd"/>
      <w:r w:rsidRPr="00F41655">
        <w:t xml:space="preserve"> </w:t>
      </w:r>
      <w:proofErr w:type="spellStart"/>
      <w:r w:rsidRPr="00F41655">
        <w:t>қажетті</w:t>
      </w:r>
      <w:proofErr w:type="spellEnd"/>
      <w:r w:rsidRPr="00F41655">
        <w:t xml:space="preserve"> </w:t>
      </w:r>
      <w:proofErr w:type="spellStart"/>
      <w:r w:rsidRPr="00F41655">
        <w:t>моментті</w:t>
      </w:r>
      <w:proofErr w:type="spellEnd"/>
      <w:r w:rsidRPr="00F41655">
        <w:t xml:space="preserve"> </w:t>
      </w:r>
      <w:proofErr w:type="spellStart"/>
      <w:r w:rsidRPr="00F41655">
        <w:t>қамтамасыз</w:t>
      </w:r>
      <w:proofErr w:type="spellEnd"/>
      <w:r w:rsidRPr="00F41655">
        <w:t xml:space="preserve"> </w:t>
      </w:r>
      <w:proofErr w:type="spellStart"/>
      <w:r w:rsidRPr="00F41655">
        <w:t>ете</w:t>
      </w:r>
      <w:proofErr w:type="spellEnd"/>
      <w:r w:rsidRPr="00F41655">
        <w:t xml:space="preserve"> </w:t>
      </w:r>
      <w:proofErr w:type="spellStart"/>
      <w:r w:rsidRPr="00F41655">
        <w:t>алатынын</w:t>
      </w:r>
      <w:proofErr w:type="spellEnd"/>
      <w:r w:rsidRPr="00F41655">
        <w:t xml:space="preserve"> </w:t>
      </w:r>
      <w:proofErr w:type="spellStart"/>
      <w:r w:rsidRPr="00F41655">
        <w:t>тексеруге</w:t>
      </w:r>
      <w:proofErr w:type="spellEnd"/>
      <w:r w:rsidRPr="00F41655">
        <w:t>;</w:t>
      </w:r>
    </w:p>
    <w:p w14:paraId="16CBC895" w14:textId="77777777" w:rsidR="00BF4590" w:rsidRPr="00F41655" w:rsidRDefault="00BF4590">
      <w:pPr>
        <w:pStyle w:val="a7"/>
        <w:numPr>
          <w:ilvl w:val="0"/>
          <w:numId w:val="13"/>
        </w:numPr>
        <w:tabs>
          <w:tab w:val="clear" w:pos="720"/>
          <w:tab w:val="left" w:pos="567"/>
          <w:tab w:val="num" w:pos="1276"/>
        </w:tabs>
        <w:ind w:left="0" w:firstLine="454"/>
      </w:pPr>
      <w:proofErr w:type="spellStart"/>
      <w:r w:rsidRPr="00F41655">
        <w:t>жүріс</w:t>
      </w:r>
      <w:proofErr w:type="spellEnd"/>
      <w:r w:rsidRPr="00F41655">
        <w:t xml:space="preserve"> </w:t>
      </w:r>
      <w:proofErr w:type="spellStart"/>
      <w:r w:rsidRPr="00F41655">
        <w:t>бөлігінің</w:t>
      </w:r>
      <w:proofErr w:type="spellEnd"/>
      <w:r w:rsidRPr="00F41655">
        <w:t xml:space="preserve"> </w:t>
      </w:r>
      <w:proofErr w:type="spellStart"/>
      <w:r w:rsidRPr="00F41655">
        <w:t>тежеу</w:t>
      </w:r>
      <w:proofErr w:type="spellEnd"/>
      <w:r w:rsidRPr="00F41655">
        <w:t xml:space="preserve"> </w:t>
      </w:r>
      <w:proofErr w:type="spellStart"/>
      <w:r w:rsidRPr="00F41655">
        <w:t>жүйесін</w:t>
      </w:r>
      <w:proofErr w:type="spellEnd"/>
      <w:r w:rsidRPr="00F41655">
        <w:t xml:space="preserve"> </w:t>
      </w:r>
      <w:proofErr w:type="spellStart"/>
      <w:r w:rsidRPr="00F41655">
        <w:t>тартқышпен</w:t>
      </w:r>
      <w:proofErr w:type="spellEnd"/>
      <w:r w:rsidRPr="00F41655">
        <w:t xml:space="preserve"> </w:t>
      </w:r>
      <w:proofErr w:type="spellStart"/>
      <w:r w:rsidRPr="00F41655">
        <w:t>үйлестіруге</w:t>
      </w:r>
      <w:proofErr w:type="spellEnd"/>
      <w:r w:rsidRPr="00F41655">
        <w:t>;</w:t>
      </w:r>
    </w:p>
    <w:p w14:paraId="22DAB0F5" w14:textId="77777777" w:rsidR="00BF4590" w:rsidRPr="00F41655" w:rsidRDefault="00BF4590">
      <w:pPr>
        <w:pStyle w:val="a7"/>
        <w:numPr>
          <w:ilvl w:val="0"/>
          <w:numId w:val="13"/>
        </w:numPr>
        <w:tabs>
          <w:tab w:val="clear" w:pos="720"/>
          <w:tab w:val="left" w:pos="567"/>
          <w:tab w:val="num" w:pos="1276"/>
        </w:tabs>
        <w:ind w:left="0" w:firstLine="454"/>
      </w:pPr>
      <w:proofErr w:type="spellStart"/>
      <w:r w:rsidRPr="00F41655">
        <w:t>кейін</w:t>
      </w:r>
      <w:proofErr w:type="spellEnd"/>
      <w:r w:rsidRPr="00F41655">
        <w:t xml:space="preserve"> </w:t>
      </w:r>
      <w:proofErr w:type="spellStart"/>
      <w:r w:rsidRPr="00F41655">
        <w:t>жұмыс</w:t>
      </w:r>
      <w:proofErr w:type="spellEnd"/>
      <w:r w:rsidRPr="00F41655">
        <w:t xml:space="preserve"> </w:t>
      </w:r>
      <w:proofErr w:type="spellStart"/>
      <w:r w:rsidRPr="00F41655">
        <w:t>режимінде</w:t>
      </w:r>
      <w:proofErr w:type="spellEnd"/>
      <w:r w:rsidRPr="00F41655">
        <w:t xml:space="preserve"> </w:t>
      </w:r>
      <w:proofErr w:type="spellStart"/>
      <w:r w:rsidRPr="00F41655">
        <w:t>арбашалардың</w:t>
      </w:r>
      <w:proofErr w:type="spellEnd"/>
      <w:r w:rsidRPr="00F41655">
        <w:t xml:space="preserve"> </w:t>
      </w:r>
      <w:proofErr w:type="spellStart"/>
      <w:r w:rsidRPr="00F41655">
        <w:t>бекіткіштерін</w:t>
      </w:r>
      <w:proofErr w:type="spellEnd"/>
      <w:r w:rsidRPr="00F41655">
        <w:t xml:space="preserve"> </w:t>
      </w:r>
      <w:proofErr w:type="spellStart"/>
      <w:r w:rsidRPr="00F41655">
        <w:t>есептеу</w:t>
      </w:r>
      <w:proofErr w:type="spellEnd"/>
      <w:r w:rsidRPr="00F41655">
        <w:t xml:space="preserve"> </w:t>
      </w:r>
      <w:proofErr w:type="spellStart"/>
      <w:r w:rsidRPr="00F41655">
        <w:t>кезінде</w:t>
      </w:r>
      <w:proofErr w:type="spellEnd"/>
      <w:r w:rsidRPr="00F41655">
        <w:t xml:space="preserve"> </w:t>
      </w:r>
      <w:proofErr w:type="spellStart"/>
      <w:r w:rsidRPr="00F41655">
        <w:t>пайдаланылатын</w:t>
      </w:r>
      <w:proofErr w:type="spellEnd"/>
      <w:r w:rsidRPr="00F41655">
        <w:t xml:space="preserve"> </w:t>
      </w:r>
      <w:proofErr w:type="spellStart"/>
      <w:r w:rsidRPr="00F41655">
        <w:t>бойлық</w:t>
      </w:r>
      <w:proofErr w:type="spellEnd"/>
      <w:r w:rsidRPr="00F41655">
        <w:t xml:space="preserve"> </w:t>
      </w:r>
      <w:proofErr w:type="spellStart"/>
      <w:r w:rsidRPr="00F41655">
        <w:t>күштерді</w:t>
      </w:r>
      <w:proofErr w:type="spellEnd"/>
      <w:r w:rsidRPr="00F41655">
        <w:t xml:space="preserve"> </w:t>
      </w:r>
      <w:proofErr w:type="spellStart"/>
      <w:r w:rsidRPr="00F41655">
        <w:t>анықтауға</w:t>
      </w:r>
      <w:proofErr w:type="spellEnd"/>
      <w:r w:rsidRPr="00F41655">
        <w:t xml:space="preserve"> </w:t>
      </w:r>
      <w:proofErr w:type="spellStart"/>
      <w:r w:rsidRPr="00F41655">
        <w:t>мүмкіндік</w:t>
      </w:r>
      <w:proofErr w:type="spellEnd"/>
      <w:r w:rsidRPr="00F41655">
        <w:t xml:space="preserve"> </w:t>
      </w:r>
      <w:proofErr w:type="spellStart"/>
      <w:r w:rsidRPr="00F41655">
        <w:t>береді</w:t>
      </w:r>
      <w:proofErr w:type="spellEnd"/>
      <w:r w:rsidRPr="00F41655">
        <w:t>.</w:t>
      </w:r>
    </w:p>
    <w:p w14:paraId="3AC35CA7" w14:textId="77777777" w:rsidR="00BF4590" w:rsidRPr="00F41655" w:rsidRDefault="00BF4590" w:rsidP="00BF4590">
      <w:r w:rsidRPr="00F41655">
        <w:t xml:space="preserve">Айта кету </w:t>
      </w:r>
      <w:proofErr w:type="spellStart"/>
      <w:r w:rsidRPr="00F41655">
        <w:t>керек</w:t>
      </w:r>
      <w:proofErr w:type="spellEnd"/>
      <w:r w:rsidRPr="00F41655">
        <w:t xml:space="preserve">, </w:t>
      </w:r>
      <w:proofErr w:type="spellStart"/>
      <w:r w:rsidRPr="00F41655">
        <w:t>тежеу</w:t>
      </w:r>
      <w:proofErr w:type="spellEnd"/>
      <w:r w:rsidRPr="00F41655">
        <w:t xml:space="preserve"> </w:t>
      </w:r>
      <w:proofErr w:type="spellStart"/>
      <w:r w:rsidRPr="00F41655">
        <w:t>күші</w:t>
      </w:r>
      <w:proofErr w:type="spellEnd"/>
      <w:r w:rsidRPr="00F41655">
        <w:t xml:space="preserve"> </w:t>
      </w:r>
      <w:proofErr w:type="spellStart"/>
      <w:r w:rsidRPr="00F41655">
        <w:t>конструкцияға</w:t>
      </w:r>
      <w:proofErr w:type="spellEnd"/>
      <w:r w:rsidRPr="00F41655">
        <w:t xml:space="preserve"> </w:t>
      </w:r>
      <w:proofErr w:type="spellStart"/>
      <w:r w:rsidRPr="00F41655">
        <w:t>әсер</w:t>
      </w:r>
      <w:proofErr w:type="spellEnd"/>
      <w:r w:rsidRPr="00F41655">
        <w:t xml:space="preserve"> </w:t>
      </w:r>
      <w:proofErr w:type="spellStart"/>
      <w:r w:rsidRPr="00F41655">
        <w:t>ететін</w:t>
      </w:r>
      <w:proofErr w:type="spellEnd"/>
      <w:r w:rsidRPr="00F41655">
        <w:t xml:space="preserve"> </w:t>
      </w:r>
      <w:proofErr w:type="spellStart"/>
      <w:r w:rsidRPr="00F41655">
        <w:t>ең</w:t>
      </w:r>
      <w:proofErr w:type="spellEnd"/>
      <w:r w:rsidRPr="00F41655">
        <w:t xml:space="preserve"> </w:t>
      </w:r>
      <w:proofErr w:type="spellStart"/>
      <w:r w:rsidRPr="00F41655">
        <w:t>үлкен</w:t>
      </w:r>
      <w:proofErr w:type="spellEnd"/>
      <w:r w:rsidRPr="00F41655">
        <w:t xml:space="preserve"> </w:t>
      </w:r>
      <w:proofErr w:type="spellStart"/>
      <w:r w:rsidRPr="00F41655">
        <w:t>бойлық</w:t>
      </w:r>
      <w:proofErr w:type="spellEnd"/>
      <w:r w:rsidRPr="00F41655">
        <w:t xml:space="preserve"> </w:t>
      </w:r>
      <w:proofErr w:type="spellStart"/>
      <w:r w:rsidRPr="00F41655">
        <w:t>әсерлердің</w:t>
      </w:r>
      <w:proofErr w:type="spellEnd"/>
      <w:r w:rsidRPr="00F41655">
        <w:t xml:space="preserve"> </w:t>
      </w:r>
      <w:proofErr w:type="spellStart"/>
      <w:r w:rsidRPr="00F41655">
        <w:t>бірі</w:t>
      </w:r>
      <w:proofErr w:type="spellEnd"/>
      <w:r w:rsidRPr="00F41655">
        <w:t xml:space="preserve"> </w:t>
      </w:r>
      <w:proofErr w:type="spellStart"/>
      <w:r w:rsidRPr="00F41655">
        <w:t>болып</w:t>
      </w:r>
      <w:proofErr w:type="spellEnd"/>
      <w:r w:rsidRPr="00F41655">
        <w:t xml:space="preserve"> </w:t>
      </w:r>
      <w:proofErr w:type="spellStart"/>
      <w:r w:rsidRPr="00F41655">
        <w:t>табылады</w:t>
      </w:r>
      <w:proofErr w:type="spellEnd"/>
      <w:r w:rsidRPr="00F41655">
        <w:t xml:space="preserve">, </w:t>
      </w:r>
      <w:proofErr w:type="spellStart"/>
      <w:r w:rsidRPr="00F41655">
        <w:t>сондықтан</w:t>
      </w:r>
      <w:proofErr w:type="spellEnd"/>
      <w:r w:rsidRPr="00F41655">
        <w:t xml:space="preserve"> </w:t>
      </w:r>
      <w:proofErr w:type="spellStart"/>
      <w:r w:rsidRPr="00F41655">
        <w:t>оның</w:t>
      </w:r>
      <w:proofErr w:type="spellEnd"/>
      <w:r w:rsidRPr="00F41655">
        <w:t xml:space="preserve"> </w:t>
      </w:r>
      <w:proofErr w:type="spellStart"/>
      <w:r w:rsidRPr="00F41655">
        <w:t>мәні</w:t>
      </w:r>
      <w:proofErr w:type="spellEnd"/>
      <w:r w:rsidRPr="00F41655">
        <w:t xml:space="preserve"> </w:t>
      </w:r>
      <w:proofErr w:type="spellStart"/>
      <w:r w:rsidRPr="00F41655">
        <w:t>кейін</w:t>
      </w:r>
      <w:proofErr w:type="spellEnd"/>
      <w:r w:rsidRPr="00F41655">
        <w:t xml:space="preserve"> </w:t>
      </w:r>
      <w:proofErr w:type="spellStart"/>
      <w:r w:rsidRPr="00F41655">
        <w:t>арбашаларды</w:t>
      </w:r>
      <w:proofErr w:type="spellEnd"/>
      <w:r w:rsidRPr="00F41655">
        <w:t xml:space="preserve"> </w:t>
      </w:r>
      <w:proofErr w:type="spellStart"/>
      <w:r w:rsidRPr="00F41655">
        <w:t>бекіту</w:t>
      </w:r>
      <w:proofErr w:type="spellEnd"/>
      <w:r w:rsidRPr="00F41655">
        <w:t xml:space="preserve"> </w:t>
      </w:r>
      <w:proofErr w:type="spellStart"/>
      <w:r w:rsidRPr="00F41655">
        <w:t>торабын</w:t>
      </w:r>
      <w:proofErr w:type="spellEnd"/>
      <w:r w:rsidRPr="00F41655">
        <w:t xml:space="preserve"> </w:t>
      </w:r>
      <w:proofErr w:type="spellStart"/>
      <w:r w:rsidRPr="00F41655">
        <w:t>есептеу</w:t>
      </w:r>
      <w:proofErr w:type="spellEnd"/>
      <w:r w:rsidRPr="00F41655">
        <w:t xml:space="preserve"> </w:t>
      </w:r>
      <w:proofErr w:type="spellStart"/>
      <w:r w:rsidRPr="00F41655">
        <w:t>кезінде</w:t>
      </w:r>
      <w:proofErr w:type="spellEnd"/>
      <w:r w:rsidRPr="00F41655">
        <w:t xml:space="preserve"> </w:t>
      </w:r>
      <w:proofErr w:type="spellStart"/>
      <w:r w:rsidRPr="00F41655">
        <w:t>қолданылады</w:t>
      </w:r>
      <w:proofErr w:type="spellEnd"/>
      <w:r w:rsidRPr="00F41655">
        <w:t>.</w:t>
      </w:r>
    </w:p>
    <w:p w14:paraId="73C64E9A" w14:textId="7DD936FE" w:rsidR="00BF4590" w:rsidRPr="00AB281E" w:rsidRDefault="00BF4590" w:rsidP="00BF4590">
      <w:pPr>
        <w:rPr>
          <w:lang w:val="kk-KZ"/>
        </w:rPr>
      </w:pPr>
      <w:r w:rsidRPr="00AB281E">
        <w:t xml:space="preserve">3. </w:t>
      </w:r>
      <w:proofErr w:type="spellStart"/>
      <w:r w:rsidRPr="00AB281E">
        <w:t>Жұмыс</w:t>
      </w:r>
      <w:proofErr w:type="spellEnd"/>
      <w:r w:rsidRPr="00AB281E">
        <w:t xml:space="preserve"> </w:t>
      </w:r>
      <w:r w:rsidR="00B73540" w:rsidRPr="00AB281E">
        <w:rPr>
          <w:lang w:val="kk-KZ"/>
        </w:rPr>
        <w:t>тәртібі</w:t>
      </w:r>
      <w:r w:rsidRPr="00AB281E">
        <w:t xml:space="preserve">: </w:t>
      </w:r>
      <w:proofErr w:type="spellStart"/>
      <w:r w:rsidRPr="00AB281E">
        <w:t>арбашалар</w:t>
      </w:r>
      <w:proofErr w:type="spellEnd"/>
      <w:r w:rsidRPr="00AB281E">
        <w:t xml:space="preserve">, </w:t>
      </w:r>
      <w:proofErr w:type="spellStart"/>
      <w:r w:rsidRPr="00AB281E">
        <w:t>роликтер</w:t>
      </w:r>
      <w:proofErr w:type="spellEnd"/>
      <w:r w:rsidRPr="00AB281E">
        <w:t xml:space="preserve">, </w:t>
      </w:r>
      <w:proofErr w:type="spellStart"/>
      <w:r w:rsidRPr="00AB281E">
        <w:t>жетек</w:t>
      </w:r>
      <w:proofErr w:type="spellEnd"/>
      <w:r w:rsidRPr="00AB281E">
        <w:t>.</w:t>
      </w:r>
      <w:r w:rsidRPr="00AB281E">
        <w:rPr>
          <w:lang w:val="kk-KZ"/>
        </w:rPr>
        <w:t xml:space="preserve"> Мобильді жол өтпесінің жұмыс режимінде аралық конструкция бағыттағыштар бойымен орын ауыстыратын арбашалар жүйесінің көмегімен жүріс бөлігіне қатысты жылжытылады</w:t>
      </w:r>
      <w:r w:rsidR="00421A05" w:rsidRPr="00AB281E">
        <w:rPr>
          <w:lang w:val="kk-KZ"/>
        </w:rPr>
        <w:t xml:space="preserve"> [55]</w:t>
      </w:r>
      <w:r w:rsidRPr="00AB281E">
        <w:rPr>
          <w:lang w:val="kk-KZ"/>
        </w:rPr>
        <w:t xml:space="preserve">. Көліктік </w:t>
      </w:r>
      <w:r w:rsidR="00B73540" w:rsidRPr="00AB281E">
        <w:rPr>
          <w:lang w:val="kk-KZ"/>
        </w:rPr>
        <w:t>тәртіппен</w:t>
      </w:r>
      <w:r w:rsidRPr="00AB281E">
        <w:rPr>
          <w:lang w:val="kk-KZ"/>
        </w:rPr>
        <w:t xml:space="preserve"> айырмашылығы, онда жүктеме осьтер мен дөңгелектер арқылы берілсе, жұмыс </w:t>
      </w:r>
      <w:r w:rsidR="00B73540" w:rsidRPr="00AB281E">
        <w:rPr>
          <w:lang w:val="kk-KZ"/>
        </w:rPr>
        <w:t>тәртібінде</w:t>
      </w:r>
      <w:r w:rsidRPr="00AB281E">
        <w:rPr>
          <w:lang w:val="kk-KZ"/>
        </w:rPr>
        <w:t xml:space="preserve"> күш ағыны мына тізбек бойынша өтеді: аралық конструкция → арбашалар → роликтер → бағыттағыштар → жүріс бөлігі рамасы → аспа → тірек беті.</w:t>
      </w:r>
    </w:p>
    <w:p w14:paraId="19C26548" w14:textId="78287520" w:rsidR="00BF4590" w:rsidRPr="000B4D1A" w:rsidRDefault="00BF4590" w:rsidP="00BF4590">
      <w:pPr>
        <w:rPr>
          <w:lang w:val="kk-KZ"/>
        </w:rPr>
      </w:pPr>
      <w:r w:rsidRPr="00AB281E">
        <w:rPr>
          <w:lang w:val="kk-KZ"/>
        </w:rPr>
        <w:t>Сондықтан дәл осы кезеңде жылжыту механизмі ішіндегі жүктемелердің</w:t>
      </w:r>
      <w:r w:rsidRPr="00B73540">
        <w:rPr>
          <w:lang w:val="kk-KZ"/>
        </w:rPr>
        <w:t xml:space="preserve"> нақты таралуы анықталады және мойынтіректерді, ролик материалдарын және электр жетегінің параметрлерін таңдау үшін қажетті күштер қалыптасады</w:t>
      </w:r>
      <w:r w:rsidR="00A66A59">
        <w:rPr>
          <w:lang w:val="kk-KZ"/>
        </w:rPr>
        <w:t xml:space="preserve"> </w:t>
      </w:r>
      <w:r w:rsidR="000B4D1A" w:rsidRPr="000B4D1A">
        <w:rPr>
          <w:lang w:val="kk-KZ"/>
        </w:rPr>
        <w:t>[88], [89]</w:t>
      </w:r>
      <w:r w:rsidRPr="000B4D1A">
        <w:rPr>
          <w:lang w:val="kk-KZ"/>
        </w:rPr>
        <w:t>.</w:t>
      </w:r>
    </w:p>
    <w:p w14:paraId="51B42E08" w14:textId="77777777" w:rsidR="00BF4590" w:rsidRPr="00B73540" w:rsidRDefault="00BF4590" w:rsidP="00BF4590">
      <w:pPr>
        <w:rPr>
          <w:lang w:val="kk-KZ"/>
        </w:rPr>
      </w:pPr>
      <w:r w:rsidRPr="00B73540">
        <w:rPr>
          <w:lang w:val="kk-KZ"/>
        </w:rPr>
        <w:t>Роликтерге түсетін жүктеме. Аралық конструкциядан жылжыту процесі кезінде арбашалар жүйесіне берілетін жиынтық тік жүктеме N</w:t>
      </w:r>
      <w:r w:rsidRPr="00B73540">
        <w:t>Σ</w:t>
      </w:r>
      <w:r w:rsidRPr="00B73540">
        <w:rPr>
          <w:lang w:val="kk-KZ"/>
        </w:rPr>
        <w:t>-ға тең болсын.</w:t>
      </w:r>
    </w:p>
    <w:p w14:paraId="0856CF90" w14:textId="77777777" w:rsidR="00BF4590" w:rsidRPr="00B73540" w:rsidRDefault="00BF4590" w:rsidP="00BF4590">
      <w:pPr>
        <w:rPr>
          <w:lang w:val="kk-KZ"/>
        </w:rPr>
      </w:pPr>
      <w:r w:rsidRPr="00B73540">
        <w:rPr>
          <w:lang w:val="kk-KZ"/>
        </w:rPr>
        <w:t>Төрт арбаша болған жағдайда бір арбашаға түсетін жүктеме мынадай болады:</w:t>
      </w:r>
    </w:p>
    <w:p w14:paraId="056574F3" w14:textId="77777777" w:rsidR="00BF4590" w:rsidRDefault="00BF4590" w:rsidP="00BF4590">
      <w:pPr>
        <w:rPr>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454E6C" w:rsidRPr="005C3DCC" w14:paraId="62F1F610" w14:textId="77777777" w:rsidTr="009523C5">
        <w:tc>
          <w:tcPr>
            <w:tcW w:w="1129" w:type="dxa"/>
          </w:tcPr>
          <w:p w14:paraId="45AF52BA" w14:textId="77777777" w:rsidR="00454E6C" w:rsidRPr="005C3DCC" w:rsidRDefault="00454E6C" w:rsidP="009523C5">
            <w:pPr>
              <w:ind w:firstLine="0"/>
              <w:rPr>
                <w:lang w:val="kk-KZ"/>
              </w:rPr>
            </w:pPr>
          </w:p>
        </w:tc>
        <w:tc>
          <w:tcPr>
            <w:tcW w:w="7471" w:type="dxa"/>
            <w:vAlign w:val="center"/>
          </w:tcPr>
          <w:p w14:paraId="7205886D" w14:textId="796096EA" w:rsidR="00454E6C" w:rsidRPr="00147501" w:rsidRDefault="00735CA7" w:rsidP="009523C5">
            <w:pPr>
              <w:ind w:firstLine="0"/>
              <w:jc w:val="center"/>
              <w:rPr>
                <w:lang w:val="kk-KZ"/>
              </w:rPr>
            </w:pPr>
            <m:oMath>
              <m:sSub>
                <m:sSubPr>
                  <m:ctrlPr>
                    <w:rPr>
                      <w:rFonts w:ascii="Cambria Math" w:eastAsia="Times New Roman" w:hAnsi="Cambria Math"/>
                      <w:i/>
                      <w:szCs w:val="28"/>
                    </w:rPr>
                  </m:ctrlPr>
                </m:sSubPr>
                <m:e>
                  <m:r>
                    <w:rPr>
                      <w:rFonts w:ascii="Cambria Math" w:eastAsia="Times New Roman" w:hAnsi="Cambria Math"/>
                      <w:szCs w:val="28"/>
                    </w:rPr>
                    <m:t>N</m:t>
                  </m:r>
                </m:e>
                <m:sub>
                  <m:r>
                    <w:rPr>
                      <w:rFonts w:ascii="Cambria Math" w:eastAsia="Times New Roman" w:hAnsi="Cambria Math"/>
                      <w:szCs w:val="28"/>
                    </w:rPr>
                    <m:t>к</m:t>
                  </m:r>
                </m:sub>
              </m:sSub>
              <m:r>
                <w:rPr>
                  <w:rFonts w:ascii="Cambria Math" w:eastAsia="Times New Roman" w:hAnsi="Cambria Math"/>
                  <w:szCs w:val="28"/>
                </w:rPr>
                <m:t>=</m:t>
              </m:r>
              <m:f>
                <m:fPr>
                  <m:ctrlPr>
                    <w:rPr>
                      <w:rFonts w:ascii="Cambria Math" w:eastAsia="Times New Roman" w:hAnsi="Cambria Math"/>
                      <w:i/>
                      <w:szCs w:val="28"/>
                    </w:rPr>
                  </m:ctrlPr>
                </m:fPr>
                <m:num>
                  <m:sSub>
                    <m:sSubPr>
                      <m:ctrlPr>
                        <w:rPr>
                          <w:rFonts w:ascii="Cambria Math" w:eastAsia="Times New Roman" w:hAnsi="Cambria Math"/>
                          <w:i/>
                          <w:szCs w:val="28"/>
                        </w:rPr>
                      </m:ctrlPr>
                    </m:sSubPr>
                    <m:e>
                      <m:r>
                        <w:rPr>
                          <w:rFonts w:ascii="Cambria Math" w:eastAsia="Times New Roman" w:hAnsi="Cambria Math"/>
                          <w:szCs w:val="28"/>
                        </w:rPr>
                        <m:t>N</m:t>
                      </m:r>
                    </m:e>
                    <m:sub>
                      <m:r>
                        <m:rPr>
                          <m:sty m:val="p"/>
                        </m:rPr>
                        <w:rPr>
                          <w:rStyle w:val="katex-mathml"/>
                          <w:rFonts w:ascii="Cambria Math" w:hAnsi="Cambria Math"/>
                          <w:szCs w:val="28"/>
                          <w:vertAlign w:val="subscript"/>
                        </w:rPr>
                        <m:t>Σ</m:t>
                      </m:r>
                    </m:sub>
                  </m:sSub>
                </m:num>
                <m:den>
                  <m:r>
                    <w:rPr>
                      <w:rFonts w:ascii="Cambria Math" w:eastAsia="Times New Roman" w:hAnsi="Cambria Math"/>
                      <w:szCs w:val="28"/>
                    </w:rPr>
                    <m:t>4</m:t>
                  </m:r>
                </m:den>
              </m:f>
            </m:oMath>
            <w:r w:rsidR="00454E6C">
              <w:rPr>
                <w:rFonts w:eastAsiaTheme="minorEastAsia"/>
                <w:szCs w:val="28"/>
                <w:lang w:val="kk-KZ"/>
              </w:rPr>
              <w:t>,</w:t>
            </w:r>
          </w:p>
        </w:tc>
        <w:tc>
          <w:tcPr>
            <w:tcW w:w="893" w:type="dxa"/>
            <w:vAlign w:val="center"/>
          </w:tcPr>
          <w:p w14:paraId="594FBC26" w14:textId="747AF9C1" w:rsidR="00454E6C" w:rsidRPr="005C3DCC" w:rsidRDefault="00454E6C" w:rsidP="009523C5">
            <w:pPr>
              <w:ind w:firstLine="0"/>
              <w:jc w:val="right"/>
            </w:pPr>
            <w:r w:rsidRPr="005C3DCC">
              <w:t>(5.</w:t>
            </w:r>
            <w:r>
              <w:rPr>
                <w:lang w:val="kk-KZ"/>
              </w:rPr>
              <w:t>51</w:t>
            </w:r>
            <w:r w:rsidRPr="005C3DCC">
              <w:t>)</w:t>
            </w:r>
          </w:p>
        </w:tc>
      </w:tr>
    </w:tbl>
    <w:p w14:paraId="3433C624" w14:textId="77777777" w:rsidR="00454E6C" w:rsidRDefault="00454E6C" w:rsidP="00BF4590">
      <w:pPr>
        <w:rPr>
          <w:lang w:val="kk-KZ"/>
        </w:rPr>
      </w:pPr>
    </w:p>
    <w:p w14:paraId="645401BA" w14:textId="77777777" w:rsidR="00BF4590" w:rsidRPr="00B73540" w:rsidRDefault="00BF4590" w:rsidP="00BF4590">
      <w:pPr>
        <w:rPr>
          <w:lang w:val="kk-KZ"/>
        </w:rPr>
      </w:pPr>
      <w:r w:rsidRPr="00B73540">
        <w:rPr>
          <w:lang w:val="kk-KZ"/>
        </w:rPr>
        <w:t>Егер әрбір арбаша төрт роликке тірелетін болса, онда бір роликке түсетін жүктеме мынадай түрде анықталады:</w:t>
      </w:r>
    </w:p>
    <w:p w14:paraId="05D334FC" w14:textId="77777777" w:rsidR="00BF4590" w:rsidRDefault="00BF4590" w:rsidP="00BF4590">
      <w:pPr>
        <w:rPr>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454E6C" w:rsidRPr="005C3DCC" w14:paraId="5B6F7831" w14:textId="77777777" w:rsidTr="009523C5">
        <w:tc>
          <w:tcPr>
            <w:tcW w:w="1129" w:type="dxa"/>
          </w:tcPr>
          <w:p w14:paraId="433B8F1F" w14:textId="77777777" w:rsidR="00454E6C" w:rsidRPr="005C3DCC" w:rsidRDefault="00454E6C" w:rsidP="009523C5">
            <w:pPr>
              <w:ind w:firstLine="0"/>
              <w:rPr>
                <w:lang w:val="kk-KZ"/>
              </w:rPr>
            </w:pPr>
          </w:p>
        </w:tc>
        <w:tc>
          <w:tcPr>
            <w:tcW w:w="7471" w:type="dxa"/>
            <w:vAlign w:val="center"/>
          </w:tcPr>
          <w:p w14:paraId="5EEE72D9" w14:textId="7B2935B5" w:rsidR="00454E6C" w:rsidRPr="00147501" w:rsidRDefault="00735CA7" w:rsidP="009523C5">
            <w:pPr>
              <w:ind w:firstLine="0"/>
              <w:jc w:val="center"/>
              <w:rPr>
                <w:lang w:val="kk-KZ"/>
              </w:rPr>
            </w:pPr>
            <m:oMath>
              <m:sSub>
                <m:sSubPr>
                  <m:ctrlPr>
                    <w:rPr>
                      <w:rFonts w:ascii="Cambria Math" w:eastAsia="Times New Roman" w:hAnsi="Cambria Math"/>
                      <w:i/>
                      <w:szCs w:val="28"/>
                    </w:rPr>
                  </m:ctrlPr>
                </m:sSubPr>
                <m:e>
                  <m:r>
                    <w:rPr>
                      <w:rFonts w:ascii="Cambria Math" w:eastAsia="Times New Roman" w:hAnsi="Cambria Math"/>
                      <w:szCs w:val="28"/>
                    </w:rPr>
                    <m:t>N</m:t>
                  </m:r>
                </m:e>
                <m:sub>
                  <m:r>
                    <w:rPr>
                      <w:rFonts w:ascii="Cambria Math" w:eastAsia="Times New Roman" w:hAnsi="Cambria Math"/>
                      <w:szCs w:val="28"/>
                    </w:rPr>
                    <m:t>р</m:t>
                  </m:r>
                </m:sub>
              </m:sSub>
              <m:r>
                <w:rPr>
                  <w:rFonts w:ascii="Cambria Math" w:eastAsia="Times New Roman" w:hAnsi="Cambria Math"/>
                  <w:szCs w:val="28"/>
                </w:rPr>
                <m:t>=</m:t>
              </m:r>
              <m:f>
                <m:fPr>
                  <m:ctrlPr>
                    <w:rPr>
                      <w:rFonts w:ascii="Cambria Math" w:eastAsia="Times New Roman" w:hAnsi="Cambria Math"/>
                      <w:i/>
                      <w:szCs w:val="28"/>
                    </w:rPr>
                  </m:ctrlPr>
                </m:fPr>
                <m:num>
                  <m:sSub>
                    <m:sSubPr>
                      <m:ctrlPr>
                        <w:rPr>
                          <w:rFonts w:ascii="Cambria Math" w:eastAsia="Times New Roman" w:hAnsi="Cambria Math"/>
                          <w:i/>
                          <w:szCs w:val="28"/>
                        </w:rPr>
                      </m:ctrlPr>
                    </m:sSubPr>
                    <m:e>
                      <m:r>
                        <w:rPr>
                          <w:rFonts w:ascii="Cambria Math" w:eastAsia="Times New Roman" w:hAnsi="Cambria Math"/>
                          <w:szCs w:val="28"/>
                        </w:rPr>
                        <m:t>N</m:t>
                      </m:r>
                    </m:e>
                    <m:sub>
                      <m:r>
                        <m:rPr>
                          <m:sty m:val="p"/>
                        </m:rPr>
                        <w:rPr>
                          <w:rStyle w:val="katex-mathml"/>
                          <w:rFonts w:ascii="Cambria Math" w:hAnsi="Cambria Math"/>
                          <w:szCs w:val="28"/>
                          <w:vertAlign w:val="subscript"/>
                        </w:rPr>
                        <m:t>Σ</m:t>
                      </m:r>
                    </m:sub>
                  </m:sSub>
                </m:num>
                <m:den>
                  <m:r>
                    <w:rPr>
                      <w:rFonts w:ascii="Cambria Math" w:eastAsia="Times New Roman" w:hAnsi="Cambria Math"/>
                      <w:szCs w:val="28"/>
                    </w:rPr>
                    <m:t>16</m:t>
                  </m:r>
                </m:den>
              </m:f>
            </m:oMath>
            <w:r w:rsidR="00454E6C">
              <w:rPr>
                <w:rFonts w:eastAsiaTheme="minorEastAsia"/>
                <w:szCs w:val="28"/>
                <w:lang w:val="kk-KZ"/>
              </w:rPr>
              <w:t>,</w:t>
            </w:r>
          </w:p>
        </w:tc>
        <w:tc>
          <w:tcPr>
            <w:tcW w:w="893" w:type="dxa"/>
            <w:vAlign w:val="center"/>
          </w:tcPr>
          <w:p w14:paraId="7CB8DFD2" w14:textId="597DC4DB" w:rsidR="00454E6C" w:rsidRPr="005C3DCC" w:rsidRDefault="00454E6C" w:rsidP="009523C5">
            <w:pPr>
              <w:ind w:firstLine="0"/>
              <w:jc w:val="right"/>
            </w:pPr>
            <w:r w:rsidRPr="005C3DCC">
              <w:t>(5.</w:t>
            </w:r>
            <w:r>
              <w:rPr>
                <w:lang w:val="kk-KZ"/>
              </w:rPr>
              <w:t>52</w:t>
            </w:r>
            <w:r w:rsidRPr="005C3DCC">
              <w:t>)</w:t>
            </w:r>
          </w:p>
        </w:tc>
      </w:tr>
    </w:tbl>
    <w:p w14:paraId="335D249C" w14:textId="77777777" w:rsidR="00454E6C" w:rsidRDefault="00454E6C" w:rsidP="00BF4590">
      <w:pPr>
        <w:rPr>
          <w:lang w:val="kk-KZ"/>
        </w:rPr>
      </w:pPr>
    </w:p>
    <w:p w14:paraId="02F98662" w14:textId="77777777" w:rsidR="00BF4590" w:rsidRPr="00B73540" w:rsidRDefault="00BF4590" w:rsidP="00BF4590">
      <w:pPr>
        <w:rPr>
          <w:lang w:val="kk-KZ"/>
        </w:rPr>
      </w:pPr>
      <w:r w:rsidRPr="00B73540">
        <w:rPr>
          <w:lang w:val="kk-KZ"/>
        </w:rPr>
        <w:t>Бұл есептеудің маңызы зор, өйткені дәл N</w:t>
      </w:r>
      <w:r w:rsidRPr="00B73540">
        <w:rPr>
          <w:vertAlign w:val="subscript"/>
          <w:lang w:val="kk-KZ"/>
        </w:rPr>
        <w:t>r</w:t>
      </w:r>
      <w:r w:rsidRPr="00B73540">
        <w:rPr>
          <w:lang w:val="kk-KZ"/>
        </w:rPr>
        <w:t xml:space="preserve"> шамасы:</w:t>
      </w:r>
    </w:p>
    <w:p w14:paraId="39A517F9" w14:textId="77777777" w:rsidR="00BF4590" w:rsidRPr="00B73540" w:rsidRDefault="00BF4590">
      <w:pPr>
        <w:pStyle w:val="a7"/>
        <w:numPr>
          <w:ilvl w:val="0"/>
          <w:numId w:val="13"/>
        </w:numPr>
        <w:ind w:left="0" w:firstLine="454"/>
        <w:rPr>
          <w:lang w:val="kk-KZ"/>
        </w:rPr>
      </w:pPr>
      <w:r w:rsidRPr="00B73540">
        <w:rPr>
          <w:lang w:val="kk-KZ"/>
        </w:rPr>
        <w:t>ролик мойынтіректерін жүк көтергіштігі бойынша таңдауда;</w:t>
      </w:r>
    </w:p>
    <w:p w14:paraId="0D95720C" w14:textId="77777777" w:rsidR="00BF4590" w:rsidRPr="00AB281E" w:rsidRDefault="00BF4590">
      <w:pPr>
        <w:pStyle w:val="a7"/>
        <w:numPr>
          <w:ilvl w:val="0"/>
          <w:numId w:val="13"/>
        </w:numPr>
        <w:ind w:left="0" w:firstLine="454"/>
        <w:rPr>
          <w:lang w:val="kk-KZ"/>
        </w:rPr>
      </w:pPr>
      <w:r w:rsidRPr="00AB281E">
        <w:rPr>
          <w:lang w:val="kk-KZ"/>
        </w:rPr>
        <w:t>«ролик–бағыттағыш» жұбындағы жанасу кернеулерін анықтауда;</w:t>
      </w:r>
    </w:p>
    <w:p w14:paraId="3944DE86" w14:textId="3F85AF1D" w:rsidR="00BF4590" w:rsidRPr="00AB281E" w:rsidRDefault="00BF4590">
      <w:pPr>
        <w:pStyle w:val="a7"/>
        <w:numPr>
          <w:ilvl w:val="0"/>
          <w:numId w:val="13"/>
        </w:numPr>
        <w:ind w:left="0" w:firstLine="454"/>
        <w:rPr>
          <w:lang w:val="kk-KZ"/>
        </w:rPr>
      </w:pPr>
      <w:r w:rsidRPr="00AB281E">
        <w:rPr>
          <w:lang w:val="kk-KZ"/>
        </w:rPr>
        <w:t>жылжыту күшін есептеуге кіретін домалау кедергісін бағалауда қолданылады.</w:t>
      </w:r>
    </w:p>
    <w:p w14:paraId="22197BF2" w14:textId="77777777" w:rsidR="00BF4590" w:rsidRPr="00AB281E" w:rsidRDefault="00BF4590" w:rsidP="00BF4590">
      <w:pPr>
        <w:rPr>
          <w:lang w:val="kk-KZ"/>
        </w:rPr>
      </w:pPr>
      <w:r w:rsidRPr="00AB281E">
        <w:rPr>
          <w:lang w:val="kk-KZ"/>
        </w:rPr>
        <w:t>Осылайша, роликтер бойынша жүктеменің таралуы бүкіл жылжыту механизмін күштік талдаудың бастапқы нүктесі болып табылады.</w:t>
      </w:r>
    </w:p>
    <w:p w14:paraId="46B4AE68" w14:textId="77777777" w:rsidR="00BF4590" w:rsidRPr="00B73540" w:rsidRDefault="00BF4590" w:rsidP="00BF4590">
      <w:pPr>
        <w:rPr>
          <w:lang w:val="kk-KZ"/>
        </w:rPr>
      </w:pPr>
      <w:r w:rsidRPr="00AB281E">
        <w:rPr>
          <w:lang w:val="kk-KZ"/>
        </w:rPr>
        <w:t>Роликтерді жылжыту</w:t>
      </w:r>
      <w:r w:rsidRPr="00B73540">
        <w:rPr>
          <w:lang w:val="kk-KZ"/>
        </w:rPr>
        <w:t xml:space="preserve"> күші. Аралық конструкцияны жылжыту үшін жетек мынадай кедергілердің жиынтығын жеңуі тиіс:</w:t>
      </w:r>
    </w:p>
    <w:p w14:paraId="1C93AE2A" w14:textId="77777777" w:rsidR="00BF4590" w:rsidRPr="00B73540" w:rsidRDefault="00BF4590">
      <w:pPr>
        <w:pStyle w:val="a7"/>
        <w:numPr>
          <w:ilvl w:val="0"/>
          <w:numId w:val="13"/>
        </w:numPr>
        <w:ind w:left="0" w:firstLine="454"/>
        <w:rPr>
          <w:lang w:val="kk-KZ"/>
        </w:rPr>
      </w:pPr>
      <w:r w:rsidRPr="00B73540">
        <w:rPr>
          <w:lang w:val="kk-KZ"/>
        </w:rPr>
        <w:t>роликтердің домалау кедергісін;</w:t>
      </w:r>
    </w:p>
    <w:p w14:paraId="688D47B0" w14:textId="77777777" w:rsidR="00BF4590" w:rsidRPr="00B73540" w:rsidRDefault="00BF4590">
      <w:pPr>
        <w:pStyle w:val="a7"/>
        <w:numPr>
          <w:ilvl w:val="0"/>
          <w:numId w:val="13"/>
        </w:numPr>
        <w:ind w:left="0" w:firstLine="454"/>
        <w:rPr>
          <w:lang w:val="kk-KZ"/>
        </w:rPr>
      </w:pPr>
      <w:r w:rsidRPr="00B73540">
        <w:rPr>
          <w:lang w:val="kk-KZ"/>
        </w:rPr>
        <w:t>мойынтіректердегі үйкелісті;</w:t>
      </w:r>
    </w:p>
    <w:p w14:paraId="0F042141" w14:textId="77777777" w:rsidR="00BF4590" w:rsidRPr="00B73540" w:rsidRDefault="00BF4590">
      <w:pPr>
        <w:pStyle w:val="a7"/>
        <w:numPr>
          <w:ilvl w:val="0"/>
          <w:numId w:val="13"/>
        </w:numPr>
        <w:ind w:left="0" w:firstLine="454"/>
        <w:rPr>
          <w:lang w:val="kk-KZ"/>
        </w:rPr>
      </w:pPr>
      <w:r w:rsidRPr="00B73540">
        <w:rPr>
          <w:lang w:val="kk-KZ"/>
        </w:rPr>
        <w:t>бағыттағыштардың қисаюын;</w:t>
      </w:r>
    </w:p>
    <w:p w14:paraId="2C7C66D3" w14:textId="77777777" w:rsidR="00BF4590" w:rsidRPr="00B73540" w:rsidRDefault="00BF4590">
      <w:pPr>
        <w:pStyle w:val="a7"/>
        <w:numPr>
          <w:ilvl w:val="0"/>
          <w:numId w:val="13"/>
        </w:numPr>
        <w:ind w:left="0" w:firstLine="454"/>
        <w:rPr>
          <w:lang w:val="kk-KZ"/>
        </w:rPr>
      </w:pPr>
      <w:r w:rsidRPr="00B73540">
        <w:rPr>
          <w:lang w:val="kk-KZ"/>
        </w:rPr>
        <w:t>ластану, температуралық жағдайлар және пайдалану факторларының әсерін.</w:t>
      </w:r>
    </w:p>
    <w:p w14:paraId="3B816693" w14:textId="77777777" w:rsidR="00BF4590" w:rsidRPr="00B73540" w:rsidRDefault="00BF4590" w:rsidP="00BF4590">
      <w:pPr>
        <w:rPr>
          <w:lang w:val="kk-KZ"/>
        </w:rPr>
      </w:pPr>
      <w:r w:rsidRPr="00B73540">
        <w:rPr>
          <w:lang w:val="kk-KZ"/>
        </w:rPr>
        <w:t>Жылжытуға жалпы кедергі күші мынадай түрде анықталады:</w:t>
      </w:r>
    </w:p>
    <w:p w14:paraId="6E48D889" w14:textId="77777777" w:rsidR="00BF4590" w:rsidRDefault="00BF4590" w:rsidP="00BF4590">
      <w:pPr>
        <w:rPr>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454E6C" w:rsidRPr="005C3DCC" w14:paraId="65D4B287" w14:textId="77777777" w:rsidTr="009523C5">
        <w:tc>
          <w:tcPr>
            <w:tcW w:w="1129" w:type="dxa"/>
          </w:tcPr>
          <w:p w14:paraId="7466B744" w14:textId="77777777" w:rsidR="00454E6C" w:rsidRPr="005C3DCC" w:rsidRDefault="00454E6C" w:rsidP="009523C5">
            <w:pPr>
              <w:ind w:firstLine="0"/>
              <w:rPr>
                <w:lang w:val="kk-KZ"/>
              </w:rPr>
            </w:pPr>
          </w:p>
        </w:tc>
        <w:tc>
          <w:tcPr>
            <w:tcW w:w="7471" w:type="dxa"/>
            <w:vAlign w:val="center"/>
          </w:tcPr>
          <w:p w14:paraId="2391B3B3" w14:textId="2DA28BD7" w:rsidR="00454E6C" w:rsidRPr="00147501" w:rsidRDefault="00735CA7" w:rsidP="009523C5">
            <w:pPr>
              <w:ind w:firstLine="0"/>
              <w:jc w:val="center"/>
              <w:rPr>
                <w:lang w:val="kk-KZ"/>
              </w:rPr>
            </w:pPr>
            <m:oMath>
              <m:sSub>
                <m:sSubPr>
                  <m:ctrlPr>
                    <w:rPr>
                      <w:rFonts w:ascii="Cambria Math" w:hAnsi="Cambria Math"/>
                      <w:i/>
                      <w:szCs w:val="28"/>
                    </w:rPr>
                  </m:ctrlPr>
                </m:sSubPr>
                <m:e>
                  <m:r>
                    <w:rPr>
                      <w:rFonts w:ascii="Cambria Math" w:hAnsi="Cambria Math"/>
                      <w:szCs w:val="28"/>
                      <w:lang w:val="kk-KZ"/>
                    </w:rPr>
                    <m:t>F</m:t>
                  </m:r>
                </m:e>
                <m:sub>
                  <m:r>
                    <w:rPr>
                      <w:rFonts w:ascii="Cambria Math" w:hAnsi="Cambria Math"/>
                      <w:szCs w:val="28"/>
                      <w:lang w:val="kk-KZ"/>
                    </w:rPr>
                    <m:t>сопр</m:t>
                  </m:r>
                </m:sub>
              </m:sSub>
              <m:r>
                <w:rPr>
                  <w:rFonts w:ascii="Cambria Math" w:hAnsi="Cambria Math"/>
                  <w:szCs w:val="28"/>
                  <w:lang w:val="kk-KZ"/>
                </w:rPr>
                <m:t>=</m:t>
              </m:r>
              <m:sSub>
                <m:sSubPr>
                  <m:ctrlPr>
                    <w:rPr>
                      <w:rFonts w:ascii="Cambria Math" w:hAnsi="Cambria Math"/>
                      <w:i/>
                      <w:szCs w:val="28"/>
                    </w:rPr>
                  </m:ctrlPr>
                </m:sSubPr>
                <m:e>
                  <m:r>
                    <w:rPr>
                      <w:rFonts w:ascii="Cambria Math" w:hAnsi="Cambria Math"/>
                      <w:szCs w:val="28"/>
                      <w:lang w:val="kk-KZ"/>
                    </w:rPr>
                    <m:t>k</m:t>
                  </m:r>
                </m:e>
                <m:sub>
                  <m:r>
                    <w:rPr>
                      <w:rFonts w:ascii="Cambria Math" w:hAnsi="Cambria Math"/>
                      <w:szCs w:val="28"/>
                      <w:lang w:val="kk-KZ"/>
                    </w:rPr>
                    <m:t>пер</m:t>
                  </m:r>
                </m:sub>
              </m:sSub>
              <m:r>
                <w:rPr>
                  <w:rFonts w:ascii="Cambria Math" w:hAnsi="Cambria Math"/>
                  <w:szCs w:val="28"/>
                  <w:lang w:val="kk-KZ"/>
                </w:rPr>
                <m:t>(</m:t>
              </m:r>
              <m:sSub>
                <m:sSubPr>
                  <m:ctrlPr>
                    <w:rPr>
                      <w:rFonts w:ascii="Cambria Math" w:hAnsi="Cambria Math"/>
                      <w:i/>
                      <w:szCs w:val="28"/>
                    </w:rPr>
                  </m:ctrlPr>
                </m:sSubPr>
                <m:e>
                  <m:r>
                    <w:rPr>
                      <w:rFonts w:ascii="Cambria Math" w:hAnsi="Cambria Math"/>
                      <w:szCs w:val="28"/>
                      <w:lang w:val="kk-KZ"/>
                    </w:rPr>
                    <m:t>f</m:t>
                  </m:r>
                </m:e>
                <m:sub>
                  <m:r>
                    <w:rPr>
                      <w:rFonts w:ascii="Cambria Math" w:hAnsi="Cambria Math"/>
                      <w:szCs w:val="28"/>
                      <w:lang w:val="kk-KZ"/>
                    </w:rPr>
                    <m:t>р</m:t>
                  </m:r>
                </m:sub>
              </m:sSub>
              <m:sSub>
                <m:sSubPr>
                  <m:ctrlPr>
                    <w:rPr>
                      <w:rFonts w:ascii="Cambria Math" w:eastAsia="Times New Roman" w:hAnsi="Cambria Math"/>
                      <w:i/>
                      <w:szCs w:val="28"/>
                    </w:rPr>
                  </m:ctrlPr>
                </m:sSubPr>
                <m:e>
                  <m:r>
                    <w:rPr>
                      <w:rFonts w:ascii="Cambria Math" w:eastAsia="Times New Roman" w:hAnsi="Cambria Math"/>
                      <w:szCs w:val="28"/>
                      <w:lang w:val="kk-KZ"/>
                    </w:rPr>
                    <m:t>N</m:t>
                  </m:r>
                </m:e>
                <m:sub>
                  <m:r>
                    <m:rPr>
                      <m:sty m:val="p"/>
                    </m:rPr>
                    <w:rPr>
                      <w:rStyle w:val="katex-mathml"/>
                      <w:rFonts w:ascii="Cambria Math" w:hAnsi="Cambria Math"/>
                      <w:szCs w:val="28"/>
                      <w:vertAlign w:val="subscript"/>
                    </w:rPr>
                    <m:t>Σ</m:t>
                  </m:r>
                </m:sub>
              </m:sSub>
              <m:r>
                <w:rPr>
                  <w:rFonts w:ascii="Cambria Math" w:hAnsi="Cambria Math"/>
                  <w:szCs w:val="28"/>
                  <w:lang w:val="kk-KZ"/>
                </w:rPr>
                <m:t>+</m:t>
              </m:r>
              <m:sSub>
                <m:sSubPr>
                  <m:ctrlPr>
                    <w:rPr>
                      <w:rFonts w:ascii="Cambria Math" w:hAnsi="Cambria Math"/>
                      <w:i/>
                      <w:szCs w:val="28"/>
                    </w:rPr>
                  </m:ctrlPr>
                </m:sSubPr>
                <m:e>
                  <m:r>
                    <w:rPr>
                      <w:rFonts w:ascii="Cambria Math" w:hAnsi="Cambria Math"/>
                      <w:szCs w:val="28"/>
                      <w:lang w:val="kk-KZ"/>
                    </w:rPr>
                    <m:t>F</m:t>
                  </m:r>
                </m:e>
                <m:sub>
                  <m:r>
                    <w:rPr>
                      <w:rFonts w:ascii="Cambria Math" w:hAnsi="Cambria Math"/>
                      <w:szCs w:val="28"/>
                      <w:lang w:val="kk-KZ"/>
                    </w:rPr>
                    <m:t>доп</m:t>
                  </m:r>
                </m:sub>
              </m:sSub>
              <m:r>
                <w:rPr>
                  <w:rFonts w:ascii="Cambria Math" w:hAnsi="Cambria Math"/>
                  <w:szCs w:val="28"/>
                  <w:lang w:val="kk-KZ"/>
                </w:rPr>
                <m:t>)</m:t>
              </m:r>
            </m:oMath>
            <w:r w:rsidR="00454E6C">
              <w:rPr>
                <w:rFonts w:eastAsiaTheme="minorEastAsia"/>
                <w:szCs w:val="28"/>
                <w:lang w:val="kk-KZ"/>
              </w:rPr>
              <w:t>,</w:t>
            </w:r>
          </w:p>
        </w:tc>
        <w:tc>
          <w:tcPr>
            <w:tcW w:w="893" w:type="dxa"/>
            <w:vAlign w:val="center"/>
          </w:tcPr>
          <w:p w14:paraId="27A7A794" w14:textId="60896DE3" w:rsidR="00454E6C" w:rsidRPr="005C3DCC" w:rsidRDefault="00454E6C" w:rsidP="009523C5">
            <w:pPr>
              <w:ind w:firstLine="0"/>
              <w:jc w:val="right"/>
            </w:pPr>
            <w:r w:rsidRPr="005C3DCC">
              <w:t>(5.</w:t>
            </w:r>
            <w:r>
              <w:rPr>
                <w:lang w:val="kk-KZ"/>
              </w:rPr>
              <w:t>53</w:t>
            </w:r>
            <w:r w:rsidRPr="005C3DCC">
              <w:t>)</w:t>
            </w:r>
          </w:p>
        </w:tc>
      </w:tr>
    </w:tbl>
    <w:p w14:paraId="1E6DC7D4" w14:textId="77777777" w:rsidR="00454E6C" w:rsidRDefault="00454E6C" w:rsidP="00BF4590">
      <w:pPr>
        <w:rPr>
          <w:lang w:val="kk-KZ"/>
        </w:rPr>
      </w:pPr>
    </w:p>
    <w:p w14:paraId="294C4A52" w14:textId="77777777" w:rsidR="00BF4590" w:rsidRPr="00B73540" w:rsidRDefault="00BF4590" w:rsidP="00BF4590">
      <w:pPr>
        <w:ind w:firstLine="0"/>
        <w:rPr>
          <w:lang w:val="kk-KZ"/>
        </w:rPr>
      </w:pPr>
      <w:r w:rsidRPr="00B73540">
        <w:rPr>
          <w:lang w:val="kk-KZ"/>
        </w:rPr>
        <w:t>мұнда f</w:t>
      </w:r>
      <w:r w:rsidRPr="00B73540">
        <w:rPr>
          <w:vertAlign w:val="subscript"/>
          <w:lang w:val="kk-KZ"/>
        </w:rPr>
        <w:t>р</w:t>
      </w:r>
      <w:r w:rsidRPr="00B73540">
        <w:rPr>
          <w:lang w:val="kk-KZ"/>
        </w:rPr>
        <w:t xml:space="preserve"> – роликтердің домалау кедергісінің келтірілген коэффициенті;</w:t>
      </w:r>
    </w:p>
    <w:p w14:paraId="6ECBF358" w14:textId="77777777" w:rsidR="00BF4590" w:rsidRPr="00B73540" w:rsidRDefault="00BF4590" w:rsidP="00B73540">
      <w:pPr>
        <w:ind w:left="851" w:firstLine="0"/>
        <w:rPr>
          <w:lang w:val="kk-KZ"/>
        </w:rPr>
      </w:pPr>
      <w:r w:rsidRPr="00B73540">
        <w:rPr>
          <w:lang w:val="kk-KZ"/>
        </w:rPr>
        <w:t>k</w:t>
      </w:r>
      <w:r w:rsidRPr="00B73540">
        <w:rPr>
          <w:vertAlign w:val="subscript"/>
          <w:lang w:val="kk-KZ"/>
        </w:rPr>
        <w:t>пер</w:t>
      </w:r>
      <w:r w:rsidRPr="00B73540">
        <w:rPr>
          <w:lang w:val="kk-KZ"/>
        </w:rPr>
        <w:t xml:space="preserve"> – бағыттағыштардың қисаюы мен осьтік сәйкессіздігін ескеретін коэффициент;</w:t>
      </w:r>
    </w:p>
    <w:p w14:paraId="214362B8" w14:textId="77777777" w:rsidR="00BF4590" w:rsidRPr="00B73540" w:rsidRDefault="00BF4590" w:rsidP="00BF4590">
      <w:pPr>
        <w:ind w:firstLine="851"/>
        <w:rPr>
          <w:lang w:val="kk-KZ"/>
        </w:rPr>
      </w:pPr>
      <w:r w:rsidRPr="00B73540">
        <w:rPr>
          <w:lang w:val="kk-KZ"/>
        </w:rPr>
        <w:t>F</w:t>
      </w:r>
      <w:r w:rsidRPr="00B73540">
        <w:rPr>
          <w:vertAlign w:val="subscript"/>
          <w:lang w:val="kk-KZ"/>
        </w:rPr>
        <w:t>доп</w:t>
      </w:r>
      <w:r w:rsidRPr="00B73540">
        <w:rPr>
          <w:lang w:val="kk-KZ"/>
        </w:rPr>
        <w:t xml:space="preserve"> – қосымша кедергілер.</w:t>
      </w:r>
    </w:p>
    <w:p w14:paraId="312EE81D" w14:textId="77777777" w:rsidR="00BF4590" w:rsidRPr="001034E7" w:rsidRDefault="00BF4590" w:rsidP="00BF4590">
      <w:pPr>
        <w:rPr>
          <w:highlight w:val="green"/>
          <w:lang w:val="kk-KZ"/>
        </w:rPr>
      </w:pPr>
    </w:p>
    <w:p w14:paraId="6F8B6E02" w14:textId="3B7EAEC0" w:rsidR="00BF4590" w:rsidRPr="000B4D1A" w:rsidRDefault="000B4D1A" w:rsidP="00BF4590">
      <w:pPr>
        <w:rPr>
          <w:lang w:val="kk-KZ"/>
        </w:rPr>
      </w:pPr>
      <w:r w:rsidRPr="000B4D1A">
        <w:rPr>
          <w:lang w:val="kk-KZ"/>
        </w:rPr>
        <w:t xml:space="preserve">Бұл формула орын ауыстырудың тек зертханалық жағдайда мінсіз геометрия кезінде ғана емес, нақты пайдалану жағдайларында да сенімді қамтамасыз етілуі тиіс екенін көрсетеді [88], [97]. </w:t>
      </w:r>
    </w:p>
    <w:p w14:paraId="53083BE3" w14:textId="77777777" w:rsidR="00BF4590" w:rsidRPr="00B73540" w:rsidRDefault="00BF4590" w:rsidP="00BF4590">
      <w:r w:rsidRPr="00B73540">
        <w:t xml:space="preserve">Электр </w:t>
      </w:r>
      <w:proofErr w:type="spellStart"/>
      <w:r w:rsidRPr="00B73540">
        <w:t>жетегінің</w:t>
      </w:r>
      <w:proofErr w:type="spellEnd"/>
      <w:r w:rsidRPr="00B73540">
        <w:t xml:space="preserve"> </w:t>
      </w:r>
      <w:proofErr w:type="spellStart"/>
      <w:r w:rsidRPr="00B73540">
        <w:t>қуаты</w:t>
      </w:r>
      <w:proofErr w:type="spellEnd"/>
      <w:r w:rsidRPr="00B73540">
        <w:t xml:space="preserve"> мен </w:t>
      </w:r>
      <w:proofErr w:type="spellStart"/>
      <w:r w:rsidRPr="00B73540">
        <w:t>моменті</w:t>
      </w:r>
      <w:proofErr w:type="spellEnd"/>
      <w:r w:rsidRPr="00B73540">
        <w:t xml:space="preserve">. </w:t>
      </w:r>
      <w:proofErr w:type="spellStart"/>
      <w:r w:rsidRPr="00B73540">
        <w:t>Жылжыту</w:t>
      </w:r>
      <w:proofErr w:type="spellEnd"/>
      <w:r w:rsidRPr="00B73540">
        <w:t xml:space="preserve"> </w:t>
      </w:r>
      <w:proofErr w:type="spellStart"/>
      <w:r w:rsidRPr="00B73540">
        <w:t>күші</w:t>
      </w:r>
      <w:proofErr w:type="spellEnd"/>
      <w:r w:rsidRPr="00B73540">
        <w:t xml:space="preserve"> </w:t>
      </w:r>
      <w:proofErr w:type="spellStart"/>
      <w:r w:rsidRPr="00B73540">
        <w:t>белгілі</w:t>
      </w:r>
      <w:proofErr w:type="spellEnd"/>
      <w:r w:rsidRPr="00B73540">
        <w:t xml:space="preserve"> </w:t>
      </w:r>
      <w:proofErr w:type="spellStart"/>
      <w:r w:rsidRPr="00B73540">
        <w:t>болған</w:t>
      </w:r>
      <w:proofErr w:type="spellEnd"/>
      <w:r w:rsidRPr="00B73540">
        <w:t xml:space="preserve"> </w:t>
      </w:r>
      <w:proofErr w:type="spellStart"/>
      <w:r w:rsidRPr="00B73540">
        <w:t>жағдайда</w:t>
      </w:r>
      <w:proofErr w:type="spellEnd"/>
      <w:r w:rsidRPr="00B73540">
        <w:t xml:space="preserve"> </w:t>
      </w:r>
      <w:proofErr w:type="spellStart"/>
      <w:r w:rsidRPr="00B73540">
        <w:t>жетектің</w:t>
      </w:r>
      <w:proofErr w:type="spellEnd"/>
      <w:r w:rsidRPr="00B73540">
        <w:t xml:space="preserve"> </w:t>
      </w:r>
      <w:proofErr w:type="spellStart"/>
      <w:r w:rsidRPr="00B73540">
        <w:t>қажетті</w:t>
      </w:r>
      <w:proofErr w:type="spellEnd"/>
      <w:r w:rsidRPr="00B73540">
        <w:t xml:space="preserve"> </w:t>
      </w:r>
      <w:proofErr w:type="spellStart"/>
      <w:r w:rsidRPr="00B73540">
        <w:t>параметрлерін</w:t>
      </w:r>
      <w:proofErr w:type="spellEnd"/>
      <w:r w:rsidRPr="00B73540">
        <w:t xml:space="preserve"> </w:t>
      </w:r>
      <w:proofErr w:type="spellStart"/>
      <w:r w:rsidRPr="00B73540">
        <w:t>анықтауға</w:t>
      </w:r>
      <w:proofErr w:type="spellEnd"/>
      <w:r w:rsidRPr="00B73540">
        <w:t xml:space="preserve"> </w:t>
      </w:r>
      <w:proofErr w:type="spellStart"/>
      <w:r w:rsidRPr="00B73540">
        <w:t>болады</w:t>
      </w:r>
      <w:proofErr w:type="spellEnd"/>
      <w:r w:rsidRPr="00B73540">
        <w:t>.</w:t>
      </w:r>
    </w:p>
    <w:p w14:paraId="7DEE425C" w14:textId="77777777" w:rsidR="00BF4590" w:rsidRPr="00B73540" w:rsidRDefault="00BF4590" w:rsidP="00BF4590">
      <w:proofErr w:type="spellStart"/>
      <w:r w:rsidRPr="00B73540">
        <w:t>Қажетті</w:t>
      </w:r>
      <w:proofErr w:type="spellEnd"/>
      <w:r w:rsidRPr="00B73540">
        <w:t xml:space="preserve"> </w:t>
      </w:r>
      <w:proofErr w:type="spellStart"/>
      <w:r w:rsidRPr="00B73540">
        <w:t>қуат</w:t>
      </w:r>
      <w:proofErr w:type="spellEnd"/>
      <w:r w:rsidRPr="00B73540">
        <w:t>:</w:t>
      </w:r>
    </w:p>
    <w:p w14:paraId="3874CDE4" w14:textId="77777777" w:rsidR="00BF4590" w:rsidRDefault="00BF4590" w:rsidP="00BF4590">
      <w:pPr>
        <w:rPr>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454E6C" w:rsidRPr="005C3DCC" w14:paraId="5ABADDE2" w14:textId="77777777" w:rsidTr="009523C5">
        <w:tc>
          <w:tcPr>
            <w:tcW w:w="1129" w:type="dxa"/>
          </w:tcPr>
          <w:p w14:paraId="7138D831" w14:textId="77777777" w:rsidR="00454E6C" w:rsidRPr="005C3DCC" w:rsidRDefault="00454E6C" w:rsidP="009523C5">
            <w:pPr>
              <w:ind w:firstLine="0"/>
              <w:rPr>
                <w:lang w:val="kk-KZ"/>
              </w:rPr>
            </w:pPr>
          </w:p>
        </w:tc>
        <w:tc>
          <w:tcPr>
            <w:tcW w:w="7471" w:type="dxa"/>
            <w:vAlign w:val="center"/>
          </w:tcPr>
          <w:p w14:paraId="2CCAD1BA" w14:textId="238C58E8" w:rsidR="00454E6C" w:rsidRPr="00147501" w:rsidRDefault="00735CA7" w:rsidP="009523C5">
            <w:pPr>
              <w:ind w:firstLine="0"/>
              <w:jc w:val="center"/>
              <w:rPr>
                <w:lang w:val="kk-KZ"/>
              </w:rPr>
            </w:pPr>
            <m:oMath>
              <m:sSub>
                <m:sSubPr>
                  <m:ctrlPr>
                    <w:rPr>
                      <w:rFonts w:ascii="Cambria Math" w:hAnsi="Cambria Math"/>
                      <w:i/>
                      <w:szCs w:val="28"/>
                    </w:rPr>
                  </m:ctrlPr>
                </m:sSubPr>
                <m:e>
                  <m:r>
                    <w:rPr>
                      <w:rFonts w:ascii="Cambria Math" w:hAnsi="Cambria Math"/>
                      <w:szCs w:val="28"/>
                      <w:lang w:val="kk-KZ"/>
                    </w:rPr>
                    <m:t>P</m:t>
                  </m:r>
                </m:e>
                <m:sub>
                  <m:r>
                    <w:rPr>
                      <w:rFonts w:ascii="Cambria Math" w:hAnsi="Cambria Math"/>
                      <w:szCs w:val="28"/>
                      <w:lang w:val="kk-KZ"/>
                    </w:rPr>
                    <m:t>треб</m:t>
                  </m:r>
                </m:sub>
              </m:sSub>
              <m:r>
                <w:rPr>
                  <w:rFonts w:ascii="Cambria Math" w:hAnsi="Cambria Math"/>
                  <w:szCs w:val="28"/>
                  <w:lang w:val="kk-KZ"/>
                </w:rPr>
                <m:t>=</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lang w:val="kk-KZ"/>
                        </w:rPr>
                        <m:t>F</m:t>
                      </m:r>
                    </m:e>
                    <m:sub>
                      <m:r>
                        <w:rPr>
                          <w:rFonts w:ascii="Cambria Math" w:hAnsi="Cambria Math"/>
                          <w:szCs w:val="28"/>
                          <w:lang w:val="kk-KZ"/>
                        </w:rPr>
                        <m:t>сопр</m:t>
                      </m:r>
                    </m:sub>
                  </m:sSub>
                  <m:sSub>
                    <m:sSubPr>
                      <m:ctrlPr>
                        <w:rPr>
                          <w:rFonts w:ascii="Cambria Math" w:hAnsi="Cambria Math"/>
                          <w:i/>
                          <w:szCs w:val="28"/>
                        </w:rPr>
                      </m:ctrlPr>
                    </m:sSubPr>
                    <m:e>
                      <m:r>
                        <w:rPr>
                          <w:rFonts w:ascii="Cambria Math" w:hAnsi="Cambria Math"/>
                          <w:szCs w:val="28"/>
                          <w:lang w:val="kk-KZ"/>
                        </w:rPr>
                        <m:t>ϑ</m:t>
                      </m:r>
                    </m:e>
                    <m:sub>
                      <m:r>
                        <w:rPr>
                          <w:rFonts w:ascii="Cambria Math" w:hAnsi="Cambria Math"/>
                          <w:szCs w:val="28"/>
                          <w:lang w:val="kk-KZ"/>
                        </w:rPr>
                        <m:t>с</m:t>
                      </m:r>
                    </m:sub>
                  </m:sSub>
                </m:num>
                <m:den>
                  <m:r>
                    <w:rPr>
                      <w:rFonts w:ascii="Cambria Math" w:hAnsi="Cambria Math"/>
                      <w:i/>
                      <w:szCs w:val="28"/>
                    </w:rPr>
                    <w:sym w:font="Symbol" w:char="F068"/>
                  </m:r>
                </m:den>
              </m:f>
            </m:oMath>
            <w:r w:rsidR="00454E6C">
              <w:rPr>
                <w:rFonts w:eastAsiaTheme="minorEastAsia"/>
                <w:szCs w:val="28"/>
                <w:lang w:val="kk-KZ"/>
              </w:rPr>
              <w:t>,</w:t>
            </w:r>
          </w:p>
        </w:tc>
        <w:tc>
          <w:tcPr>
            <w:tcW w:w="893" w:type="dxa"/>
            <w:vAlign w:val="center"/>
          </w:tcPr>
          <w:p w14:paraId="7BDCA535" w14:textId="61DECB47" w:rsidR="00454E6C" w:rsidRPr="005C3DCC" w:rsidRDefault="00454E6C" w:rsidP="009523C5">
            <w:pPr>
              <w:ind w:firstLine="0"/>
              <w:jc w:val="right"/>
            </w:pPr>
            <w:r w:rsidRPr="005C3DCC">
              <w:t>(5.</w:t>
            </w:r>
            <w:r>
              <w:rPr>
                <w:lang w:val="kk-KZ"/>
              </w:rPr>
              <w:t>54</w:t>
            </w:r>
            <w:r w:rsidRPr="005C3DCC">
              <w:t>)</w:t>
            </w:r>
          </w:p>
        </w:tc>
      </w:tr>
    </w:tbl>
    <w:p w14:paraId="2A00F9A8" w14:textId="77777777" w:rsidR="00BF4590" w:rsidRPr="00B73540" w:rsidRDefault="00BF4590" w:rsidP="00BF4590">
      <w:pPr>
        <w:ind w:firstLine="0"/>
        <w:rPr>
          <w:lang w:val="kk-KZ"/>
        </w:rPr>
      </w:pPr>
      <w:r w:rsidRPr="00B73540">
        <w:rPr>
          <w:lang w:val="kk-KZ"/>
        </w:rPr>
        <w:t>мұнда vс – каретканың орын ауыстыру жылдамдығы;</w:t>
      </w:r>
    </w:p>
    <w:p w14:paraId="027665B2" w14:textId="77777777" w:rsidR="00BF4590" w:rsidRPr="00B73540" w:rsidRDefault="00BF4590" w:rsidP="00BF4590">
      <w:pPr>
        <w:ind w:firstLine="851"/>
        <w:rPr>
          <w:lang w:val="kk-KZ"/>
        </w:rPr>
      </w:pPr>
      <w:r w:rsidRPr="00B73540">
        <w:t>η</w:t>
      </w:r>
      <w:r w:rsidRPr="00B73540">
        <w:rPr>
          <w:lang w:val="kk-KZ"/>
        </w:rPr>
        <w:t xml:space="preserve"> – жетек жүйесінің пайдалы әсер коэффициенті.</w:t>
      </w:r>
    </w:p>
    <w:p w14:paraId="132811F8" w14:textId="77777777" w:rsidR="00BF4590" w:rsidRPr="00B73540" w:rsidRDefault="00BF4590" w:rsidP="00BF4590">
      <w:pPr>
        <w:rPr>
          <w:lang w:val="kk-KZ"/>
        </w:rPr>
      </w:pPr>
    </w:p>
    <w:p w14:paraId="03460255" w14:textId="77777777" w:rsidR="00BF4590" w:rsidRPr="00B73540" w:rsidRDefault="00BF4590" w:rsidP="00BF4590">
      <w:r w:rsidRPr="00B73540">
        <w:t xml:space="preserve">Радиусы </w:t>
      </w:r>
      <w:proofErr w:type="spellStart"/>
      <w:r w:rsidRPr="00B73540">
        <w:t>r</w:t>
      </w:r>
      <w:r w:rsidRPr="00B73540">
        <w:rPr>
          <w:vertAlign w:val="subscript"/>
        </w:rPr>
        <w:t>бар</w:t>
      </w:r>
      <w:proofErr w:type="spellEnd"/>
      <w:r w:rsidRPr="00B73540">
        <w:t xml:space="preserve"> </w:t>
      </w:r>
      <w:proofErr w:type="spellStart"/>
      <w:r w:rsidRPr="00B73540">
        <w:t>барабандағы</w:t>
      </w:r>
      <w:proofErr w:type="spellEnd"/>
      <w:r w:rsidRPr="00B73540">
        <w:t xml:space="preserve"> </w:t>
      </w:r>
      <w:proofErr w:type="spellStart"/>
      <w:r w:rsidRPr="00B73540">
        <w:t>қажетті</w:t>
      </w:r>
      <w:proofErr w:type="spellEnd"/>
      <w:r w:rsidRPr="00B73540">
        <w:t xml:space="preserve"> момент:</w:t>
      </w:r>
    </w:p>
    <w:p w14:paraId="2FD439F1" w14:textId="77777777" w:rsidR="00BF4590" w:rsidRDefault="00BF4590" w:rsidP="00BF4590">
      <w:pPr>
        <w:rPr>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454E6C" w:rsidRPr="005C3DCC" w14:paraId="1D136A65" w14:textId="77777777" w:rsidTr="009523C5">
        <w:tc>
          <w:tcPr>
            <w:tcW w:w="1129" w:type="dxa"/>
          </w:tcPr>
          <w:p w14:paraId="309C12E0" w14:textId="77777777" w:rsidR="00454E6C" w:rsidRPr="005C3DCC" w:rsidRDefault="00454E6C" w:rsidP="009523C5">
            <w:pPr>
              <w:ind w:firstLine="0"/>
              <w:rPr>
                <w:lang w:val="kk-KZ"/>
              </w:rPr>
            </w:pPr>
          </w:p>
        </w:tc>
        <w:tc>
          <w:tcPr>
            <w:tcW w:w="7471" w:type="dxa"/>
            <w:vAlign w:val="center"/>
          </w:tcPr>
          <w:p w14:paraId="6E8CF3B7" w14:textId="5FCE58AC" w:rsidR="00454E6C" w:rsidRPr="00147501" w:rsidRDefault="00735CA7" w:rsidP="009523C5">
            <w:pPr>
              <w:ind w:firstLine="0"/>
              <w:jc w:val="center"/>
              <w:rPr>
                <w:lang w:val="kk-KZ"/>
              </w:rPr>
            </w:pPr>
            <m:oMath>
              <m:sSub>
                <m:sSubPr>
                  <m:ctrlPr>
                    <w:rPr>
                      <w:rFonts w:ascii="Cambria Math" w:hAnsi="Cambria Math"/>
                      <w:i/>
                      <w:szCs w:val="28"/>
                    </w:rPr>
                  </m:ctrlPr>
                </m:sSubPr>
                <m:e>
                  <m:r>
                    <w:rPr>
                      <w:rFonts w:ascii="Cambria Math" w:hAnsi="Cambria Math"/>
                      <w:szCs w:val="28"/>
                      <w:lang w:val="kk-KZ"/>
                    </w:rPr>
                    <m:t>M</m:t>
                  </m:r>
                </m:e>
                <m:sub>
                  <m:r>
                    <w:rPr>
                      <w:rFonts w:ascii="Cambria Math" w:hAnsi="Cambria Math"/>
                      <w:szCs w:val="28"/>
                      <w:lang w:val="kk-KZ"/>
                    </w:rPr>
                    <m:t>бар</m:t>
                  </m:r>
                </m:sub>
              </m:sSub>
              <m:r>
                <w:rPr>
                  <w:rFonts w:ascii="Cambria Math" w:hAnsi="Cambria Math"/>
                  <w:szCs w:val="28"/>
                  <w:lang w:val="kk-KZ"/>
                </w:rPr>
                <m:t>=</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lang w:val="kk-KZ"/>
                        </w:rPr>
                        <m:t>F</m:t>
                      </m:r>
                    </m:e>
                    <m:sub>
                      <m:r>
                        <w:rPr>
                          <w:rFonts w:ascii="Cambria Math" w:hAnsi="Cambria Math"/>
                          <w:szCs w:val="28"/>
                          <w:lang w:val="kk-KZ"/>
                        </w:rPr>
                        <m:t>сопр</m:t>
                      </m:r>
                    </m:sub>
                  </m:sSub>
                  <m:sSub>
                    <m:sSubPr>
                      <m:ctrlPr>
                        <w:rPr>
                          <w:rFonts w:ascii="Cambria Math" w:hAnsi="Cambria Math"/>
                          <w:i/>
                          <w:szCs w:val="28"/>
                        </w:rPr>
                      </m:ctrlPr>
                    </m:sSubPr>
                    <m:e>
                      <m:r>
                        <w:rPr>
                          <w:rFonts w:ascii="Cambria Math" w:hAnsi="Cambria Math"/>
                          <w:szCs w:val="28"/>
                          <w:lang w:val="kk-KZ"/>
                        </w:rPr>
                        <m:t>r</m:t>
                      </m:r>
                    </m:e>
                    <m:sub>
                      <m:r>
                        <w:rPr>
                          <w:rFonts w:ascii="Cambria Math" w:hAnsi="Cambria Math"/>
                          <w:szCs w:val="28"/>
                          <w:lang w:val="kk-KZ"/>
                        </w:rPr>
                        <m:t>б</m:t>
                      </m:r>
                    </m:sub>
                  </m:sSub>
                </m:num>
                <m:den>
                  <m:r>
                    <w:rPr>
                      <w:rFonts w:ascii="Cambria Math" w:hAnsi="Cambria Math"/>
                      <w:i/>
                      <w:szCs w:val="28"/>
                    </w:rPr>
                    <w:sym w:font="Symbol" w:char="F068"/>
                  </m:r>
                </m:den>
              </m:f>
            </m:oMath>
            <w:r w:rsidR="00454E6C">
              <w:rPr>
                <w:rFonts w:eastAsiaTheme="minorEastAsia"/>
                <w:szCs w:val="28"/>
                <w:lang w:val="kk-KZ"/>
              </w:rPr>
              <w:t>,</w:t>
            </w:r>
          </w:p>
        </w:tc>
        <w:tc>
          <w:tcPr>
            <w:tcW w:w="893" w:type="dxa"/>
            <w:vAlign w:val="center"/>
          </w:tcPr>
          <w:p w14:paraId="306E933D" w14:textId="28095644" w:rsidR="00454E6C" w:rsidRPr="005C3DCC" w:rsidRDefault="00454E6C" w:rsidP="009523C5">
            <w:pPr>
              <w:ind w:firstLine="0"/>
              <w:jc w:val="right"/>
            </w:pPr>
            <w:r w:rsidRPr="005C3DCC">
              <w:t>(5.</w:t>
            </w:r>
            <w:r>
              <w:rPr>
                <w:lang w:val="kk-KZ"/>
              </w:rPr>
              <w:t>55</w:t>
            </w:r>
            <w:r w:rsidRPr="005C3DCC">
              <w:t>)</w:t>
            </w:r>
          </w:p>
        </w:tc>
      </w:tr>
    </w:tbl>
    <w:p w14:paraId="3C9F8FA1" w14:textId="77777777" w:rsidR="00454E6C" w:rsidRDefault="00454E6C" w:rsidP="00BF4590">
      <w:pPr>
        <w:rPr>
          <w:lang w:val="kk-KZ"/>
        </w:rPr>
      </w:pPr>
    </w:p>
    <w:p w14:paraId="64DDC9D9" w14:textId="3402FCE0" w:rsidR="00BF4590" w:rsidRPr="000B4D1A" w:rsidRDefault="00BF4590" w:rsidP="00BF4590">
      <w:pPr>
        <w:rPr>
          <w:b/>
          <w:bCs/>
          <w:lang w:val="kk-KZ"/>
        </w:rPr>
      </w:pPr>
      <w:r w:rsidRPr="00B73540">
        <w:rPr>
          <w:lang w:val="kk-KZ"/>
        </w:rPr>
        <w:t xml:space="preserve">Бұл тәуелділіктер күштерді механикалық есептеуден нақты қозғалтқышты және барабан геометриясын таңдауға көшуге </w:t>
      </w:r>
      <w:r w:rsidRPr="000B4D1A">
        <w:rPr>
          <w:lang w:val="kk-KZ"/>
        </w:rPr>
        <w:t>мүмкіндік береді</w:t>
      </w:r>
      <w:r w:rsidR="000B4D1A" w:rsidRPr="000B4D1A">
        <w:rPr>
          <w:lang w:val="kk-KZ"/>
        </w:rPr>
        <w:t xml:space="preserve"> [88], [89].</w:t>
      </w:r>
    </w:p>
    <w:p w14:paraId="2B95792E" w14:textId="4ACFFD10" w:rsidR="00BF4590" w:rsidRPr="00AB281E" w:rsidRDefault="00BF4590" w:rsidP="00BF4590">
      <w:pPr>
        <w:rPr>
          <w:lang w:val="kk-KZ"/>
        </w:rPr>
      </w:pPr>
      <w:r w:rsidRPr="00B73540">
        <w:rPr>
          <w:b/>
          <w:bCs/>
          <w:lang w:val="kk-KZ"/>
        </w:rPr>
        <w:t>Бекіту торабы:</w:t>
      </w:r>
      <w:r w:rsidRPr="00B73540">
        <w:rPr>
          <w:lang w:val="kk-KZ"/>
        </w:rPr>
        <w:t xml:space="preserve"> пневматикалық бекіткіш-саусақтар. Кареткаларды жылжыту аяқталғаннан кейін олар сенімді түрде бекітілуі тиіс. Бекіткіштер тежеу, беттің еңістігі және </w:t>
      </w:r>
      <w:r w:rsidRPr="00AB281E">
        <w:rPr>
          <w:lang w:val="kk-KZ"/>
        </w:rPr>
        <w:t>ықтимал пайдалану әсерлері кезінде туындайтын бойлық күштерді қабылдайды</w:t>
      </w:r>
      <w:r w:rsidR="000B69F6" w:rsidRPr="00AB281E">
        <w:rPr>
          <w:lang w:val="kk-KZ"/>
        </w:rPr>
        <w:t xml:space="preserve"> [55], [70], [97].</w:t>
      </w:r>
      <w:r w:rsidRPr="00AB281E">
        <w:rPr>
          <w:lang w:val="kk-KZ"/>
        </w:rPr>
        <w:t>.</w:t>
      </w:r>
    </w:p>
    <w:p w14:paraId="20569582" w14:textId="77777777" w:rsidR="00BF4590" w:rsidRPr="00B73540" w:rsidRDefault="00BF4590" w:rsidP="00BF4590">
      <w:pPr>
        <w:rPr>
          <w:lang w:val="kk-KZ"/>
        </w:rPr>
      </w:pPr>
      <w:r w:rsidRPr="00AB281E">
        <w:rPr>
          <w:lang w:val="kk-KZ"/>
        </w:rPr>
        <w:t>Бойлық күшті анықтау. Каретканы жылжытуға</w:t>
      </w:r>
      <w:r w:rsidRPr="00B73540">
        <w:rPr>
          <w:lang w:val="kk-KZ"/>
        </w:rPr>
        <w:t xml:space="preserve"> ұмтылатын ең үлкен бойлық күш мынадай түрде анықталады:</w:t>
      </w:r>
    </w:p>
    <w:p w14:paraId="34B24DC1" w14:textId="77777777" w:rsidR="00BF4590" w:rsidRDefault="00BF4590" w:rsidP="00BF4590">
      <w:pPr>
        <w:ind w:firstLine="0"/>
        <w:contextualSpacing/>
        <w:rPr>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454E6C" w:rsidRPr="005C3DCC" w14:paraId="74BEAACB" w14:textId="77777777" w:rsidTr="009523C5">
        <w:tc>
          <w:tcPr>
            <w:tcW w:w="1129" w:type="dxa"/>
          </w:tcPr>
          <w:p w14:paraId="5F198717" w14:textId="77777777" w:rsidR="00454E6C" w:rsidRPr="005C3DCC" w:rsidRDefault="00454E6C" w:rsidP="009523C5">
            <w:pPr>
              <w:ind w:firstLine="0"/>
              <w:rPr>
                <w:lang w:val="kk-KZ"/>
              </w:rPr>
            </w:pPr>
          </w:p>
        </w:tc>
        <w:tc>
          <w:tcPr>
            <w:tcW w:w="7471" w:type="dxa"/>
            <w:vAlign w:val="center"/>
          </w:tcPr>
          <w:p w14:paraId="71607025" w14:textId="448E3E7D" w:rsidR="00454E6C" w:rsidRPr="00147501" w:rsidRDefault="00735CA7" w:rsidP="009523C5">
            <w:pPr>
              <w:ind w:firstLine="0"/>
              <w:jc w:val="center"/>
              <w:rPr>
                <w:lang w:val="kk-KZ"/>
              </w:rPr>
            </w:pPr>
            <m:oMath>
              <m:sSub>
                <m:sSubPr>
                  <m:ctrlPr>
                    <w:rPr>
                      <w:rFonts w:ascii="Cambria Math" w:eastAsia="Calibri" w:hAnsi="Cambria Math"/>
                      <w:i/>
                      <w:szCs w:val="28"/>
                    </w:rPr>
                  </m:ctrlPr>
                </m:sSubPr>
                <m:e>
                  <m:r>
                    <w:rPr>
                      <w:rFonts w:ascii="Cambria Math" w:eastAsia="Calibri" w:hAnsi="Cambria Math"/>
                      <w:szCs w:val="28"/>
                      <w:lang w:val="kk-KZ"/>
                    </w:rPr>
                    <m:t>F</m:t>
                  </m:r>
                </m:e>
                <m:sub>
                  <m:r>
                    <w:rPr>
                      <w:rFonts w:ascii="Cambria Math" w:eastAsia="Calibri" w:hAnsi="Cambria Math"/>
                      <w:szCs w:val="28"/>
                      <w:lang w:val="kk-KZ"/>
                    </w:rPr>
                    <m:t>прод</m:t>
                  </m:r>
                </m:sub>
              </m:sSub>
              <m:r>
                <w:rPr>
                  <w:rFonts w:ascii="Cambria Math" w:eastAsia="Calibri" w:hAnsi="Cambria Math"/>
                  <w:szCs w:val="28"/>
                  <w:lang w:val="kk-KZ"/>
                </w:rPr>
                <m:t>=</m:t>
              </m:r>
              <m:r>
                <m:rPr>
                  <m:sty m:val="p"/>
                </m:rPr>
                <w:rPr>
                  <w:rFonts w:ascii="Cambria Math" w:eastAsia="Calibri" w:hAnsi="Cambria Math"/>
                  <w:szCs w:val="28"/>
                  <w:lang w:val="kk-KZ"/>
                </w:rPr>
                <m:t>max⁡</m:t>
              </m:r>
              <m:r>
                <w:rPr>
                  <w:rFonts w:ascii="Cambria Math" w:eastAsia="Calibri" w:hAnsi="Cambria Math"/>
                  <w:szCs w:val="28"/>
                  <w:lang w:val="kk-KZ"/>
                </w:rPr>
                <m:t>(</m:t>
              </m:r>
              <m:sSub>
                <m:sSubPr>
                  <m:ctrlPr>
                    <w:rPr>
                      <w:rFonts w:ascii="Cambria Math" w:eastAsia="Calibri" w:hAnsi="Cambria Math"/>
                      <w:i/>
                      <w:szCs w:val="28"/>
                    </w:rPr>
                  </m:ctrlPr>
                </m:sSubPr>
                <m:e>
                  <m:r>
                    <w:rPr>
                      <w:rFonts w:ascii="Cambria Math" w:eastAsia="Calibri" w:hAnsi="Cambria Math"/>
                      <w:szCs w:val="28"/>
                      <w:lang w:val="kk-KZ"/>
                    </w:rPr>
                    <m:t>F</m:t>
                  </m:r>
                </m:e>
                <m:sub>
                  <m:r>
                    <w:rPr>
                      <w:rFonts w:ascii="Cambria Math" w:eastAsia="Calibri" w:hAnsi="Cambria Math"/>
                      <w:szCs w:val="28"/>
                      <w:lang w:val="kk-KZ"/>
                    </w:rPr>
                    <m:t>сопр,</m:t>
                  </m:r>
                </m:sub>
              </m:sSub>
              <m:sSub>
                <m:sSubPr>
                  <m:ctrlPr>
                    <w:rPr>
                      <w:rFonts w:ascii="Cambria Math" w:eastAsia="Calibri" w:hAnsi="Cambria Math"/>
                      <w:i/>
                      <w:szCs w:val="28"/>
                    </w:rPr>
                  </m:ctrlPr>
                </m:sSubPr>
                <m:e>
                  <m:r>
                    <w:rPr>
                      <w:rFonts w:ascii="Cambria Math" w:eastAsia="Calibri" w:hAnsi="Cambria Math"/>
                      <w:szCs w:val="28"/>
                      <w:lang w:val="kk-KZ"/>
                    </w:rPr>
                    <m:t>F</m:t>
                  </m:r>
                </m:e>
                <m:sub>
                  <m:r>
                    <w:rPr>
                      <w:rFonts w:ascii="Cambria Math" w:eastAsia="Calibri" w:hAnsi="Cambria Math"/>
                      <w:szCs w:val="28"/>
                      <w:lang w:val="kk-KZ"/>
                    </w:rPr>
                    <m:t>бар</m:t>
                  </m:r>
                </m:sub>
              </m:sSub>
              <m:r>
                <w:rPr>
                  <w:rFonts w:ascii="Cambria Math" w:eastAsia="Calibri" w:hAnsi="Cambria Math"/>
                  <w:szCs w:val="28"/>
                  <w:lang w:val="kk-KZ"/>
                </w:rPr>
                <m:t>,</m:t>
              </m:r>
              <m:r>
                <w:rPr>
                  <w:rFonts w:ascii="Cambria Math" w:eastAsia="Calibri" w:hAnsi="Cambria Math"/>
                  <w:szCs w:val="28"/>
                  <w:lang w:val="kk-KZ"/>
                </w:rPr>
                <m:t>Gsina</m:t>
              </m:r>
              <m:r>
                <w:rPr>
                  <w:rFonts w:ascii="Cambria Math" w:eastAsia="Calibri" w:hAnsi="Cambria Math"/>
                  <w:szCs w:val="28"/>
                  <w:lang w:val="kk-KZ"/>
                </w:rPr>
                <m:t>)</m:t>
              </m:r>
            </m:oMath>
            <w:r w:rsidR="00454E6C">
              <w:rPr>
                <w:rFonts w:eastAsiaTheme="minorEastAsia"/>
                <w:szCs w:val="28"/>
                <w:lang w:val="kk-KZ"/>
              </w:rPr>
              <w:t>,</w:t>
            </w:r>
          </w:p>
        </w:tc>
        <w:tc>
          <w:tcPr>
            <w:tcW w:w="893" w:type="dxa"/>
            <w:vAlign w:val="center"/>
          </w:tcPr>
          <w:p w14:paraId="1BBB1FC6" w14:textId="35BA9984" w:rsidR="00454E6C" w:rsidRPr="005C3DCC" w:rsidRDefault="00454E6C" w:rsidP="009523C5">
            <w:pPr>
              <w:ind w:firstLine="0"/>
              <w:jc w:val="right"/>
            </w:pPr>
            <w:r w:rsidRPr="005C3DCC">
              <w:t>(5.</w:t>
            </w:r>
            <w:r>
              <w:rPr>
                <w:lang w:val="kk-KZ"/>
              </w:rPr>
              <w:t>56</w:t>
            </w:r>
            <w:r w:rsidRPr="005C3DCC">
              <w:t>)</w:t>
            </w:r>
          </w:p>
        </w:tc>
      </w:tr>
    </w:tbl>
    <w:p w14:paraId="56FE8665" w14:textId="77777777" w:rsidR="00454E6C" w:rsidRDefault="00454E6C" w:rsidP="00BF4590">
      <w:pPr>
        <w:ind w:firstLine="0"/>
        <w:contextualSpacing/>
        <w:rPr>
          <w:lang w:val="kk-KZ"/>
        </w:rPr>
      </w:pPr>
    </w:p>
    <w:p w14:paraId="778944D7" w14:textId="77777777" w:rsidR="00BF4590" w:rsidRPr="00B73540" w:rsidRDefault="00BF4590" w:rsidP="00BF4590">
      <w:pPr>
        <w:ind w:firstLine="0"/>
        <w:contextualSpacing/>
        <w:rPr>
          <w:rFonts w:eastAsia="Times New Roman"/>
          <w:szCs w:val="28"/>
          <w:lang w:eastAsia="ru-RU"/>
        </w:rPr>
      </w:pPr>
      <w:proofErr w:type="spellStart"/>
      <w:r w:rsidRPr="00B73540">
        <w:rPr>
          <w:rFonts w:eastAsia="Times New Roman"/>
          <w:szCs w:val="28"/>
          <w:lang w:eastAsia="ru-RU"/>
        </w:rPr>
        <w:t>мұнда</w:t>
      </w:r>
      <w:proofErr w:type="spellEnd"/>
      <w:r w:rsidRPr="00B73540">
        <w:rPr>
          <w:rFonts w:eastAsia="Times New Roman"/>
          <w:szCs w:val="28"/>
          <w:lang w:eastAsia="ru-RU"/>
        </w:rPr>
        <w:t xml:space="preserve"> α – </w:t>
      </w:r>
      <w:proofErr w:type="spellStart"/>
      <w:r w:rsidRPr="00B73540">
        <w:rPr>
          <w:rFonts w:eastAsia="Times New Roman"/>
          <w:szCs w:val="28"/>
          <w:lang w:eastAsia="ru-RU"/>
        </w:rPr>
        <w:t>еңіс</w:t>
      </w:r>
      <w:proofErr w:type="spellEnd"/>
      <w:r w:rsidRPr="00B73540">
        <w:rPr>
          <w:rFonts w:eastAsia="Times New Roman"/>
          <w:szCs w:val="28"/>
          <w:lang w:eastAsia="ru-RU"/>
        </w:rPr>
        <w:t xml:space="preserve"> </w:t>
      </w:r>
      <w:proofErr w:type="spellStart"/>
      <w:r w:rsidRPr="00B73540">
        <w:rPr>
          <w:rFonts w:eastAsia="Times New Roman"/>
          <w:szCs w:val="28"/>
          <w:lang w:eastAsia="ru-RU"/>
        </w:rPr>
        <w:t>бұрышы</w:t>
      </w:r>
      <w:proofErr w:type="spellEnd"/>
      <w:r w:rsidRPr="00B73540">
        <w:rPr>
          <w:rFonts w:eastAsia="Times New Roman"/>
          <w:szCs w:val="28"/>
          <w:lang w:eastAsia="ru-RU"/>
        </w:rPr>
        <w:t>.</w:t>
      </w:r>
    </w:p>
    <w:p w14:paraId="6822ED0E" w14:textId="77777777" w:rsidR="00BF4590" w:rsidRPr="00B73540" w:rsidRDefault="00BF4590" w:rsidP="00BF4590">
      <w:pPr>
        <w:ind w:firstLine="0"/>
        <w:contextualSpacing/>
        <w:rPr>
          <w:rFonts w:eastAsia="Times New Roman"/>
          <w:sz w:val="24"/>
          <w:szCs w:val="24"/>
          <w:lang w:eastAsia="ru-RU"/>
        </w:rPr>
      </w:pPr>
    </w:p>
    <w:p w14:paraId="1EED2328" w14:textId="77777777" w:rsidR="00BF4590" w:rsidRPr="00B73540" w:rsidRDefault="00BF4590" w:rsidP="00BF4590">
      <w:pPr>
        <w:contextualSpacing/>
        <w:rPr>
          <w:rFonts w:eastAsia="Times New Roman"/>
          <w:szCs w:val="28"/>
          <w:lang w:eastAsia="ru-RU"/>
        </w:rPr>
      </w:pPr>
      <w:proofErr w:type="spellStart"/>
      <w:r w:rsidRPr="00B73540">
        <w:rPr>
          <w:rFonts w:eastAsia="Times New Roman"/>
          <w:szCs w:val="28"/>
          <w:lang w:eastAsia="ru-RU"/>
        </w:rPr>
        <w:t>Егер</w:t>
      </w:r>
      <w:proofErr w:type="spellEnd"/>
      <w:r w:rsidRPr="00B73540">
        <w:rPr>
          <w:rFonts w:eastAsia="Times New Roman"/>
          <w:szCs w:val="28"/>
          <w:lang w:eastAsia="ru-RU"/>
        </w:rPr>
        <w:t xml:space="preserve"> </w:t>
      </w:r>
      <w:proofErr w:type="spellStart"/>
      <w:r w:rsidRPr="00B73540">
        <w:rPr>
          <w:rFonts w:eastAsia="Times New Roman"/>
          <w:szCs w:val="28"/>
          <w:lang w:eastAsia="ru-RU"/>
        </w:rPr>
        <w:t>бекіту</w:t>
      </w:r>
      <w:proofErr w:type="spellEnd"/>
      <w:r w:rsidRPr="00B73540">
        <w:rPr>
          <w:rFonts w:eastAsia="Times New Roman"/>
          <w:szCs w:val="28"/>
          <w:lang w:eastAsia="ru-RU"/>
        </w:rPr>
        <w:t xml:space="preserve"> </w:t>
      </w:r>
      <w:proofErr w:type="spellStart"/>
      <w:r w:rsidRPr="00B73540">
        <w:rPr>
          <w:rFonts w:eastAsia="Times New Roman"/>
          <w:szCs w:val="28"/>
          <w:lang w:eastAsia="ru-RU"/>
        </w:rPr>
        <w:t>n</w:t>
      </w:r>
      <w:r w:rsidRPr="00B73540">
        <w:rPr>
          <w:rFonts w:eastAsia="Times New Roman"/>
          <w:szCs w:val="28"/>
          <w:vertAlign w:val="subscript"/>
          <w:lang w:eastAsia="ru-RU"/>
        </w:rPr>
        <w:t>p</w:t>
      </w:r>
      <w:proofErr w:type="spellEnd"/>
      <w:r w:rsidRPr="00B73540">
        <w:rPr>
          <w:rFonts w:eastAsia="Times New Roman"/>
          <w:szCs w:val="28"/>
          <w:lang w:eastAsia="ru-RU"/>
        </w:rPr>
        <w:t xml:space="preserve"> </w:t>
      </w:r>
      <w:proofErr w:type="spellStart"/>
      <w:r w:rsidRPr="00B73540">
        <w:rPr>
          <w:rFonts w:eastAsia="Times New Roman"/>
          <w:szCs w:val="28"/>
          <w:lang w:eastAsia="ru-RU"/>
        </w:rPr>
        <w:t>саусақ</w:t>
      </w:r>
      <w:proofErr w:type="spellEnd"/>
      <w:r w:rsidRPr="00B73540">
        <w:rPr>
          <w:rFonts w:eastAsia="Times New Roman"/>
          <w:szCs w:val="28"/>
          <w:lang w:eastAsia="ru-RU"/>
        </w:rPr>
        <w:t xml:space="preserve"> </w:t>
      </w:r>
      <w:proofErr w:type="spellStart"/>
      <w:r w:rsidRPr="00B73540">
        <w:rPr>
          <w:rFonts w:eastAsia="Times New Roman"/>
          <w:szCs w:val="28"/>
          <w:lang w:eastAsia="ru-RU"/>
        </w:rPr>
        <w:t>арқылы</w:t>
      </w:r>
      <w:proofErr w:type="spellEnd"/>
      <w:r w:rsidRPr="00B73540">
        <w:rPr>
          <w:rFonts w:eastAsia="Times New Roman"/>
          <w:szCs w:val="28"/>
          <w:lang w:eastAsia="ru-RU"/>
        </w:rPr>
        <w:t xml:space="preserve"> </w:t>
      </w:r>
      <w:proofErr w:type="spellStart"/>
      <w:r w:rsidRPr="00B73540">
        <w:rPr>
          <w:rFonts w:eastAsia="Times New Roman"/>
          <w:szCs w:val="28"/>
          <w:lang w:eastAsia="ru-RU"/>
        </w:rPr>
        <w:t>жүзеге</w:t>
      </w:r>
      <w:proofErr w:type="spellEnd"/>
      <w:r w:rsidRPr="00B73540">
        <w:rPr>
          <w:rFonts w:eastAsia="Times New Roman"/>
          <w:szCs w:val="28"/>
          <w:lang w:eastAsia="ru-RU"/>
        </w:rPr>
        <w:t xml:space="preserve"> </w:t>
      </w:r>
      <w:proofErr w:type="spellStart"/>
      <w:r w:rsidRPr="00B73540">
        <w:rPr>
          <w:rFonts w:eastAsia="Times New Roman"/>
          <w:szCs w:val="28"/>
          <w:lang w:eastAsia="ru-RU"/>
        </w:rPr>
        <w:t>асырылса</w:t>
      </w:r>
      <w:proofErr w:type="spellEnd"/>
      <w:r w:rsidRPr="00B73540">
        <w:rPr>
          <w:rFonts w:eastAsia="Times New Roman"/>
          <w:szCs w:val="28"/>
          <w:lang w:eastAsia="ru-RU"/>
        </w:rPr>
        <w:t xml:space="preserve">, </w:t>
      </w:r>
      <w:proofErr w:type="spellStart"/>
      <w:r w:rsidRPr="00B73540">
        <w:rPr>
          <w:rFonts w:eastAsia="Times New Roman"/>
          <w:szCs w:val="28"/>
          <w:lang w:eastAsia="ru-RU"/>
        </w:rPr>
        <w:t>онда</w:t>
      </w:r>
      <w:proofErr w:type="spellEnd"/>
      <w:r w:rsidRPr="00B73540">
        <w:rPr>
          <w:rFonts w:eastAsia="Times New Roman"/>
          <w:szCs w:val="28"/>
          <w:lang w:eastAsia="ru-RU"/>
        </w:rPr>
        <w:t xml:space="preserve"> </w:t>
      </w:r>
      <w:proofErr w:type="spellStart"/>
      <w:r w:rsidRPr="00B73540">
        <w:rPr>
          <w:rFonts w:eastAsia="Times New Roman"/>
          <w:szCs w:val="28"/>
          <w:lang w:eastAsia="ru-RU"/>
        </w:rPr>
        <w:t>бір</w:t>
      </w:r>
      <w:proofErr w:type="spellEnd"/>
      <w:r w:rsidRPr="00B73540">
        <w:rPr>
          <w:rFonts w:eastAsia="Times New Roman"/>
          <w:szCs w:val="28"/>
          <w:lang w:eastAsia="ru-RU"/>
        </w:rPr>
        <w:t xml:space="preserve"> </w:t>
      </w:r>
      <w:proofErr w:type="spellStart"/>
      <w:r w:rsidRPr="00B73540">
        <w:rPr>
          <w:rFonts w:eastAsia="Times New Roman"/>
          <w:szCs w:val="28"/>
          <w:lang w:eastAsia="ru-RU"/>
        </w:rPr>
        <w:t>саусаққа</w:t>
      </w:r>
      <w:proofErr w:type="spellEnd"/>
      <w:r w:rsidRPr="00B73540">
        <w:rPr>
          <w:rFonts w:eastAsia="Times New Roman"/>
          <w:szCs w:val="28"/>
          <w:lang w:eastAsia="ru-RU"/>
        </w:rPr>
        <w:t xml:space="preserve"> </w:t>
      </w:r>
      <w:proofErr w:type="spellStart"/>
      <w:r w:rsidRPr="00B73540">
        <w:rPr>
          <w:rFonts w:eastAsia="Times New Roman"/>
          <w:szCs w:val="28"/>
          <w:lang w:eastAsia="ru-RU"/>
        </w:rPr>
        <w:t>түсетін</w:t>
      </w:r>
      <w:proofErr w:type="spellEnd"/>
      <w:r w:rsidRPr="00B73540">
        <w:rPr>
          <w:rFonts w:eastAsia="Times New Roman"/>
          <w:szCs w:val="28"/>
          <w:lang w:eastAsia="ru-RU"/>
        </w:rPr>
        <w:t xml:space="preserve"> </w:t>
      </w:r>
      <w:proofErr w:type="spellStart"/>
      <w:r w:rsidRPr="00B73540">
        <w:rPr>
          <w:rFonts w:eastAsia="Times New Roman"/>
          <w:szCs w:val="28"/>
          <w:lang w:eastAsia="ru-RU"/>
        </w:rPr>
        <w:t>күш</w:t>
      </w:r>
      <w:proofErr w:type="spellEnd"/>
      <w:r w:rsidRPr="00B73540">
        <w:rPr>
          <w:rFonts w:eastAsia="Times New Roman"/>
          <w:szCs w:val="28"/>
          <w:lang w:eastAsia="ru-RU"/>
        </w:rPr>
        <w:t xml:space="preserve"> </w:t>
      </w:r>
      <w:proofErr w:type="spellStart"/>
      <w:r w:rsidRPr="00B73540">
        <w:rPr>
          <w:rFonts w:eastAsia="Times New Roman"/>
          <w:szCs w:val="28"/>
          <w:lang w:eastAsia="ru-RU"/>
        </w:rPr>
        <w:t>мынадай</w:t>
      </w:r>
      <w:proofErr w:type="spellEnd"/>
      <w:r w:rsidRPr="00B73540">
        <w:rPr>
          <w:rFonts w:eastAsia="Times New Roman"/>
          <w:szCs w:val="28"/>
          <w:lang w:eastAsia="ru-RU"/>
        </w:rPr>
        <w:t xml:space="preserve"> </w:t>
      </w:r>
      <w:proofErr w:type="spellStart"/>
      <w:r w:rsidRPr="00B73540">
        <w:rPr>
          <w:rFonts w:eastAsia="Times New Roman"/>
          <w:szCs w:val="28"/>
          <w:lang w:eastAsia="ru-RU"/>
        </w:rPr>
        <w:t>болады</w:t>
      </w:r>
      <w:proofErr w:type="spellEnd"/>
      <w:r w:rsidRPr="00B73540">
        <w:rPr>
          <w:rFonts w:eastAsia="Times New Roman"/>
          <w:szCs w:val="28"/>
          <w:lang w:eastAsia="ru-RU"/>
        </w:rPr>
        <w:t>:</w:t>
      </w:r>
    </w:p>
    <w:p w14:paraId="0A6A6CAF" w14:textId="77777777" w:rsidR="00BF4590" w:rsidRDefault="00BF4590" w:rsidP="00BF4590">
      <w:pPr>
        <w:contextualSpacing/>
        <w:rPr>
          <w:rFonts w:eastAsia="Times New Roman"/>
          <w:szCs w:val="28"/>
          <w:lang w:val="kk-KZ" w:eastAsia="ru-RU"/>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454E6C" w:rsidRPr="005C3DCC" w14:paraId="5B001341" w14:textId="77777777" w:rsidTr="009523C5">
        <w:tc>
          <w:tcPr>
            <w:tcW w:w="1129" w:type="dxa"/>
          </w:tcPr>
          <w:p w14:paraId="73EE8E0E" w14:textId="77777777" w:rsidR="00454E6C" w:rsidRPr="005C3DCC" w:rsidRDefault="00454E6C" w:rsidP="009523C5">
            <w:pPr>
              <w:ind w:firstLine="0"/>
              <w:rPr>
                <w:lang w:val="kk-KZ"/>
              </w:rPr>
            </w:pPr>
          </w:p>
        </w:tc>
        <w:tc>
          <w:tcPr>
            <w:tcW w:w="7471" w:type="dxa"/>
            <w:vAlign w:val="center"/>
          </w:tcPr>
          <w:p w14:paraId="21CCA088" w14:textId="5D50C2AC" w:rsidR="00454E6C" w:rsidRPr="00147501" w:rsidRDefault="00454E6C" w:rsidP="009523C5">
            <w:pPr>
              <w:ind w:firstLine="0"/>
              <w:jc w:val="center"/>
              <w:rPr>
                <w:lang w:val="kk-KZ"/>
              </w:rPr>
            </w:pPr>
            <m:oMath>
              <m:r>
                <w:rPr>
                  <w:rFonts w:ascii="Cambria Math" w:eastAsia="Calibri" w:hAnsi="Cambria Math"/>
                  <w:szCs w:val="28"/>
                </w:rPr>
                <m:t>V=</m:t>
              </m:r>
              <m:f>
                <m:fPr>
                  <m:ctrlPr>
                    <w:rPr>
                      <w:rFonts w:ascii="Cambria Math" w:eastAsia="Calibri" w:hAnsi="Cambria Math"/>
                      <w:i/>
                      <w:szCs w:val="28"/>
                    </w:rPr>
                  </m:ctrlPr>
                </m:fPr>
                <m:num>
                  <m:sSub>
                    <m:sSubPr>
                      <m:ctrlPr>
                        <w:rPr>
                          <w:rFonts w:ascii="Cambria Math" w:eastAsia="Calibri" w:hAnsi="Cambria Math"/>
                          <w:i/>
                          <w:szCs w:val="28"/>
                        </w:rPr>
                      </m:ctrlPr>
                    </m:sSubPr>
                    <m:e>
                      <m:r>
                        <w:rPr>
                          <w:rFonts w:ascii="Cambria Math" w:eastAsia="Calibri" w:hAnsi="Cambria Math"/>
                          <w:szCs w:val="28"/>
                        </w:rPr>
                        <m:t>F</m:t>
                      </m:r>
                    </m:e>
                    <m:sub>
                      <m:r>
                        <w:rPr>
                          <w:rFonts w:ascii="Cambria Math" w:eastAsia="Calibri" w:hAnsi="Cambria Math"/>
                          <w:szCs w:val="28"/>
                        </w:rPr>
                        <m:t>прод</m:t>
                      </m:r>
                    </m:sub>
                  </m:sSub>
                </m:num>
                <m:den>
                  <m:sSub>
                    <m:sSubPr>
                      <m:ctrlPr>
                        <w:rPr>
                          <w:rFonts w:ascii="Cambria Math" w:eastAsia="Calibri" w:hAnsi="Cambria Math"/>
                          <w:i/>
                          <w:szCs w:val="28"/>
                        </w:rPr>
                      </m:ctrlPr>
                    </m:sSubPr>
                    <m:e>
                      <m:r>
                        <w:rPr>
                          <w:rFonts w:ascii="Cambria Math" w:eastAsia="Calibri" w:hAnsi="Cambria Math"/>
                          <w:szCs w:val="28"/>
                        </w:rPr>
                        <m:t>n</m:t>
                      </m:r>
                    </m:e>
                    <m:sub>
                      <m:r>
                        <w:rPr>
                          <w:rFonts w:ascii="Cambria Math" w:eastAsia="Calibri" w:hAnsi="Cambria Math"/>
                          <w:szCs w:val="28"/>
                        </w:rPr>
                        <m:t>p</m:t>
                      </m:r>
                    </m:sub>
                  </m:sSub>
                </m:den>
              </m:f>
            </m:oMath>
            <w:r>
              <w:rPr>
                <w:rFonts w:eastAsiaTheme="minorEastAsia"/>
                <w:szCs w:val="28"/>
                <w:lang w:val="kk-KZ"/>
              </w:rPr>
              <w:t>,</w:t>
            </w:r>
          </w:p>
        </w:tc>
        <w:tc>
          <w:tcPr>
            <w:tcW w:w="893" w:type="dxa"/>
            <w:vAlign w:val="center"/>
          </w:tcPr>
          <w:p w14:paraId="4237352F" w14:textId="2A27A889" w:rsidR="00454E6C" w:rsidRPr="005C3DCC" w:rsidRDefault="00454E6C" w:rsidP="009523C5">
            <w:pPr>
              <w:ind w:firstLine="0"/>
              <w:jc w:val="right"/>
            </w:pPr>
            <w:r w:rsidRPr="005C3DCC">
              <w:t>(5.</w:t>
            </w:r>
            <w:r>
              <w:rPr>
                <w:lang w:val="kk-KZ"/>
              </w:rPr>
              <w:t>57</w:t>
            </w:r>
            <w:r w:rsidRPr="005C3DCC">
              <w:t>)</w:t>
            </w:r>
          </w:p>
        </w:tc>
      </w:tr>
    </w:tbl>
    <w:p w14:paraId="728C3292" w14:textId="77777777" w:rsidR="00BF4590" w:rsidRPr="00B73540" w:rsidRDefault="00BF4590" w:rsidP="00BF4590">
      <w:pPr>
        <w:keepNext/>
        <w:keepLines/>
        <w:contextualSpacing/>
        <w:outlineLvl w:val="2"/>
        <w:rPr>
          <w:rFonts w:eastAsia="Times New Roman"/>
          <w:szCs w:val="28"/>
        </w:rPr>
      </w:pPr>
      <w:proofErr w:type="spellStart"/>
      <w:r w:rsidRPr="00B73540">
        <w:rPr>
          <w:rFonts w:eastAsia="Times New Roman"/>
          <w:szCs w:val="28"/>
        </w:rPr>
        <w:t>Саусақты</w:t>
      </w:r>
      <w:proofErr w:type="spellEnd"/>
      <w:r w:rsidRPr="00B73540">
        <w:rPr>
          <w:rFonts w:eastAsia="Times New Roman"/>
          <w:szCs w:val="28"/>
        </w:rPr>
        <w:t xml:space="preserve"> </w:t>
      </w:r>
      <w:proofErr w:type="spellStart"/>
      <w:r w:rsidRPr="00B73540">
        <w:rPr>
          <w:rFonts w:eastAsia="Times New Roman"/>
          <w:szCs w:val="28"/>
        </w:rPr>
        <w:t>ығысуға</w:t>
      </w:r>
      <w:proofErr w:type="spellEnd"/>
      <w:r w:rsidRPr="00B73540">
        <w:rPr>
          <w:rFonts w:eastAsia="Times New Roman"/>
          <w:szCs w:val="28"/>
        </w:rPr>
        <w:t xml:space="preserve"> </w:t>
      </w:r>
      <w:proofErr w:type="spellStart"/>
      <w:r w:rsidRPr="00B73540">
        <w:rPr>
          <w:rFonts w:eastAsia="Times New Roman"/>
          <w:szCs w:val="28"/>
        </w:rPr>
        <w:t>тексеру</w:t>
      </w:r>
      <w:proofErr w:type="spellEnd"/>
      <w:r w:rsidRPr="00B73540">
        <w:rPr>
          <w:rFonts w:eastAsia="Times New Roman"/>
          <w:szCs w:val="28"/>
        </w:rPr>
        <w:t>:</w:t>
      </w:r>
    </w:p>
    <w:p w14:paraId="077D106A" w14:textId="77777777" w:rsidR="00BF4590" w:rsidRPr="001034E7" w:rsidRDefault="00BF4590" w:rsidP="00BF4590">
      <w:pPr>
        <w:keepNext/>
        <w:keepLines/>
        <w:contextualSpacing/>
        <w:outlineLvl w:val="2"/>
        <w:rPr>
          <w:rFonts w:eastAsia="Times New Roman"/>
          <w:szCs w:val="28"/>
          <w:highlight w:val="green"/>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454E6C" w:rsidRPr="005C3DCC" w14:paraId="5B1BEE1E" w14:textId="77777777" w:rsidTr="009523C5">
        <w:tc>
          <w:tcPr>
            <w:tcW w:w="1129" w:type="dxa"/>
          </w:tcPr>
          <w:p w14:paraId="6C1A34B8" w14:textId="77777777" w:rsidR="00454E6C" w:rsidRPr="005C3DCC" w:rsidRDefault="00454E6C" w:rsidP="009523C5">
            <w:pPr>
              <w:ind w:firstLine="0"/>
              <w:rPr>
                <w:lang w:val="kk-KZ"/>
              </w:rPr>
            </w:pPr>
          </w:p>
        </w:tc>
        <w:tc>
          <w:tcPr>
            <w:tcW w:w="7471" w:type="dxa"/>
            <w:vAlign w:val="center"/>
          </w:tcPr>
          <w:p w14:paraId="44656FA1" w14:textId="5C1C1FF0" w:rsidR="00454E6C" w:rsidRPr="00147501" w:rsidRDefault="00454E6C" w:rsidP="009523C5">
            <w:pPr>
              <w:ind w:firstLine="0"/>
              <w:jc w:val="center"/>
              <w:rPr>
                <w:lang w:val="kk-KZ"/>
              </w:rPr>
            </w:pPr>
            <m:oMath>
              <m:r>
                <w:rPr>
                  <w:rFonts w:ascii="Cambria Math" w:eastAsia="Calibri" w:hAnsi="Cambria Math"/>
                  <w:szCs w:val="28"/>
                </w:rPr>
                <m:t>τ=</m:t>
              </m:r>
              <m:f>
                <m:fPr>
                  <m:ctrlPr>
                    <w:rPr>
                      <w:rFonts w:ascii="Cambria Math" w:eastAsia="Calibri" w:hAnsi="Cambria Math"/>
                      <w:i/>
                      <w:szCs w:val="28"/>
                    </w:rPr>
                  </m:ctrlPr>
                </m:fPr>
                <m:num>
                  <m:r>
                    <w:rPr>
                      <w:rFonts w:ascii="Cambria Math" w:eastAsia="Calibri" w:hAnsi="Cambria Math"/>
                      <w:szCs w:val="28"/>
                    </w:rPr>
                    <m:t>4V</m:t>
                  </m:r>
                </m:num>
                <m:den>
                  <m:r>
                    <w:rPr>
                      <w:rFonts w:ascii="Cambria Math" w:eastAsia="Calibri" w:hAnsi="Cambria Math"/>
                      <w:szCs w:val="28"/>
                    </w:rPr>
                    <m:t>π</m:t>
                  </m:r>
                  <m:sSup>
                    <m:sSupPr>
                      <m:ctrlPr>
                        <w:rPr>
                          <w:rFonts w:ascii="Cambria Math" w:eastAsia="Calibri" w:hAnsi="Cambria Math"/>
                          <w:i/>
                          <w:szCs w:val="28"/>
                        </w:rPr>
                      </m:ctrlPr>
                    </m:sSupPr>
                    <m:e>
                      <m:r>
                        <w:rPr>
                          <w:rFonts w:ascii="Cambria Math" w:eastAsia="Calibri" w:hAnsi="Cambria Math"/>
                          <w:szCs w:val="28"/>
                        </w:rPr>
                        <m:t>d</m:t>
                      </m:r>
                    </m:e>
                    <m:sup>
                      <m:r>
                        <w:rPr>
                          <w:rFonts w:ascii="Cambria Math" w:eastAsia="Calibri" w:hAnsi="Cambria Math"/>
                          <w:szCs w:val="28"/>
                        </w:rPr>
                        <m:t>2</m:t>
                      </m:r>
                    </m:sup>
                  </m:sSup>
                </m:den>
              </m:f>
              <m:r>
                <w:rPr>
                  <w:rFonts w:ascii="Cambria Math" w:eastAsia="Times New Roman" w:hAnsi="Cambria Math"/>
                  <w:szCs w:val="28"/>
                </w:rPr>
                <m:t>≤</m:t>
              </m:r>
              <m:f>
                <m:fPr>
                  <m:ctrlPr>
                    <w:rPr>
                      <w:rFonts w:ascii="Cambria Math" w:eastAsia="Times New Roman" w:hAnsi="Cambria Math"/>
                      <w:i/>
                      <w:szCs w:val="28"/>
                    </w:rPr>
                  </m:ctrlPr>
                </m:fPr>
                <m:num>
                  <m:sSub>
                    <m:sSubPr>
                      <m:ctrlPr>
                        <w:rPr>
                          <w:rFonts w:ascii="Cambria Math" w:eastAsia="Times New Roman" w:hAnsi="Cambria Math"/>
                          <w:i/>
                          <w:szCs w:val="28"/>
                        </w:rPr>
                      </m:ctrlPr>
                    </m:sSubPr>
                    <m:e>
                      <m:r>
                        <w:rPr>
                          <w:rFonts w:ascii="Cambria Math" w:eastAsia="Times New Roman" w:hAnsi="Cambria Math"/>
                          <w:szCs w:val="28"/>
                        </w:rPr>
                        <m:t>τ</m:t>
                      </m:r>
                    </m:e>
                    <m:sub>
                      <m:r>
                        <w:rPr>
                          <w:rFonts w:ascii="Cambria Math" w:eastAsia="Times New Roman" w:hAnsi="Cambria Math"/>
                          <w:szCs w:val="28"/>
                        </w:rPr>
                        <m:t>y</m:t>
                      </m:r>
                    </m:sub>
                  </m:sSub>
                </m:num>
                <m:den>
                  <m:r>
                    <w:rPr>
                      <w:rFonts w:ascii="Cambria Math" w:eastAsia="Times New Roman" w:hAnsi="Cambria Math"/>
                      <w:szCs w:val="28"/>
                    </w:rPr>
                    <m:t>n</m:t>
                  </m:r>
                </m:den>
              </m:f>
            </m:oMath>
            <w:r>
              <w:rPr>
                <w:rFonts w:eastAsiaTheme="minorEastAsia"/>
                <w:szCs w:val="28"/>
                <w:lang w:val="kk-KZ"/>
              </w:rPr>
              <w:t>,</w:t>
            </w:r>
          </w:p>
        </w:tc>
        <w:tc>
          <w:tcPr>
            <w:tcW w:w="893" w:type="dxa"/>
            <w:vAlign w:val="center"/>
          </w:tcPr>
          <w:p w14:paraId="027845D7" w14:textId="22FBC3BF" w:rsidR="00454E6C" w:rsidRPr="005C3DCC" w:rsidRDefault="00454E6C" w:rsidP="009523C5">
            <w:pPr>
              <w:ind w:firstLine="0"/>
              <w:jc w:val="right"/>
            </w:pPr>
            <w:r w:rsidRPr="005C3DCC">
              <w:t>(5.</w:t>
            </w:r>
            <w:r>
              <w:rPr>
                <w:lang w:val="kk-KZ"/>
              </w:rPr>
              <w:t>58</w:t>
            </w:r>
            <w:r w:rsidRPr="005C3DCC">
              <w:t>)</w:t>
            </w:r>
          </w:p>
        </w:tc>
      </w:tr>
    </w:tbl>
    <w:p w14:paraId="63EB7245" w14:textId="77777777" w:rsidR="00BF4590" w:rsidRDefault="00BF4590" w:rsidP="00BF4590">
      <w:pPr>
        <w:contextualSpacing/>
        <w:rPr>
          <w:rFonts w:eastAsia="Calibri"/>
          <w:lang w:val="kk-KZ"/>
        </w:rPr>
      </w:pPr>
    </w:p>
    <w:p w14:paraId="2D0A7AC7" w14:textId="77777777" w:rsidR="00BF4590" w:rsidRPr="00B73540" w:rsidRDefault="00BF4590" w:rsidP="00BF4590">
      <w:pPr>
        <w:keepNext/>
        <w:keepLines/>
        <w:contextualSpacing/>
        <w:outlineLvl w:val="2"/>
        <w:rPr>
          <w:rFonts w:eastAsia="Times New Roman"/>
          <w:szCs w:val="28"/>
        </w:rPr>
      </w:pPr>
      <w:proofErr w:type="spellStart"/>
      <w:r w:rsidRPr="00B73540">
        <w:rPr>
          <w:rFonts w:eastAsia="Times New Roman"/>
          <w:szCs w:val="28"/>
        </w:rPr>
        <w:t>Тесікті</w:t>
      </w:r>
      <w:proofErr w:type="spellEnd"/>
      <w:r w:rsidRPr="00B73540">
        <w:rPr>
          <w:rFonts w:eastAsia="Times New Roman"/>
          <w:szCs w:val="28"/>
        </w:rPr>
        <w:t xml:space="preserve"> </w:t>
      </w:r>
      <w:proofErr w:type="spellStart"/>
      <w:r w:rsidRPr="00B73540">
        <w:rPr>
          <w:rFonts w:eastAsia="Times New Roman"/>
          <w:szCs w:val="28"/>
        </w:rPr>
        <w:t>жаншылуға</w:t>
      </w:r>
      <w:proofErr w:type="spellEnd"/>
      <w:r w:rsidRPr="00B73540">
        <w:rPr>
          <w:rFonts w:eastAsia="Times New Roman"/>
          <w:szCs w:val="28"/>
        </w:rPr>
        <w:t xml:space="preserve"> </w:t>
      </w:r>
      <w:proofErr w:type="spellStart"/>
      <w:r w:rsidRPr="00B73540">
        <w:rPr>
          <w:rFonts w:eastAsia="Times New Roman"/>
          <w:szCs w:val="28"/>
        </w:rPr>
        <w:t>тексеру</w:t>
      </w:r>
      <w:proofErr w:type="spellEnd"/>
      <w:r w:rsidRPr="00B73540">
        <w:rPr>
          <w:rFonts w:eastAsia="Times New Roman"/>
          <w:szCs w:val="28"/>
        </w:rPr>
        <w:t>:</w:t>
      </w:r>
    </w:p>
    <w:p w14:paraId="0614EDF4" w14:textId="77777777" w:rsidR="00BF4590" w:rsidRDefault="00BF4590" w:rsidP="00BF4590">
      <w:pPr>
        <w:keepNext/>
        <w:keepLines/>
        <w:contextualSpacing/>
        <w:outlineLvl w:val="2"/>
        <w:rPr>
          <w:rFonts w:eastAsia="Times New Roman"/>
          <w:szCs w:val="28"/>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454E6C" w:rsidRPr="005C3DCC" w14:paraId="40F21BB3" w14:textId="77777777" w:rsidTr="009523C5">
        <w:tc>
          <w:tcPr>
            <w:tcW w:w="1129" w:type="dxa"/>
          </w:tcPr>
          <w:p w14:paraId="7549CD58" w14:textId="77777777" w:rsidR="00454E6C" w:rsidRPr="005C3DCC" w:rsidRDefault="00454E6C" w:rsidP="009523C5">
            <w:pPr>
              <w:ind w:firstLine="0"/>
              <w:rPr>
                <w:lang w:val="kk-KZ"/>
              </w:rPr>
            </w:pPr>
          </w:p>
        </w:tc>
        <w:tc>
          <w:tcPr>
            <w:tcW w:w="7471" w:type="dxa"/>
            <w:vAlign w:val="center"/>
          </w:tcPr>
          <w:p w14:paraId="2B57AC52" w14:textId="7036118C" w:rsidR="00454E6C" w:rsidRPr="00147501" w:rsidRDefault="00735CA7" w:rsidP="009523C5">
            <w:pPr>
              <w:ind w:firstLine="0"/>
              <w:jc w:val="center"/>
              <w:rPr>
                <w:lang w:val="kk-KZ"/>
              </w:rPr>
            </w:pPr>
            <m:oMath>
              <m:sSub>
                <m:sSubPr>
                  <m:ctrlPr>
                    <w:rPr>
                      <w:rFonts w:ascii="Cambria Math" w:eastAsia="Calibri" w:hAnsi="Cambria Math"/>
                      <w:i/>
                      <w:szCs w:val="28"/>
                    </w:rPr>
                  </m:ctrlPr>
                </m:sSubPr>
                <m:e>
                  <m:r>
                    <w:rPr>
                      <w:rFonts w:ascii="Cambria Math" w:eastAsia="Calibri" w:hAnsi="Cambria Math"/>
                      <w:szCs w:val="28"/>
                      <w:lang w:val="kk-KZ"/>
                    </w:rPr>
                    <m:t>σ</m:t>
                  </m:r>
                </m:e>
                <m:sub>
                  <m:r>
                    <w:rPr>
                      <w:rFonts w:ascii="Cambria Math" w:eastAsia="Calibri" w:hAnsi="Cambria Math"/>
                      <w:szCs w:val="28"/>
                      <w:lang w:val="kk-KZ"/>
                    </w:rPr>
                    <m:t>c</m:t>
                  </m:r>
                </m:sub>
              </m:sSub>
              <m:r>
                <w:rPr>
                  <w:rFonts w:ascii="Cambria Math" w:eastAsia="Calibri" w:hAnsi="Cambria Math"/>
                  <w:szCs w:val="28"/>
                  <w:lang w:val="kk-KZ"/>
                </w:rPr>
                <m:t>=</m:t>
              </m:r>
              <m:f>
                <m:fPr>
                  <m:ctrlPr>
                    <w:rPr>
                      <w:rFonts w:ascii="Cambria Math" w:eastAsia="Calibri" w:hAnsi="Cambria Math"/>
                      <w:i/>
                      <w:szCs w:val="28"/>
                    </w:rPr>
                  </m:ctrlPr>
                </m:fPr>
                <m:num>
                  <m:r>
                    <w:rPr>
                      <w:rFonts w:ascii="Cambria Math" w:eastAsia="Calibri" w:hAnsi="Cambria Math"/>
                      <w:szCs w:val="28"/>
                      <w:lang w:val="kk-KZ"/>
                    </w:rPr>
                    <m:t>V</m:t>
                  </m:r>
                </m:num>
                <m:den>
                  <m:r>
                    <w:rPr>
                      <w:rFonts w:ascii="Cambria Math" w:eastAsia="Calibri" w:hAnsi="Cambria Math"/>
                      <w:szCs w:val="28"/>
                      <w:lang w:val="kk-KZ"/>
                    </w:rPr>
                    <m:t>dt</m:t>
                  </m:r>
                </m:den>
              </m:f>
              <m:r>
                <w:rPr>
                  <w:rFonts w:ascii="Cambria Math" w:eastAsia="Calibri" w:hAnsi="Cambria Math"/>
                  <w:szCs w:val="28"/>
                  <w:lang w:val="kk-KZ"/>
                </w:rPr>
                <m:t>≤</m:t>
              </m:r>
              <m:f>
                <m:fPr>
                  <m:ctrlPr>
                    <w:rPr>
                      <w:rFonts w:ascii="Cambria Math" w:eastAsia="Calibri" w:hAnsi="Cambria Math"/>
                      <w:i/>
                      <w:szCs w:val="28"/>
                    </w:rPr>
                  </m:ctrlPr>
                </m:fPr>
                <m:num>
                  <m:sSub>
                    <m:sSubPr>
                      <m:ctrlPr>
                        <w:rPr>
                          <w:rFonts w:ascii="Cambria Math" w:eastAsia="Calibri" w:hAnsi="Cambria Math"/>
                          <w:i/>
                          <w:szCs w:val="28"/>
                        </w:rPr>
                      </m:ctrlPr>
                    </m:sSubPr>
                    <m:e>
                      <m:r>
                        <w:rPr>
                          <w:rFonts w:ascii="Cambria Math" w:eastAsia="Calibri" w:hAnsi="Cambria Math"/>
                          <w:szCs w:val="28"/>
                          <w:lang w:val="kk-KZ"/>
                        </w:rPr>
                        <m:t>σ</m:t>
                      </m:r>
                    </m:e>
                    <m:sub>
                      <m:r>
                        <w:rPr>
                          <w:rFonts w:ascii="Cambria Math" w:eastAsia="Calibri" w:hAnsi="Cambria Math"/>
                          <w:szCs w:val="28"/>
                          <w:lang w:val="kk-KZ"/>
                        </w:rPr>
                        <m:t>доп</m:t>
                      </m:r>
                    </m:sub>
                  </m:sSub>
                </m:num>
                <m:den>
                  <m:r>
                    <w:rPr>
                      <w:rFonts w:ascii="Cambria Math" w:eastAsia="Calibri" w:hAnsi="Cambria Math"/>
                      <w:szCs w:val="28"/>
                      <w:lang w:val="kk-KZ"/>
                    </w:rPr>
                    <m:t>n</m:t>
                  </m:r>
                </m:den>
              </m:f>
            </m:oMath>
            <w:r w:rsidR="00454E6C">
              <w:rPr>
                <w:rFonts w:eastAsiaTheme="minorEastAsia"/>
                <w:szCs w:val="28"/>
                <w:lang w:val="kk-KZ"/>
              </w:rPr>
              <w:t>,</w:t>
            </w:r>
          </w:p>
        </w:tc>
        <w:tc>
          <w:tcPr>
            <w:tcW w:w="893" w:type="dxa"/>
            <w:vAlign w:val="center"/>
          </w:tcPr>
          <w:p w14:paraId="5D7A894C" w14:textId="57B169EA" w:rsidR="00454E6C" w:rsidRPr="005C3DCC" w:rsidRDefault="00454E6C" w:rsidP="009523C5">
            <w:pPr>
              <w:ind w:firstLine="0"/>
              <w:jc w:val="right"/>
            </w:pPr>
            <w:r w:rsidRPr="005C3DCC">
              <w:t>(5.</w:t>
            </w:r>
            <w:r>
              <w:rPr>
                <w:lang w:val="kk-KZ"/>
              </w:rPr>
              <w:t>59</w:t>
            </w:r>
            <w:r w:rsidRPr="005C3DCC">
              <w:t>)</w:t>
            </w:r>
          </w:p>
        </w:tc>
      </w:tr>
    </w:tbl>
    <w:p w14:paraId="6FBD8C6B" w14:textId="77777777" w:rsidR="00454E6C" w:rsidRDefault="00454E6C" w:rsidP="00BF4590">
      <w:pPr>
        <w:keepNext/>
        <w:keepLines/>
        <w:contextualSpacing/>
        <w:outlineLvl w:val="2"/>
        <w:rPr>
          <w:rFonts w:eastAsia="Times New Roman"/>
          <w:szCs w:val="28"/>
          <w:lang w:val="kk-KZ"/>
        </w:rPr>
      </w:pPr>
    </w:p>
    <w:p w14:paraId="20C3168B" w14:textId="77777777" w:rsidR="00BF4590" w:rsidRPr="00B73540" w:rsidRDefault="00BF4590" w:rsidP="00BF4590">
      <w:pPr>
        <w:keepNext/>
        <w:keepLines/>
        <w:contextualSpacing/>
        <w:outlineLvl w:val="2"/>
        <w:rPr>
          <w:rFonts w:ascii="Calibri Light" w:eastAsia="Times New Roman" w:hAnsi="Calibri Light"/>
          <w:sz w:val="24"/>
          <w:szCs w:val="24"/>
          <w:lang w:val="kk-KZ"/>
        </w:rPr>
      </w:pPr>
      <w:r w:rsidRPr="00454E6C">
        <w:rPr>
          <w:rFonts w:eastAsia="Times New Roman"/>
          <w:szCs w:val="28"/>
          <w:lang w:val="kk-KZ"/>
        </w:rPr>
        <w:t>Тесіктеу салдарынан аралық қабырғаның әлсіреуін тексеру</w:t>
      </w:r>
      <w:r w:rsidRPr="00B73540">
        <w:rPr>
          <w:rFonts w:eastAsia="Times New Roman"/>
          <w:szCs w:val="28"/>
          <w:lang w:val="kk-KZ"/>
        </w:rPr>
        <w:t>:</w:t>
      </w:r>
    </w:p>
    <w:p w14:paraId="77449E9F" w14:textId="77777777" w:rsidR="00BF4590" w:rsidRPr="00454E6C" w:rsidRDefault="00BF4590" w:rsidP="00BF4590">
      <w:pPr>
        <w:contextualSpacing/>
        <w:rPr>
          <w:rFonts w:eastAsia="Calibri" w:cs="Times New Roman"/>
          <w:szCs w:val="28"/>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454E6C" w:rsidRPr="005C3DCC" w14:paraId="7A21CB0D" w14:textId="77777777" w:rsidTr="009523C5">
        <w:tc>
          <w:tcPr>
            <w:tcW w:w="1129" w:type="dxa"/>
          </w:tcPr>
          <w:p w14:paraId="1D2C3C99" w14:textId="77777777" w:rsidR="00454E6C" w:rsidRPr="005C3DCC" w:rsidRDefault="00454E6C" w:rsidP="009523C5">
            <w:pPr>
              <w:ind w:firstLine="0"/>
              <w:rPr>
                <w:lang w:val="kk-KZ"/>
              </w:rPr>
            </w:pPr>
          </w:p>
        </w:tc>
        <w:tc>
          <w:tcPr>
            <w:tcW w:w="7471" w:type="dxa"/>
            <w:vAlign w:val="center"/>
          </w:tcPr>
          <w:p w14:paraId="451D82B6" w14:textId="05EA94FD" w:rsidR="00454E6C" w:rsidRPr="00147501" w:rsidRDefault="00735CA7" w:rsidP="009523C5">
            <w:pPr>
              <w:ind w:firstLine="0"/>
              <w:jc w:val="center"/>
              <w:rPr>
                <w:lang w:val="kk-KZ"/>
              </w:rPr>
            </w:pPr>
            <m:oMath>
              <m:sSub>
                <m:sSubPr>
                  <m:ctrlPr>
                    <w:rPr>
                      <w:rFonts w:ascii="Cambria Math" w:eastAsia="Calibri" w:hAnsi="Cambria Math"/>
                      <w:i/>
                      <w:szCs w:val="28"/>
                    </w:rPr>
                  </m:ctrlPr>
                </m:sSubPr>
                <m:e>
                  <m:r>
                    <w:rPr>
                      <w:rFonts w:ascii="Cambria Math" w:eastAsia="Calibri" w:hAnsi="Cambria Math"/>
                      <w:szCs w:val="28"/>
                      <w:lang w:val="kk-KZ"/>
                    </w:rPr>
                    <m:t>σ</m:t>
                  </m:r>
                </m:e>
                <m:sub>
                  <m:r>
                    <w:rPr>
                      <w:rFonts w:ascii="Cambria Math" w:eastAsia="Calibri" w:hAnsi="Cambria Math"/>
                      <w:szCs w:val="28"/>
                      <w:lang w:val="kk-KZ"/>
                    </w:rPr>
                    <m:t>пер</m:t>
                  </m:r>
                </m:sub>
              </m:sSub>
              <m:r>
                <w:rPr>
                  <w:rFonts w:ascii="Cambria Math" w:eastAsia="Calibri" w:hAnsi="Cambria Math"/>
                  <w:szCs w:val="28"/>
                  <w:lang w:val="kk-KZ"/>
                </w:rPr>
                <m:t>=</m:t>
              </m:r>
              <m:f>
                <m:fPr>
                  <m:ctrlPr>
                    <w:rPr>
                      <w:rFonts w:ascii="Cambria Math" w:eastAsia="Calibri" w:hAnsi="Cambria Math"/>
                      <w:i/>
                      <w:szCs w:val="28"/>
                    </w:rPr>
                  </m:ctrlPr>
                </m:fPr>
                <m:num>
                  <m:r>
                    <w:rPr>
                      <w:rFonts w:ascii="Cambria Math" w:eastAsia="Calibri" w:hAnsi="Cambria Math"/>
                      <w:szCs w:val="28"/>
                      <w:lang w:val="kk-KZ"/>
                    </w:rPr>
                    <m:t>V</m:t>
                  </m:r>
                </m:num>
                <m:den>
                  <m:r>
                    <w:rPr>
                      <w:rFonts w:ascii="Cambria Math" w:eastAsia="Calibri" w:hAnsi="Cambria Math"/>
                      <w:szCs w:val="28"/>
                      <w:lang w:val="kk-KZ"/>
                    </w:rPr>
                    <m:t>(</m:t>
                  </m:r>
                  <m:r>
                    <w:rPr>
                      <w:rFonts w:ascii="Cambria Math" w:eastAsia="Calibri" w:hAnsi="Cambria Math"/>
                      <w:szCs w:val="28"/>
                      <w:lang w:val="kk-KZ"/>
                    </w:rPr>
                    <m:t>s</m:t>
                  </m:r>
                  <m:r>
                    <w:rPr>
                      <w:rFonts w:ascii="Cambria Math" w:eastAsia="Calibri" w:hAnsi="Cambria Math"/>
                      <w:szCs w:val="28"/>
                      <w:lang w:val="kk-KZ"/>
                    </w:rPr>
                    <m:t>-</m:t>
                  </m:r>
                  <m:r>
                    <w:rPr>
                      <w:rFonts w:ascii="Cambria Math" w:eastAsia="Calibri" w:hAnsi="Cambria Math"/>
                      <w:szCs w:val="28"/>
                      <w:lang w:val="kk-KZ"/>
                    </w:rPr>
                    <m:t>d</m:t>
                  </m:r>
                  <m:r>
                    <w:rPr>
                      <w:rFonts w:ascii="Cambria Math" w:eastAsia="Calibri" w:hAnsi="Cambria Math"/>
                      <w:szCs w:val="28"/>
                      <w:lang w:val="kk-KZ"/>
                    </w:rPr>
                    <m:t>~</m:t>
                  </m:r>
                  <m:r>
                    <w:rPr>
                      <w:rFonts w:ascii="Cambria Math" w:eastAsia="Calibri" w:hAnsi="Cambria Math"/>
                      <w:szCs w:val="28"/>
                      <w:lang w:val="kk-KZ"/>
                    </w:rPr>
                    <m:t>t</m:t>
                  </m:r>
                </m:den>
              </m:f>
              <m:r>
                <w:rPr>
                  <w:rFonts w:ascii="Cambria Math" w:eastAsia="Calibri" w:hAnsi="Cambria Math"/>
                  <w:szCs w:val="28"/>
                  <w:lang w:val="kk-KZ"/>
                </w:rPr>
                <m:t>≤</m:t>
              </m:r>
              <m:f>
                <m:fPr>
                  <m:ctrlPr>
                    <w:rPr>
                      <w:rFonts w:ascii="Cambria Math" w:eastAsia="Calibri" w:hAnsi="Cambria Math"/>
                      <w:i/>
                      <w:szCs w:val="28"/>
                    </w:rPr>
                  </m:ctrlPr>
                </m:fPr>
                <m:num>
                  <m:sSub>
                    <m:sSubPr>
                      <m:ctrlPr>
                        <w:rPr>
                          <w:rFonts w:ascii="Cambria Math" w:eastAsia="Calibri" w:hAnsi="Cambria Math"/>
                          <w:i/>
                          <w:szCs w:val="28"/>
                        </w:rPr>
                      </m:ctrlPr>
                    </m:sSubPr>
                    <m:e>
                      <m:r>
                        <w:rPr>
                          <w:rFonts w:ascii="Cambria Math" w:eastAsia="Calibri" w:hAnsi="Cambria Math"/>
                          <w:szCs w:val="28"/>
                          <w:lang w:val="kk-KZ"/>
                        </w:rPr>
                        <m:t>σ</m:t>
                      </m:r>
                    </m:e>
                    <m:sub>
                      <m:r>
                        <w:rPr>
                          <w:rFonts w:ascii="Cambria Math" w:eastAsia="Calibri" w:hAnsi="Cambria Math"/>
                          <w:szCs w:val="28"/>
                          <w:lang w:val="kk-KZ"/>
                        </w:rPr>
                        <m:t>доп</m:t>
                      </m:r>
                    </m:sub>
                  </m:sSub>
                </m:num>
                <m:den>
                  <m:r>
                    <w:rPr>
                      <w:rFonts w:ascii="Cambria Math" w:eastAsia="Calibri" w:hAnsi="Cambria Math"/>
                      <w:szCs w:val="28"/>
                      <w:lang w:val="kk-KZ"/>
                    </w:rPr>
                    <m:t>n</m:t>
                  </m:r>
                </m:den>
              </m:f>
            </m:oMath>
            <w:r w:rsidR="00454E6C">
              <w:rPr>
                <w:rFonts w:eastAsiaTheme="minorEastAsia"/>
                <w:szCs w:val="28"/>
                <w:lang w:val="kk-KZ"/>
              </w:rPr>
              <w:t>,</w:t>
            </w:r>
          </w:p>
        </w:tc>
        <w:tc>
          <w:tcPr>
            <w:tcW w:w="893" w:type="dxa"/>
            <w:vAlign w:val="center"/>
          </w:tcPr>
          <w:p w14:paraId="182C64C0" w14:textId="50BE48F2" w:rsidR="00454E6C" w:rsidRPr="005C3DCC" w:rsidRDefault="00454E6C" w:rsidP="009523C5">
            <w:pPr>
              <w:ind w:firstLine="0"/>
              <w:jc w:val="right"/>
            </w:pPr>
            <w:r w:rsidRPr="005C3DCC">
              <w:t>(5.</w:t>
            </w:r>
            <w:r w:rsidR="00577133">
              <w:rPr>
                <w:lang w:val="kk-KZ"/>
              </w:rPr>
              <w:t>60</w:t>
            </w:r>
            <w:r w:rsidRPr="005C3DCC">
              <w:t>)</w:t>
            </w:r>
          </w:p>
        </w:tc>
      </w:tr>
    </w:tbl>
    <w:p w14:paraId="1BCFA87C" w14:textId="77777777" w:rsidR="00BF4590" w:rsidRPr="001034E7" w:rsidRDefault="00BF4590" w:rsidP="00BF4590">
      <w:pPr>
        <w:contextualSpacing/>
        <w:rPr>
          <w:highlight w:val="green"/>
          <w:lang w:val="kk-KZ"/>
        </w:rPr>
      </w:pPr>
    </w:p>
    <w:p w14:paraId="087F540C" w14:textId="71FB6623" w:rsidR="00BF4590" w:rsidRPr="00AB281E" w:rsidRDefault="00BF4590" w:rsidP="00BF4590">
      <w:pPr>
        <w:rPr>
          <w:lang w:val="kk-KZ"/>
        </w:rPr>
      </w:pPr>
      <w:r w:rsidRPr="00B73540">
        <w:rPr>
          <w:lang w:val="kk-KZ"/>
        </w:rPr>
        <w:t xml:space="preserve">Бекіту торабының физикалық мәні барлық ықтимал бойлық әсерлер кезінде беріктік қоры кепілдендірілген жағдайда кареткалардың қатаң позициялануын қамтамасыз етуден </w:t>
      </w:r>
      <w:r w:rsidRPr="00AB281E">
        <w:rPr>
          <w:lang w:val="kk-KZ"/>
        </w:rPr>
        <w:t xml:space="preserve">тұрады </w:t>
      </w:r>
      <w:r w:rsidR="009B6AD6" w:rsidRPr="00AB281E">
        <w:rPr>
          <w:lang w:val="kk-KZ"/>
        </w:rPr>
        <w:t>[55], [70], [97].</w:t>
      </w:r>
    </w:p>
    <w:p w14:paraId="712524F1" w14:textId="6AB31C32" w:rsidR="00BF4590" w:rsidRDefault="00BF4590" w:rsidP="00BF4590">
      <w:pPr>
        <w:rPr>
          <w:lang w:val="kk-KZ"/>
        </w:rPr>
      </w:pPr>
      <w:r w:rsidRPr="00B73540">
        <w:rPr>
          <w:lang w:val="kk-KZ"/>
        </w:rPr>
        <w:t xml:space="preserve">Аралық бөліктің ұқсастық критерийлерімен ықпалдастыру. Әдістеменің негізгі тұсы – жүріс бөлігін есептеуді аралық конструкцияның динамикасымен негіздің ұқсастық критерийі арқылы </w:t>
      </w:r>
      <w:r w:rsidRPr="000B69F6">
        <w:rPr>
          <w:lang w:val="kk-KZ"/>
        </w:rPr>
        <w:t>байланыстыру</w:t>
      </w:r>
      <w:r w:rsidR="000B69F6" w:rsidRPr="000B69F6">
        <w:rPr>
          <w:lang w:val="kk-KZ"/>
        </w:rPr>
        <w:t xml:space="preserve"> [119], [120]:</w:t>
      </w: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577133" w:rsidRPr="005C3DCC" w14:paraId="3774F619" w14:textId="77777777" w:rsidTr="009523C5">
        <w:tc>
          <w:tcPr>
            <w:tcW w:w="1129" w:type="dxa"/>
          </w:tcPr>
          <w:p w14:paraId="1699F013" w14:textId="77777777" w:rsidR="00577133" w:rsidRPr="005C3DCC" w:rsidRDefault="00577133" w:rsidP="009523C5">
            <w:pPr>
              <w:ind w:firstLine="0"/>
              <w:rPr>
                <w:lang w:val="kk-KZ"/>
              </w:rPr>
            </w:pPr>
          </w:p>
        </w:tc>
        <w:tc>
          <w:tcPr>
            <w:tcW w:w="7471" w:type="dxa"/>
            <w:vAlign w:val="center"/>
          </w:tcPr>
          <w:p w14:paraId="2A9BBF14" w14:textId="26321CAF" w:rsidR="00577133" w:rsidRPr="00147501" w:rsidRDefault="00735CA7" w:rsidP="009523C5">
            <w:pPr>
              <w:ind w:firstLine="0"/>
              <w:jc w:val="center"/>
              <w:rPr>
                <w:lang w:val="kk-KZ"/>
              </w:rPr>
            </w:pPr>
            <m:oMath>
              <m:sSub>
                <m:sSubPr>
                  <m:ctrlPr>
                    <w:rPr>
                      <w:rFonts w:ascii="Cambria Math" w:hAnsi="Cambria Math"/>
                      <w:i/>
                      <w:szCs w:val="28"/>
                    </w:rPr>
                  </m:ctrlPr>
                </m:sSubPr>
                <m:e>
                  <m:r>
                    <w:rPr>
                      <w:rFonts w:ascii="Cambria Math" w:hAnsi="Cambria Math"/>
                      <w:szCs w:val="28"/>
                    </w:rPr>
                    <m:t>k</m:t>
                  </m:r>
                </m:e>
                <m:sub>
                  <m:r>
                    <w:rPr>
                      <w:rFonts w:ascii="Cambria Math" w:hAnsi="Cambria Math"/>
                      <w:szCs w:val="28"/>
                    </w:rPr>
                    <m:t>3</m:t>
                  </m:r>
                </m:sub>
              </m:sSub>
              <m:r>
                <w:rPr>
                  <w:rFonts w:ascii="Cambria Math" w:hAnsi="Cambria Math"/>
                  <w:szCs w:val="28"/>
                </w:rPr>
                <m:t>=</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k</m:t>
                      </m:r>
                    </m:e>
                    <m:sub>
                      <m:r>
                        <w:rPr>
                          <w:rFonts w:ascii="Cambria Math" w:hAnsi="Cambria Math"/>
                          <w:szCs w:val="28"/>
                        </w:rPr>
                        <m:t>осн</m:t>
                      </m:r>
                    </m:sub>
                  </m:sSub>
                  <m:sSup>
                    <m:sSupPr>
                      <m:ctrlPr>
                        <w:rPr>
                          <w:rFonts w:ascii="Cambria Math" w:hAnsi="Cambria Math"/>
                          <w:i/>
                          <w:szCs w:val="28"/>
                        </w:rPr>
                      </m:ctrlPr>
                    </m:sSupPr>
                    <m:e>
                      <m:r>
                        <w:rPr>
                          <w:rFonts w:ascii="Cambria Math" w:hAnsi="Cambria Math"/>
                          <w:szCs w:val="28"/>
                        </w:rPr>
                        <m:t>L</m:t>
                      </m:r>
                    </m:e>
                    <m:sup>
                      <m:r>
                        <w:rPr>
                          <w:rFonts w:ascii="Cambria Math" w:hAnsi="Cambria Math"/>
                          <w:szCs w:val="28"/>
                        </w:rPr>
                        <m:t>4</m:t>
                      </m:r>
                    </m:sup>
                  </m:sSup>
                </m:num>
                <m:den>
                  <m:r>
                    <w:rPr>
                      <w:rFonts w:ascii="Cambria Math" w:hAnsi="Cambria Math"/>
                      <w:szCs w:val="28"/>
                    </w:rPr>
                    <m:t>EI</m:t>
                  </m:r>
                </m:den>
              </m:f>
            </m:oMath>
            <w:r w:rsidR="00577133">
              <w:rPr>
                <w:rFonts w:eastAsiaTheme="minorEastAsia"/>
                <w:szCs w:val="28"/>
                <w:lang w:val="kk-KZ"/>
              </w:rPr>
              <w:t>,</w:t>
            </w:r>
          </w:p>
        </w:tc>
        <w:tc>
          <w:tcPr>
            <w:tcW w:w="893" w:type="dxa"/>
            <w:vAlign w:val="center"/>
          </w:tcPr>
          <w:p w14:paraId="33FE2241" w14:textId="1894280B" w:rsidR="00577133" w:rsidRPr="005C3DCC" w:rsidRDefault="00577133" w:rsidP="009523C5">
            <w:pPr>
              <w:ind w:firstLine="0"/>
              <w:jc w:val="right"/>
            </w:pPr>
            <w:r w:rsidRPr="005C3DCC">
              <w:t>(5.</w:t>
            </w:r>
            <w:r>
              <w:rPr>
                <w:lang w:val="kk-KZ"/>
              </w:rPr>
              <w:t>61</w:t>
            </w:r>
            <w:r w:rsidRPr="005C3DCC">
              <w:t>)</w:t>
            </w:r>
          </w:p>
        </w:tc>
      </w:tr>
    </w:tbl>
    <w:p w14:paraId="64F28083" w14:textId="77777777" w:rsidR="00BF4590" w:rsidRPr="001034E7" w:rsidRDefault="00BF4590" w:rsidP="00BF4590">
      <w:pPr>
        <w:rPr>
          <w:highlight w:val="green"/>
          <w:lang w:val="kk-KZ"/>
        </w:rPr>
      </w:pPr>
    </w:p>
    <w:p w14:paraId="46391188" w14:textId="77777777" w:rsidR="00BF4590" w:rsidRPr="00B73540" w:rsidRDefault="00BF4590" w:rsidP="00BF4590">
      <w:pPr>
        <w:rPr>
          <w:lang w:val="kk-KZ"/>
        </w:rPr>
      </w:pPr>
      <w:r w:rsidRPr="00B73540">
        <w:rPr>
          <w:lang w:val="kk-KZ"/>
        </w:rPr>
        <w:t>Қарастырылып отырған конструкцияда аралық топыраққа емес, кареткалар арқылы жүріс бөлігіне тірелетіндіктен:</w:t>
      </w:r>
    </w:p>
    <w:p w14:paraId="1662767C" w14:textId="77777777" w:rsidR="00BF4590" w:rsidRDefault="00BF4590" w:rsidP="00BF4590">
      <w:pPr>
        <w:rPr>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577133" w:rsidRPr="005C3DCC" w14:paraId="22BCC023" w14:textId="77777777" w:rsidTr="009523C5">
        <w:tc>
          <w:tcPr>
            <w:tcW w:w="1129" w:type="dxa"/>
          </w:tcPr>
          <w:p w14:paraId="6D858462" w14:textId="77777777" w:rsidR="00577133" w:rsidRPr="005C3DCC" w:rsidRDefault="00577133" w:rsidP="009523C5">
            <w:pPr>
              <w:ind w:firstLine="0"/>
              <w:rPr>
                <w:lang w:val="kk-KZ"/>
              </w:rPr>
            </w:pPr>
          </w:p>
        </w:tc>
        <w:tc>
          <w:tcPr>
            <w:tcW w:w="7471" w:type="dxa"/>
            <w:vAlign w:val="center"/>
          </w:tcPr>
          <w:p w14:paraId="3634902C" w14:textId="2D53A2FE" w:rsidR="00577133" w:rsidRPr="00147501" w:rsidRDefault="00577133" w:rsidP="009523C5">
            <w:pPr>
              <w:ind w:firstLine="0"/>
              <w:jc w:val="center"/>
              <w:rPr>
                <w:lang w:val="kk-KZ"/>
              </w:rPr>
            </w:pPr>
            <w:r w:rsidRPr="00B73540">
              <w:rPr>
                <w:rStyle w:val="katex-mathml"/>
                <w:szCs w:val="28"/>
                <w:lang w:val="kk-KZ"/>
              </w:rPr>
              <w:t>k</w:t>
            </w:r>
            <w:r w:rsidRPr="00B73540">
              <w:rPr>
                <w:rStyle w:val="katex-mathml"/>
                <w:szCs w:val="28"/>
                <w:vertAlign w:val="subscript"/>
                <w:lang w:val="kk-KZ"/>
              </w:rPr>
              <w:t>осн</w:t>
            </w:r>
            <w:r w:rsidRPr="00B73540">
              <w:rPr>
                <w:rStyle w:val="katex-mathml"/>
                <w:szCs w:val="28"/>
                <w:lang w:val="kk-KZ"/>
              </w:rPr>
              <w:t>≡k</w:t>
            </w:r>
            <w:r w:rsidRPr="00B73540">
              <w:rPr>
                <w:rStyle w:val="katex-mathml"/>
                <w:szCs w:val="28"/>
                <w:vertAlign w:val="subscript"/>
                <w:lang w:val="kk-KZ"/>
              </w:rPr>
              <w:t>ход</w:t>
            </w:r>
            <w:r w:rsidRPr="00B73540">
              <w:rPr>
                <w:rStyle w:val="katex-mathml"/>
                <w:szCs w:val="28"/>
                <w:lang w:val="kk-KZ"/>
              </w:rPr>
              <w:t>.</w:t>
            </w:r>
            <w:r>
              <w:rPr>
                <w:rFonts w:eastAsiaTheme="minorEastAsia"/>
                <w:szCs w:val="28"/>
                <w:lang w:val="kk-KZ"/>
              </w:rPr>
              <w:t>,</w:t>
            </w:r>
          </w:p>
        </w:tc>
        <w:tc>
          <w:tcPr>
            <w:tcW w:w="893" w:type="dxa"/>
            <w:vAlign w:val="center"/>
          </w:tcPr>
          <w:p w14:paraId="198BC978" w14:textId="566ACA93" w:rsidR="00577133" w:rsidRPr="005C3DCC" w:rsidRDefault="00577133" w:rsidP="009523C5">
            <w:pPr>
              <w:ind w:firstLine="0"/>
              <w:jc w:val="right"/>
            </w:pPr>
            <w:r w:rsidRPr="005C3DCC">
              <w:t>(5.</w:t>
            </w:r>
            <w:r>
              <w:rPr>
                <w:lang w:val="kk-KZ"/>
              </w:rPr>
              <w:t>62</w:t>
            </w:r>
            <w:r w:rsidRPr="005C3DCC">
              <w:t>)</w:t>
            </w:r>
          </w:p>
        </w:tc>
      </w:tr>
    </w:tbl>
    <w:p w14:paraId="6A528090" w14:textId="77777777" w:rsidR="00BF4590" w:rsidRPr="00B73540" w:rsidRDefault="00BF4590" w:rsidP="00BF4590">
      <w:pPr>
        <w:rPr>
          <w:lang w:val="kk-KZ"/>
        </w:rPr>
      </w:pPr>
    </w:p>
    <w:p w14:paraId="7A1B035A" w14:textId="77777777" w:rsidR="00BF4590" w:rsidRDefault="00BF4590" w:rsidP="00BF4590">
      <w:pPr>
        <w:rPr>
          <w:lang w:val="kk-KZ"/>
        </w:rPr>
      </w:pPr>
      <w:r w:rsidRPr="00B73540">
        <w:rPr>
          <w:lang w:val="kk-KZ"/>
        </w:rPr>
        <w:t>Жүріс бөлігінің баламалы қаттылығы берілетін тік жүктеменің тірек торабының жиынтық деформациясына қатынасы ретінде анықталады:</w:t>
      </w:r>
    </w:p>
    <w:p w14:paraId="0A7E51E0" w14:textId="77777777" w:rsidR="000B69F6" w:rsidRPr="00B73540" w:rsidRDefault="000B69F6" w:rsidP="00BF4590">
      <w:pPr>
        <w:rPr>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577133" w:rsidRPr="005C3DCC" w14:paraId="456172D5" w14:textId="77777777" w:rsidTr="009523C5">
        <w:tc>
          <w:tcPr>
            <w:tcW w:w="1129" w:type="dxa"/>
          </w:tcPr>
          <w:p w14:paraId="6F652D42" w14:textId="77777777" w:rsidR="00577133" w:rsidRPr="005C3DCC" w:rsidRDefault="00577133" w:rsidP="009523C5">
            <w:pPr>
              <w:ind w:firstLine="0"/>
              <w:rPr>
                <w:lang w:val="kk-KZ"/>
              </w:rPr>
            </w:pPr>
          </w:p>
        </w:tc>
        <w:tc>
          <w:tcPr>
            <w:tcW w:w="7471" w:type="dxa"/>
            <w:vAlign w:val="center"/>
          </w:tcPr>
          <w:p w14:paraId="178640A1" w14:textId="5F54425D" w:rsidR="00577133" w:rsidRPr="00147501" w:rsidRDefault="00577133" w:rsidP="009523C5">
            <w:pPr>
              <w:ind w:firstLine="0"/>
              <w:jc w:val="center"/>
              <w:rPr>
                <w:lang w:val="kk-KZ"/>
              </w:rPr>
            </w:pPr>
            <w:r w:rsidRPr="00B73540">
              <w:rPr>
                <w:rStyle w:val="katex-mathml"/>
                <w:szCs w:val="28"/>
              </w:rPr>
              <w:t>δ=</w:t>
            </w:r>
            <w:proofErr w:type="spellStart"/>
            <w:r w:rsidRPr="00B73540">
              <w:rPr>
                <w:rStyle w:val="katex-mathml"/>
                <w:szCs w:val="28"/>
              </w:rPr>
              <w:t>δ</w:t>
            </w:r>
            <w:r w:rsidRPr="00B73540">
              <w:rPr>
                <w:rStyle w:val="katex-mathml"/>
                <w:szCs w:val="28"/>
                <w:vertAlign w:val="subscript"/>
              </w:rPr>
              <w:t>контакт</w:t>
            </w:r>
            <w:r w:rsidRPr="00B73540">
              <w:rPr>
                <w:rStyle w:val="katex-mathml"/>
                <w:szCs w:val="28"/>
              </w:rPr>
              <w:t>+δ</w:t>
            </w:r>
            <w:r w:rsidRPr="00B73540">
              <w:rPr>
                <w:rStyle w:val="katex-mathml"/>
                <w:szCs w:val="28"/>
                <w:vertAlign w:val="subscript"/>
              </w:rPr>
              <w:t>рама</w:t>
            </w:r>
            <w:r w:rsidRPr="00B73540">
              <w:rPr>
                <w:rStyle w:val="katex-mathml"/>
                <w:szCs w:val="28"/>
              </w:rPr>
              <w:t>+δ</w:t>
            </w:r>
            <w:r w:rsidRPr="00B73540">
              <w:rPr>
                <w:rStyle w:val="katex-mathml"/>
                <w:szCs w:val="28"/>
                <w:vertAlign w:val="subscript"/>
              </w:rPr>
              <w:t>подвеска</w:t>
            </w:r>
            <w:r w:rsidRPr="00B73540">
              <w:rPr>
                <w:rStyle w:val="katex-mathml"/>
                <w:szCs w:val="28"/>
              </w:rPr>
              <w:t>+δ</w:t>
            </w:r>
            <w:r w:rsidRPr="00B73540">
              <w:rPr>
                <w:rStyle w:val="katex-mathml"/>
                <w:szCs w:val="28"/>
                <w:vertAlign w:val="subscript"/>
              </w:rPr>
              <w:t>осн</w:t>
            </w:r>
            <w:proofErr w:type="spellEnd"/>
            <w:r w:rsidRPr="00B73540">
              <w:rPr>
                <w:rStyle w:val="katex-mathml"/>
                <w:szCs w:val="28"/>
              </w:rPr>
              <w:t>,</w:t>
            </w:r>
          </w:p>
        </w:tc>
        <w:tc>
          <w:tcPr>
            <w:tcW w:w="893" w:type="dxa"/>
            <w:vAlign w:val="center"/>
          </w:tcPr>
          <w:p w14:paraId="146A1983" w14:textId="653D9B63" w:rsidR="00577133" w:rsidRPr="005C3DCC" w:rsidRDefault="00577133" w:rsidP="009523C5">
            <w:pPr>
              <w:ind w:firstLine="0"/>
              <w:jc w:val="right"/>
            </w:pPr>
            <w:r w:rsidRPr="005C3DCC">
              <w:t>(5.</w:t>
            </w:r>
            <w:r>
              <w:rPr>
                <w:lang w:val="kk-KZ"/>
              </w:rPr>
              <w:t>63</w:t>
            </w:r>
            <w:r w:rsidRPr="005C3DCC">
              <w:t>)</w:t>
            </w:r>
          </w:p>
        </w:tc>
      </w:tr>
    </w:tbl>
    <w:p w14:paraId="795C9B3D" w14:textId="77777777" w:rsidR="00BF4590" w:rsidRDefault="00BF4590" w:rsidP="00BF4590">
      <w:pPr>
        <w:rPr>
          <w:lang w:val="kk-KZ"/>
        </w:rPr>
      </w:pPr>
    </w:p>
    <w:p w14:paraId="6899CCCC" w14:textId="77777777" w:rsidR="00BF4590" w:rsidRPr="00577133" w:rsidRDefault="00BF4590" w:rsidP="00BF4590">
      <w:pPr>
        <w:rPr>
          <w:szCs w:val="28"/>
          <w:lang w:val="kk-KZ"/>
        </w:rPr>
      </w:pPr>
      <w:r w:rsidRPr="00577133">
        <w:rPr>
          <w:szCs w:val="28"/>
          <w:lang w:val="kk-KZ"/>
        </w:rPr>
        <w:t>Онда негіздің ұқсастық критерийі мынадай түрге келеді:</w:t>
      </w:r>
    </w:p>
    <w:p w14:paraId="6F52A398" w14:textId="77777777" w:rsidR="00BF4590" w:rsidRDefault="00BF4590" w:rsidP="00BF4590">
      <w:pPr>
        <w:rPr>
          <w:lang w:val="kk-KZ"/>
        </w:rPr>
      </w:pPr>
    </w:p>
    <w:tbl>
      <w:tblPr>
        <w:tblStyle w:val="100"/>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471"/>
        <w:gridCol w:w="893"/>
      </w:tblGrid>
      <w:tr w:rsidR="00577133" w:rsidRPr="005C3DCC" w14:paraId="50214A9D" w14:textId="77777777" w:rsidTr="009523C5">
        <w:tc>
          <w:tcPr>
            <w:tcW w:w="1129" w:type="dxa"/>
          </w:tcPr>
          <w:p w14:paraId="5044A8CB" w14:textId="77777777" w:rsidR="00577133" w:rsidRPr="005C3DCC" w:rsidRDefault="00577133" w:rsidP="009523C5">
            <w:pPr>
              <w:ind w:firstLine="0"/>
              <w:rPr>
                <w:lang w:val="kk-KZ"/>
              </w:rPr>
            </w:pPr>
          </w:p>
        </w:tc>
        <w:tc>
          <w:tcPr>
            <w:tcW w:w="7471" w:type="dxa"/>
            <w:vAlign w:val="center"/>
          </w:tcPr>
          <w:p w14:paraId="750C4770" w14:textId="19EF4E89" w:rsidR="00577133" w:rsidRPr="00147501" w:rsidRDefault="00735CA7" w:rsidP="009523C5">
            <w:pPr>
              <w:ind w:firstLine="0"/>
              <w:jc w:val="center"/>
              <w:rPr>
                <w:lang w:val="kk-KZ"/>
              </w:rPr>
            </w:pPr>
            <m:oMath>
              <m:sSub>
                <m:sSubPr>
                  <m:ctrlPr>
                    <w:rPr>
                      <w:rFonts w:ascii="Cambria Math" w:hAnsi="Cambria Math"/>
                      <w:i/>
                      <w:szCs w:val="28"/>
                    </w:rPr>
                  </m:ctrlPr>
                </m:sSubPr>
                <m:e>
                  <m:r>
                    <w:rPr>
                      <w:rFonts w:ascii="Cambria Math" w:hAnsi="Cambria Math"/>
                      <w:szCs w:val="28"/>
                    </w:rPr>
                    <m:t>k</m:t>
                  </m:r>
                </m:e>
                <m:sub>
                  <m:r>
                    <w:rPr>
                      <w:rFonts w:ascii="Cambria Math" w:hAnsi="Cambria Math"/>
                      <w:szCs w:val="28"/>
                    </w:rPr>
                    <m:t>3</m:t>
                  </m:r>
                </m:sub>
              </m:sSub>
              <m:r>
                <w:rPr>
                  <w:rFonts w:ascii="Cambria Math" w:hAnsi="Cambria Math"/>
                  <w:szCs w:val="28"/>
                </w:rPr>
                <m:t>=</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k</m:t>
                      </m:r>
                    </m:e>
                    <m:sub>
                      <m:r>
                        <w:rPr>
                          <w:rFonts w:ascii="Cambria Math" w:hAnsi="Cambria Math"/>
                          <w:szCs w:val="28"/>
                        </w:rPr>
                        <m:t>ход</m:t>
                      </m:r>
                    </m:sub>
                  </m:sSub>
                  <m:sSup>
                    <m:sSupPr>
                      <m:ctrlPr>
                        <w:rPr>
                          <w:rFonts w:ascii="Cambria Math" w:hAnsi="Cambria Math"/>
                          <w:i/>
                          <w:szCs w:val="28"/>
                        </w:rPr>
                      </m:ctrlPr>
                    </m:sSupPr>
                    <m:e>
                      <m:r>
                        <w:rPr>
                          <w:rFonts w:ascii="Cambria Math" w:hAnsi="Cambria Math"/>
                          <w:szCs w:val="28"/>
                        </w:rPr>
                        <m:t>L</m:t>
                      </m:r>
                    </m:e>
                    <m:sup>
                      <m:r>
                        <w:rPr>
                          <w:rFonts w:ascii="Cambria Math" w:hAnsi="Cambria Math"/>
                          <w:szCs w:val="28"/>
                        </w:rPr>
                        <m:t>4</m:t>
                      </m:r>
                    </m:sup>
                  </m:sSup>
                </m:num>
                <m:den>
                  <m:r>
                    <w:rPr>
                      <w:rFonts w:ascii="Cambria Math" w:hAnsi="Cambria Math"/>
                      <w:szCs w:val="28"/>
                    </w:rPr>
                    <m:t>EI</m:t>
                  </m:r>
                </m:den>
              </m:f>
            </m:oMath>
            <w:r w:rsidR="00577133">
              <w:rPr>
                <w:rFonts w:eastAsiaTheme="minorEastAsia"/>
                <w:szCs w:val="28"/>
                <w:lang w:val="kk-KZ"/>
              </w:rPr>
              <w:t>,</w:t>
            </w:r>
          </w:p>
        </w:tc>
        <w:tc>
          <w:tcPr>
            <w:tcW w:w="893" w:type="dxa"/>
            <w:vAlign w:val="center"/>
          </w:tcPr>
          <w:p w14:paraId="731D8FC4" w14:textId="5EF65296" w:rsidR="00577133" w:rsidRPr="005C3DCC" w:rsidRDefault="00577133" w:rsidP="009523C5">
            <w:pPr>
              <w:ind w:firstLine="0"/>
              <w:jc w:val="right"/>
            </w:pPr>
            <w:r w:rsidRPr="005C3DCC">
              <w:t>(5.</w:t>
            </w:r>
            <w:r>
              <w:rPr>
                <w:lang w:val="kk-KZ"/>
              </w:rPr>
              <w:t>64</w:t>
            </w:r>
            <w:r w:rsidRPr="005C3DCC">
              <w:t>)</w:t>
            </w:r>
          </w:p>
        </w:tc>
      </w:tr>
    </w:tbl>
    <w:p w14:paraId="2E6691FC" w14:textId="77777777" w:rsidR="00577133" w:rsidRDefault="00577133" w:rsidP="00BF4590">
      <w:pPr>
        <w:rPr>
          <w:lang w:val="kk-KZ"/>
        </w:rPr>
      </w:pPr>
    </w:p>
    <w:p w14:paraId="2F4B360A" w14:textId="77777777" w:rsidR="00BF4590" w:rsidRPr="00B73540" w:rsidRDefault="00BF4590" w:rsidP="00BF4590">
      <w:pPr>
        <w:rPr>
          <w:lang w:val="kk-KZ"/>
        </w:rPr>
      </w:pPr>
      <w:r w:rsidRPr="00B73540">
        <w:rPr>
          <w:lang w:val="kk-KZ"/>
        </w:rPr>
        <w:t>Жүріс бөлігін есептеу оның тораптарының беріктігі мен жұмысқа қабілеттілігін ғана анықтамайды, сонымен қатар аралық жұмыс істейтін негіздің қаттылығын да қалыптастырады. Дәл осы қаттылық аралық конструкцияның иілу сипатын, тербелісін және динамикалық әрекетін айқындайды.</w:t>
      </w:r>
    </w:p>
    <w:p w14:paraId="7364EA22" w14:textId="77777777" w:rsidR="00BF4590" w:rsidRPr="00B73540" w:rsidRDefault="00BF4590" w:rsidP="00BF4590">
      <w:pPr>
        <w:rPr>
          <w:lang w:val="kk-KZ"/>
        </w:rPr>
      </w:pPr>
      <w:r w:rsidRPr="00B73540">
        <w:rPr>
          <w:lang w:val="kk-KZ"/>
        </w:rPr>
        <w:t>Осылайша, k₃ критерийі:</w:t>
      </w:r>
    </w:p>
    <w:p w14:paraId="017705A7" w14:textId="77777777" w:rsidR="00BF4590" w:rsidRPr="00B73540" w:rsidRDefault="00BF4590">
      <w:pPr>
        <w:pStyle w:val="a7"/>
        <w:numPr>
          <w:ilvl w:val="0"/>
          <w:numId w:val="14"/>
        </w:numPr>
        <w:tabs>
          <w:tab w:val="clear" w:pos="720"/>
          <w:tab w:val="left" w:pos="567"/>
          <w:tab w:val="num" w:pos="1134"/>
        </w:tabs>
        <w:ind w:left="0" w:firstLine="426"/>
        <w:rPr>
          <w:lang w:val="kk-KZ"/>
        </w:rPr>
      </w:pPr>
      <w:r w:rsidRPr="00B73540">
        <w:rPr>
          <w:lang w:val="kk-KZ"/>
        </w:rPr>
        <w:t>жүріс бөлігінің көліктік-механикалық параметрлері</w:t>
      </w:r>
    </w:p>
    <w:p w14:paraId="4E208F57" w14:textId="77777777" w:rsidR="00BF4590" w:rsidRPr="00B73540" w:rsidRDefault="00BF4590">
      <w:pPr>
        <w:pStyle w:val="a7"/>
        <w:numPr>
          <w:ilvl w:val="0"/>
          <w:numId w:val="14"/>
        </w:numPr>
        <w:tabs>
          <w:tab w:val="clear" w:pos="720"/>
          <w:tab w:val="left" w:pos="567"/>
          <w:tab w:val="num" w:pos="1134"/>
        </w:tabs>
        <w:ind w:left="0" w:firstLine="426"/>
        <w:rPr>
          <w:lang w:val="kk-KZ"/>
        </w:rPr>
      </w:pPr>
      <w:r w:rsidRPr="00B73540">
        <w:rPr>
          <w:lang w:val="kk-KZ"/>
        </w:rPr>
        <w:t xml:space="preserve">аралық конструкцияның динамикасы, арасындағы байланыстырушы буынға айналады. </w:t>
      </w:r>
    </w:p>
    <w:p w14:paraId="5227D4DF" w14:textId="6DE99A01" w:rsidR="00BF4590" w:rsidRPr="00B73540" w:rsidRDefault="00BF4590" w:rsidP="00BF4590">
      <w:pPr>
        <w:rPr>
          <w:lang w:val="kk-KZ"/>
        </w:rPr>
      </w:pPr>
      <w:r w:rsidRPr="00B73540">
        <w:rPr>
          <w:lang w:val="kk-KZ"/>
        </w:rPr>
        <w:t xml:space="preserve">Бұл конструкцияны дұрыс масштабтауды және модельдік зерттеулер нәтижелерін нақты нысанға көшіруді қамтамасыз </w:t>
      </w:r>
      <w:r w:rsidRPr="000B69F6">
        <w:rPr>
          <w:lang w:val="kk-KZ"/>
        </w:rPr>
        <w:t>етеді</w:t>
      </w:r>
      <w:r w:rsidR="000B69F6" w:rsidRPr="000B69F6">
        <w:rPr>
          <w:lang w:val="kk-KZ"/>
        </w:rPr>
        <w:t xml:space="preserve"> [119], [120].</w:t>
      </w:r>
    </w:p>
    <w:p w14:paraId="5D1E5344" w14:textId="77777777" w:rsidR="00BF4590" w:rsidRPr="00B73540" w:rsidRDefault="00BF4590" w:rsidP="00BF4590">
      <w:pPr>
        <w:rPr>
          <w:lang w:val="kk-KZ"/>
        </w:rPr>
      </w:pPr>
    </w:p>
    <w:p w14:paraId="6F6D32E3" w14:textId="77777777" w:rsidR="00BF4590" w:rsidRPr="001034E7" w:rsidRDefault="00BF4590" w:rsidP="00BF4590">
      <w:pPr>
        <w:rPr>
          <w:highlight w:val="green"/>
          <w:lang w:val="kk-KZ"/>
        </w:rPr>
      </w:pPr>
    </w:p>
    <w:p w14:paraId="4B4630D7" w14:textId="2596621C" w:rsidR="00BF4590" w:rsidRPr="002A1F50" w:rsidRDefault="00BF4590" w:rsidP="002A1F50">
      <w:pPr>
        <w:rPr>
          <w:b/>
          <w:bCs/>
          <w:lang w:val="kk-KZ"/>
        </w:rPr>
      </w:pPr>
      <w:r w:rsidRPr="002A1F50">
        <w:rPr>
          <w:b/>
          <w:bCs/>
          <w:lang w:val="kk-KZ"/>
        </w:rPr>
        <w:t>5.4 Әзірленген техникалық шешімдерді мобильді жол өтпелерін пайдалану тәжір</w:t>
      </w:r>
      <w:r w:rsidR="002873F4">
        <w:rPr>
          <w:b/>
          <w:bCs/>
          <w:lang w:val="kk-KZ"/>
        </w:rPr>
        <w:t>и</w:t>
      </w:r>
      <w:r w:rsidRPr="002A1F50">
        <w:rPr>
          <w:b/>
          <w:bCs/>
          <w:lang w:val="kk-KZ"/>
        </w:rPr>
        <w:t>бесін енгізу</w:t>
      </w:r>
    </w:p>
    <w:p w14:paraId="5ECC840A" w14:textId="77777777" w:rsidR="00BF4590" w:rsidRPr="002A1F50" w:rsidRDefault="00BF4590" w:rsidP="00BF4590">
      <w:pPr>
        <w:rPr>
          <w:lang w:val="kk-KZ"/>
        </w:rPr>
      </w:pPr>
    </w:p>
    <w:p w14:paraId="66F26EF6" w14:textId="3938DE00" w:rsidR="00BF4590" w:rsidRPr="005456AE" w:rsidRDefault="00BF4590" w:rsidP="00BF4590">
      <w:pPr>
        <w:rPr>
          <w:highlight w:val="yellow"/>
          <w:lang w:val="kk-KZ"/>
        </w:rPr>
      </w:pPr>
      <w:r w:rsidRPr="002A1F50">
        <w:rPr>
          <w:lang w:val="kk-KZ"/>
        </w:rPr>
        <w:t xml:space="preserve">Әзірленген техникалық шешімдерді мобильді жол өтпелерін пайдалану практикасына енгізу орындалған зерттеудің қорытындылаушы және қолданбалы кезеңі ретінде қарастырылады. Бұл кезең алынған ғылыми-техникалық нәтижелерді есептік-конструкторлық және эксперименттік саладан қаланың </w:t>
      </w:r>
      <w:r w:rsidR="00C35D57" w:rsidRPr="002A1F50">
        <w:rPr>
          <w:lang w:val="kk-KZ"/>
        </w:rPr>
        <w:t>КЖЖ</w:t>
      </w:r>
      <w:r w:rsidRPr="002A1F50">
        <w:rPr>
          <w:lang w:val="kk-KZ"/>
        </w:rPr>
        <w:t xml:space="preserve"> нақты пайдалану жағдайларына көшіруге бағытталған</w:t>
      </w:r>
      <w:r w:rsidR="005456AE">
        <w:rPr>
          <w:lang w:val="kk-KZ"/>
        </w:rPr>
        <w:t xml:space="preserve"> </w:t>
      </w:r>
      <w:r w:rsidR="005456AE" w:rsidRPr="005456AE">
        <w:rPr>
          <w:lang w:val="kk-KZ"/>
        </w:rPr>
        <w:t>[103].</w:t>
      </w:r>
    </w:p>
    <w:p w14:paraId="154A6037" w14:textId="77777777" w:rsidR="00A55A0B" w:rsidRDefault="00BF4590" w:rsidP="00BF4590">
      <w:pPr>
        <w:rPr>
          <w:lang w:val="kk-KZ"/>
        </w:rPr>
      </w:pPr>
      <w:r w:rsidRPr="002A1F50">
        <w:rPr>
          <w:lang w:val="kk-KZ"/>
        </w:rPr>
        <w:t xml:space="preserve">Бұл жағдайда енгізу дегеніміз тәжірибелік үлгіні бір реттік орнату емес, мобильді жол өтпесін жолдар мен коммуникацияларды жөндеу кезінде жұмыстарды орындау технологиясына енгізілген көп рет қолданылатын уақытша инженерлік құрылыс ретінде жүйелі пайдалану болып табылады. </w:t>
      </w:r>
    </w:p>
    <w:p w14:paraId="4E3E01BE" w14:textId="4EA326D9" w:rsidR="00A55A0B" w:rsidRPr="00A55A0B" w:rsidRDefault="00A55A0B" w:rsidP="00BF4590">
      <w:pPr>
        <w:rPr>
          <w:lang w:val="kk-KZ"/>
        </w:rPr>
      </w:pPr>
      <w:r w:rsidRPr="00A55A0B">
        <w:rPr>
          <w:lang w:val="kk-KZ"/>
        </w:rPr>
        <w:t xml:space="preserve">Әзірленген техникалық шешімдерді, мысалы, «Қарағанды Су» ЖШС және «Қарағанды Жылу» ЖШС сияқты коммуналдық және ресурспен жабдықтаушы кәсіпорындар базасында енгізу неғұрлым орынды болып табылады, өйткені олардың қызметі су құбыры, кәріз және жылу желілерін ауыстыру және жөндеу кезінде жол жүру бөлігін тұрақты түрде ашумен тікелей байланысты [30], [31]. Шетелдік тәжірибеде осындай шектеулі жағдайларда қозғалысты сақтау үшін уақытша және мобильді көпірлік жүйелерді қолдану тиімділігі көрсетілген </w:t>
      </w:r>
      <w:r w:rsidRPr="00A55A0B">
        <w:rPr>
          <w:b/>
          <w:bCs/>
          <w:lang w:val="kk-KZ"/>
        </w:rPr>
        <w:t>[</w:t>
      </w:r>
      <w:r w:rsidRPr="00A55A0B">
        <w:rPr>
          <w:lang w:val="kk-KZ"/>
        </w:rPr>
        <w:t>51], [54].</w:t>
      </w:r>
    </w:p>
    <w:p w14:paraId="6E6A5199" w14:textId="10A3FB4B" w:rsidR="00BF4590" w:rsidRPr="00AB281E" w:rsidRDefault="00BF4590" w:rsidP="00BF4590">
      <w:pPr>
        <w:rPr>
          <w:lang w:val="kk-KZ"/>
        </w:rPr>
      </w:pPr>
      <w:r w:rsidRPr="002A1F50">
        <w:rPr>
          <w:lang w:val="kk-KZ"/>
        </w:rPr>
        <w:t xml:space="preserve">Әзірленген мобильді жол өтпесі жұмыс жүргізілетін аймақта қозғалысты ұйымдастырудың қалыптасқан тәжірибесін түбегейлі өзгертуге мүмкіндік береді. Оны қолдану көлік ағыны мен жөндеу аймағын биіктік бойынша физикалық тұрғыдан бөлуге жағдай жасайды, соның есебінен тура бағыттағы транзиттік қозғалыстың негізгі бөлігін шұңқырдың немесе жолдың ашылған аймағының үстімен жол өтпесінің аралық бөлігі арқылы ұйымдастыруға болады. Бұл ретте жер деңгейінде жөндеу бригадаларының жұмысына, жабдықтарды орналастыруға және арнайы техниканың өтуіне қажетті технологиялық кеңістік сақталады. Мұндай тәсіл жол жүру бөлігінде «тар орындардың» пайда болуын болдырмайды және қозғалыстың негізгі бағытының өткізу қабілетін сақтауға мүмкіндік береді, ал мұны тек уақытша таңбалау немесе бағдаршаммен реттеу </w:t>
      </w:r>
      <w:r w:rsidRPr="00AB281E">
        <w:rPr>
          <w:lang w:val="kk-KZ"/>
        </w:rPr>
        <w:t>режимдерін өзгерту сияқты ұйымдастырушылық шаралар арқылы қамтамасыз ету мүмкін емес.</w:t>
      </w:r>
    </w:p>
    <w:p w14:paraId="32F0DF73" w14:textId="77777777" w:rsidR="00BF4590" w:rsidRPr="00F84D82" w:rsidRDefault="00BF4590" w:rsidP="00BF4590">
      <w:pPr>
        <w:rPr>
          <w:lang w:val="kk-KZ"/>
        </w:rPr>
      </w:pPr>
      <w:r w:rsidRPr="00AB281E">
        <w:rPr>
          <w:lang w:val="kk-KZ"/>
        </w:rPr>
        <w:t>Мобильді жол өтпесін одан әрі дамыту оның конструкциялық параметрлерін жетілдірумен, пайдалану сенімділігін арттырумен</w:t>
      </w:r>
      <w:r w:rsidRPr="00F84D82">
        <w:rPr>
          <w:lang w:val="kk-KZ"/>
        </w:rPr>
        <w:t xml:space="preserve"> және жол жұмыстарын ұйымдастыру жүйесіндегі қолданылу аясын кеңейтумен байланысты.</w:t>
      </w:r>
    </w:p>
    <w:p w14:paraId="78DE754B" w14:textId="2BB1ED04" w:rsidR="00543307" w:rsidRPr="00543307" w:rsidRDefault="000C7813" w:rsidP="00BF4590">
      <w:pPr>
        <w:rPr>
          <w:lang w:val="kk-KZ"/>
        </w:rPr>
      </w:pPr>
      <w:r w:rsidRPr="000C7813">
        <w:rPr>
          <w:lang w:val="kk-KZ"/>
        </w:rPr>
        <w:t xml:space="preserve">Мобильді жол өтпесін одан әрі дамытудың маңызды бағыттарының бірі </w:t>
      </w:r>
      <w:r w:rsidR="00543307">
        <w:rPr>
          <w:lang w:val="kk-KZ"/>
        </w:rPr>
        <w:t>-</w:t>
      </w:r>
      <w:r w:rsidR="00BF4590" w:rsidRPr="001A16BA">
        <w:rPr>
          <w:lang w:val="kk-KZ"/>
        </w:rPr>
        <w:t xml:space="preserve"> агрессивті қалалық ортада және күрт климаттық әсерлер жағдайында пайдалану кезінде конструкцияның ұзақ мерзімділігін арттыру. </w:t>
      </w:r>
      <w:r w:rsidR="00543307" w:rsidRPr="00543307">
        <w:rPr>
          <w:lang w:val="kk-KZ"/>
        </w:rPr>
        <w:t>Бұл қорғаныш жабындарын жетілдіруді, элементтердің коррозияға төзімділігін арттыруды, сондай-ақ конструкция бетінде су жиналуын және қысқы кезеңде мұз қатуын болдырмайтын техникалық шешімдерді жақсартуды қамтиды.</w:t>
      </w:r>
    </w:p>
    <w:p w14:paraId="30FAF0E0" w14:textId="600386D3" w:rsidR="00BF4590" w:rsidRPr="00463AC0" w:rsidRDefault="00543307" w:rsidP="00BF4590">
      <w:pPr>
        <w:rPr>
          <w:lang w:val="kk-KZ"/>
        </w:rPr>
      </w:pPr>
      <w:r>
        <w:rPr>
          <w:lang w:val="kk-KZ"/>
        </w:rPr>
        <w:t xml:space="preserve">Келесі бағыт </w:t>
      </w:r>
      <w:r w:rsidR="00BF4590" w:rsidRPr="00F84D82">
        <w:rPr>
          <w:lang w:val="kk-KZ"/>
        </w:rPr>
        <w:t xml:space="preserve">техникалық жай-күйді мониторингтеу жүйелерін енгізумен байланысты. Конструкцияны жүктеме, деформация және діріл датчиктерімен жабдықтау нақты жай-күйі бойынша қызмет көрсетуге көшуге, пайдалану қауіпсіздігін арттыруға және жол өтпесін көп рет қолдану кезінде істен шығу қаупін азайтуға мүмкіндік береді </w:t>
      </w:r>
      <w:r w:rsidR="00463AC0" w:rsidRPr="00463AC0">
        <w:rPr>
          <w:lang w:val="kk-KZ"/>
        </w:rPr>
        <w:t>[122].</w:t>
      </w:r>
    </w:p>
    <w:p w14:paraId="25F78A48" w14:textId="77777777" w:rsidR="00BF4590" w:rsidRPr="00AC70FC" w:rsidRDefault="00BF4590" w:rsidP="00BF4590">
      <w:pPr>
        <w:rPr>
          <w:lang w:val="kk-KZ"/>
        </w:rPr>
      </w:pPr>
      <w:r w:rsidRPr="00AC70FC">
        <w:rPr>
          <w:lang w:val="kk-KZ"/>
        </w:rPr>
        <w:t>Одан әрі дамытудың ұйымдастырушылық-техникалық бағыты ретінде мобильді жол өтпелерін жоспарлы және апаттық жөндеулер кезінде қолданылатын көп рет пайдаланылатын инженерлік ресурс ретінде қалалық қызметтер деңгейінде жол жұмыстарын басқару практикасына енгізу қарастырылады.</w:t>
      </w:r>
    </w:p>
    <w:p w14:paraId="2480BBE2" w14:textId="77777777" w:rsidR="00BF4590" w:rsidRPr="001A16BA" w:rsidRDefault="00BF4590" w:rsidP="00BF4590">
      <w:pPr>
        <w:rPr>
          <w:lang w:val="kk-KZ"/>
        </w:rPr>
      </w:pPr>
      <w:r w:rsidRPr="001A16BA">
        <w:rPr>
          <w:lang w:val="kk-KZ"/>
        </w:rPr>
        <w:t>Осылайша, мобильді жол өтпесі конструкциясының одан әрі дамуы оның техникалық сипаттамаларын жетілдірумен қатар, жол жұмыстарын жүргізу кезінде көлік қозғалысының үздіксіздігін қамтамасыз ету жүйесіндегі функционалдық рөлін кеңейтумен де айқындалады.</w:t>
      </w:r>
    </w:p>
    <w:p w14:paraId="77EBCCC0" w14:textId="77777777" w:rsidR="00AC70FC" w:rsidRDefault="00AC70FC" w:rsidP="00BF4590">
      <w:pPr>
        <w:rPr>
          <w:lang w:val="kk-KZ"/>
        </w:rPr>
      </w:pPr>
    </w:p>
    <w:p w14:paraId="3FD94F5B" w14:textId="77777777" w:rsidR="00B768A3" w:rsidRDefault="00B768A3" w:rsidP="00BF4590">
      <w:pPr>
        <w:rPr>
          <w:lang w:val="kk-KZ"/>
        </w:rPr>
      </w:pPr>
    </w:p>
    <w:p w14:paraId="6198F9B6" w14:textId="77777777" w:rsidR="00B768A3" w:rsidRPr="00AC70FC" w:rsidRDefault="00B768A3" w:rsidP="00BF4590">
      <w:pPr>
        <w:rPr>
          <w:lang w:val="kk-KZ"/>
        </w:rPr>
      </w:pPr>
    </w:p>
    <w:p w14:paraId="1B7860B4" w14:textId="77777777" w:rsidR="00AC70FC" w:rsidRDefault="00AC70FC" w:rsidP="00BF4590">
      <w:pPr>
        <w:rPr>
          <w:highlight w:val="green"/>
          <w:lang w:val="kk-KZ"/>
        </w:rPr>
      </w:pPr>
    </w:p>
    <w:p w14:paraId="5EE18375" w14:textId="396994D7" w:rsidR="00AC70FC" w:rsidRPr="005E53DC" w:rsidRDefault="005E53DC" w:rsidP="00BF4590">
      <w:pPr>
        <w:rPr>
          <w:b/>
          <w:bCs/>
          <w:highlight w:val="green"/>
          <w:lang w:val="kk-KZ"/>
        </w:rPr>
      </w:pPr>
      <w:r w:rsidRPr="005E53DC">
        <w:rPr>
          <w:b/>
          <w:bCs/>
          <w:lang w:val="kk-KZ"/>
        </w:rPr>
        <w:t>5.5 Мобильді жол өтпесінің жүріс бөлігінің техникалық талаптары мен пайдалану шарттары</w:t>
      </w:r>
    </w:p>
    <w:p w14:paraId="7F973CF7" w14:textId="77777777" w:rsidR="00AC70FC" w:rsidRDefault="00AC70FC" w:rsidP="00BF4590">
      <w:pPr>
        <w:rPr>
          <w:highlight w:val="green"/>
          <w:lang w:val="kk-KZ"/>
        </w:rPr>
      </w:pPr>
    </w:p>
    <w:p w14:paraId="55E91D46" w14:textId="6550D98F" w:rsidR="005E53DC" w:rsidRPr="005E53DC" w:rsidRDefault="005E53DC" w:rsidP="00BF4590">
      <w:pPr>
        <w:rPr>
          <w:lang w:val="kk-KZ"/>
        </w:rPr>
      </w:pPr>
      <w:r w:rsidRPr="005E53DC">
        <w:rPr>
          <w:lang w:val="kk-KZ"/>
        </w:rPr>
        <w:t>2.1</w:t>
      </w:r>
      <w:r>
        <w:rPr>
          <w:lang w:val="kk-KZ"/>
        </w:rPr>
        <w:t xml:space="preserve"> </w:t>
      </w:r>
      <w:r w:rsidRPr="005E53DC">
        <w:rPr>
          <w:lang w:val="kk-KZ"/>
        </w:rPr>
        <w:t>тармақта ұсынылған тіркеме техникасының қолданыстағы жүріс бөліктерінің конструкцияларын талдау нәтижелері, сондай-ақ негізгі кіші жүйелердің морфологиялық талдауы (2.2</w:t>
      </w:r>
      <w:r>
        <w:rPr>
          <w:lang w:val="kk-KZ"/>
        </w:rPr>
        <w:t xml:space="preserve"> </w:t>
      </w:r>
      <w:r w:rsidRPr="005E53DC">
        <w:rPr>
          <w:lang w:val="kk-KZ"/>
        </w:rPr>
        <w:t xml:space="preserve">тармақ) негізінде </w:t>
      </w:r>
      <w:r>
        <w:rPr>
          <w:lang w:val="kk-KZ"/>
        </w:rPr>
        <w:t>мобильді</w:t>
      </w:r>
      <w:r w:rsidRPr="005E53DC">
        <w:rPr>
          <w:lang w:val="kk-KZ"/>
        </w:rPr>
        <w:t xml:space="preserve"> жол өтпесінің жүріс бөлігін жобалау және пайдалану шарттарын айқындайтын техникалық талаптар кешені қалыптастырылды. Көрсетілген талаптар құрылғының </w:t>
      </w:r>
      <w:r>
        <w:rPr>
          <w:lang w:val="kk-KZ"/>
        </w:rPr>
        <w:t>к</w:t>
      </w:r>
      <w:r w:rsidRPr="005E53DC">
        <w:rPr>
          <w:lang w:val="kk-KZ"/>
        </w:rPr>
        <w:t xml:space="preserve">өлік және жұмыс </w:t>
      </w:r>
      <w:r>
        <w:rPr>
          <w:lang w:val="kk-KZ"/>
        </w:rPr>
        <w:t>тәртібінде</w:t>
      </w:r>
      <w:r w:rsidRPr="005E53DC">
        <w:rPr>
          <w:lang w:val="kk-KZ"/>
        </w:rPr>
        <w:t xml:space="preserve"> жұмыс істеуін, оның негізгі </w:t>
      </w:r>
      <w:r>
        <w:rPr>
          <w:lang w:val="kk-KZ"/>
        </w:rPr>
        <w:t>тартқыштармен</w:t>
      </w:r>
      <w:r w:rsidRPr="005E53DC">
        <w:rPr>
          <w:lang w:val="kk-KZ"/>
        </w:rPr>
        <w:t xml:space="preserve"> үйлесімділігін, сондай-ақ әртүрлі сыртқы әсерлер кезінде қауіпсіз жұмыс істеу кепілдігін қамтамасыз етеді. Жүк көтергіштігі мен беріктікке қойылатын талаптар. Жүріс бөлігі көпір блогының массасынан және жол өтпесінің конструкциялары бойынша қозғалатын көлік құралдарынан тік және көлденең жүктемелердің қауіпсіз берілуін қамтамасыз етуі тиіс</w:t>
      </w:r>
      <w:r w:rsidR="003F7C5B">
        <w:rPr>
          <w:lang w:val="kk-KZ"/>
        </w:rPr>
        <w:t xml:space="preserve"> </w:t>
      </w:r>
      <w:r w:rsidR="003F7C5B" w:rsidRPr="003F7C5B">
        <w:rPr>
          <w:lang w:val="kk-KZ"/>
        </w:rPr>
        <w:t>[55].</w:t>
      </w:r>
      <w:r w:rsidRPr="005E53DC">
        <w:rPr>
          <w:lang w:val="kk-KZ"/>
        </w:rPr>
        <w:t xml:space="preserve"> Ең төменгі есептік жүк көтергіштігі 10 т деңгейінде айқындалады, бұл </w:t>
      </w:r>
      <w:r>
        <w:rPr>
          <w:lang w:val="kk-KZ"/>
        </w:rPr>
        <w:t>мобильді</w:t>
      </w:r>
      <w:r w:rsidRPr="005E53DC">
        <w:rPr>
          <w:lang w:val="kk-KZ"/>
        </w:rPr>
        <w:t xml:space="preserve"> көпір жабдығын жылжытуға және пайдалануға қойылатын талаптарға сәйкес келеді. Раманың, лонжерондардың және </w:t>
      </w:r>
      <w:r>
        <w:rPr>
          <w:lang w:val="kk-KZ"/>
        </w:rPr>
        <w:t>аспаның</w:t>
      </w:r>
      <w:r w:rsidRPr="005E53DC">
        <w:rPr>
          <w:lang w:val="kk-KZ"/>
        </w:rPr>
        <w:t xml:space="preserve"> бекіту тораптарының конструктивтік элементтері </w:t>
      </w:r>
      <w:r w:rsidR="00B04041">
        <w:rPr>
          <w:lang w:val="kk-KZ"/>
        </w:rPr>
        <w:t>қ</w:t>
      </w:r>
      <w:r w:rsidR="00B04041" w:rsidRPr="00B04041">
        <w:rPr>
          <w:lang w:val="kk-KZ"/>
        </w:rPr>
        <w:t>иын</w:t>
      </w:r>
      <w:r w:rsidR="00B04041" w:rsidRPr="00B04041">
        <w:rPr>
          <w:b/>
          <w:bCs/>
          <w:lang w:val="kk-KZ"/>
        </w:rPr>
        <w:t xml:space="preserve"> </w:t>
      </w:r>
      <w:r w:rsidRPr="005E53DC">
        <w:rPr>
          <w:lang w:val="kk-KZ"/>
        </w:rPr>
        <w:t xml:space="preserve"> жерлерде сүйрету, маневр жасау және </w:t>
      </w:r>
      <w:r w:rsidR="00B04041">
        <w:rPr>
          <w:lang w:val="kk-KZ"/>
        </w:rPr>
        <w:t>кедергінің</w:t>
      </w:r>
      <w:r w:rsidRPr="005E53DC">
        <w:rPr>
          <w:lang w:val="kk-KZ"/>
        </w:rPr>
        <w:t xml:space="preserve"> үстінен жол өтпесін орнату кезінде туындайтын динамикалық жүктемелер кезінде жұмыс істеу үшін жеткілікті беріктік қорына ие болуы тиіс.</w:t>
      </w:r>
    </w:p>
    <w:p w14:paraId="79B48AC4" w14:textId="6E549B62" w:rsidR="00BF4590" w:rsidRPr="00AB281E" w:rsidRDefault="00BF4590" w:rsidP="00BF4590">
      <w:pPr>
        <w:rPr>
          <w:lang w:val="kk-KZ"/>
        </w:rPr>
      </w:pPr>
      <w:r w:rsidRPr="001A16BA">
        <w:rPr>
          <w:lang w:val="kk-KZ"/>
        </w:rPr>
        <w:t>Мобильділік және тасымалданғыштық. Конструкция стандартты өтімділігі жоғары тартқыштарды пайдалана отырып, автопойыз құрамында сүйрету мүмкіндігін қамтамасыз етуі тиіс. Негізгі ретінде КАМАЗ, Volvo FMX, Mercedes-Benz Arocs және пневматикалық тежеу жүйесі мен 24 В борттық желі кернеуі бар өзге де баламалар қарастырылды</w:t>
      </w:r>
      <w:r w:rsidR="00067164" w:rsidRPr="00067164">
        <w:rPr>
          <w:b/>
          <w:bCs/>
          <w:lang w:val="kk-KZ"/>
        </w:rPr>
        <w:t xml:space="preserve"> </w:t>
      </w:r>
      <w:r w:rsidR="00067164" w:rsidRPr="00067164">
        <w:rPr>
          <w:lang w:val="kk-KZ"/>
        </w:rPr>
        <w:t>[71], [78].</w:t>
      </w:r>
      <w:r w:rsidRPr="001A16BA">
        <w:rPr>
          <w:lang w:val="kk-KZ"/>
        </w:rPr>
        <w:t xml:space="preserve"> Жүріс бөлігі тіркемелердің типтік тіркеу құрылғысымен үйлесімді болуы тиіс. Көліктік қалыптағы габариттік өлшемдер </w:t>
      </w:r>
      <w:r w:rsidRPr="00AB281E">
        <w:rPr>
          <w:lang w:val="kk-KZ"/>
        </w:rPr>
        <w:t>жол заңнамасының талаптарына және сүйретілетін тіркемелерге арналған нормативтерге сәйкес келуі қажет [</w:t>
      </w:r>
      <w:r w:rsidR="00067164" w:rsidRPr="00AB281E">
        <w:rPr>
          <w:lang w:val="kk-KZ"/>
        </w:rPr>
        <w:t>73</w:t>
      </w:r>
      <w:r w:rsidRPr="00AB281E">
        <w:rPr>
          <w:lang w:val="kk-KZ"/>
        </w:rPr>
        <w:t>].</w:t>
      </w:r>
    </w:p>
    <w:p w14:paraId="3AB8DFE2" w14:textId="385B22CD" w:rsidR="002A28A9" w:rsidRPr="00A93CF2" w:rsidRDefault="002A28A9" w:rsidP="002A28A9">
      <w:pPr>
        <w:rPr>
          <w:lang w:val="kk-KZ"/>
        </w:rPr>
      </w:pPr>
      <w:r w:rsidRPr="00AB281E">
        <w:rPr>
          <w:lang w:val="kk-KZ"/>
        </w:rPr>
        <w:t>Сүйретуші автомобильді мобильді жол өтпесімен қосу «ілмек–сақина» типті тарту-тіркеу құрылғысы арқылы жүзеге асырылады. Бұл ретте сүйретуші автомобиль тарту ілмегімен, ал мобильді жол өтпесі жүріс бөлігінің алдыңғы бұрылмалы осімен конструктивті байланысқан тіркеу</w:t>
      </w:r>
      <w:r w:rsidRPr="00A93CF2">
        <w:rPr>
          <w:lang w:val="kk-KZ"/>
        </w:rPr>
        <w:t xml:space="preserve"> сақинасымен жабдықталады. Тіркеуді орындау кезінде тарту ілмегі тіркеу сақинасына енгізіліп, қозғалыс барысында өздігінен ажырауды болдырмайтын бекіту құрылғысымен бекітіледі </w:t>
      </w:r>
      <w:r w:rsidR="00067164" w:rsidRPr="00067164">
        <w:rPr>
          <w:lang w:val="kk-KZ"/>
        </w:rPr>
        <w:t xml:space="preserve">Бұл талаптар </w:t>
      </w:r>
      <w:r w:rsidR="00075C1B">
        <w:rPr>
          <w:lang w:val="kk-KZ"/>
        </w:rPr>
        <w:t>МЕМСТ</w:t>
      </w:r>
      <w:r w:rsidR="003412BD">
        <w:rPr>
          <w:lang w:val="kk-KZ"/>
        </w:rPr>
        <w:t xml:space="preserve"> 2349-75 </w:t>
      </w:r>
      <w:r w:rsidR="00067164" w:rsidRPr="00067164">
        <w:rPr>
          <w:lang w:val="kk-KZ"/>
        </w:rPr>
        <w:t xml:space="preserve"> бойынша қабылданатын тарту-тіркеу құрылғыларының үйлесімділігіне сәйкес қарастырылады. </w:t>
      </w:r>
    </w:p>
    <w:p w14:paraId="1E3C6DDA" w14:textId="31B42FB9" w:rsidR="00BF4590" w:rsidRPr="00176A9C" w:rsidRDefault="00BF4590" w:rsidP="00BF4590">
      <w:proofErr w:type="spellStart"/>
      <w:r w:rsidRPr="00176A9C">
        <w:t>Осьтерді</w:t>
      </w:r>
      <w:proofErr w:type="spellEnd"/>
      <w:r w:rsidRPr="00176A9C">
        <w:t xml:space="preserve"> </w:t>
      </w:r>
      <w:proofErr w:type="spellStart"/>
      <w:r w:rsidRPr="00176A9C">
        <w:t>жылжыту</w:t>
      </w:r>
      <w:proofErr w:type="spellEnd"/>
      <w:r w:rsidRPr="00176A9C">
        <w:t xml:space="preserve"> </w:t>
      </w:r>
      <w:proofErr w:type="spellStart"/>
      <w:r w:rsidRPr="00176A9C">
        <w:t>және</w:t>
      </w:r>
      <w:proofErr w:type="spellEnd"/>
      <w:r w:rsidRPr="00176A9C">
        <w:t xml:space="preserve"> </w:t>
      </w:r>
      <w:proofErr w:type="spellStart"/>
      <w:r w:rsidRPr="00176A9C">
        <w:t>позициялау</w:t>
      </w:r>
      <w:proofErr w:type="spellEnd"/>
      <w:r w:rsidRPr="00176A9C">
        <w:t xml:space="preserve"> </w:t>
      </w:r>
      <w:proofErr w:type="spellStart"/>
      <w:r w:rsidRPr="00176A9C">
        <w:t>талаптары</w:t>
      </w:r>
      <w:proofErr w:type="spellEnd"/>
      <w:r w:rsidRPr="00176A9C">
        <w:t xml:space="preserve">. </w:t>
      </w:r>
      <w:proofErr w:type="spellStart"/>
      <w:r w:rsidRPr="00176A9C">
        <w:t>Жүріс</w:t>
      </w:r>
      <w:proofErr w:type="spellEnd"/>
      <w:r w:rsidRPr="00176A9C">
        <w:t xml:space="preserve"> </w:t>
      </w:r>
      <w:proofErr w:type="spellStart"/>
      <w:r w:rsidRPr="00176A9C">
        <w:t>бөлігінің</w:t>
      </w:r>
      <w:proofErr w:type="spellEnd"/>
      <w:r w:rsidRPr="00176A9C">
        <w:t xml:space="preserve"> </w:t>
      </w:r>
      <w:proofErr w:type="spellStart"/>
      <w:r w:rsidRPr="00176A9C">
        <w:t>таңдап</w:t>
      </w:r>
      <w:proofErr w:type="spellEnd"/>
      <w:r w:rsidRPr="00176A9C">
        <w:t xml:space="preserve"> </w:t>
      </w:r>
      <w:proofErr w:type="spellStart"/>
      <w:r w:rsidRPr="00176A9C">
        <w:t>алынған</w:t>
      </w:r>
      <w:proofErr w:type="spellEnd"/>
      <w:r w:rsidRPr="00176A9C">
        <w:t xml:space="preserve"> </w:t>
      </w:r>
      <w:proofErr w:type="spellStart"/>
      <w:r w:rsidRPr="00176A9C">
        <w:t>конфигурациясына</w:t>
      </w:r>
      <w:proofErr w:type="spellEnd"/>
      <w:r w:rsidRPr="00176A9C">
        <w:t xml:space="preserve"> (</w:t>
      </w:r>
      <w:proofErr w:type="spellStart"/>
      <w:r w:rsidRPr="00176A9C">
        <w:t>тармақ</w:t>
      </w:r>
      <w:proofErr w:type="spellEnd"/>
      <w:r w:rsidR="00B768A3">
        <w:rPr>
          <w:lang w:val="kk-KZ"/>
        </w:rPr>
        <w:t>-</w:t>
      </w:r>
      <w:r w:rsidR="00B768A3" w:rsidRPr="00176A9C">
        <w:t>2.2</w:t>
      </w:r>
      <w:r w:rsidRPr="00176A9C">
        <w:t xml:space="preserve">) </w:t>
      </w:r>
      <w:proofErr w:type="spellStart"/>
      <w:r w:rsidRPr="00176A9C">
        <w:t>сәйкес</w:t>
      </w:r>
      <w:proofErr w:type="spellEnd"/>
      <w:r w:rsidRPr="00176A9C">
        <w:t xml:space="preserve"> конструкция </w:t>
      </w:r>
      <w:proofErr w:type="spellStart"/>
      <w:r w:rsidRPr="00176A9C">
        <w:t>жол</w:t>
      </w:r>
      <w:proofErr w:type="spellEnd"/>
      <w:r w:rsidRPr="00176A9C">
        <w:t xml:space="preserve"> </w:t>
      </w:r>
      <w:proofErr w:type="spellStart"/>
      <w:r w:rsidRPr="00176A9C">
        <w:t>өтпесін</w:t>
      </w:r>
      <w:proofErr w:type="spellEnd"/>
      <w:r w:rsidRPr="00176A9C">
        <w:t xml:space="preserve"> </w:t>
      </w:r>
      <w:proofErr w:type="spellStart"/>
      <w:r w:rsidRPr="00176A9C">
        <w:t>көліктік</w:t>
      </w:r>
      <w:proofErr w:type="spellEnd"/>
      <w:r w:rsidRPr="00176A9C">
        <w:t xml:space="preserve"> </w:t>
      </w:r>
      <w:proofErr w:type="spellStart"/>
      <w:r w:rsidRPr="00176A9C">
        <w:t>қалыптан</w:t>
      </w:r>
      <w:proofErr w:type="spellEnd"/>
      <w:r w:rsidRPr="00176A9C">
        <w:t xml:space="preserve"> </w:t>
      </w:r>
      <w:proofErr w:type="spellStart"/>
      <w:r w:rsidRPr="00176A9C">
        <w:t>жұмыс</w:t>
      </w:r>
      <w:proofErr w:type="spellEnd"/>
      <w:r w:rsidRPr="00176A9C">
        <w:t xml:space="preserve"> </w:t>
      </w:r>
      <w:proofErr w:type="spellStart"/>
      <w:r w:rsidRPr="00176A9C">
        <w:t>қалпына</w:t>
      </w:r>
      <w:proofErr w:type="spellEnd"/>
      <w:r w:rsidRPr="00176A9C">
        <w:t xml:space="preserve"> </w:t>
      </w:r>
      <w:proofErr w:type="spellStart"/>
      <w:r w:rsidRPr="00176A9C">
        <w:t>көшіру</w:t>
      </w:r>
      <w:proofErr w:type="spellEnd"/>
      <w:r w:rsidRPr="00176A9C">
        <w:t xml:space="preserve"> </w:t>
      </w:r>
      <w:proofErr w:type="spellStart"/>
      <w:r w:rsidRPr="00176A9C">
        <w:t>үшін</w:t>
      </w:r>
      <w:proofErr w:type="spellEnd"/>
      <w:r w:rsidRPr="00176A9C">
        <w:t xml:space="preserve"> </w:t>
      </w:r>
      <w:proofErr w:type="spellStart"/>
      <w:r w:rsidRPr="00176A9C">
        <w:t>алдыңғы</w:t>
      </w:r>
      <w:proofErr w:type="spellEnd"/>
      <w:r w:rsidRPr="00176A9C">
        <w:t xml:space="preserve"> </w:t>
      </w:r>
      <w:proofErr w:type="spellStart"/>
      <w:r w:rsidRPr="00176A9C">
        <w:t>және</w:t>
      </w:r>
      <w:proofErr w:type="spellEnd"/>
      <w:r w:rsidRPr="00176A9C">
        <w:t xml:space="preserve"> </w:t>
      </w:r>
      <w:proofErr w:type="spellStart"/>
      <w:r w:rsidRPr="00176A9C">
        <w:t>артқы</w:t>
      </w:r>
      <w:proofErr w:type="spellEnd"/>
      <w:r w:rsidRPr="00176A9C">
        <w:t xml:space="preserve"> </w:t>
      </w:r>
      <w:proofErr w:type="spellStart"/>
      <w:r w:rsidR="00176A9C" w:rsidRPr="00176A9C">
        <w:t>осьтерд</w:t>
      </w:r>
      <w:proofErr w:type="spellEnd"/>
      <w:r w:rsidR="00176A9C" w:rsidRPr="00176A9C">
        <w:rPr>
          <w:lang w:val="kk-KZ"/>
        </w:rPr>
        <w:t xml:space="preserve">ің </w:t>
      </w:r>
      <w:proofErr w:type="spellStart"/>
      <w:r w:rsidRPr="00176A9C">
        <w:t>бойлық</w:t>
      </w:r>
      <w:proofErr w:type="spellEnd"/>
      <w:r w:rsidRPr="00176A9C">
        <w:t xml:space="preserve"> </w:t>
      </w:r>
      <w:proofErr w:type="spellStart"/>
      <w:r w:rsidRPr="00176A9C">
        <w:t>лонжерондар</w:t>
      </w:r>
      <w:proofErr w:type="spellEnd"/>
      <w:r w:rsidRPr="00176A9C">
        <w:t xml:space="preserve"> </w:t>
      </w:r>
      <w:proofErr w:type="spellStart"/>
      <w:r w:rsidRPr="00176A9C">
        <w:t>бойымен</w:t>
      </w:r>
      <w:proofErr w:type="spellEnd"/>
      <w:r w:rsidRPr="00176A9C">
        <w:t xml:space="preserve"> </w:t>
      </w:r>
      <w:proofErr w:type="spellStart"/>
      <w:r w:rsidRPr="00176A9C">
        <w:t>басқарылатын</w:t>
      </w:r>
      <w:proofErr w:type="spellEnd"/>
      <w:r w:rsidRPr="00176A9C">
        <w:t xml:space="preserve"> </w:t>
      </w:r>
      <w:proofErr w:type="spellStart"/>
      <w:r w:rsidRPr="00176A9C">
        <w:t>қарама-қарсы</w:t>
      </w:r>
      <w:proofErr w:type="spellEnd"/>
      <w:r w:rsidRPr="00176A9C">
        <w:t xml:space="preserve"> </w:t>
      </w:r>
      <w:proofErr w:type="spellStart"/>
      <w:r w:rsidRPr="00176A9C">
        <w:t>орын</w:t>
      </w:r>
      <w:proofErr w:type="spellEnd"/>
      <w:r w:rsidRPr="00176A9C">
        <w:t xml:space="preserve"> </w:t>
      </w:r>
      <w:proofErr w:type="spellStart"/>
      <w:r w:rsidRPr="00176A9C">
        <w:t>ауыстыру</w:t>
      </w:r>
      <w:proofErr w:type="spellEnd"/>
      <w:r w:rsidRPr="00176A9C">
        <w:t xml:space="preserve"> </w:t>
      </w:r>
      <w:proofErr w:type="spellStart"/>
      <w:r w:rsidRPr="00176A9C">
        <w:t>мүмкіндігін</w:t>
      </w:r>
      <w:proofErr w:type="spellEnd"/>
      <w:r w:rsidRPr="00176A9C">
        <w:t xml:space="preserve"> </w:t>
      </w:r>
      <w:proofErr w:type="spellStart"/>
      <w:r w:rsidRPr="00176A9C">
        <w:t>қамтамасыз</w:t>
      </w:r>
      <w:proofErr w:type="spellEnd"/>
      <w:r w:rsidRPr="00176A9C">
        <w:t xml:space="preserve"> </w:t>
      </w:r>
      <w:proofErr w:type="spellStart"/>
      <w:r w:rsidRPr="00176A9C">
        <w:t>етуі</w:t>
      </w:r>
      <w:proofErr w:type="spellEnd"/>
      <w:r w:rsidRPr="00176A9C">
        <w:t xml:space="preserve"> </w:t>
      </w:r>
      <w:proofErr w:type="spellStart"/>
      <w:r w:rsidRPr="00176A9C">
        <w:t>тиіс</w:t>
      </w:r>
      <w:proofErr w:type="spellEnd"/>
      <w:r w:rsidRPr="00176A9C">
        <w:t xml:space="preserve">. </w:t>
      </w:r>
      <w:proofErr w:type="spellStart"/>
      <w:r w:rsidRPr="00176A9C">
        <w:t>Орын</w:t>
      </w:r>
      <w:proofErr w:type="spellEnd"/>
      <w:r w:rsidRPr="00176A9C">
        <w:t xml:space="preserve"> </w:t>
      </w:r>
      <w:proofErr w:type="spellStart"/>
      <w:r w:rsidRPr="00176A9C">
        <w:t>ауыстыру</w:t>
      </w:r>
      <w:proofErr w:type="spellEnd"/>
      <w:r w:rsidRPr="00176A9C">
        <w:t xml:space="preserve"> </w:t>
      </w:r>
      <w:proofErr w:type="spellStart"/>
      <w:r w:rsidRPr="00176A9C">
        <w:t>позициялау</w:t>
      </w:r>
      <w:proofErr w:type="spellEnd"/>
      <w:r w:rsidRPr="00176A9C">
        <w:t xml:space="preserve"> </w:t>
      </w:r>
      <w:proofErr w:type="spellStart"/>
      <w:r w:rsidRPr="00176A9C">
        <w:t>дәлдігін</w:t>
      </w:r>
      <w:proofErr w:type="spellEnd"/>
      <w:r w:rsidRPr="00176A9C">
        <w:t xml:space="preserve"> </w:t>
      </w:r>
      <w:proofErr w:type="spellStart"/>
      <w:r w:rsidRPr="00176A9C">
        <w:t>және</w:t>
      </w:r>
      <w:proofErr w:type="spellEnd"/>
      <w:r w:rsidRPr="00176A9C">
        <w:t xml:space="preserve"> </w:t>
      </w:r>
      <w:proofErr w:type="spellStart"/>
      <w:r w:rsidRPr="00176A9C">
        <w:t>осьтерді</w:t>
      </w:r>
      <w:proofErr w:type="spellEnd"/>
      <w:r w:rsidRPr="00176A9C">
        <w:t xml:space="preserve"> </w:t>
      </w:r>
      <w:proofErr w:type="spellStart"/>
      <w:r w:rsidRPr="00176A9C">
        <w:t>кез</w:t>
      </w:r>
      <w:proofErr w:type="spellEnd"/>
      <w:r w:rsidRPr="00176A9C">
        <w:t xml:space="preserve"> </w:t>
      </w:r>
      <w:proofErr w:type="spellStart"/>
      <w:r w:rsidRPr="00176A9C">
        <w:t>келген</w:t>
      </w:r>
      <w:proofErr w:type="spellEnd"/>
      <w:r w:rsidRPr="00176A9C">
        <w:t xml:space="preserve"> </w:t>
      </w:r>
      <w:proofErr w:type="spellStart"/>
      <w:r w:rsidRPr="00176A9C">
        <w:t>жұмыс</w:t>
      </w:r>
      <w:proofErr w:type="spellEnd"/>
      <w:r w:rsidRPr="00176A9C">
        <w:t xml:space="preserve"> </w:t>
      </w:r>
      <w:proofErr w:type="spellStart"/>
      <w:r w:rsidRPr="00176A9C">
        <w:t>қалпында</w:t>
      </w:r>
      <w:proofErr w:type="spellEnd"/>
      <w:r w:rsidRPr="00176A9C">
        <w:t xml:space="preserve"> </w:t>
      </w:r>
      <w:proofErr w:type="spellStart"/>
      <w:r w:rsidRPr="00176A9C">
        <w:t>бекіту</w:t>
      </w:r>
      <w:proofErr w:type="spellEnd"/>
      <w:r w:rsidRPr="00176A9C">
        <w:t xml:space="preserve"> </w:t>
      </w:r>
      <w:proofErr w:type="spellStart"/>
      <w:r w:rsidRPr="00176A9C">
        <w:t>мүмкіндігін</w:t>
      </w:r>
      <w:proofErr w:type="spellEnd"/>
      <w:r w:rsidRPr="00176A9C">
        <w:t xml:space="preserve"> </w:t>
      </w:r>
      <w:proofErr w:type="spellStart"/>
      <w:r w:rsidRPr="00176A9C">
        <w:t>қамтамасыз</w:t>
      </w:r>
      <w:proofErr w:type="spellEnd"/>
      <w:r w:rsidRPr="00176A9C">
        <w:t xml:space="preserve"> </w:t>
      </w:r>
      <w:proofErr w:type="spellStart"/>
      <w:r w:rsidRPr="00176A9C">
        <w:t>ететін</w:t>
      </w:r>
      <w:proofErr w:type="spellEnd"/>
      <w:r w:rsidRPr="00176A9C">
        <w:t xml:space="preserve"> </w:t>
      </w:r>
      <w:proofErr w:type="spellStart"/>
      <w:r w:rsidRPr="00176A9C">
        <w:t>механикаландырылған</w:t>
      </w:r>
      <w:proofErr w:type="spellEnd"/>
      <w:r w:rsidRPr="00176A9C">
        <w:t xml:space="preserve"> </w:t>
      </w:r>
      <w:proofErr w:type="spellStart"/>
      <w:r w:rsidRPr="00176A9C">
        <w:t>жетек</w:t>
      </w:r>
      <w:proofErr w:type="spellEnd"/>
      <w:r w:rsidRPr="00176A9C">
        <w:t xml:space="preserve"> </w:t>
      </w:r>
      <w:proofErr w:type="spellStart"/>
      <w:r w:rsidRPr="00176A9C">
        <w:t>арқылы</w:t>
      </w:r>
      <w:proofErr w:type="spellEnd"/>
      <w:r w:rsidRPr="00176A9C">
        <w:t xml:space="preserve"> </w:t>
      </w:r>
      <w:proofErr w:type="spellStart"/>
      <w:r w:rsidRPr="00176A9C">
        <w:t>жүзеге</w:t>
      </w:r>
      <w:proofErr w:type="spellEnd"/>
      <w:r w:rsidRPr="00176A9C">
        <w:t xml:space="preserve"> </w:t>
      </w:r>
      <w:proofErr w:type="spellStart"/>
      <w:r w:rsidRPr="00176A9C">
        <w:t>асырылуы</w:t>
      </w:r>
      <w:proofErr w:type="spellEnd"/>
      <w:r w:rsidRPr="00176A9C">
        <w:t xml:space="preserve"> </w:t>
      </w:r>
      <w:proofErr w:type="spellStart"/>
      <w:r w:rsidRPr="00176A9C">
        <w:t>тиіс</w:t>
      </w:r>
      <w:proofErr w:type="spellEnd"/>
      <w:r w:rsidRPr="00176A9C">
        <w:t xml:space="preserve">. </w:t>
      </w:r>
      <w:proofErr w:type="spellStart"/>
      <w:r w:rsidRPr="00176A9C">
        <w:t>Жетектің</w:t>
      </w:r>
      <w:proofErr w:type="spellEnd"/>
      <w:r w:rsidRPr="00176A9C">
        <w:t xml:space="preserve"> </w:t>
      </w:r>
      <w:proofErr w:type="spellStart"/>
      <w:r w:rsidRPr="00176A9C">
        <w:t>күші</w:t>
      </w:r>
      <w:proofErr w:type="spellEnd"/>
      <w:r w:rsidRPr="00176A9C">
        <w:t xml:space="preserve"> </w:t>
      </w:r>
      <w:proofErr w:type="spellStart"/>
      <w:r w:rsidRPr="00176A9C">
        <w:t>пайдалану</w:t>
      </w:r>
      <w:proofErr w:type="spellEnd"/>
      <w:r w:rsidRPr="00176A9C">
        <w:t xml:space="preserve"> </w:t>
      </w:r>
      <w:proofErr w:type="spellStart"/>
      <w:r w:rsidRPr="00176A9C">
        <w:t>кезіндегі</w:t>
      </w:r>
      <w:proofErr w:type="spellEnd"/>
      <w:r w:rsidRPr="00176A9C">
        <w:t xml:space="preserve"> </w:t>
      </w:r>
      <w:proofErr w:type="spellStart"/>
      <w:r w:rsidRPr="00176A9C">
        <w:t>ластану</w:t>
      </w:r>
      <w:proofErr w:type="spellEnd"/>
      <w:r w:rsidRPr="00176A9C">
        <w:t xml:space="preserve">, </w:t>
      </w:r>
      <w:proofErr w:type="spellStart"/>
      <w:r w:rsidRPr="00176A9C">
        <w:t>тозу</w:t>
      </w:r>
      <w:proofErr w:type="spellEnd"/>
      <w:r w:rsidRPr="00176A9C">
        <w:t xml:space="preserve"> </w:t>
      </w:r>
      <w:proofErr w:type="spellStart"/>
      <w:r w:rsidRPr="00176A9C">
        <w:t>немесе</w:t>
      </w:r>
      <w:proofErr w:type="spellEnd"/>
      <w:r w:rsidRPr="00176A9C">
        <w:t xml:space="preserve"> </w:t>
      </w:r>
      <w:proofErr w:type="spellStart"/>
      <w:r w:rsidRPr="00176A9C">
        <w:t>конструкцияның</w:t>
      </w:r>
      <w:proofErr w:type="spellEnd"/>
      <w:r w:rsidRPr="00176A9C">
        <w:t xml:space="preserve"> </w:t>
      </w:r>
      <w:proofErr w:type="spellStart"/>
      <w:r w:rsidRPr="00176A9C">
        <w:t>болмашы</w:t>
      </w:r>
      <w:proofErr w:type="spellEnd"/>
      <w:r w:rsidRPr="00176A9C">
        <w:t xml:space="preserve"> </w:t>
      </w:r>
      <w:proofErr w:type="spellStart"/>
      <w:r w:rsidRPr="00176A9C">
        <w:t>қисаюы</w:t>
      </w:r>
      <w:proofErr w:type="spellEnd"/>
      <w:r w:rsidRPr="00176A9C">
        <w:t xml:space="preserve"> </w:t>
      </w:r>
      <w:proofErr w:type="spellStart"/>
      <w:r w:rsidRPr="00176A9C">
        <w:t>болған</w:t>
      </w:r>
      <w:proofErr w:type="spellEnd"/>
      <w:r w:rsidRPr="00176A9C">
        <w:t xml:space="preserve"> </w:t>
      </w:r>
      <w:proofErr w:type="spellStart"/>
      <w:r w:rsidRPr="00176A9C">
        <w:t>жағдайда</w:t>
      </w:r>
      <w:proofErr w:type="spellEnd"/>
      <w:r w:rsidRPr="00176A9C">
        <w:t xml:space="preserve"> да </w:t>
      </w:r>
      <w:proofErr w:type="spellStart"/>
      <w:r w:rsidRPr="00176A9C">
        <w:t>орнатылған</w:t>
      </w:r>
      <w:proofErr w:type="spellEnd"/>
      <w:r w:rsidRPr="00176A9C">
        <w:t xml:space="preserve"> </w:t>
      </w:r>
      <w:proofErr w:type="spellStart"/>
      <w:r w:rsidRPr="00176A9C">
        <w:t>көпірлері</w:t>
      </w:r>
      <w:proofErr w:type="spellEnd"/>
      <w:r w:rsidRPr="00176A9C">
        <w:t xml:space="preserve"> бар </w:t>
      </w:r>
      <w:proofErr w:type="spellStart"/>
      <w:r w:rsidRPr="00176A9C">
        <w:t>кареткалардың</w:t>
      </w:r>
      <w:proofErr w:type="spellEnd"/>
      <w:r w:rsidRPr="00176A9C">
        <w:t xml:space="preserve"> </w:t>
      </w:r>
      <w:proofErr w:type="spellStart"/>
      <w:r w:rsidRPr="00176A9C">
        <w:t>бағыттағыштар</w:t>
      </w:r>
      <w:proofErr w:type="spellEnd"/>
      <w:r w:rsidRPr="00176A9C">
        <w:t xml:space="preserve"> </w:t>
      </w:r>
      <w:proofErr w:type="spellStart"/>
      <w:r w:rsidRPr="00176A9C">
        <w:t>бойымен</w:t>
      </w:r>
      <w:proofErr w:type="spellEnd"/>
      <w:r w:rsidRPr="00176A9C">
        <w:t xml:space="preserve"> </w:t>
      </w:r>
      <w:proofErr w:type="spellStart"/>
      <w:r w:rsidRPr="00176A9C">
        <w:t>қозғалысын</w:t>
      </w:r>
      <w:proofErr w:type="spellEnd"/>
      <w:r w:rsidRPr="00176A9C">
        <w:t xml:space="preserve"> </w:t>
      </w:r>
      <w:proofErr w:type="spellStart"/>
      <w:r w:rsidRPr="00176A9C">
        <w:t>қамтамасыз</w:t>
      </w:r>
      <w:proofErr w:type="spellEnd"/>
      <w:r w:rsidRPr="00176A9C">
        <w:t xml:space="preserve"> </w:t>
      </w:r>
      <w:proofErr w:type="spellStart"/>
      <w:r w:rsidRPr="00176A9C">
        <w:t>етуі</w:t>
      </w:r>
      <w:proofErr w:type="spellEnd"/>
      <w:r w:rsidRPr="00176A9C">
        <w:t xml:space="preserve"> </w:t>
      </w:r>
      <w:proofErr w:type="spellStart"/>
      <w:r w:rsidRPr="00176A9C">
        <w:t>тиіс</w:t>
      </w:r>
      <w:proofErr w:type="spellEnd"/>
      <w:r w:rsidRPr="00176A9C">
        <w:t>.</w:t>
      </w:r>
    </w:p>
    <w:p w14:paraId="0F4F065C" w14:textId="1DF1EFC3" w:rsidR="00BF4590" w:rsidRPr="00AB281E" w:rsidRDefault="00BF4590" w:rsidP="00BF4590">
      <w:proofErr w:type="spellStart"/>
      <w:r w:rsidRPr="00176A9C">
        <w:t>Жұмыс</w:t>
      </w:r>
      <w:proofErr w:type="spellEnd"/>
      <w:r w:rsidRPr="00176A9C">
        <w:t xml:space="preserve"> </w:t>
      </w:r>
      <w:proofErr w:type="spellStart"/>
      <w:r w:rsidRPr="00176A9C">
        <w:t>қалыптарын</w:t>
      </w:r>
      <w:proofErr w:type="spellEnd"/>
      <w:r w:rsidRPr="00176A9C">
        <w:t xml:space="preserve"> </w:t>
      </w:r>
      <w:proofErr w:type="spellStart"/>
      <w:r w:rsidRPr="00176A9C">
        <w:t>бекіту</w:t>
      </w:r>
      <w:proofErr w:type="spellEnd"/>
      <w:r w:rsidRPr="00176A9C">
        <w:t xml:space="preserve"> </w:t>
      </w:r>
      <w:proofErr w:type="spellStart"/>
      <w:r w:rsidRPr="00176A9C">
        <w:t>жүйесі</w:t>
      </w:r>
      <w:proofErr w:type="spellEnd"/>
      <w:r w:rsidRPr="00176A9C">
        <w:t xml:space="preserve">. </w:t>
      </w:r>
      <w:proofErr w:type="spellStart"/>
      <w:r w:rsidRPr="00176A9C">
        <w:t>Бекіту</w:t>
      </w:r>
      <w:proofErr w:type="spellEnd"/>
      <w:r w:rsidRPr="00176A9C">
        <w:t xml:space="preserve"> </w:t>
      </w:r>
      <w:proofErr w:type="spellStart"/>
      <w:r w:rsidRPr="00176A9C">
        <w:t>тораптары</w:t>
      </w:r>
      <w:proofErr w:type="spellEnd"/>
      <w:r w:rsidRPr="00176A9C">
        <w:t xml:space="preserve"> </w:t>
      </w:r>
      <w:proofErr w:type="spellStart"/>
      <w:r w:rsidRPr="00176A9C">
        <w:t>көпірлердің</w:t>
      </w:r>
      <w:proofErr w:type="spellEnd"/>
      <w:r w:rsidRPr="00176A9C">
        <w:t xml:space="preserve"> </w:t>
      </w:r>
      <w:proofErr w:type="spellStart"/>
      <w:r w:rsidRPr="00176A9C">
        <w:t>көліктік</w:t>
      </w:r>
      <w:proofErr w:type="spellEnd"/>
      <w:r w:rsidRPr="00176A9C">
        <w:t xml:space="preserve"> </w:t>
      </w:r>
      <w:proofErr w:type="spellStart"/>
      <w:r w:rsidRPr="00176A9C">
        <w:t>және</w:t>
      </w:r>
      <w:proofErr w:type="spellEnd"/>
      <w:r w:rsidRPr="00176A9C">
        <w:t xml:space="preserve"> </w:t>
      </w:r>
      <w:proofErr w:type="spellStart"/>
      <w:r w:rsidRPr="00176A9C">
        <w:t>жұмыс</w:t>
      </w:r>
      <w:proofErr w:type="spellEnd"/>
      <w:r w:rsidRPr="00176A9C">
        <w:t xml:space="preserve"> </w:t>
      </w:r>
      <w:proofErr w:type="spellStart"/>
      <w:r w:rsidRPr="00176A9C">
        <w:t>режимдерінде</w:t>
      </w:r>
      <w:proofErr w:type="spellEnd"/>
      <w:r w:rsidRPr="00176A9C">
        <w:t xml:space="preserve"> </w:t>
      </w:r>
      <w:proofErr w:type="spellStart"/>
      <w:r w:rsidRPr="00176A9C">
        <w:t>нақты</w:t>
      </w:r>
      <w:proofErr w:type="spellEnd"/>
      <w:r w:rsidRPr="00176A9C">
        <w:t xml:space="preserve"> </w:t>
      </w:r>
      <w:proofErr w:type="spellStart"/>
      <w:r w:rsidRPr="00176A9C">
        <w:t>бекітілуін</w:t>
      </w:r>
      <w:proofErr w:type="spellEnd"/>
      <w:r w:rsidRPr="00176A9C">
        <w:t xml:space="preserve"> </w:t>
      </w:r>
      <w:proofErr w:type="spellStart"/>
      <w:r w:rsidRPr="00176A9C">
        <w:t>қамтамасыз</w:t>
      </w:r>
      <w:proofErr w:type="spellEnd"/>
      <w:r w:rsidRPr="00176A9C">
        <w:t xml:space="preserve"> </w:t>
      </w:r>
      <w:proofErr w:type="spellStart"/>
      <w:r w:rsidRPr="00176A9C">
        <w:t>етуі</w:t>
      </w:r>
      <w:proofErr w:type="spellEnd"/>
      <w:r w:rsidRPr="00176A9C">
        <w:t xml:space="preserve"> </w:t>
      </w:r>
      <w:proofErr w:type="spellStart"/>
      <w:r w:rsidRPr="00176A9C">
        <w:t>тиіс</w:t>
      </w:r>
      <w:proofErr w:type="spellEnd"/>
      <w:r w:rsidRPr="00176A9C">
        <w:t xml:space="preserve">. 2.2-тармақта </w:t>
      </w:r>
      <w:proofErr w:type="spellStart"/>
      <w:r w:rsidRPr="00176A9C">
        <w:t>орындалған</w:t>
      </w:r>
      <w:proofErr w:type="spellEnd"/>
      <w:r w:rsidRPr="00176A9C">
        <w:t xml:space="preserve"> </w:t>
      </w:r>
      <w:proofErr w:type="spellStart"/>
      <w:r w:rsidRPr="00176A9C">
        <w:t>бекіту</w:t>
      </w:r>
      <w:proofErr w:type="spellEnd"/>
      <w:r w:rsidRPr="00176A9C">
        <w:t xml:space="preserve"> </w:t>
      </w:r>
      <w:proofErr w:type="spellStart"/>
      <w:r w:rsidRPr="00176A9C">
        <w:t>жетектерінің</w:t>
      </w:r>
      <w:proofErr w:type="spellEnd"/>
      <w:r w:rsidRPr="00176A9C">
        <w:t xml:space="preserve"> </w:t>
      </w:r>
      <w:proofErr w:type="spellStart"/>
      <w:r w:rsidRPr="00176A9C">
        <w:t>нұсқаларын</w:t>
      </w:r>
      <w:proofErr w:type="spellEnd"/>
      <w:r w:rsidRPr="00176A9C">
        <w:t xml:space="preserve"> </w:t>
      </w:r>
      <w:proofErr w:type="spellStart"/>
      <w:r w:rsidRPr="00176A9C">
        <w:t>салыстырмалы</w:t>
      </w:r>
      <w:proofErr w:type="spellEnd"/>
      <w:r w:rsidRPr="00176A9C">
        <w:t xml:space="preserve"> </w:t>
      </w:r>
      <w:proofErr w:type="spellStart"/>
      <w:r w:rsidRPr="00176A9C">
        <w:t>бағалау</w:t>
      </w:r>
      <w:proofErr w:type="spellEnd"/>
      <w:r w:rsidRPr="00176A9C">
        <w:t xml:space="preserve"> </w:t>
      </w:r>
      <w:proofErr w:type="spellStart"/>
      <w:r w:rsidRPr="00176A9C">
        <w:t>негізінде</w:t>
      </w:r>
      <w:proofErr w:type="spellEnd"/>
      <w:r w:rsidRPr="00176A9C">
        <w:t xml:space="preserve"> </w:t>
      </w:r>
      <w:proofErr w:type="spellStart"/>
      <w:r w:rsidRPr="00176A9C">
        <w:t>тартқыштың</w:t>
      </w:r>
      <w:proofErr w:type="spellEnd"/>
      <w:r w:rsidRPr="00176A9C">
        <w:t xml:space="preserve"> </w:t>
      </w:r>
      <w:proofErr w:type="spellStart"/>
      <w:r w:rsidRPr="00176A9C">
        <w:t>тежеу</w:t>
      </w:r>
      <w:proofErr w:type="spellEnd"/>
      <w:r w:rsidRPr="00176A9C">
        <w:t xml:space="preserve"> </w:t>
      </w:r>
      <w:proofErr w:type="spellStart"/>
      <w:r w:rsidRPr="00176A9C">
        <w:t>жүйесімен</w:t>
      </w:r>
      <w:proofErr w:type="spellEnd"/>
      <w:r w:rsidRPr="00176A9C">
        <w:t xml:space="preserve"> </w:t>
      </w:r>
      <w:proofErr w:type="spellStart"/>
      <w:r w:rsidRPr="00176A9C">
        <w:t>біріктірілетін</w:t>
      </w:r>
      <w:proofErr w:type="spellEnd"/>
      <w:r w:rsidRPr="00176A9C">
        <w:t xml:space="preserve"> </w:t>
      </w:r>
      <w:proofErr w:type="spellStart"/>
      <w:r w:rsidRPr="00176A9C">
        <w:t>пневматикалық</w:t>
      </w:r>
      <w:proofErr w:type="spellEnd"/>
      <w:r w:rsidRPr="00176A9C">
        <w:t xml:space="preserve"> </w:t>
      </w:r>
      <w:proofErr w:type="spellStart"/>
      <w:r w:rsidRPr="00176A9C">
        <w:t>орындалу</w:t>
      </w:r>
      <w:proofErr w:type="spellEnd"/>
      <w:r w:rsidRPr="00176A9C">
        <w:t xml:space="preserve"> </w:t>
      </w:r>
      <w:proofErr w:type="spellStart"/>
      <w:r w:rsidRPr="00176A9C">
        <w:t>нұсқасы</w:t>
      </w:r>
      <w:proofErr w:type="spellEnd"/>
      <w:r w:rsidRPr="00176A9C">
        <w:t xml:space="preserve"> </w:t>
      </w:r>
      <w:proofErr w:type="spellStart"/>
      <w:r w:rsidRPr="00176A9C">
        <w:t>таңдалды</w:t>
      </w:r>
      <w:proofErr w:type="spellEnd"/>
      <w:r w:rsidRPr="00176A9C">
        <w:t xml:space="preserve">. </w:t>
      </w:r>
      <w:proofErr w:type="spellStart"/>
      <w:r w:rsidRPr="00176A9C">
        <w:t>Жүйе</w:t>
      </w:r>
      <w:proofErr w:type="spellEnd"/>
      <w:r w:rsidRPr="00176A9C">
        <w:t xml:space="preserve"> </w:t>
      </w:r>
      <w:proofErr w:type="spellStart"/>
      <w:r w:rsidRPr="00AB281E">
        <w:t>пайдалану</w:t>
      </w:r>
      <w:proofErr w:type="spellEnd"/>
      <w:r w:rsidRPr="00AB281E">
        <w:t xml:space="preserve"> </w:t>
      </w:r>
      <w:proofErr w:type="spellStart"/>
      <w:r w:rsidRPr="00AB281E">
        <w:t>кезінде</w:t>
      </w:r>
      <w:proofErr w:type="spellEnd"/>
      <w:r w:rsidRPr="00AB281E">
        <w:t xml:space="preserve"> </w:t>
      </w:r>
      <w:proofErr w:type="spellStart"/>
      <w:r w:rsidRPr="00AB281E">
        <w:t>кареткалардың</w:t>
      </w:r>
      <w:proofErr w:type="spellEnd"/>
      <w:r w:rsidRPr="00AB281E">
        <w:t xml:space="preserve"> </w:t>
      </w:r>
      <w:proofErr w:type="spellStart"/>
      <w:r w:rsidRPr="00AB281E">
        <w:t>механикалық</w:t>
      </w:r>
      <w:proofErr w:type="spellEnd"/>
      <w:r w:rsidRPr="00AB281E">
        <w:t xml:space="preserve"> </w:t>
      </w:r>
      <w:proofErr w:type="spellStart"/>
      <w:r w:rsidRPr="00AB281E">
        <w:t>бұғатталуын</w:t>
      </w:r>
      <w:proofErr w:type="spellEnd"/>
      <w:r w:rsidRPr="00AB281E">
        <w:t xml:space="preserve"> </w:t>
      </w:r>
      <w:proofErr w:type="spellStart"/>
      <w:r w:rsidRPr="00AB281E">
        <w:t>қамтамасыз</w:t>
      </w:r>
      <w:proofErr w:type="spellEnd"/>
      <w:r w:rsidRPr="00AB281E">
        <w:t xml:space="preserve"> </w:t>
      </w:r>
      <w:proofErr w:type="spellStart"/>
      <w:r w:rsidRPr="00AB281E">
        <w:t>етіп</w:t>
      </w:r>
      <w:proofErr w:type="spellEnd"/>
      <w:r w:rsidRPr="00AB281E">
        <w:t xml:space="preserve">, </w:t>
      </w:r>
      <w:proofErr w:type="spellStart"/>
      <w:r w:rsidRPr="00AB281E">
        <w:t>діріл</w:t>
      </w:r>
      <w:proofErr w:type="spellEnd"/>
      <w:r w:rsidRPr="00AB281E">
        <w:t xml:space="preserve"> </w:t>
      </w:r>
      <w:proofErr w:type="spellStart"/>
      <w:r w:rsidRPr="00AB281E">
        <w:t>немесе</w:t>
      </w:r>
      <w:proofErr w:type="spellEnd"/>
      <w:r w:rsidRPr="00AB281E">
        <w:t xml:space="preserve"> </w:t>
      </w:r>
      <w:proofErr w:type="spellStart"/>
      <w:r w:rsidRPr="00AB281E">
        <w:t>динамикалық</w:t>
      </w:r>
      <w:proofErr w:type="spellEnd"/>
      <w:r w:rsidRPr="00AB281E">
        <w:t xml:space="preserve"> </w:t>
      </w:r>
      <w:proofErr w:type="spellStart"/>
      <w:r w:rsidRPr="00AB281E">
        <w:t>жүктемелер</w:t>
      </w:r>
      <w:proofErr w:type="spellEnd"/>
      <w:r w:rsidRPr="00AB281E">
        <w:t xml:space="preserve"> </w:t>
      </w:r>
      <w:proofErr w:type="spellStart"/>
      <w:r w:rsidRPr="00AB281E">
        <w:t>кезінде</w:t>
      </w:r>
      <w:proofErr w:type="spellEnd"/>
      <w:r w:rsidRPr="00AB281E">
        <w:t xml:space="preserve"> </w:t>
      </w:r>
      <w:proofErr w:type="spellStart"/>
      <w:r w:rsidRPr="00AB281E">
        <w:t>олардың</w:t>
      </w:r>
      <w:proofErr w:type="spellEnd"/>
      <w:r w:rsidRPr="00AB281E">
        <w:t xml:space="preserve"> </w:t>
      </w:r>
      <w:proofErr w:type="spellStart"/>
      <w:r w:rsidRPr="00AB281E">
        <w:t>өздігінен</w:t>
      </w:r>
      <w:proofErr w:type="spellEnd"/>
      <w:r w:rsidRPr="00AB281E">
        <w:t xml:space="preserve"> </w:t>
      </w:r>
      <w:proofErr w:type="spellStart"/>
      <w:r w:rsidRPr="00AB281E">
        <w:t>жылжу</w:t>
      </w:r>
      <w:proofErr w:type="spellEnd"/>
      <w:r w:rsidRPr="00AB281E">
        <w:t xml:space="preserve"> </w:t>
      </w:r>
      <w:proofErr w:type="spellStart"/>
      <w:r w:rsidRPr="00AB281E">
        <w:t>мүмкіндігін</w:t>
      </w:r>
      <w:proofErr w:type="spellEnd"/>
      <w:r w:rsidRPr="00AB281E">
        <w:t xml:space="preserve"> </w:t>
      </w:r>
      <w:proofErr w:type="spellStart"/>
      <w:r w:rsidRPr="00AB281E">
        <w:t>болдырмауы</w:t>
      </w:r>
      <w:proofErr w:type="spellEnd"/>
      <w:r w:rsidRPr="00AB281E">
        <w:t xml:space="preserve"> </w:t>
      </w:r>
      <w:proofErr w:type="spellStart"/>
      <w:r w:rsidRPr="00AB281E">
        <w:t>тиіс</w:t>
      </w:r>
      <w:proofErr w:type="spellEnd"/>
      <w:r w:rsidRPr="00AB281E">
        <w:t>.</w:t>
      </w:r>
    </w:p>
    <w:p w14:paraId="65B3B9CE" w14:textId="7F3D1255" w:rsidR="00BF4590" w:rsidRDefault="00BF4590" w:rsidP="00BF4590">
      <w:pPr>
        <w:rPr>
          <w:lang w:val="kk-KZ"/>
        </w:rPr>
      </w:pPr>
      <w:proofErr w:type="spellStart"/>
      <w:r w:rsidRPr="00AB281E">
        <w:t>Тежеу</w:t>
      </w:r>
      <w:proofErr w:type="spellEnd"/>
      <w:r w:rsidRPr="00AB281E">
        <w:t xml:space="preserve"> </w:t>
      </w:r>
      <w:proofErr w:type="spellStart"/>
      <w:r w:rsidRPr="00AB281E">
        <w:t>жүйесіне</w:t>
      </w:r>
      <w:proofErr w:type="spellEnd"/>
      <w:r w:rsidRPr="00AB281E">
        <w:t xml:space="preserve"> </w:t>
      </w:r>
      <w:proofErr w:type="spellStart"/>
      <w:r w:rsidRPr="00AB281E">
        <w:t>қойылатын</w:t>
      </w:r>
      <w:proofErr w:type="spellEnd"/>
      <w:r w:rsidRPr="00AB281E">
        <w:t xml:space="preserve"> </w:t>
      </w:r>
      <w:proofErr w:type="spellStart"/>
      <w:r w:rsidRPr="00AB281E">
        <w:t>талаптар</w:t>
      </w:r>
      <w:proofErr w:type="spellEnd"/>
      <w:r w:rsidRPr="00AB281E">
        <w:t xml:space="preserve">. </w:t>
      </w:r>
      <w:proofErr w:type="spellStart"/>
      <w:r w:rsidRPr="00AB281E">
        <w:t>Жүріс</w:t>
      </w:r>
      <w:proofErr w:type="spellEnd"/>
      <w:r w:rsidRPr="00AB281E">
        <w:t xml:space="preserve"> </w:t>
      </w:r>
      <w:proofErr w:type="spellStart"/>
      <w:r w:rsidRPr="00AB281E">
        <w:t>бөлігі</w:t>
      </w:r>
      <w:proofErr w:type="spellEnd"/>
      <w:r w:rsidRPr="00AB281E">
        <w:t xml:space="preserve"> </w:t>
      </w:r>
      <w:proofErr w:type="spellStart"/>
      <w:r w:rsidRPr="00AB281E">
        <w:t>базалық</w:t>
      </w:r>
      <w:proofErr w:type="spellEnd"/>
      <w:r w:rsidRPr="00AB281E">
        <w:t xml:space="preserve"> </w:t>
      </w:r>
      <w:proofErr w:type="spellStart"/>
      <w:r w:rsidRPr="00AB281E">
        <w:t>тартқыштың</w:t>
      </w:r>
      <w:proofErr w:type="spellEnd"/>
      <w:r w:rsidRPr="00AB281E">
        <w:t xml:space="preserve"> </w:t>
      </w:r>
      <w:proofErr w:type="spellStart"/>
      <w:r w:rsidRPr="00AB281E">
        <w:t>магистралімен</w:t>
      </w:r>
      <w:proofErr w:type="spellEnd"/>
      <w:r w:rsidRPr="00AB281E">
        <w:t xml:space="preserve"> </w:t>
      </w:r>
      <w:proofErr w:type="spellStart"/>
      <w:r w:rsidRPr="00AB281E">
        <w:t>толық</w:t>
      </w:r>
      <w:proofErr w:type="spellEnd"/>
      <w:r w:rsidRPr="00AB281E">
        <w:t xml:space="preserve"> </w:t>
      </w:r>
      <w:proofErr w:type="spellStart"/>
      <w:r w:rsidRPr="00AB281E">
        <w:t>үйлесетін</w:t>
      </w:r>
      <w:proofErr w:type="spellEnd"/>
      <w:r w:rsidRPr="00AB281E">
        <w:t xml:space="preserve"> </w:t>
      </w:r>
      <w:proofErr w:type="spellStart"/>
      <w:r w:rsidRPr="00AB281E">
        <w:t>пневматикалық</w:t>
      </w:r>
      <w:proofErr w:type="spellEnd"/>
      <w:r w:rsidRPr="00AB281E">
        <w:t xml:space="preserve"> </w:t>
      </w:r>
      <w:proofErr w:type="spellStart"/>
      <w:r w:rsidRPr="00AB281E">
        <w:t>бір</w:t>
      </w:r>
      <w:proofErr w:type="spellEnd"/>
      <w:r w:rsidRPr="00AB281E">
        <w:t xml:space="preserve"> </w:t>
      </w:r>
      <w:r w:rsidR="00A93CF2" w:rsidRPr="00AB281E">
        <w:rPr>
          <w:lang w:val="kk-KZ"/>
        </w:rPr>
        <w:t>ізді</w:t>
      </w:r>
      <w:r w:rsidRPr="00AB281E">
        <w:t xml:space="preserve"> </w:t>
      </w:r>
      <w:proofErr w:type="spellStart"/>
      <w:r w:rsidRPr="00AB281E">
        <w:t>жетегі</w:t>
      </w:r>
      <w:proofErr w:type="spellEnd"/>
      <w:r w:rsidRPr="00AB281E">
        <w:t xml:space="preserve"> бар </w:t>
      </w:r>
      <w:proofErr w:type="spellStart"/>
      <w:r w:rsidRPr="00AB281E">
        <w:t>дөңгелектік</w:t>
      </w:r>
      <w:proofErr w:type="spellEnd"/>
      <w:r w:rsidRPr="00AB281E">
        <w:t xml:space="preserve"> </w:t>
      </w:r>
      <w:proofErr w:type="spellStart"/>
      <w:r w:rsidRPr="00AB281E">
        <w:t>тежегіштермен</w:t>
      </w:r>
      <w:proofErr w:type="spellEnd"/>
      <w:r w:rsidRPr="00AB281E">
        <w:t xml:space="preserve"> </w:t>
      </w:r>
      <w:proofErr w:type="spellStart"/>
      <w:r w:rsidRPr="00AB281E">
        <w:t>жабдықталуы</w:t>
      </w:r>
      <w:proofErr w:type="spellEnd"/>
      <w:r w:rsidRPr="00AB281E">
        <w:t xml:space="preserve"> </w:t>
      </w:r>
      <w:proofErr w:type="spellStart"/>
      <w:r w:rsidRPr="00AB281E">
        <w:t>тиіс</w:t>
      </w:r>
      <w:proofErr w:type="spellEnd"/>
      <w:r w:rsidRPr="00AB281E">
        <w:t xml:space="preserve">. </w:t>
      </w:r>
      <w:proofErr w:type="spellStart"/>
      <w:r w:rsidRPr="00AB281E">
        <w:t>Жүйе</w:t>
      </w:r>
      <w:proofErr w:type="spellEnd"/>
      <w:r w:rsidRPr="00AB281E">
        <w:t xml:space="preserve"> </w:t>
      </w:r>
      <w:proofErr w:type="spellStart"/>
      <w:r w:rsidRPr="00AB281E">
        <w:t>автопойыз</w:t>
      </w:r>
      <w:proofErr w:type="spellEnd"/>
      <w:r w:rsidRPr="00AB281E">
        <w:t xml:space="preserve"> </w:t>
      </w:r>
      <w:proofErr w:type="spellStart"/>
      <w:r w:rsidRPr="00AB281E">
        <w:t>қозғалысы</w:t>
      </w:r>
      <w:proofErr w:type="spellEnd"/>
      <w:r w:rsidRPr="00AB281E">
        <w:t xml:space="preserve"> </w:t>
      </w:r>
      <w:proofErr w:type="spellStart"/>
      <w:r w:rsidRPr="00AB281E">
        <w:t>кезінде</w:t>
      </w:r>
      <w:proofErr w:type="spellEnd"/>
      <w:r w:rsidRPr="00AB281E">
        <w:t xml:space="preserve"> </w:t>
      </w:r>
      <w:proofErr w:type="spellStart"/>
      <w:r w:rsidRPr="00AB281E">
        <w:t>жұмыс</w:t>
      </w:r>
      <w:proofErr w:type="spellEnd"/>
      <w:r w:rsidRPr="00AB281E">
        <w:t xml:space="preserve">, </w:t>
      </w:r>
      <w:proofErr w:type="spellStart"/>
      <w:r w:rsidRPr="00AB281E">
        <w:t>тұрақ</w:t>
      </w:r>
      <w:proofErr w:type="spellEnd"/>
      <w:r w:rsidRPr="00AB281E">
        <w:t xml:space="preserve"> </w:t>
      </w:r>
      <w:proofErr w:type="spellStart"/>
      <w:r w:rsidRPr="00AB281E">
        <w:t>және</w:t>
      </w:r>
      <w:proofErr w:type="spellEnd"/>
      <w:r w:rsidRPr="00AB281E">
        <w:t xml:space="preserve"> </w:t>
      </w:r>
      <w:r w:rsidR="00A93CF2" w:rsidRPr="00AB281E">
        <w:rPr>
          <w:lang w:val="kk-KZ"/>
        </w:rPr>
        <w:t>апаттық</w:t>
      </w:r>
      <w:r w:rsidRPr="00AB281E">
        <w:t xml:space="preserve"> </w:t>
      </w:r>
      <w:proofErr w:type="spellStart"/>
      <w:r w:rsidRPr="00AB281E">
        <w:t>тежеуді</w:t>
      </w:r>
      <w:proofErr w:type="spellEnd"/>
      <w:r w:rsidRPr="00AB281E">
        <w:t xml:space="preserve">, </w:t>
      </w:r>
      <w:proofErr w:type="spellStart"/>
      <w:r w:rsidRPr="00AB281E">
        <w:t>сондай-ақ</w:t>
      </w:r>
      <w:proofErr w:type="spellEnd"/>
      <w:r w:rsidRPr="00AB281E">
        <w:t xml:space="preserve"> </w:t>
      </w:r>
      <w:proofErr w:type="spellStart"/>
      <w:r w:rsidRPr="00AB281E">
        <w:t>жалғаушы</w:t>
      </w:r>
      <w:proofErr w:type="spellEnd"/>
      <w:r w:rsidRPr="00AB281E">
        <w:t xml:space="preserve"> магистраль </w:t>
      </w:r>
      <w:proofErr w:type="spellStart"/>
      <w:r w:rsidRPr="00AB281E">
        <w:t>үзілген</w:t>
      </w:r>
      <w:proofErr w:type="spellEnd"/>
      <w:r w:rsidRPr="00A93CF2">
        <w:t xml:space="preserve"> </w:t>
      </w:r>
      <w:proofErr w:type="spellStart"/>
      <w:r w:rsidRPr="00A93CF2">
        <w:t>жағдайда</w:t>
      </w:r>
      <w:proofErr w:type="spellEnd"/>
      <w:r w:rsidRPr="00A93CF2">
        <w:t xml:space="preserve"> </w:t>
      </w:r>
      <w:proofErr w:type="spellStart"/>
      <w:r w:rsidRPr="00A93CF2">
        <w:t>автоматты</w:t>
      </w:r>
      <w:proofErr w:type="spellEnd"/>
      <w:r w:rsidRPr="00A93CF2">
        <w:t xml:space="preserve"> </w:t>
      </w:r>
      <w:proofErr w:type="spellStart"/>
      <w:r w:rsidRPr="00A93CF2">
        <w:t>шұғыл</w:t>
      </w:r>
      <w:proofErr w:type="spellEnd"/>
      <w:r w:rsidRPr="00A93CF2">
        <w:t xml:space="preserve"> </w:t>
      </w:r>
      <w:proofErr w:type="spellStart"/>
      <w:r w:rsidRPr="00A93CF2">
        <w:t>тежеуді</w:t>
      </w:r>
      <w:proofErr w:type="spellEnd"/>
      <w:r w:rsidRPr="00A93CF2">
        <w:t xml:space="preserve"> </w:t>
      </w:r>
      <w:proofErr w:type="spellStart"/>
      <w:r w:rsidRPr="00A93CF2">
        <w:t>қамтамасыз</w:t>
      </w:r>
      <w:proofErr w:type="spellEnd"/>
      <w:r w:rsidRPr="00A93CF2">
        <w:t xml:space="preserve"> </w:t>
      </w:r>
      <w:proofErr w:type="spellStart"/>
      <w:r w:rsidRPr="00A93CF2">
        <w:t>етуі</w:t>
      </w:r>
      <w:proofErr w:type="spellEnd"/>
      <w:r w:rsidRPr="00A93CF2">
        <w:t xml:space="preserve"> </w:t>
      </w:r>
      <w:proofErr w:type="spellStart"/>
      <w:r w:rsidRPr="00A93CF2">
        <w:t>тиіс</w:t>
      </w:r>
      <w:proofErr w:type="spellEnd"/>
      <w:r w:rsidRPr="00A93CF2">
        <w:t xml:space="preserve">. </w:t>
      </w:r>
      <w:proofErr w:type="spellStart"/>
      <w:r w:rsidRPr="00A93CF2">
        <w:t>Тежеу</w:t>
      </w:r>
      <w:proofErr w:type="spellEnd"/>
      <w:r w:rsidRPr="00A93CF2">
        <w:t xml:space="preserve"> </w:t>
      </w:r>
      <w:proofErr w:type="spellStart"/>
      <w:r w:rsidRPr="00A93CF2">
        <w:t>механизмдерінің</w:t>
      </w:r>
      <w:proofErr w:type="spellEnd"/>
      <w:r w:rsidRPr="00A93CF2">
        <w:t xml:space="preserve"> </w:t>
      </w:r>
      <w:proofErr w:type="spellStart"/>
      <w:r w:rsidRPr="00A93CF2">
        <w:t>конструкциясы</w:t>
      </w:r>
      <w:proofErr w:type="spellEnd"/>
      <w:r w:rsidRPr="00A93CF2">
        <w:t xml:space="preserve"> </w:t>
      </w:r>
      <w:proofErr w:type="spellStart"/>
      <w:r w:rsidRPr="00A93CF2">
        <w:t>жөндеуге</w:t>
      </w:r>
      <w:proofErr w:type="spellEnd"/>
      <w:r w:rsidRPr="00A93CF2">
        <w:t xml:space="preserve"> </w:t>
      </w:r>
      <w:proofErr w:type="spellStart"/>
      <w:r w:rsidRPr="00A93CF2">
        <w:t>жарамдылығын</w:t>
      </w:r>
      <w:proofErr w:type="spellEnd"/>
      <w:r w:rsidRPr="00A93CF2">
        <w:t xml:space="preserve"> </w:t>
      </w:r>
      <w:proofErr w:type="spellStart"/>
      <w:r w:rsidRPr="00A93CF2">
        <w:t>қамтамасыз</w:t>
      </w:r>
      <w:proofErr w:type="spellEnd"/>
      <w:r w:rsidRPr="00A93CF2">
        <w:t xml:space="preserve"> </w:t>
      </w:r>
      <w:proofErr w:type="spellStart"/>
      <w:r w:rsidRPr="00A93CF2">
        <w:t>ету</w:t>
      </w:r>
      <w:proofErr w:type="spellEnd"/>
      <w:r w:rsidRPr="00A93CF2">
        <w:t xml:space="preserve"> </w:t>
      </w:r>
      <w:proofErr w:type="spellStart"/>
      <w:r w:rsidRPr="00A93CF2">
        <w:t>үшін</w:t>
      </w:r>
      <w:proofErr w:type="spellEnd"/>
      <w:r w:rsidRPr="00A93CF2">
        <w:t xml:space="preserve"> </w:t>
      </w:r>
      <w:proofErr w:type="spellStart"/>
      <w:r w:rsidRPr="00A93CF2">
        <w:t>типтік</w:t>
      </w:r>
      <w:proofErr w:type="spellEnd"/>
      <w:r w:rsidRPr="00A93CF2">
        <w:t xml:space="preserve"> </w:t>
      </w:r>
      <w:proofErr w:type="spellStart"/>
      <w:r w:rsidRPr="00A93CF2">
        <w:t>әскери</w:t>
      </w:r>
      <w:proofErr w:type="spellEnd"/>
      <w:r w:rsidRPr="00A93CF2">
        <w:t xml:space="preserve"> </w:t>
      </w:r>
      <w:proofErr w:type="spellStart"/>
      <w:r w:rsidRPr="00A93CF2">
        <w:t>тіркемелермен</w:t>
      </w:r>
      <w:proofErr w:type="spellEnd"/>
      <w:r w:rsidRPr="00A93CF2">
        <w:t xml:space="preserve"> </w:t>
      </w:r>
      <w:proofErr w:type="spellStart"/>
      <w:r w:rsidRPr="00A93CF2">
        <w:t>біріздендірілген</w:t>
      </w:r>
      <w:proofErr w:type="spellEnd"/>
      <w:r w:rsidRPr="00A93CF2">
        <w:t xml:space="preserve"> </w:t>
      </w:r>
      <w:proofErr w:type="spellStart"/>
      <w:r w:rsidRPr="00A93CF2">
        <w:t>болуы</w:t>
      </w:r>
      <w:proofErr w:type="spellEnd"/>
      <w:r w:rsidRPr="00A93CF2">
        <w:t xml:space="preserve"> </w:t>
      </w:r>
      <w:proofErr w:type="spellStart"/>
      <w:r w:rsidRPr="00A93CF2">
        <w:t>тиіс</w:t>
      </w:r>
      <w:proofErr w:type="spellEnd"/>
      <w:r w:rsidR="003B7B23">
        <w:rPr>
          <w:lang w:val="kk-KZ"/>
        </w:rPr>
        <w:t xml:space="preserve"> </w:t>
      </w:r>
      <w:r w:rsidR="003B7B23" w:rsidRPr="003B7B23">
        <w:t>[71], [83].</w:t>
      </w:r>
    </w:p>
    <w:p w14:paraId="3AEC117E" w14:textId="00A7793D" w:rsidR="00BF4590" w:rsidRPr="002873F4" w:rsidRDefault="00BF4590" w:rsidP="00BF4590">
      <w:pPr>
        <w:rPr>
          <w:lang w:val="kk-KZ"/>
        </w:rPr>
      </w:pPr>
      <w:r w:rsidRPr="003412BD">
        <w:rPr>
          <w:lang w:val="kk-KZ"/>
        </w:rPr>
        <w:t xml:space="preserve">Электр жабдығы және үйлесімділік. Жүріс бөлігінің электр жүйесі 24 В тұрақты токпен қоректенетін бір сымды сұлба бойынша жұмыс істеуі және </w:t>
      </w:r>
      <w:r w:rsidR="00850D31">
        <w:rPr>
          <w:lang w:val="kk-KZ"/>
        </w:rPr>
        <w:t>МЕМСТ 9200-76</w:t>
      </w:r>
      <w:r w:rsidRPr="003412BD">
        <w:rPr>
          <w:lang w:val="kk-KZ"/>
        </w:rPr>
        <w:t xml:space="preserve"> талаптарына сәйкес жарық-техникалық құралдарды қамтуы тиіс. </w:t>
      </w:r>
      <w:r w:rsidR="00A93CF2">
        <w:rPr>
          <w:lang w:val="kk-KZ"/>
        </w:rPr>
        <w:t>Осьтерді</w:t>
      </w:r>
      <w:r w:rsidRPr="003412BD">
        <w:rPr>
          <w:lang w:val="kk-KZ"/>
        </w:rPr>
        <w:t xml:space="preserve"> жылжыту механизмі жетегінің электр жетегі осы қоректендіру жүйесіне біріктірілуі тиіс. Барлық тораптар жолсыз жерде пайдалану кезінде туындайтын діріл </w:t>
      </w:r>
      <w:r w:rsidRPr="002873F4">
        <w:rPr>
          <w:lang w:val="kk-KZ"/>
        </w:rPr>
        <w:t>және соққы жүктемелері жағдайында жұмысқа қабілеттілігін сақтауы қажет.</w:t>
      </w:r>
    </w:p>
    <w:p w14:paraId="0DEF5E1E" w14:textId="2EB3A25C" w:rsidR="00474247" w:rsidRPr="002873F4" w:rsidRDefault="00474247" w:rsidP="00474247">
      <w:pPr>
        <w:rPr>
          <w:lang w:val="kk-KZ"/>
        </w:rPr>
      </w:pPr>
      <w:r w:rsidRPr="002873F4">
        <w:rPr>
          <w:lang w:val="kk-KZ"/>
        </w:rPr>
        <w:t>Сонымен қатар қозғалыс қауіпсіздігін қамтамасыз ету үшін сүйретуші автомобиль мен мобильді жол өтпесі жалғаушы кабель арқылы электрлік түрде қосылады. Электрлік қосылыс жол өтпесінің жарық құралдарының тартқыштың сыртқы жарықтандыруымен синхронды жұмысын қамтамасыз етеді. Мобильді жол өтпесінде габариттік оттар, бұрылыс көрсеткіштері, тежеу белгілер, сондай-ақ конструкцияның өлшем бірлігін белгілеуге және жол қозғалысының басқа қатысушыларын орындалатын маневрлер туралы хабардар етуге қажетті өзге де жарық элементтері</w:t>
      </w:r>
      <w:r w:rsidR="00116F6D" w:rsidRPr="002873F4">
        <w:rPr>
          <w:lang w:val="kk-KZ"/>
        </w:rPr>
        <w:t xml:space="preserve"> МЕМСТ 8769-75 </w:t>
      </w:r>
      <w:r w:rsidRPr="002873F4">
        <w:rPr>
          <w:lang w:val="kk-KZ"/>
        </w:rPr>
        <w:t xml:space="preserve"> </w:t>
      </w:r>
      <w:r w:rsidR="00116F6D" w:rsidRPr="002873F4">
        <w:rPr>
          <w:lang w:val="kk-KZ"/>
        </w:rPr>
        <w:t xml:space="preserve">бойынша </w:t>
      </w:r>
      <w:r w:rsidRPr="002873F4">
        <w:rPr>
          <w:lang w:val="kk-KZ"/>
        </w:rPr>
        <w:t>қарастырылады.</w:t>
      </w:r>
    </w:p>
    <w:p w14:paraId="0D67D9B5" w14:textId="5334B46E" w:rsidR="00BF4590" w:rsidRPr="003412BD" w:rsidRDefault="00BF4590" w:rsidP="00BF4590">
      <w:pPr>
        <w:rPr>
          <w:lang w:val="kk-KZ"/>
        </w:rPr>
      </w:pPr>
      <w:r w:rsidRPr="002873F4">
        <w:rPr>
          <w:lang w:val="kk-KZ"/>
        </w:rPr>
        <w:t>Пайдалану талаптары.</w:t>
      </w:r>
      <w:r w:rsidRPr="003412BD">
        <w:rPr>
          <w:lang w:val="kk-KZ"/>
        </w:rPr>
        <w:t xml:space="preserve"> Конструкция мамандандырылған стационарлық жабдықты қолданбай-ақ қызмет көрсету мүмкіндігін қамтамасыз етуі тиіс, оған мойынтіректерді майлау, тежеу элементтерін тексеру, шиналарды және жетек элементтерін ауыстыру кіреді</w:t>
      </w:r>
      <w:r w:rsidR="003B7B23">
        <w:rPr>
          <w:lang w:val="kk-KZ"/>
        </w:rPr>
        <w:t xml:space="preserve"> </w:t>
      </w:r>
      <w:r w:rsidR="003B7B23" w:rsidRPr="003412BD">
        <w:rPr>
          <w:lang w:val="kk-KZ"/>
        </w:rPr>
        <w:t>[71], [78].</w:t>
      </w:r>
      <w:r w:rsidRPr="003412BD">
        <w:rPr>
          <w:lang w:val="kk-KZ"/>
        </w:rPr>
        <w:t xml:space="preserve"> Барлық тораптардың регламенттік қызмет көрсету жағдайында ресурсы кемінде 30 мың км, ал қызмет ету мерзімі кемінде 10 жыл болуы тиіс.</w:t>
      </w:r>
    </w:p>
    <w:p w14:paraId="64179A71" w14:textId="5370E510" w:rsidR="00BF4590" w:rsidRPr="00C04997" w:rsidRDefault="00BF4590" w:rsidP="00BF4590">
      <w:pPr>
        <w:rPr>
          <w:lang w:val="kk-KZ"/>
        </w:rPr>
      </w:pPr>
      <w:r w:rsidRPr="003412BD">
        <w:rPr>
          <w:lang w:val="kk-KZ"/>
        </w:rPr>
        <w:t xml:space="preserve">Тұжырымдалған техникалық талаптар мобильді жол өтпесінің жүріс бөлігінің функционалдық тұтастығын қамтамасыз етеді және кейінгі жобалауға, кинематикалық сұлбаларды </w:t>
      </w:r>
      <w:r w:rsidRPr="00C04997">
        <w:rPr>
          <w:lang w:val="kk-KZ"/>
        </w:rPr>
        <w:t>нақтылауға, материалдарды таңдауға және беріктік есептеулерін жүргізуге нормативтік негіз болды.</w:t>
      </w:r>
    </w:p>
    <w:p w14:paraId="788CC8E6" w14:textId="77777777" w:rsidR="00BF4590" w:rsidRDefault="00BF4590" w:rsidP="00BF4590">
      <w:pPr>
        <w:rPr>
          <w:lang w:val="kk-KZ"/>
        </w:rPr>
      </w:pPr>
    </w:p>
    <w:p w14:paraId="1D8D633D" w14:textId="77777777" w:rsidR="00B768A3" w:rsidRDefault="00B768A3" w:rsidP="00BF4590">
      <w:pPr>
        <w:rPr>
          <w:lang w:val="kk-KZ"/>
        </w:rPr>
      </w:pPr>
    </w:p>
    <w:p w14:paraId="270627A0" w14:textId="77777777" w:rsidR="00B768A3" w:rsidRPr="00C04997" w:rsidRDefault="00B768A3" w:rsidP="00BF4590">
      <w:pPr>
        <w:rPr>
          <w:lang w:val="kk-KZ"/>
        </w:rPr>
      </w:pPr>
    </w:p>
    <w:p w14:paraId="4C041651" w14:textId="77777777" w:rsidR="00BF4590" w:rsidRPr="001034E7" w:rsidRDefault="00BF4590" w:rsidP="00BF4590">
      <w:pPr>
        <w:rPr>
          <w:highlight w:val="green"/>
          <w:lang w:val="kk-KZ"/>
        </w:rPr>
      </w:pPr>
    </w:p>
    <w:p w14:paraId="53D8F784" w14:textId="732A22E8" w:rsidR="00BF4590" w:rsidRPr="00A93CF2" w:rsidRDefault="00BF4590" w:rsidP="00BF4590">
      <w:pPr>
        <w:rPr>
          <w:lang w:val="kk-KZ"/>
        </w:rPr>
      </w:pPr>
      <w:r w:rsidRPr="00A93CF2">
        <w:rPr>
          <w:b/>
          <w:bCs/>
          <w:lang w:val="kk-KZ"/>
        </w:rPr>
        <w:t>5.</w:t>
      </w:r>
      <w:r w:rsidR="00535E45">
        <w:rPr>
          <w:b/>
          <w:bCs/>
          <w:lang w:val="kk-KZ"/>
        </w:rPr>
        <w:t>6</w:t>
      </w:r>
      <w:r w:rsidRPr="00A93CF2">
        <w:rPr>
          <w:b/>
          <w:bCs/>
          <w:lang w:val="kk-KZ"/>
        </w:rPr>
        <w:t xml:space="preserve"> Мобильді жол өтпесін тасымалдау қағидалары және қосымша жабдықты орнату</w:t>
      </w:r>
    </w:p>
    <w:p w14:paraId="459C77D7" w14:textId="77777777" w:rsidR="00BF4590" w:rsidRPr="00A93CF2" w:rsidRDefault="00BF4590" w:rsidP="00BF4590">
      <w:pPr>
        <w:rPr>
          <w:lang w:val="kk-KZ"/>
        </w:rPr>
      </w:pPr>
    </w:p>
    <w:p w14:paraId="1EAE5ABC" w14:textId="6666560A" w:rsidR="00BF4590" w:rsidRPr="00A93CF2" w:rsidRDefault="00BF4590" w:rsidP="00BF4590">
      <w:pPr>
        <w:rPr>
          <w:lang w:val="kk-KZ"/>
        </w:rPr>
      </w:pPr>
      <w:r w:rsidRPr="00A93CF2">
        <w:rPr>
          <w:lang w:val="kk-KZ"/>
        </w:rPr>
        <w:t>Өзінің жүріс бөлігімен жабдықталған мобильді жол өтпесі пайдалану орнына сүйретілетін көлік құрамы құрамында тасымалданады. Конструкция</w:t>
      </w:r>
      <w:r w:rsidR="002F52E4">
        <w:rPr>
          <w:lang w:val="kk-KZ"/>
        </w:rPr>
        <w:t>-</w:t>
      </w:r>
      <w:r w:rsidRPr="00A93CF2">
        <w:rPr>
          <w:lang w:val="kk-KZ"/>
        </w:rPr>
        <w:t xml:space="preserve">ның негізгі геометриялық </w:t>
      </w:r>
      <w:r w:rsidR="00A93CF2">
        <w:rPr>
          <w:lang w:val="kk-KZ"/>
        </w:rPr>
        <w:t>көрсеткіштері</w:t>
      </w:r>
      <w:r w:rsidRPr="00A93CF2">
        <w:rPr>
          <w:lang w:val="kk-KZ"/>
        </w:rPr>
        <w:t xml:space="preserve"> мынадай: ұзындығы - 12,9 м, жүріс бөлігі осьтері бойынша ені - 3,5 м, биіктігі - 3,3 м. Жол өтпесінің массасы жүріс бөлігі элементтерін қоса есептегенде 11,5 т-ға жетеді .</w:t>
      </w:r>
    </w:p>
    <w:p w14:paraId="21DB99CB" w14:textId="5A4A85BD" w:rsidR="00BF4590" w:rsidRPr="00A93CF2" w:rsidRDefault="00BF4590" w:rsidP="00BF4590">
      <w:pPr>
        <w:rPr>
          <w:lang w:val="kk-KZ"/>
        </w:rPr>
      </w:pPr>
      <w:r w:rsidRPr="00A93CF2">
        <w:rPr>
          <w:lang w:val="kk-KZ"/>
        </w:rPr>
        <w:t>Жол өтпесін тасымалдау қажетті тарту күшін, қозғалыс орнықтылығын және конструкцияны жалпы пайдаланымдағы автомобиль жолдарымен қауіпсіз жылжытуды қамтамасыз ететін сүйретуші автомобильді пайдалану арқылы жүзеге асырылады.</w:t>
      </w:r>
    </w:p>
    <w:p w14:paraId="3E0171A3" w14:textId="5CD90ABD" w:rsidR="00BF4590" w:rsidRPr="002A28A9" w:rsidRDefault="00BF4590" w:rsidP="00BF4590">
      <w:pPr>
        <w:rPr>
          <w:lang w:val="kk-KZ"/>
        </w:rPr>
      </w:pPr>
      <w:r w:rsidRPr="002A28A9">
        <w:rPr>
          <w:lang w:val="kk-KZ"/>
        </w:rPr>
        <w:t xml:space="preserve">Ұзындығы шамамен 6,5 м сүйретуші автомобиль мен ұзындығы 12,9 м мобильді жол өтпесін ескергенде, көлік құрамының жалпы ұзындығы шамамен 19,3–19,4 м болады. Көліктік қалыпта көлік құрамының габариттік параметрлері мынадай болып қабылданады: ұзындығы - 19,3 м, ені - 3,5 м, биіктігі - </w:t>
      </w:r>
      <w:r w:rsidR="002A28A9" w:rsidRPr="002A28A9">
        <w:rPr>
          <w:lang w:val="kk-KZ"/>
        </w:rPr>
        <w:t>3</w:t>
      </w:r>
      <w:r w:rsidRPr="002A28A9">
        <w:rPr>
          <w:lang w:val="kk-KZ"/>
        </w:rPr>
        <w:t>,3 м, жиынтық массасы - 18,9 т-ға дейін.</w:t>
      </w:r>
    </w:p>
    <w:p w14:paraId="58714A2A" w14:textId="5CBA7783" w:rsidR="00BF4590" w:rsidRPr="00C04997" w:rsidRDefault="00BF4590" w:rsidP="00BF4590">
      <w:pPr>
        <w:rPr>
          <w:lang w:val="kk-KZ"/>
        </w:rPr>
      </w:pPr>
      <w:r w:rsidRPr="002A28A9">
        <w:rPr>
          <w:lang w:val="kk-KZ"/>
        </w:rPr>
        <w:t>Көрсетілген көрсеткіштерді ені 3,5 м болған жағдайда көлік құрамының Қазақстан Республикасының автомобиль жолдарымен автокөлік құралдарының қозғалысы үшін белгіленген рұқсат етілген 2,55 м еннен асып түсетінін көрсетеді</w:t>
      </w:r>
      <w:r w:rsidR="0035046C">
        <w:rPr>
          <w:lang w:val="kk-KZ"/>
        </w:rPr>
        <w:t xml:space="preserve"> </w:t>
      </w:r>
      <w:r w:rsidR="0035046C" w:rsidRPr="0035046C">
        <w:rPr>
          <w:lang w:val="kk-KZ"/>
        </w:rPr>
        <w:t>(ҚР ИДМ №342 бұйрығына сәйкес)</w:t>
      </w:r>
      <w:r w:rsidRPr="0035046C">
        <w:rPr>
          <w:lang w:val="kk-KZ"/>
        </w:rPr>
        <w:t>.</w:t>
      </w:r>
      <w:r w:rsidRPr="002A28A9">
        <w:rPr>
          <w:lang w:val="kk-KZ"/>
        </w:rPr>
        <w:t xml:space="preserve"> Бұл ретте биіктігі мен ұзындығы бойынша көлік құрамы жалпы рұқсат етілетін мәндер шегінде болады. </w:t>
      </w:r>
      <w:r w:rsidR="00896201" w:rsidRPr="00896201">
        <w:rPr>
          <w:lang w:val="kk-KZ"/>
        </w:rPr>
        <w:t xml:space="preserve">Осыны ескере отырып, мобильді жол өтпесін пайдалану орнына тасымалдау ҚР ИИДМ-нің 2020 жылғы 27 сәуірдегі №224 бұйрығына сәйкес жүзеге </w:t>
      </w:r>
      <w:r w:rsidR="00896201" w:rsidRPr="00C04997">
        <w:rPr>
          <w:lang w:val="kk-KZ"/>
        </w:rPr>
        <w:t>асырылуы тиіс.</w:t>
      </w:r>
      <w:r w:rsidRPr="00C04997">
        <w:rPr>
          <w:lang w:val="kk-KZ"/>
        </w:rPr>
        <w:t xml:space="preserve"> Рұқсат етілетін 2,55 м ені Қазақстан Республикасындағы автокөлік құралдарының қолданыстағы рұқсат етілетін көрсеткіштерде бекітілген.</w:t>
      </w:r>
    </w:p>
    <w:p w14:paraId="0D370B4C" w14:textId="23F38325" w:rsidR="00BF4590" w:rsidRPr="002A28A9" w:rsidRDefault="00BF4590" w:rsidP="00BF4590">
      <w:pPr>
        <w:rPr>
          <w:lang w:val="kk-KZ"/>
        </w:rPr>
      </w:pPr>
      <w:r w:rsidRPr="00C04997">
        <w:rPr>
          <w:lang w:val="kk-KZ"/>
        </w:rPr>
        <w:t>Тасымалдауды бастар алдында тіркеу құрылғыларының техникалық жай-күйі, жалғау элементтерінің сенімді бекітілуі, жол өтпесінің жүріс бөлігінің жарамдылығы, тежеу жүйесінің жұмысқа қабілеттілігі және жалғаушы магистральдардың жай-күйі тексеріледі. Конструкцияның жылжымалы элементтері көліктік қалыпта бекітіледі, бекіту қосылыстарына бақылау жүргізіледі, сондай-ақ қозғалыс қауіпсіздігін және тасымалдау кезінде конструкцияның сақталуын қамтамасыз ететін қосымша жабдық орнатылады</w:t>
      </w:r>
      <w:r w:rsidR="00C04997">
        <w:rPr>
          <w:lang w:val="kk-KZ"/>
        </w:rPr>
        <w:t>.</w:t>
      </w:r>
    </w:p>
    <w:p w14:paraId="54187271" w14:textId="2B91B93C" w:rsidR="00BF4590" w:rsidRDefault="00BF4590" w:rsidP="00BF4590">
      <w:pPr>
        <w:rPr>
          <w:lang w:val="kk-KZ"/>
        </w:rPr>
      </w:pPr>
      <w:r w:rsidRPr="000B276C">
        <w:rPr>
          <w:lang w:val="kk-KZ"/>
        </w:rPr>
        <w:t>Мобильді жол өтпесін пайдалану кезінде көлік құралдарының қозғалыс қауіпсіздігін қамтамасыз ету үшін жүргізушілер оның орнатылған аймағындағы уақытша қозғалысты ұйымдастыру туралы алдын ала хабардар етілуі тиіс. Осы мақсатта жол өтпесіне жақындау аймақтарында және тікелей өту аймағында жол қозғалысын ұйымдастырудың техникалық құралдары кешенін орнату қарастырылады (</w:t>
      </w:r>
      <w:r w:rsidRPr="00315607">
        <w:rPr>
          <w:lang w:val="kk-KZ"/>
        </w:rPr>
        <w:t>сурет</w:t>
      </w:r>
      <w:r w:rsidR="00B768A3">
        <w:rPr>
          <w:lang w:val="kk-KZ"/>
        </w:rPr>
        <w:t>-</w:t>
      </w:r>
      <w:r w:rsidR="00B768A3" w:rsidRPr="00315607">
        <w:rPr>
          <w:lang w:val="kk-KZ"/>
        </w:rPr>
        <w:t>5.6</w:t>
      </w:r>
      <w:r w:rsidRPr="00315607">
        <w:rPr>
          <w:lang w:val="kk-KZ"/>
        </w:rPr>
        <w:t>).</w:t>
      </w:r>
      <w:r w:rsidR="005A600A">
        <w:rPr>
          <w:lang w:val="kk-KZ"/>
        </w:rPr>
        <w:t xml:space="preserve"> </w:t>
      </w:r>
      <w:r w:rsidR="005A600A" w:rsidRPr="005A600A">
        <w:rPr>
          <w:lang w:val="kk-KZ"/>
        </w:rPr>
        <w:t xml:space="preserve">Жол белгілерін қолдану тәртібі ҚР </w:t>
      </w:r>
      <w:r w:rsidR="00D33FE4">
        <w:rPr>
          <w:lang w:val="kk-KZ"/>
        </w:rPr>
        <w:t>«</w:t>
      </w:r>
      <w:r w:rsidR="005A600A" w:rsidRPr="005A600A">
        <w:rPr>
          <w:lang w:val="kk-KZ"/>
        </w:rPr>
        <w:t>Жол жүрісі қағидалары</w:t>
      </w:r>
      <w:r w:rsidR="00D33FE4">
        <w:rPr>
          <w:lang w:val="kk-KZ"/>
        </w:rPr>
        <w:t>»</w:t>
      </w:r>
      <w:r w:rsidR="005A600A" w:rsidRPr="005A600A">
        <w:rPr>
          <w:lang w:val="kk-KZ"/>
        </w:rPr>
        <w:t xml:space="preserve"> және ҚР СТ 1412-2017 талаптары бойынша қабылданады.</w:t>
      </w:r>
    </w:p>
    <w:p w14:paraId="330343C1" w14:textId="77777777" w:rsidR="00B768A3" w:rsidRPr="005A600A" w:rsidRDefault="00B768A3" w:rsidP="00BF4590">
      <w:pPr>
        <w:rPr>
          <w:lang w:val="kk-KZ"/>
        </w:rPr>
      </w:pPr>
    </w:p>
    <w:p w14:paraId="19974704" w14:textId="77777777" w:rsidR="000D3DFF" w:rsidRPr="001034E7" w:rsidRDefault="000D3DFF" w:rsidP="00BF4590">
      <w:pPr>
        <w:rPr>
          <w:highlight w:val="green"/>
          <w:lang w:val="kk-KZ"/>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3"/>
        <w:gridCol w:w="2411"/>
        <w:gridCol w:w="2411"/>
        <w:gridCol w:w="2403"/>
      </w:tblGrid>
      <w:tr w:rsidR="00BF4590" w:rsidRPr="00C2537E" w14:paraId="2D056796" w14:textId="77777777" w:rsidTr="00414EFF">
        <w:tc>
          <w:tcPr>
            <w:tcW w:w="2403" w:type="dxa"/>
          </w:tcPr>
          <w:p w14:paraId="347E1256" w14:textId="77777777" w:rsidR="00BF4590" w:rsidRPr="00C2537E" w:rsidRDefault="00BF4590" w:rsidP="00876FA1">
            <w:pPr>
              <w:ind w:firstLine="0"/>
              <w:jc w:val="center"/>
            </w:pPr>
            <w:r w:rsidRPr="00C2537E">
              <w:rPr>
                <w:noProof/>
                <w:lang w:eastAsia="ru-RU"/>
              </w:rPr>
              <w:drawing>
                <wp:inline distT="0" distB="0" distL="0" distR="0" wp14:anchorId="51F9F581" wp14:editId="7D4C4760">
                  <wp:extent cx="762000" cy="752475"/>
                  <wp:effectExtent l="0" t="0" r="0" b="9525"/>
                  <wp:docPr id="16650061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762000" cy="752475"/>
                          </a:xfrm>
                          <a:prstGeom prst="rect">
                            <a:avLst/>
                          </a:prstGeom>
                          <a:noFill/>
                        </pic:spPr>
                      </pic:pic>
                    </a:graphicData>
                  </a:graphic>
                </wp:inline>
              </w:drawing>
            </w:r>
          </w:p>
        </w:tc>
        <w:tc>
          <w:tcPr>
            <w:tcW w:w="2411" w:type="dxa"/>
          </w:tcPr>
          <w:p w14:paraId="63924D26" w14:textId="77777777" w:rsidR="00BF4590" w:rsidRPr="00C2537E" w:rsidRDefault="00BF4590" w:rsidP="00876FA1">
            <w:pPr>
              <w:ind w:firstLine="0"/>
              <w:jc w:val="center"/>
            </w:pPr>
            <w:r w:rsidRPr="00C2537E">
              <w:rPr>
                <w:noProof/>
                <w:lang w:eastAsia="ru-RU"/>
              </w:rPr>
              <w:drawing>
                <wp:inline distT="0" distB="0" distL="0" distR="0" wp14:anchorId="725B3531" wp14:editId="30149ACD">
                  <wp:extent cx="762000" cy="762000"/>
                  <wp:effectExtent l="0" t="0" r="0" b="0"/>
                  <wp:docPr id="53270379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inline>
              </w:drawing>
            </w:r>
          </w:p>
        </w:tc>
        <w:tc>
          <w:tcPr>
            <w:tcW w:w="2411" w:type="dxa"/>
          </w:tcPr>
          <w:p w14:paraId="7EA697D2" w14:textId="77777777" w:rsidR="00BF4590" w:rsidRPr="00C2537E" w:rsidRDefault="00BF4590" w:rsidP="00876FA1">
            <w:pPr>
              <w:ind w:firstLine="0"/>
              <w:jc w:val="center"/>
            </w:pPr>
            <w:r w:rsidRPr="00C2537E">
              <w:rPr>
                <w:noProof/>
                <w:lang w:eastAsia="ru-RU"/>
              </w:rPr>
              <w:drawing>
                <wp:inline distT="0" distB="0" distL="0" distR="0" wp14:anchorId="21838A02" wp14:editId="4E5238E8">
                  <wp:extent cx="762000" cy="762000"/>
                  <wp:effectExtent l="0" t="0" r="0" b="0"/>
                  <wp:docPr id="55242176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inline>
              </w:drawing>
            </w:r>
          </w:p>
        </w:tc>
        <w:tc>
          <w:tcPr>
            <w:tcW w:w="2403" w:type="dxa"/>
          </w:tcPr>
          <w:p w14:paraId="581B5E81" w14:textId="77777777" w:rsidR="00BF4590" w:rsidRPr="00C2537E" w:rsidRDefault="00BF4590" w:rsidP="00876FA1">
            <w:pPr>
              <w:ind w:firstLine="0"/>
              <w:jc w:val="center"/>
            </w:pPr>
            <w:r w:rsidRPr="00C2537E">
              <w:rPr>
                <w:noProof/>
                <w:lang w:eastAsia="ru-RU"/>
              </w:rPr>
              <w:drawing>
                <wp:inline distT="0" distB="0" distL="0" distR="0" wp14:anchorId="435DEF60" wp14:editId="512DA718">
                  <wp:extent cx="810628" cy="810628"/>
                  <wp:effectExtent l="0" t="0" r="8890" b="8890"/>
                  <wp:docPr id="19477799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827042" cy="827042"/>
                          </a:xfrm>
                          <a:prstGeom prst="rect">
                            <a:avLst/>
                          </a:prstGeom>
                          <a:noFill/>
                        </pic:spPr>
                      </pic:pic>
                    </a:graphicData>
                  </a:graphic>
                </wp:inline>
              </w:drawing>
            </w:r>
          </w:p>
        </w:tc>
      </w:tr>
      <w:tr w:rsidR="00BF4590" w:rsidRPr="00C2537E" w14:paraId="00816C13" w14:textId="77777777" w:rsidTr="00414EFF">
        <w:tc>
          <w:tcPr>
            <w:tcW w:w="2403" w:type="dxa"/>
          </w:tcPr>
          <w:p w14:paraId="4363AE79" w14:textId="77777777" w:rsidR="00BF4590" w:rsidRPr="00C2537E" w:rsidRDefault="00BF4590" w:rsidP="00876FA1">
            <w:pPr>
              <w:ind w:firstLine="0"/>
              <w:jc w:val="center"/>
              <w:rPr>
                <w:sz w:val="24"/>
                <w:szCs w:val="24"/>
              </w:rPr>
            </w:pPr>
            <w:r w:rsidRPr="00C2537E">
              <w:rPr>
                <w:sz w:val="24"/>
                <w:szCs w:val="24"/>
              </w:rPr>
              <w:t>2.5 «</w:t>
            </w:r>
            <w:proofErr w:type="spellStart"/>
            <w:r w:rsidRPr="00C2537E">
              <w:rPr>
                <w:sz w:val="24"/>
                <w:szCs w:val="24"/>
              </w:rPr>
              <w:t>Тоқтаусыз</w:t>
            </w:r>
            <w:proofErr w:type="spellEnd"/>
            <w:r w:rsidRPr="00C2537E">
              <w:rPr>
                <w:sz w:val="24"/>
                <w:szCs w:val="24"/>
              </w:rPr>
              <w:t xml:space="preserve"> </w:t>
            </w:r>
            <w:proofErr w:type="spellStart"/>
            <w:r w:rsidRPr="00C2537E">
              <w:rPr>
                <w:sz w:val="24"/>
                <w:szCs w:val="24"/>
              </w:rPr>
              <w:t>жүруге</w:t>
            </w:r>
            <w:proofErr w:type="spellEnd"/>
            <w:r w:rsidRPr="00C2537E">
              <w:rPr>
                <w:sz w:val="24"/>
                <w:szCs w:val="24"/>
              </w:rPr>
              <w:t xml:space="preserve"> </w:t>
            </w:r>
            <w:proofErr w:type="spellStart"/>
            <w:r w:rsidRPr="00C2537E">
              <w:rPr>
                <w:sz w:val="24"/>
                <w:szCs w:val="24"/>
              </w:rPr>
              <w:t>тыйым</w:t>
            </w:r>
            <w:proofErr w:type="spellEnd"/>
            <w:r w:rsidRPr="00C2537E">
              <w:rPr>
                <w:sz w:val="24"/>
                <w:szCs w:val="24"/>
              </w:rPr>
              <w:t xml:space="preserve"> </w:t>
            </w:r>
            <w:proofErr w:type="spellStart"/>
            <w:r w:rsidRPr="00C2537E">
              <w:rPr>
                <w:sz w:val="24"/>
                <w:szCs w:val="24"/>
              </w:rPr>
              <w:t>салынады</w:t>
            </w:r>
            <w:proofErr w:type="spellEnd"/>
            <w:r w:rsidRPr="00C2537E">
              <w:rPr>
                <w:sz w:val="24"/>
                <w:szCs w:val="24"/>
              </w:rPr>
              <w:t>»</w:t>
            </w:r>
          </w:p>
        </w:tc>
        <w:tc>
          <w:tcPr>
            <w:tcW w:w="2411" w:type="dxa"/>
          </w:tcPr>
          <w:p w14:paraId="62292EA6" w14:textId="77777777" w:rsidR="00BF4590" w:rsidRPr="00C2537E" w:rsidRDefault="00BF4590" w:rsidP="00876FA1">
            <w:pPr>
              <w:ind w:firstLine="0"/>
              <w:jc w:val="center"/>
              <w:rPr>
                <w:sz w:val="24"/>
                <w:szCs w:val="24"/>
              </w:rPr>
            </w:pPr>
            <w:r w:rsidRPr="00C2537E">
              <w:rPr>
                <w:sz w:val="24"/>
                <w:szCs w:val="24"/>
              </w:rPr>
              <w:t>2.6 «</w:t>
            </w:r>
            <w:proofErr w:type="spellStart"/>
            <w:r w:rsidRPr="00C2537E">
              <w:rPr>
                <w:sz w:val="24"/>
                <w:szCs w:val="24"/>
              </w:rPr>
              <w:t>Қарама-қарсы</w:t>
            </w:r>
            <w:proofErr w:type="spellEnd"/>
            <w:r w:rsidRPr="00C2537E">
              <w:rPr>
                <w:sz w:val="24"/>
                <w:szCs w:val="24"/>
              </w:rPr>
              <w:t xml:space="preserve"> </w:t>
            </w:r>
            <w:proofErr w:type="spellStart"/>
            <w:r w:rsidRPr="00C2537E">
              <w:rPr>
                <w:sz w:val="24"/>
                <w:szCs w:val="24"/>
              </w:rPr>
              <w:t>қозғалыс</w:t>
            </w:r>
            <w:proofErr w:type="spellEnd"/>
            <w:r w:rsidRPr="00C2537E">
              <w:rPr>
                <w:sz w:val="24"/>
                <w:szCs w:val="24"/>
              </w:rPr>
              <w:t xml:space="preserve"> </w:t>
            </w:r>
            <w:proofErr w:type="spellStart"/>
            <w:r w:rsidRPr="00C2537E">
              <w:rPr>
                <w:sz w:val="24"/>
                <w:szCs w:val="24"/>
              </w:rPr>
              <w:t>алдында</w:t>
            </w:r>
            <w:proofErr w:type="spellEnd"/>
            <w:r w:rsidRPr="00C2537E">
              <w:rPr>
                <w:sz w:val="24"/>
                <w:szCs w:val="24"/>
              </w:rPr>
              <w:t xml:space="preserve"> </w:t>
            </w:r>
            <w:proofErr w:type="spellStart"/>
            <w:r w:rsidRPr="00C2537E">
              <w:rPr>
                <w:sz w:val="24"/>
                <w:szCs w:val="24"/>
              </w:rPr>
              <w:t>басымдық</w:t>
            </w:r>
            <w:proofErr w:type="spellEnd"/>
            <w:r w:rsidRPr="00C2537E">
              <w:rPr>
                <w:sz w:val="24"/>
                <w:szCs w:val="24"/>
              </w:rPr>
              <w:t>»</w:t>
            </w:r>
          </w:p>
        </w:tc>
        <w:tc>
          <w:tcPr>
            <w:tcW w:w="2411" w:type="dxa"/>
          </w:tcPr>
          <w:p w14:paraId="60EF7636" w14:textId="77777777" w:rsidR="00BF4590" w:rsidRPr="00C2537E" w:rsidRDefault="00BF4590" w:rsidP="00876FA1">
            <w:pPr>
              <w:ind w:left="-101" w:firstLine="0"/>
              <w:jc w:val="center"/>
              <w:rPr>
                <w:sz w:val="24"/>
                <w:szCs w:val="24"/>
              </w:rPr>
            </w:pPr>
            <w:r w:rsidRPr="00C2537E">
              <w:rPr>
                <w:sz w:val="24"/>
                <w:szCs w:val="24"/>
              </w:rPr>
              <w:t>2.7 «</w:t>
            </w:r>
            <w:proofErr w:type="spellStart"/>
            <w:r w:rsidRPr="00C2537E">
              <w:rPr>
                <w:sz w:val="24"/>
                <w:szCs w:val="24"/>
              </w:rPr>
              <w:t>Қарама-қарсы</w:t>
            </w:r>
            <w:proofErr w:type="spellEnd"/>
            <w:r w:rsidRPr="00C2537E">
              <w:rPr>
                <w:sz w:val="24"/>
                <w:szCs w:val="24"/>
              </w:rPr>
              <w:t xml:space="preserve"> </w:t>
            </w:r>
            <w:proofErr w:type="spellStart"/>
            <w:r w:rsidRPr="00C2537E">
              <w:rPr>
                <w:sz w:val="24"/>
                <w:szCs w:val="24"/>
              </w:rPr>
              <w:t>қозғалысқа</w:t>
            </w:r>
            <w:proofErr w:type="spellEnd"/>
            <w:r w:rsidRPr="00C2537E">
              <w:rPr>
                <w:sz w:val="24"/>
                <w:szCs w:val="24"/>
              </w:rPr>
              <w:t xml:space="preserve"> </w:t>
            </w:r>
            <w:proofErr w:type="spellStart"/>
            <w:r w:rsidRPr="00C2537E">
              <w:rPr>
                <w:sz w:val="24"/>
                <w:szCs w:val="24"/>
              </w:rPr>
              <w:t>қарағанда</w:t>
            </w:r>
            <w:proofErr w:type="spellEnd"/>
            <w:r w:rsidRPr="00C2537E">
              <w:rPr>
                <w:sz w:val="24"/>
                <w:szCs w:val="24"/>
              </w:rPr>
              <w:t xml:space="preserve"> </w:t>
            </w:r>
            <w:proofErr w:type="spellStart"/>
            <w:r w:rsidRPr="00C2537E">
              <w:rPr>
                <w:sz w:val="24"/>
                <w:szCs w:val="24"/>
              </w:rPr>
              <w:t>басымдық</w:t>
            </w:r>
            <w:proofErr w:type="spellEnd"/>
            <w:r w:rsidRPr="00C2537E">
              <w:rPr>
                <w:sz w:val="24"/>
                <w:szCs w:val="24"/>
              </w:rPr>
              <w:t>»</w:t>
            </w:r>
          </w:p>
        </w:tc>
        <w:tc>
          <w:tcPr>
            <w:tcW w:w="2403" w:type="dxa"/>
          </w:tcPr>
          <w:p w14:paraId="5D96E2A3" w14:textId="77777777" w:rsidR="00BF4590" w:rsidRPr="00C2537E" w:rsidRDefault="00BF4590" w:rsidP="00876FA1">
            <w:pPr>
              <w:ind w:firstLine="0"/>
              <w:jc w:val="center"/>
              <w:rPr>
                <w:sz w:val="24"/>
                <w:szCs w:val="24"/>
              </w:rPr>
            </w:pPr>
            <w:r w:rsidRPr="00C2537E">
              <w:rPr>
                <w:sz w:val="24"/>
                <w:szCs w:val="24"/>
              </w:rPr>
              <w:t>3.11 «</w:t>
            </w:r>
            <w:proofErr w:type="spellStart"/>
            <w:r w:rsidRPr="00C2537E">
              <w:rPr>
                <w:sz w:val="24"/>
                <w:szCs w:val="24"/>
              </w:rPr>
              <w:t>Массаны</w:t>
            </w:r>
            <w:proofErr w:type="spellEnd"/>
            <w:r w:rsidRPr="00C2537E">
              <w:rPr>
                <w:sz w:val="24"/>
                <w:szCs w:val="24"/>
              </w:rPr>
              <w:t xml:space="preserve"> </w:t>
            </w:r>
            <w:proofErr w:type="spellStart"/>
            <w:r w:rsidRPr="00C2537E">
              <w:rPr>
                <w:sz w:val="24"/>
                <w:szCs w:val="24"/>
              </w:rPr>
              <w:t>шектеу</w:t>
            </w:r>
            <w:proofErr w:type="spellEnd"/>
            <w:r w:rsidRPr="00C2537E">
              <w:rPr>
                <w:sz w:val="24"/>
                <w:szCs w:val="24"/>
              </w:rPr>
              <w:t>»</w:t>
            </w:r>
          </w:p>
        </w:tc>
      </w:tr>
      <w:tr w:rsidR="00BF4590" w:rsidRPr="00C2537E" w14:paraId="0CDA333B" w14:textId="77777777" w:rsidTr="00414EFF">
        <w:tc>
          <w:tcPr>
            <w:tcW w:w="2403" w:type="dxa"/>
          </w:tcPr>
          <w:p w14:paraId="001BB4C0" w14:textId="77777777" w:rsidR="00BF4590" w:rsidRPr="00C2537E" w:rsidRDefault="00BF4590" w:rsidP="00876FA1">
            <w:pPr>
              <w:ind w:firstLine="0"/>
              <w:jc w:val="center"/>
            </w:pPr>
            <w:r w:rsidRPr="00C2537E">
              <w:rPr>
                <w:noProof/>
                <w:lang w:eastAsia="ru-RU"/>
              </w:rPr>
              <w:drawing>
                <wp:inline distT="0" distB="0" distL="0" distR="0" wp14:anchorId="10AF740F" wp14:editId="7CDD4F06">
                  <wp:extent cx="896993" cy="896993"/>
                  <wp:effectExtent l="0" t="0" r="0" b="0"/>
                  <wp:docPr id="85333863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905610" cy="905610"/>
                          </a:xfrm>
                          <a:prstGeom prst="rect">
                            <a:avLst/>
                          </a:prstGeom>
                          <a:noFill/>
                        </pic:spPr>
                      </pic:pic>
                    </a:graphicData>
                  </a:graphic>
                </wp:inline>
              </w:drawing>
            </w:r>
          </w:p>
        </w:tc>
        <w:tc>
          <w:tcPr>
            <w:tcW w:w="2411" w:type="dxa"/>
          </w:tcPr>
          <w:p w14:paraId="41F1E4CB" w14:textId="77777777" w:rsidR="00BF4590" w:rsidRPr="00C2537E" w:rsidRDefault="00BF4590" w:rsidP="00876FA1">
            <w:pPr>
              <w:ind w:firstLine="0"/>
              <w:jc w:val="center"/>
            </w:pPr>
            <w:r w:rsidRPr="00C2537E">
              <w:rPr>
                <w:noProof/>
                <w:lang w:eastAsia="ru-RU"/>
              </w:rPr>
              <w:drawing>
                <wp:inline distT="0" distB="0" distL="0" distR="0" wp14:anchorId="54E4FFCC" wp14:editId="3CB16786">
                  <wp:extent cx="893311" cy="893311"/>
                  <wp:effectExtent l="0" t="0" r="2540" b="2540"/>
                  <wp:docPr id="115604230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903185" cy="903185"/>
                          </a:xfrm>
                          <a:prstGeom prst="rect">
                            <a:avLst/>
                          </a:prstGeom>
                          <a:noFill/>
                        </pic:spPr>
                      </pic:pic>
                    </a:graphicData>
                  </a:graphic>
                </wp:inline>
              </w:drawing>
            </w:r>
          </w:p>
        </w:tc>
        <w:tc>
          <w:tcPr>
            <w:tcW w:w="2411" w:type="dxa"/>
          </w:tcPr>
          <w:p w14:paraId="77E32A2D" w14:textId="77777777" w:rsidR="00BF4590" w:rsidRPr="00C2537E" w:rsidRDefault="00BF4590" w:rsidP="00876FA1">
            <w:pPr>
              <w:ind w:firstLine="0"/>
              <w:jc w:val="center"/>
            </w:pPr>
            <w:r w:rsidRPr="00C2537E">
              <w:rPr>
                <w:noProof/>
                <w:lang w:eastAsia="ru-RU"/>
              </w:rPr>
              <w:drawing>
                <wp:inline distT="0" distB="0" distL="0" distR="0" wp14:anchorId="64C8B35F" wp14:editId="7A6A9C43">
                  <wp:extent cx="967671" cy="928470"/>
                  <wp:effectExtent l="0" t="0" r="4445" b="5080"/>
                  <wp:docPr id="7095979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597936" name=""/>
                          <pic:cNvPicPr/>
                        </pic:nvPicPr>
                        <pic:blipFill>
                          <a:blip r:embed="rId189"/>
                          <a:stretch>
                            <a:fillRect/>
                          </a:stretch>
                        </pic:blipFill>
                        <pic:spPr>
                          <a:xfrm>
                            <a:off x="0" y="0"/>
                            <a:ext cx="994042" cy="953773"/>
                          </a:xfrm>
                          <a:prstGeom prst="rect">
                            <a:avLst/>
                          </a:prstGeom>
                        </pic:spPr>
                      </pic:pic>
                    </a:graphicData>
                  </a:graphic>
                </wp:inline>
              </w:drawing>
            </w:r>
          </w:p>
        </w:tc>
        <w:tc>
          <w:tcPr>
            <w:tcW w:w="2403" w:type="dxa"/>
          </w:tcPr>
          <w:p w14:paraId="60D60066" w14:textId="77777777" w:rsidR="00BF4590" w:rsidRPr="00C2537E" w:rsidRDefault="00BF4590" w:rsidP="00876FA1">
            <w:pPr>
              <w:ind w:firstLine="0"/>
              <w:jc w:val="center"/>
            </w:pPr>
          </w:p>
        </w:tc>
      </w:tr>
      <w:tr w:rsidR="00BF4590" w:rsidRPr="001034E7" w14:paraId="78A9689C" w14:textId="77777777" w:rsidTr="00414EFF">
        <w:tc>
          <w:tcPr>
            <w:tcW w:w="2403" w:type="dxa"/>
          </w:tcPr>
          <w:p w14:paraId="29EC20AC" w14:textId="77777777" w:rsidR="00BF4590" w:rsidRPr="00C2537E" w:rsidRDefault="00BF4590" w:rsidP="00876FA1">
            <w:pPr>
              <w:ind w:firstLine="0"/>
              <w:jc w:val="center"/>
              <w:rPr>
                <w:sz w:val="24"/>
                <w:szCs w:val="24"/>
              </w:rPr>
            </w:pPr>
            <w:r w:rsidRPr="00C2537E">
              <w:rPr>
                <w:sz w:val="24"/>
                <w:szCs w:val="24"/>
              </w:rPr>
              <w:t>3.14 «</w:t>
            </w:r>
            <w:proofErr w:type="spellStart"/>
            <w:r w:rsidRPr="00C2537E">
              <w:rPr>
                <w:sz w:val="24"/>
                <w:szCs w:val="24"/>
              </w:rPr>
              <w:t>Ендікті</w:t>
            </w:r>
            <w:proofErr w:type="spellEnd"/>
            <w:r w:rsidRPr="00C2537E">
              <w:rPr>
                <w:sz w:val="24"/>
                <w:szCs w:val="24"/>
              </w:rPr>
              <w:t xml:space="preserve"> </w:t>
            </w:r>
            <w:proofErr w:type="spellStart"/>
            <w:r w:rsidRPr="00C2537E">
              <w:rPr>
                <w:sz w:val="24"/>
                <w:szCs w:val="24"/>
              </w:rPr>
              <w:t>шектеу</w:t>
            </w:r>
            <w:proofErr w:type="spellEnd"/>
            <w:r w:rsidRPr="00C2537E">
              <w:rPr>
                <w:sz w:val="24"/>
                <w:szCs w:val="24"/>
              </w:rPr>
              <w:t>»</w:t>
            </w:r>
          </w:p>
        </w:tc>
        <w:tc>
          <w:tcPr>
            <w:tcW w:w="2411" w:type="dxa"/>
          </w:tcPr>
          <w:p w14:paraId="62AE2FD6" w14:textId="77777777" w:rsidR="00BF4590" w:rsidRPr="00C2537E" w:rsidRDefault="00BF4590" w:rsidP="00876FA1">
            <w:pPr>
              <w:ind w:firstLine="0"/>
              <w:jc w:val="center"/>
              <w:rPr>
                <w:sz w:val="24"/>
                <w:szCs w:val="24"/>
              </w:rPr>
            </w:pPr>
            <w:r w:rsidRPr="00C2537E">
              <w:rPr>
                <w:sz w:val="24"/>
                <w:szCs w:val="24"/>
              </w:rPr>
              <w:t>3.16 «</w:t>
            </w:r>
            <w:proofErr w:type="spellStart"/>
            <w:r w:rsidRPr="00C2537E">
              <w:rPr>
                <w:sz w:val="24"/>
                <w:szCs w:val="24"/>
              </w:rPr>
              <w:t>Ең</w:t>
            </w:r>
            <w:proofErr w:type="spellEnd"/>
            <w:r w:rsidRPr="00C2537E">
              <w:rPr>
                <w:sz w:val="24"/>
                <w:szCs w:val="24"/>
              </w:rPr>
              <w:t xml:space="preserve"> аз </w:t>
            </w:r>
            <w:proofErr w:type="spellStart"/>
            <w:r w:rsidRPr="00C2537E">
              <w:rPr>
                <w:sz w:val="24"/>
                <w:szCs w:val="24"/>
              </w:rPr>
              <w:t>арақашықтықты</w:t>
            </w:r>
            <w:proofErr w:type="spellEnd"/>
            <w:r w:rsidRPr="00C2537E">
              <w:rPr>
                <w:sz w:val="24"/>
                <w:szCs w:val="24"/>
              </w:rPr>
              <w:t xml:space="preserve"> </w:t>
            </w:r>
            <w:proofErr w:type="spellStart"/>
            <w:r w:rsidRPr="00C2537E">
              <w:rPr>
                <w:sz w:val="24"/>
                <w:szCs w:val="24"/>
              </w:rPr>
              <w:t>шектеу</w:t>
            </w:r>
            <w:proofErr w:type="spellEnd"/>
            <w:r w:rsidRPr="00C2537E">
              <w:rPr>
                <w:sz w:val="24"/>
                <w:szCs w:val="24"/>
              </w:rPr>
              <w:t>»</w:t>
            </w:r>
          </w:p>
        </w:tc>
        <w:tc>
          <w:tcPr>
            <w:tcW w:w="2411" w:type="dxa"/>
          </w:tcPr>
          <w:p w14:paraId="4F6E1E46" w14:textId="77777777" w:rsidR="00BF4590" w:rsidRPr="00C2537E" w:rsidRDefault="00BF4590" w:rsidP="00876FA1">
            <w:pPr>
              <w:ind w:firstLine="0"/>
              <w:jc w:val="center"/>
              <w:rPr>
                <w:sz w:val="24"/>
                <w:szCs w:val="24"/>
              </w:rPr>
            </w:pPr>
            <w:r w:rsidRPr="00C2537E">
              <w:rPr>
                <w:sz w:val="24"/>
                <w:szCs w:val="24"/>
              </w:rPr>
              <w:t>3.24 «</w:t>
            </w:r>
            <w:proofErr w:type="spellStart"/>
            <w:r w:rsidRPr="00C2537E">
              <w:rPr>
                <w:sz w:val="24"/>
                <w:szCs w:val="24"/>
              </w:rPr>
              <w:t>Ең</w:t>
            </w:r>
            <w:proofErr w:type="spellEnd"/>
            <w:r w:rsidRPr="00C2537E">
              <w:rPr>
                <w:sz w:val="24"/>
                <w:szCs w:val="24"/>
              </w:rPr>
              <w:t xml:space="preserve"> </w:t>
            </w:r>
            <w:proofErr w:type="spellStart"/>
            <w:r w:rsidRPr="00C2537E">
              <w:rPr>
                <w:sz w:val="24"/>
                <w:szCs w:val="24"/>
              </w:rPr>
              <w:t>жоғары</w:t>
            </w:r>
            <w:proofErr w:type="spellEnd"/>
            <w:r w:rsidRPr="00C2537E">
              <w:rPr>
                <w:sz w:val="24"/>
                <w:szCs w:val="24"/>
              </w:rPr>
              <w:t xml:space="preserve"> </w:t>
            </w:r>
            <w:proofErr w:type="spellStart"/>
            <w:r w:rsidRPr="00C2537E">
              <w:rPr>
                <w:sz w:val="24"/>
                <w:szCs w:val="24"/>
              </w:rPr>
              <w:t>жылдамдықты</w:t>
            </w:r>
            <w:proofErr w:type="spellEnd"/>
            <w:r w:rsidRPr="00C2537E">
              <w:rPr>
                <w:sz w:val="24"/>
                <w:szCs w:val="24"/>
              </w:rPr>
              <w:t xml:space="preserve"> </w:t>
            </w:r>
            <w:proofErr w:type="spellStart"/>
            <w:r w:rsidRPr="00C2537E">
              <w:rPr>
                <w:sz w:val="24"/>
                <w:szCs w:val="24"/>
              </w:rPr>
              <w:t>шектеу</w:t>
            </w:r>
            <w:proofErr w:type="spellEnd"/>
            <w:r w:rsidRPr="00C2537E">
              <w:rPr>
                <w:sz w:val="24"/>
                <w:szCs w:val="24"/>
              </w:rPr>
              <w:t>»</w:t>
            </w:r>
          </w:p>
        </w:tc>
        <w:tc>
          <w:tcPr>
            <w:tcW w:w="2403" w:type="dxa"/>
          </w:tcPr>
          <w:p w14:paraId="4E8C5518" w14:textId="77777777" w:rsidR="00BF4590" w:rsidRPr="00C2537E" w:rsidRDefault="00BF4590" w:rsidP="00876FA1">
            <w:pPr>
              <w:ind w:firstLine="0"/>
              <w:jc w:val="center"/>
              <w:rPr>
                <w:sz w:val="24"/>
                <w:szCs w:val="24"/>
              </w:rPr>
            </w:pPr>
          </w:p>
        </w:tc>
      </w:tr>
    </w:tbl>
    <w:p w14:paraId="161F2249" w14:textId="77777777" w:rsidR="00BF4590" w:rsidRPr="0026299B" w:rsidRDefault="00BF4590" w:rsidP="00BF4590">
      <w:pPr>
        <w:rPr>
          <w:sz w:val="24"/>
          <w:szCs w:val="24"/>
          <w:highlight w:val="green"/>
          <w:lang w:val="kk-KZ"/>
        </w:rPr>
      </w:pPr>
    </w:p>
    <w:p w14:paraId="12394290" w14:textId="77777777" w:rsidR="00414EFF" w:rsidRDefault="00BF4590" w:rsidP="00BF4590">
      <w:pPr>
        <w:jc w:val="center"/>
        <w:rPr>
          <w:lang w:val="kk-KZ"/>
        </w:rPr>
      </w:pPr>
      <w:r w:rsidRPr="006D0A82">
        <w:rPr>
          <w:lang w:val="kk-KZ"/>
        </w:rPr>
        <w:t xml:space="preserve">Сурет </w:t>
      </w:r>
      <w:r w:rsidR="00535E45">
        <w:rPr>
          <w:lang w:val="kk-KZ"/>
        </w:rPr>
        <w:t>5</w:t>
      </w:r>
      <w:r w:rsidRPr="006D0A82">
        <w:rPr>
          <w:lang w:val="kk-KZ"/>
        </w:rPr>
        <w:t>.</w:t>
      </w:r>
      <w:r w:rsidR="00535E45">
        <w:rPr>
          <w:lang w:val="kk-KZ"/>
        </w:rPr>
        <w:t>6</w:t>
      </w:r>
      <w:r w:rsidRPr="006D0A82">
        <w:rPr>
          <w:lang w:val="kk-KZ"/>
        </w:rPr>
        <w:t xml:space="preserve"> – Мобильді жол өтпесіне жақындау аймақтарында </w:t>
      </w:r>
    </w:p>
    <w:p w14:paraId="4372F681" w14:textId="66F9A4EF" w:rsidR="00BF4590" w:rsidRPr="006D0A82" w:rsidRDefault="00BF4590" w:rsidP="00BF4590">
      <w:pPr>
        <w:jc w:val="center"/>
        <w:rPr>
          <w:lang w:val="kk-KZ"/>
        </w:rPr>
      </w:pPr>
      <w:r w:rsidRPr="006D0A82">
        <w:rPr>
          <w:lang w:val="kk-KZ"/>
        </w:rPr>
        <w:t>орнатылатын жол белгілері.</w:t>
      </w:r>
    </w:p>
    <w:p w14:paraId="68067D93" w14:textId="77777777" w:rsidR="00315607" w:rsidRDefault="00315607" w:rsidP="00315607">
      <w:pPr>
        <w:rPr>
          <w:lang w:val="kk-KZ"/>
        </w:rPr>
      </w:pPr>
    </w:p>
    <w:p w14:paraId="0DB6888C" w14:textId="77777777" w:rsidR="008317F7" w:rsidRDefault="008317F7" w:rsidP="00315607">
      <w:pPr>
        <w:rPr>
          <w:lang w:val="kk-KZ"/>
        </w:rPr>
      </w:pPr>
      <w:r w:rsidRPr="008317F7">
        <w:rPr>
          <w:lang w:val="kk-KZ"/>
        </w:rPr>
        <w:t>Аталған кешеннің құрамына ақпараттық құралдар, басымдық белгілері, тыйым салушы және нұсқаушы жол белгілері, сондай-ақ жүргізушілерді қозғалыс жағдайының өзгеруі, құрылыстың шектеулі габариттері және белгіленген өту тәртібі туралы ескертуге бағытталған өзге де реттеу элементтері кіреді. Жол белгілерінің түрлері, өлшемдері және техникалық сипаттамалары ҚР СТ 1125-2021 талаптарына, ал оларды қолдану тәртібі ҚР СТ 1412-2017 талаптарына сәйкес қабылданады.</w:t>
      </w:r>
    </w:p>
    <w:p w14:paraId="5565CBDA" w14:textId="64615621" w:rsidR="00315607" w:rsidRPr="00C2537E" w:rsidRDefault="00315607" w:rsidP="00315607">
      <w:pPr>
        <w:rPr>
          <w:lang w:val="kk-KZ"/>
        </w:rPr>
      </w:pPr>
      <w:r w:rsidRPr="00C2537E">
        <w:rPr>
          <w:lang w:val="kk-KZ"/>
        </w:rPr>
        <w:t>Мобильді жол өтпесіне жақындау аймақтарында жүргізушіні кірер алдында тоқтауға және әрі қарайғы қозғалыстың қауіпсіз екеніне көз жеткізуге міндет</w:t>
      </w:r>
      <w:r w:rsidR="000061C4">
        <w:rPr>
          <w:lang w:val="kk-KZ"/>
        </w:rPr>
        <w:t>-</w:t>
      </w:r>
      <w:r w:rsidRPr="00C2537E">
        <w:rPr>
          <w:lang w:val="kk-KZ"/>
        </w:rPr>
        <w:t xml:space="preserve">тейтін 2.5 «Тоқтаусыз жүруге тыйым салынады» белгісін орнату қарастырылады. Бұл белгіні қолдану жол өтпесіне кіреберісте қақтығыс  </w:t>
      </w:r>
      <w:r w:rsidRPr="00C04997">
        <w:rPr>
          <w:lang w:val="kk-KZ"/>
        </w:rPr>
        <w:t>жағдайларды болдырмау және өту кезектілігін бақылауды қамтамасыз ету үшін қажет.</w:t>
      </w:r>
    </w:p>
    <w:p w14:paraId="1962E006" w14:textId="6B6C16BF" w:rsidR="00BF4590" w:rsidRPr="00C04997" w:rsidRDefault="00BF4590" w:rsidP="00BF4590">
      <w:pPr>
        <w:rPr>
          <w:lang w:val="kk-KZ"/>
        </w:rPr>
      </w:pPr>
      <w:r w:rsidRPr="006D0A82">
        <w:rPr>
          <w:lang w:val="kk-KZ"/>
        </w:rPr>
        <w:t xml:space="preserve">Қарама-қарсы бағыттардағы қозғалысты реттеу үшін 2.6 «Қарама-қарсы қозғалыс алдында басымдық» және 2.7 «Қарама-қарсы қозғалысқа қарағанда басымдық» белгілерін орнату қарастырылады. Аталған белгілер жолдың тар аймақтарында, яғни қарама-қарсы бағыттардағы көлік құралдарының бір мезгілде қозғалысы қиындаған немесе мүмкін емес жерлерде қолданылады. Оларды бірге пайдалану жол өтпесі арқылы өту кезектілігін анықтауға және көлік </w:t>
      </w:r>
      <w:r w:rsidRPr="00C04997">
        <w:rPr>
          <w:lang w:val="kk-KZ"/>
        </w:rPr>
        <w:t>құралдарының аралық бөлікке бір мезгілде кіруін болдырмауға мүмкіндік береді. 2.6 және 2.7 белгілерінің тар аймақтарда, көпірлерде және осыған ұқсас нысандарда қолданылуы жол белгілерін қолдану стандартымен көзделген.</w:t>
      </w:r>
    </w:p>
    <w:p w14:paraId="0139154F" w14:textId="71E25A71" w:rsidR="00BF4590" w:rsidRPr="00C04997" w:rsidRDefault="00BF4590" w:rsidP="00BF4590">
      <w:pPr>
        <w:rPr>
          <w:lang w:val="kk-KZ"/>
        </w:rPr>
      </w:pPr>
      <w:r w:rsidRPr="00C04997">
        <w:rPr>
          <w:lang w:val="kk-KZ"/>
        </w:rPr>
        <w:t>Жол өтпесінің жол жүру бөлігінің ені шектеулі болуына байланысты 2,5 м мәнімен 3.14 «Ендікті шектеу» белгісін орнату қарастырылады. Бұл белгі габариттік ені</w:t>
      </w:r>
      <w:r w:rsidRPr="006D0A82">
        <w:rPr>
          <w:lang w:val="kk-KZ"/>
        </w:rPr>
        <w:t xml:space="preserve"> құрылыстан өтуге рұқсат етілген еннен асатын көлік құралдарының қозғалысына тыйым салады. Оны қолдану өлшемдері бойынша жол өтпесінің геометриялық </w:t>
      </w:r>
      <w:r w:rsidRPr="00C04997">
        <w:rPr>
          <w:lang w:val="kk-KZ"/>
        </w:rPr>
        <w:t>параметрлеріне сәйкес келмейтін көлік құралдарының кіріп кетуін болдырмау үшін қажет.</w:t>
      </w:r>
    </w:p>
    <w:p w14:paraId="05F323FC" w14:textId="77777777" w:rsidR="00BF4590" w:rsidRPr="006D0A82" w:rsidRDefault="00BF4590" w:rsidP="00BF4590">
      <w:pPr>
        <w:rPr>
          <w:lang w:val="kk-KZ"/>
        </w:rPr>
      </w:pPr>
      <w:r w:rsidRPr="00C04997">
        <w:rPr>
          <w:lang w:val="kk-KZ"/>
        </w:rPr>
        <w:t>Конструкцияға түсетін жүктемені шектеу үшін 2,5 т мәнімен 3.11 «Массаны шектеу» белгісі орнатылады. Бұл белгінің</w:t>
      </w:r>
      <w:r w:rsidRPr="006D0A82">
        <w:rPr>
          <w:lang w:val="kk-KZ"/>
        </w:rPr>
        <w:t xml:space="preserve"> мақсаты – нақты массасы осы құрылыс үшін есеппен анықталған рұқсат етілетін жүктемеден асатын көлік құралдарының қозғалысына жол бермеу. Бұл жол өтпесінің көтергіш элементтерінің шамадан тыс жүктелуін болдырмау және конструкцияны қауіпсіз пайдалануды қамтамасыз ету үшін қажет.</w:t>
      </w:r>
    </w:p>
    <w:p w14:paraId="5BB83B6F" w14:textId="77777777" w:rsidR="00BF4590" w:rsidRPr="006D0A82" w:rsidRDefault="00BF4590" w:rsidP="00BF4590">
      <w:pPr>
        <w:rPr>
          <w:lang w:val="kk-KZ"/>
        </w:rPr>
      </w:pPr>
      <w:r w:rsidRPr="006D0A82">
        <w:rPr>
          <w:lang w:val="kk-KZ"/>
        </w:rPr>
        <w:t>Қозғалыс қауіпсіздігін арттыру және қауіпті аймақта бір мезгілде бірнеше көлік құралының болу ықтималдығын азайту мақсатында 7 м мәнімен 3.16 «Ең аз арақашықтықты шектеу» белгісін орнату қарастырылады. Бұл талап көлік құралдары арасындағы қажетті аралықты қамтамасыз етуге және конструкцияға түсетін динамикалық әсерді төмендетуге бағытталған.</w:t>
      </w:r>
    </w:p>
    <w:p w14:paraId="45CD0233" w14:textId="4A3465F3" w:rsidR="00BF4590" w:rsidRPr="00C04997" w:rsidRDefault="00BF4590" w:rsidP="00BF4590">
      <w:pPr>
        <w:rPr>
          <w:lang w:val="kk-KZ"/>
        </w:rPr>
      </w:pPr>
      <w:r w:rsidRPr="006D0A82">
        <w:rPr>
          <w:lang w:val="kk-KZ"/>
        </w:rPr>
        <w:t xml:space="preserve">Мобильді жол өтпесімен қозғалу жылдамдығы 20 км/сағ мәнімен 3.24 «Ең жоғары жылдамдықты шектеу» белгісі арқылы шектеледі. Мұндай шектеу конструкцияға түсетін динамикалық жүктемелерді азайту, тар аймақпен қозғалу кезінде көлік құралдарының орнықтылығын арттыру және қауіпсіз маневр жасау жағдайларын қамтамасыз ету қажеттілігімен түсіндіріледі. Қазақстан Республикасының </w:t>
      </w:r>
      <w:r w:rsidR="00F202A5">
        <w:rPr>
          <w:lang w:val="kk-KZ"/>
        </w:rPr>
        <w:t>«</w:t>
      </w:r>
      <w:r w:rsidRPr="006D0A82">
        <w:rPr>
          <w:lang w:val="kk-KZ"/>
        </w:rPr>
        <w:t>Жол жүрісі қағидаларында</w:t>
      </w:r>
      <w:r w:rsidR="00F202A5">
        <w:rPr>
          <w:lang w:val="kk-KZ"/>
        </w:rPr>
        <w:t>»</w:t>
      </w:r>
      <w:r w:rsidRPr="006D0A82">
        <w:rPr>
          <w:lang w:val="kk-KZ"/>
        </w:rPr>
        <w:t xml:space="preserve"> көпірлерде, жол өтпелерінде және эстакадаларда тоқтауға және тұрақтауға тікелей тыйым салынатыны көзделген, мұны да құрылысты пайдалану </w:t>
      </w:r>
      <w:r w:rsidRPr="00C04997">
        <w:rPr>
          <w:lang w:val="kk-KZ"/>
        </w:rPr>
        <w:t>кезінде ескеру қажет.</w:t>
      </w:r>
    </w:p>
    <w:p w14:paraId="7B9ABBBB" w14:textId="62CA17D0" w:rsidR="00315607" w:rsidRPr="00F202A5" w:rsidRDefault="00BF4590" w:rsidP="00315607">
      <w:pPr>
        <w:rPr>
          <w:lang w:val="kk-KZ"/>
        </w:rPr>
      </w:pPr>
      <w:r w:rsidRPr="00C04997">
        <w:rPr>
          <w:lang w:val="kk-KZ"/>
        </w:rPr>
        <w:t>Эксперименттік жұмыстарды жүргізу барысында мобильді жол өтпесі оны пайдалану кезіндегі жол қозғалысын ұйымдастырудың нақты шарттарын</w:t>
      </w:r>
      <w:r w:rsidRPr="00F202A5">
        <w:rPr>
          <w:lang w:val="kk-KZ"/>
        </w:rPr>
        <w:t xml:space="preserve"> бейнелейтін жол белгілерімен жабдықталды (</w:t>
      </w:r>
      <w:r w:rsidR="00315607">
        <w:rPr>
          <w:lang w:val="kk-KZ"/>
        </w:rPr>
        <w:t>5</w:t>
      </w:r>
      <w:r w:rsidRPr="00F202A5">
        <w:rPr>
          <w:lang w:val="kk-KZ"/>
        </w:rPr>
        <w:t>.</w:t>
      </w:r>
      <w:r w:rsidR="00315607">
        <w:rPr>
          <w:lang w:val="kk-KZ"/>
        </w:rPr>
        <w:t>7</w:t>
      </w:r>
      <w:r w:rsidRPr="00F202A5">
        <w:rPr>
          <w:lang w:val="kk-KZ"/>
        </w:rPr>
        <w:t xml:space="preserve"> сурет). Белгілерді орнату көлік құралдарының қозғалыс сызбасын көрнекі түрде көрсету және</w:t>
      </w:r>
      <w:r w:rsidR="00315607">
        <w:rPr>
          <w:lang w:val="kk-KZ"/>
        </w:rPr>
        <w:t xml:space="preserve"> </w:t>
      </w:r>
      <w:r w:rsidR="00315607" w:rsidRPr="00F202A5">
        <w:rPr>
          <w:lang w:val="kk-KZ"/>
        </w:rPr>
        <w:t>жүргізушілерді қозғалыс тәртібі, салмақ, ен</w:t>
      </w:r>
      <w:r w:rsidR="00315607">
        <w:rPr>
          <w:lang w:val="kk-KZ"/>
        </w:rPr>
        <w:t>і</w:t>
      </w:r>
      <w:r w:rsidR="00315607" w:rsidRPr="00F202A5">
        <w:rPr>
          <w:lang w:val="kk-KZ"/>
        </w:rPr>
        <w:t>, жылдамдық және арақашықтық бойынша шектеулер туралы хабардар етуге, сондай-ақ құрылыс арқылы өту кезектілігін белгілеуге бағытталған.</w:t>
      </w:r>
    </w:p>
    <w:p w14:paraId="06F035DA" w14:textId="77777777" w:rsidR="00BF4590" w:rsidRPr="001034E7" w:rsidRDefault="00BF4590" w:rsidP="00BF4590">
      <w:pPr>
        <w:rPr>
          <w:highlight w:val="green"/>
          <w:lang w:val="kk-KZ"/>
        </w:rPr>
      </w:pPr>
    </w:p>
    <w:tbl>
      <w:tblPr>
        <w:tblStyle w:val="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8"/>
        <w:gridCol w:w="4840"/>
      </w:tblGrid>
      <w:tr w:rsidR="00BF4590" w:rsidRPr="001034E7" w14:paraId="771597BD" w14:textId="77777777" w:rsidTr="00876FA1">
        <w:tc>
          <w:tcPr>
            <w:tcW w:w="4927" w:type="dxa"/>
          </w:tcPr>
          <w:p w14:paraId="484EAF8E" w14:textId="77777777" w:rsidR="00BF4590" w:rsidRPr="001034E7" w:rsidRDefault="00BF4590" w:rsidP="00876FA1">
            <w:pPr>
              <w:jc w:val="center"/>
              <w:rPr>
                <w:highlight w:val="green"/>
              </w:rPr>
            </w:pPr>
            <w:r w:rsidRPr="001034E7">
              <w:rPr>
                <w:noProof/>
                <w:highlight w:val="green"/>
                <w:lang w:eastAsia="ru-RU"/>
              </w:rPr>
              <w:drawing>
                <wp:inline distT="0" distB="0" distL="0" distR="0" wp14:anchorId="54EDCBFC" wp14:editId="37BF9FCF">
                  <wp:extent cx="1282886" cy="1530865"/>
                  <wp:effectExtent l="0" t="0" r="0" b="0"/>
                  <wp:docPr id="185645998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90" cstate="print">
                            <a:extLst>
                              <a:ext uri="{28A0092B-C50C-407E-A947-70E740481C1C}">
                                <a14:useLocalDpi xmlns:a14="http://schemas.microsoft.com/office/drawing/2010/main" val="0"/>
                              </a:ext>
                            </a:extLst>
                          </a:blip>
                          <a:srcRect l="14171" t="26683" r="7241" b="2983"/>
                          <a:stretch>
                            <a:fillRect/>
                          </a:stretch>
                        </pic:blipFill>
                        <pic:spPr bwMode="auto">
                          <a:xfrm>
                            <a:off x="0" y="0"/>
                            <a:ext cx="1299682" cy="155090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7" w:type="dxa"/>
          </w:tcPr>
          <w:p w14:paraId="0DB1BFBE" w14:textId="77777777" w:rsidR="00BF4590" w:rsidRPr="001034E7" w:rsidRDefault="00BF4590" w:rsidP="00876FA1">
            <w:pPr>
              <w:rPr>
                <w:highlight w:val="green"/>
              </w:rPr>
            </w:pPr>
            <w:r w:rsidRPr="001034E7">
              <w:rPr>
                <w:noProof/>
                <w:highlight w:val="green"/>
                <w:lang w:eastAsia="ru-RU"/>
              </w:rPr>
              <w:drawing>
                <wp:inline distT="0" distB="0" distL="0" distR="0" wp14:anchorId="3573C735" wp14:editId="318433AF">
                  <wp:extent cx="1836039" cy="1544175"/>
                  <wp:effectExtent l="0" t="0" r="0" b="0"/>
                  <wp:docPr id="24435834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91" cstate="print">
                            <a:extLst>
                              <a:ext uri="{28A0092B-C50C-407E-A947-70E740481C1C}">
                                <a14:useLocalDpi xmlns:a14="http://schemas.microsoft.com/office/drawing/2010/main" val="0"/>
                              </a:ext>
                            </a:extLst>
                          </a:blip>
                          <a:srcRect l="2779" t="3776" r="4015"/>
                          <a:stretch>
                            <a:fillRect/>
                          </a:stretch>
                        </pic:blipFill>
                        <pic:spPr bwMode="auto">
                          <a:xfrm>
                            <a:off x="0" y="0"/>
                            <a:ext cx="1873853" cy="157597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26B24F3" w14:textId="77777777" w:rsidR="00BF4590" w:rsidRPr="0026299B" w:rsidRDefault="00BF4590" w:rsidP="00BF4590">
      <w:pPr>
        <w:rPr>
          <w:sz w:val="24"/>
          <w:szCs w:val="24"/>
          <w:highlight w:val="green"/>
          <w:lang w:val="kk-KZ"/>
        </w:rPr>
      </w:pPr>
    </w:p>
    <w:p w14:paraId="33753859" w14:textId="0EF1A4FA" w:rsidR="00BF4590" w:rsidRPr="00713AB8" w:rsidRDefault="00BF4590" w:rsidP="00BF4590">
      <w:pPr>
        <w:jc w:val="center"/>
        <w:rPr>
          <w:lang w:val="kk-KZ"/>
        </w:rPr>
      </w:pPr>
      <w:r w:rsidRPr="00713AB8">
        <w:rPr>
          <w:lang w:val="kk-KZ"/>
        </w:rPr>
        <w:t xml:space="preserve">Сурет </w:t>
      </w:r>
      <w:r w:rsidR="00315607">
        <w:rPr>
          <w:lang w:val="kk-KZ"/>
        </w:rPr>
        <w:t>5</w:t>
      </w:r>
      <w:r w:rsidRPr="00713AB8">
        <w:rPr>
          <w:lang w:val="kk-KZ"/>
        </w:rPr>
        <w:t>.</w:t>
      </w:r>
      <w:r w:rsidR="00315607">
        <w:rPr>
          <w:lang w:val="kk-KZ"/>
        </w:rPr>
        <w:t>7</w:t>
      </w:r>
      <w:r w:rsidRPr="00713AB8">
        <w:rPr>
          <w:lang w:val="kk-KZ"/>
        </w:rPr>
        <w:t xml:space="preserve"> – Мобильді жол өтпесінде қозғалысты эксперименттік модельдеу кезінде қолданылған жол белгілері (кішірейтілген масштабта).</w:t>
      </w:r>
    </w:p>
    <w:p w14:paraId="32FF7F68" w14:textId="77777777" w:rsidR="00BF4590" w:rsidRDefault="00BF4590" w:rsidP="00BF4590">
      <w:pPr>
        <w:rPr>
          <w:lang w:val="kk-KZ"/>
        </w:rPr>
      </w:pPr>
    </w:p>
    <w:p w14:paraId="30705654" w14:textId="77777777" w:rsidR="00315607" w:rsidRPr="00315607" w:rsidRDefault="00315607" w:rsidP="00315607">
      <w:pPr>
        <w:rPr>
          <w:lang w:val="kk-KZ"/>
        </w:rPr>
      </w:pPr>
      <w:r w:rsidRPr="00315607">
        <w:rPr>
          <w:lang w:val="kk-KZ"/>
        </w:rPr>
        <w:t>Экспериментте қолданылған жол белгілері өздерінің мақсаты жағынан мобильді жол өтпесін нақты пайдалану үшін көзделген белгілерге сәйкес келеді. Бұл ретте эксперименттік модельдеу жағдайында өлшемі кішірейтілген белгілер пайдаланылды, бұл сынақ алаңының шектеулі габариттерімен және зерттеудің демонстрациялық сипатымен түсіндіріледі. Өлшемдердің кішірейтілуі тек масштабтық сипатта болды және құрылысты пайдалану үшін көзделген қозғалысты ұйымдастыру қағидаттарын өзгертпеді.</w:t>
      </w:r>
    </w:p>
    <w:p w14:paraId="41F09CBC" w14:textId="2CE41964" w:rsidR="00BF4590" w:rsidRPr="00713AB8" w:rsidRDefault="00BF4590" w:rsidP="00BF4590">
      <w:pPr>
        <w:rPr>
          <w:lang w:val="kk-KZ"/>
        </w:rPr>
      </w:pPr>
      <w:r w:rsidRPr="00713AB8">
        <w:rPr>
          <w:lang w:val="kk-KZ"/>
        </w:rPr>
        <w:t xml:space="preserve">Жоғарыда </w:t>
      </w:r>
      <w:r w:rsidR="00F202A5" w:rsidRPr="00713AB8">
        <w:rPr>
          <w:lang w:val="kk-KZ"/>
        </w:rPr>
        <w:t xml:space="preserve">баяндалғандарды </w:t>
      </w:r>
      <w:r w:rsidRPr="00713AB8">
        <w:rPr>
          <w:lang w:val="kk-KZ"/>
        </w:rPr>
        <w:t xml:space="preserve">ескере отырып, мобильді жол өтпесін тасымалдау және оны кейінгі қажетті жарық жабдықтарын орнатуды, сондай-ақ мобильді жол өтпесі арқылы қауіпсіз өту </w:t>
      </w:r>
      <w:r w:rsidR="00F202A5" w:rsidRPr="00713AB8">
        <w:rPr>
          <w:lang w:val="kk-KZ"/>
        </w:rPr>
        <w:t>тәртібін</w:t>
      </w:r>
      <w:r w:rsidRPr="00713AB8">
        <w:rPr>
          <w:lang w:val="kk-KZ"/>
        </w:rPr>
        <w:t xml:space="preserve"> қамтамасыз ететін жол белгілері мен қозғалысты ұйымдастырудың өзге де құралдарын пайдалануды қоса алғанда, техникалық және ұйымдастырушылық қауіпсіздік шараларын міндетті түрде сақтай отырып жүзеге асырылуы тиіс .</w:t>
      </w:r>
    </w:p>
    <w:p w14:paraId="46B9C072" w14:textId="77777777" w:rsidR="00BF4590" w:rsidRPr="00713AB8" w:rsidRDefault="00BF4590" w:rsidP="00BF4590">
      <w:pPr>
        <w:rPr>
          <w:lang w:val="kk-KZ"/>
        </w:rPr>
      </w:pPr>
    </w:p>
    <w:p w14:paraId="4810B77A" w14:textId="77777777" w:rsidR="00696F99" w:rsidRPr="001034E7" w:rsidRDefault="00696F99" w:rsidP="00BF4590">
      <w:pPr>
        <w:rPr>
          <w:highlight w:val="green"/>
          <w:lang w:val="kk-KZ"/>
        </w:rPr>
      </w:pPr>
    </w:p>
    <w:p w14:paraId="53CB4278" w14:textId="4C8BC169" w:rsidR="00BF4590" w:rsidRPr="00147C36" w:rsidRDefault="00147C36" w:rsidP="00BF4590">
      <w:pPr>
        <w:rPr>
          <w:lang w:val="kk-KZ"/>
        </w:rPr>
      </w:pPr>
      <w:r w:rsidRPr="00147C36">
        <w:rPr>
          <w:b/>
          <w:bCs/>
          <w:lang w:val="kk-KZ"/>
        </w:rPr>
        <w:t xml:space="preserve">Бесінші </w:t>
      </w:r>
      <w:r w:rsidR="00BF4590" w:rsidRPr="00147C36">
        <w:rPr>
          <w:b/>
          <w:bCs/>
          <w:lang w:val="kk-KZ"/>
        </w:rPr>
        <w:t xml:space="preserve"> тарау бойынша қорытынды</w:t>
      </w:r>
    </w:p>
    <w:p w14:paraId="37C1E503" w14:textId="77777777" w:rsidR="00BF4590" w:rsidRPr="001034E7" w:rsidRDefault="00BF4590" w:rsidP="00BF4590">
      <w:pPr>
        <w:rPr>
          <w:highlight w:val="green"/>
          <w:lang w:val="kk-KZ"/>
        </w:rPr>
      </w:pPr>
    </w:p>
    <w:p w14:paraId="02A7EAB8" w14:textId="77777777" w:rsidR="00147C36" w:rsidRPr="00147C36" w:rsidRDefault="00147C36" w:rsidP="00147C36">
      <w:pPr>
        <w:rPr>
          <w:lang w:val="kk-KZ"/>
        </w:rPr>
      </w:pPr>
      <w:r w:rsidRPr="00147C36">
        <w:rPr>
          <w:lang w:val="kk-KZ"/>
        </w:rPr>
        <w:t>Бесінші тарауда мобильді жол өтпесінің жүріс бөлігін практикалық қолдануға жарамдылығы және оның қалалық көлік инфрақұрылымындағы инженерлік, пайдалану және экономикалық тиімділігі негізделді.</w:t>
      </w:r>
    </w:p>
    <w:p w14:paraId="14785D55" w14:textId="6447CCAF" w:rsidR="00147C36" w:rsidRPr="00147C36" w:rsidRDefault="00147C36" w:rsidP="00147C36">
      <w:pPr>
        <w:rPr>
          <w:lang w:val="kk-KZ"/>
        </w:rPr>
      </w:pPr>
      <w:r w:rsidRPr="00147C36">
        <w:rPr>
          <w:lang w:val="kk-KZ"/>
        </w:rPr>
        <w:t>Жүктемесі жоғары қалалық қиылыста мобильді жол өтпесін қолданудың экономикалық тиімділігі бағаланды. Нәтижесінде көлік кідірістері азайып, қозға</w:t>
      </w:r>
      <w:r w:rsidR="00B768A3">
        <w:rPr>
          <w:lang w:val="kk-KZ"/>
        </w:rPr>
        <w:t>-</w:t>
      </w:r>
      <w:r w:rsidRPr="00147C36">
        <w:rPr>
          <w:lang w:val="kk-KZ"/>
        </w:rPr>
        <w:t xml:space="preserve">лыс ағындары тиімді бөлінетіні және </w:t>
      </w:r>
      <w:r>
        <w:rPr>
          <w:lang w:val="kk-KZ"/>
        </w:rPr>
        <w:t>КЖЖ</w:t>
      </w:r>
      <w:r w:rsidRPr="00147C36">
        <w:rPr>
          <w:lang w:val="kk-KZ"/>
        </w:rPr>
        <w:t xml:space="preserve"> түсетін жүктеме төмендейтіні анықталды. Бұл жанармай шығынын қысқартып, жылдық әлеуметтік-экономикалық тиімділікті арттырады.</w:t>
      </w:r>
    </w:p>
    <w:p w14:paraId="0C8F64D2" w14:textId="3E191BAF" w:rsidR="00147C36" w:rsidRPr="00147C36" w:rsidRDefault="00147C36" w:rsidP="00147C36">
      <w:pPr>
        <w:rPr>
          <w:lang w:val="kk-KZ"/>
        </w:rPr>
      </w:pPr>
      <w:r w:rsidRPr="00147C36">
        <w:rPr>
          <w:lang w:val="kk-KZ"/>
        </w:rPr>
        <w:t xml:space="preserve">Модельдеу және эксперимент нәтижелерін нақты пайдалану жағдайларына көшіруге мүмкіндік беретін ұқсастық критерийлері әзірленді. Өлшемсіз </w:t>
      </w:r>
      <w:r>
        <w:rPr>
          <w:lang w:val="kk-KZ"/>
        </w:rPr>
        <w:t>көрсеткіштерді</w:t>
      </w:r>
      <w:r w:rsidRPr="00147C36">
        <w:rPr>
          <w:lang w:val="kk-KZ"/>
        </w:rPr>
        <w:t xml:space="preserve"> қолдану стенд пен нақты конструкцияның сәйкестігін қамтама</w:t>
      </w:r>
      <w:r w:rsidR="00B768A3">
        <w:rPr>
          <w:lang w:val="kk-KZ"/>
        </w:rPr>
        <w:t>-</w:t>
      </w:r>
      <w:r w:rsidRPr="00147C36">
        <w:rPr>
          <w:lang w:val="kk-KZ"/>
        </w:rPr>
        <w:t>сыз етіп, қозғалмалы жүктемелер кезіндегі динамикалық әрекетті анықтауға мүмкіндік берді.</w:t>
      </w:r>
    </w:p>
    <w:p w14:paraId="5D775A15" w14:textId="77777777" w:rsidR="00147C36" w:rsidRPr="00147C36" w:rsidRDefault="00147C36" w:rsidP="00147C36">
      <w:pPr>
        <w:rPr>
          <w:lang w:val="kk-KZ"/>
        </w:rPr>
      </w:pPr>
      <w:r w:rsidRPr="00147C36">
        <w:rPr>
          <w:lang w:val="kk-KZ"/>
        </w:rPr>
        <w:t>Мобильді жол өтпесінің жүріс бөлігін есептеудің кешенді әдістемесі ұсынылды. Ол осьтер мен дөңгелектерге түсетін жүктемелерді, рама мен аспаның беріктігін, кареткаларды жылжыту механизмін, жетекті таңдауды және бекіту тораптарын есептеуді қамтиды. Жүріс бөлігін есептеу аралық конструкция динамикасымен байланыстырылды.</w:t>
      </w:r>
    </w:p>
    <w:p w14:paraId="76CA906F" w14:textId="4E34FDAF" w:rsidR="00147C36" w:rsidRPr="00147C36" w:rsidRDefault="00147C36" w:rsidP="00147C36">
      <w:pPr>
        <w:rPr>
          <w:lang w:val="kk-KZ"/>
        </w:rPr>
      </w:pPr>
      <w:r w:rsidRPr="00147C36">
        <w:rPr>
          <w:lang w:val="kk-KZ"/>
        </w:rPr>
        <w:t>Әзірленген техникалық шешімдерді жол және коммуналдық қызметтерде қолдану мүмкіндігі дәлелденді. Мобильді жол өтпесі жөндеу аймағында қозғалыстың үздіксіздігін сақтап, айналма жолдарға түсетін жүктемені азайтады және көлік қауіпсіздігін арттырады. Оның мобильді және көп рет қолданылатын құрылымы экономикалық тиімділігін күшейтеді.</w:t>
      </w:r>
    </w:p>
    <w:p w14:paraId="1B49426E" w14:textId="1CC342EB" w:rsidR="00147C36" w:rsidRPr="00147C36" w:rsidRDefault="00147C36" w:rsidP="00147C36">
      <w:pPr>
        <w:rPr>
          <w:lang w:val="kk-KZ"/>
        </w:rPr>
      </w:pPr>
      <w:r w:rsidRPr="00147C36">
        <w:rPr>
          <w:lang w:val="kk-KZ"/>
        </w:rPr>
        <w:t>Жүріс бөлігіне арналған техникалық талаптар мен пайдалану шарттары қалыптастырылды. Олар беріктік, мобильділік, климаттық орнықтылық, тежеу жүйелері, бекіту және қызмет көрсету талаптарын қамтиды. Бұл талаптар ұқсас мобильді инженерлік құрылыстарды жобалауда нормативтік негіз ретінде қолданылуы мүмкін.</w:t>
      </w:r>
    </w:p>
    <w:p w14:paraId="49A9D6AC" w14:textId="7C329CAC" w:rsidR="000D3DFF" w:rsidRDefault="00147C36">
      <w:pPr>
        <w:rPr>
          <w:lang w:val="kk-KZ"/>
        </w:rPr>
      </w:pPr>
      <w:r w:rsidRPr="00147C36">
        <w:rPr>
          <w:lang w:val="kk-KZ"/>
        </w:rPr>
        <w:t>Сондай-ақ мобильді жол өтпесін тасымалдау қағидалары мен қауіпсіздікке қажетті қосымша жабдық талаптары қарастырылды. Тасымалдау кезінде ірі габаритті көлікке қойылатын талаптарды сақтау, тіркеу, тежеу, электрлік қосылыстар, жарық жабдықтары мен жол белгілерін дұрыс қолдану қауіпсіз қозғалыстың негізгі шарты болып табылады.</w:t>
      </w:r>
      <w:r w:rsidR="000D3DFF">
        <w:rPr>
          <w:lang w:val="kk-KZ"/>
        </w:rPr>
        <w:br w:type="page"/>
      </w:r>
    </w:p>
    <w:p w14:paraId="2F852B07" w14:textId="4FDC7D34" w:rsidR="008755FC" w:rsidRPr="008755FC" w:rsidRDefault="001742EC" w:rsidP="008755FC">
      <w:pPr>
        <w:jc w:val="center"/>
        <w:rPr>
          <w:rFonts w:cs="Times New Roman"/>
          <w:b/>
          <w:bCs/>
          <w:kern w:val="0"/>
          <w:lang w:val="kk-KZ"/>
          <w14:ligatures w14:val="none"/>
        </w:rPr>
      </w:pPr>
      <w:r w:rsidRPr="008755FC">
        <w:rPr>
          <w:rFonts w:eastAsia="Times New Roman" w:cs="Times New Roman"/>
          <w:b/>
          <w:bCs/>
          <w:kern w:val="0"/>
          <w:szCs w:val="28"/>
          <w:lang w:val="kk-KZ"/>
          <w14:ligatures w14:val="none"/>
        </w:rPr>
        <w:t>ҚОРЫТЫНДЫ</w:t>
      </w:r>
    </w:p>
    <w:p w14:paraId="22D078CC" w14:textId="77777777" w:rsidR="008755FC" w:rsidRPr="008755FC" w:rsidRDefault="008755FC" w:rsidP="008755FC">
      <w:pPr>
        <w:rPr>
          <w:rFonts w:cs="Times New Roman"/>
          <w:kern w:val="0"/>
          <w:lang w:val="kk-KZ"/>
          <w14:ligatures w14:val="none"/>
        </w:rPr>
      </w:pPr>
    </w:p>
    <w:p w14:paraId="32B6E800" w14:textId="77777777" w:rsidR="008755FC" w:rsidRPr="008755FC" w:rsidRDefault="008755FC" w:rsidP="008755FC">
      <w:pPr>
        <w:rPr>
          <w:rFonts w:cs="Times New Roman"/>
          <w:kern w:val="0"/>
          <w:lang w:val="kk-KZ"/>
          <w14:ligatures w14:val="none"/>
        </w:rPr>
      </w:pPr>
      <w:r w:rsidRPr="008755FC">
        <w:rPr>
          <w:rFonts w:cs="Times New Roman"/>
          <w:kern w:val="0"/>
          <w:lang w:val="kk-KZ"/>
          <w14:ligatures w14:val="none"/>
        </w:rPr>
        <w:t>Диссертациялық жұмыс жаңа ғылыми негізделген нәтижелерді қамтиды, оларды пайдалану көлік техникасының жүріс бөлігінің жаңа түрі – мобильді жол өтпесін жасау жөніндегі маңызды қолданбалы міндетті шешуді қамтамасыз етеді.</w:t>
      </w:r>
    </w:p>
    <w:p w14:paraId="2DEF2330" w14:textId="77777777" w:rsidR="008755FC" w:rsidRPr="008755FC" w:rsidRDefault="008755FC" w:rsidP="008755FC">
      <w:pPr>
        <w:rPr>
          <w:rFonts w:cs="Times New Roman"/>
          <w:kern w:val="0"/>
          <w:lang w:val="kk-KZ"/>
          <w14:ligatures w14:val="none"/>
        </w:rPr>
      </w:pPr>
      <w:r w:rsidRPr="008755FC">
        <w:rPr>
          <w:rFonts w:cs="Times New Roman"/>
          <w:kern w:val="0"/>
          <w:lang w:val="kk-KZ"/>
          <w14:ligatures w14:val="none"/>
        </w:rPr>
        <w:t>Диссертациялық зерттеу нәтижелері бойынша негізгі қорытындылар::</w:t>
      </w:r>
    </w:p>
    <w:p w14:paraId="4A25C473" w14:textId="77777777" w:rsidR="008755FC" w:rsidRPr="008755FC" w:rsidRDefault="008755FC">
      <w:pPr>
        <w:numPr>
          <w:ilvl w:val="0"/>
          <w:numId w:val="15"/>
        </w:numPr>
        <w:ind w:left="0" w:firstLine="454"/>
        <w:contextualSpacing/>
        <w:rPr>
          <w:rFonts w:cs="Times New Roman"/>
          <w:kern w:val="0"/>
          <w:lang w:val="kk-KZ"/>
          <w14:ligatures w14:val="none"/>
        </w:rPr>
      </w:pPr>
      <w:r w:rsidRPr="008755FC">
        <w:rPr>
          <w:rFonts w:cs="Times New Roman"/>
          <w:kern w:val="0"/>
          <w:lang w:val="kk-KZ"/>
          <w14:ligatures w14:val="none"/>
        </w:rPr>
        <w:t>Ірі қалалардағы жол кептелістерінің елеулі бөлігі жол жөндеу, коммуналдық және апаттық-қалпына келтіру жұмыстары жүргізілетін учаскелерде қалыптасатыны анықталды, осыған байланысты көлік қозғалысының үздіксіздігін уақытша қамтамасыз ететін мобильді жол өтпесін әзірлеу ғылыми және практикалық тұрғыдан негізделді.</w:t>
      </w:r>
    </w:p>
    <w:p w14:paraId="25EE4BB7" w14:textId="2829E9D7" w:rsidR="008755FC" w:rsidRPr="008755FC" w:rsidRDefault="008755FC">
      <w:pPr>
        <w:numPr>
          <w:ilvl w:val="0"/>
          <w:numId w:val="15"/>
        </w:numPr>
        <w:ind w:left="0" w:firstLine="454"/>
        <w:contextualSpacing/>
        <w:rPr>
          <w:rFonts w:cs="Times New Roman"/>
          <w:kern w:val="0"/>
          <w:lang w:val="kk-KZ"/>
          <w14:ligatures w14:val="none"/>
        </w:rPr>
      </w:pPr>
      <w:r w:rsidRPr="008755FC">
        <w:rPr>
          <w:rFonts w:cs="Times New Roman"/>
          <w:kern w:val="0"/>
          <w:lang w:val="kk-KZ"/>
          <w14:ligatures w14:val="none"/>
        </w:rPr>
        <w:t>Қалалық желідегі коммуналдық жөндеу жұмыстары жағдайында мобильді жол өтпелерін қолдануды талдау олардың тиімді пайдаланылатынын көрсетті.</w:t>
      </w:r>
    </w:p>
    <w:p w14:paraId="41DB8073" w14:textId="77777777" w:rsidR="008755FC" w:rsidRPr="008755FC" w:rsidRDefault="008755FC">
      <w:pPr>
        <w:numPr>
          <w:ilvl w:val="0"/>
          <w:numId w:val="15"/>
        </w:numPr>
        <w:ind w:left="0" w:firstLine="454"/>
        <w:contextualSpacing/>
        <w:rPr>
          <w:rFonts w:cs="Times New Roman"/>
          <w:kern w:val="0"/>
          <w:lang w:val="kk-KZ"/>
          <w14:ligatures w14:val="none"/>
        </w:rPr>
      </w:pPr>
      <w:r w:rsidRPr="008755FC">
        <w:rPr>
          <w:rFonts w:cs="Times New Roman"/>
          <w:kern w:val="0"/>
          <w:lang w:val="kk-KZ"/>
          <w14:ligatures w14:val="none"/>
        </w:rPr>
        <w:t>Қолданыстағы конструкциялық шешімдерді және көлік құралдарының жүріс бөліктерін талдау нәтижесінде мобильді жол өтпесінің дәстүрлі жүріс бөліктері қалалық пайдалану талаптарына толық сәйкес келмейтіні анықталып, кейінгі морфологиялық талдау үшін негізгі белгілер бөлініп көрсетілді.</w:t>
      </w:r>
    </w:p>
    <w:p w14:paraId="1CDB94DF" w14:textId="77777777" w:rsidR="008755FC" w:rsidRPr="008755FC" w:rsidRDefault="008755FC">
      <w:pPr>
        <w:numPr>
          <w:ilvl w:val="0"/>
          <w:numId w:val="15"/>
        </w:numPr>
        <w:ind w:left="0" w:firstLine="454"/>
        <w:contextualSpacing/>
        <w:rPr>
          <w:rFonts w:cs="Times New Roman"/>
          <w:kern w:val="0"/>
          <w:lang w:val="kk-KZ"/>
          <w14:ligatures w14:val="none"/>
        </w:rPr>
      </w:pPr>
      <w:r w:rsidRPr="008755FC">
        <w:rPr>
          <w:rFonts w:cs="Times New Roman"/>
          <w:kern w:val="0"/>
          <w:lang w:val="kk-KZ"/>
          <w14:ligatures w14:val="none"/>
        </w:rPr>
        <w:t>Қолданыстағы жүріс бөліктеріне кешенді талдау жүргізіліп, морфологиялық талдау мен синтездеу негізінде мобильді жол өтпесінің жүріс бөлігінің оңтайлы принциптік сұлбасы әзірленді. Ол сенімділік, өтімділік, масса және құнның интегралдық көрсеткіштері бойынша неғұрлым перспективалы конструкцияны таңдауға мүмкіндік берді.</w:t>
      </w:r>
    </w:p>
    <w:p w14:paraId="2EEAE15D" w14:textId="77777777" w:rsidR="008755FC" w:rsidRPr="008755FC" w:rsidRDefault="008755FC">
      <w:pPr>
        <w:numPr>
          <w:ilvl w:val="0"/>
          <w:numId w:val="15"/>
        </w:numPr>
        <w:ind w:left="0" w:firstLine="454"/>
        <w:contextualSpacing/>
        <w:rPr>
          <w:rFonts w:cs="Times New Roman"/>
          <w:kern w:val="0"/>
          <w:lang w:val="kk-KZ"/>
          <w14:ligatures w14:val="none"/>
        </w:rPr>
      </w:pPr>
      <w:r w:rsidRPr="008755FC">
        <w:rPr>
          <w:rFonts w:cs="Times New Roman"/>
          <w:kern w:val="0"/>
          <w:lang w:val="kk-KZ"/>
          <w14:ligatures w14:val="none"/>
        </w:rPr>
        <w:t>Өнеркәсіптік негіз ретінде базалық тіркеме-шассиді пайдалану негізделіп, осьтерді жылжыту жүйесіне, бекіту механизміне, тежеу және электрлік жүйелерге қойылатын негізгі техникалық және пайдалану талаптары анықталды. Бұл мобильді жол өтпесінің жүріс бөлігін жобалаудың теориялық және әдістемелік негізін қалыптастырды.</w:t>
      </w:r>
    </w:p>
    <w:p w14:paraId="03D48907" w14:textId="77777777" w:rsidR="008755FC" w:rsidRPr="008755FC" w:rsidRDefault="008755FC">
      <w:pPr>
        <w:numPr>
          <w:ilvl w:val="0"/>
          <w:numId w:val="15"/>
        </w:numPr>
        <w:ind w:left="0" w:firstLine="454"/>
        <w:contextualSpacing/>
        <w:rPr>
          <w:rFonts w:cs="Times New Roman"/>
          <w:kern w:val="0"/>
          <w:lang w:val="kk-KZ"/>
          <w14:ligatures w14:val="none"/>
        </w:rPr>
      </w:pPr>
      <w:r w:rsidRPr="008755FC">
        <w:rPr>
          <w:rFonts w:cs="Times New Roman"/>
          <w:kern w:val="0"/>
          <w:lang w:val="kk-KZ"/>
          <w14:ligatures w14:val="none"/>
        </w:rPr>
        <w:t>Жол өтпесіне түсетін жүктеменің өзгеруін ескере отырып, SolidWorks бағдарламалық ортасында мобильді жол өтпесі мен оның жүріс бөлігінің кешенді 3D-моделі әзірленді. Модельдеу нәтижесінде кеңістіктік ферма түріндегі платформа, екі осьті шасси, жылжымалы кареткалар, трос-барабанды жылжыту механизмі және пневматикалық бекіту жүйесі бар қорытынды конструктивтік шешім қалыптастырылды.</w:t>
      </w:r>
    </w:p>
    <w:p w14:paraId="0B9975A9" w14:textId="77777777" w:rsidR="008755FC" w:rsidRPr="008755FC" w:rsidRDefault="008755FC">
      <w:pPr>
        <w:numPr>
          <w:ilvl w:val="0"/>
          <w:numId w:val="15"/>
        </w:numPr>
        <w:ind w:left="0" w:firstLine="454"/>
        <w:contextualSpacing/>
        <w:rPr>
          <w:rFonts w:cs="Times New Roman"/>
          <w:kern w:val="0"/>
          <w:lang w:val="kk-KZ"/>
          <w14:ligatures w14:val="none"/>
        </w:rPr>
      </w:pPr>
      <w:r w:rsidRPr="008755FC">
        <w:rPr>
          <w:rFonts w:cs="Times New Roman"/>
          <w:kern w:val="0"/>
          <w:lang w:val="kk-KZ"/>
          <w14:ligatures w14:val="none"/>
        </w:rPr>
        <w:t>Жол өтпесінің сызбалары әзірленіп, ондағы деформациялар мен кернеулер, сондай-ақ жүріс бөлігі конструкциясының беріктік қоры бойынша деректер алынды. Жүргізілген инженерлік талдау мен цифрлық модельдеу нәтижелері ұсынылған конструкцияның беріктік, қаттылық және жұмысқа қабілеттілік талаптарына сәйкес келетінін көрсетті.</w:t>
      </w:r>
    </w:p>
    <w:p w14:paraId="19439D01" w14:textId="77777777" w:rsidR="008755FC" w:rsidRPr="008755FC" w:rsidRDefault="008755FC">
      <w:pPr>
        <w:numPr>
          <w:ilvl w:val="0"/>
          <w:numId w:val="15"/>
        </w:numPr>
        <w:ind w:left="0" w:firstLine="454"/>
        <w:contextualSpacing/>
        <w:rPr>
          <w:rFonts w:cs="Times New Roman"/>
          <w:kern w:val="0"/>
          <w:lang w:val="kk-KZ"/>
          <w14:ligatures w14:val="none"/>
        </w:rPr>
      </w:pPr>
      <w:r w:rsidRPr="008755FC">
        <w:rPr>
          <w:rFonts w:cs="Times New Roman"/>
          <w:kern w:val="0"/>
          <w:lang w:val="kk-KZ"/>
          <w14:ligatures w14:val="none"/>
        </w:rPr>
        <w:t>Мобильді жол өтпесінің 1:4 масштабтағы эксперименттік стенді әзірленіп, жылжымалы жүктеме әсері кезінде оның жүктемелік және деформациялық параметрлері тәжірибелік түрде зерттелді.</w:t>
      </w:r>
    </w:p>
    <w:p w14:paraId="51EAE337" w14:textId="77777777" w:rsidR="008755FC" w:rsidRPr="008755FC" w:rsidRDefault="008755FC">
      <w:pPr>
        <w:numPr>
          <w:ilvl w:val="0"/>
          <w:numId w:val="15"/>
        </w:numPr>
        <w:ind w:left="0" w:firstLine="454"/>
        <w:contextualSpacing/>
        <w:rPr>
          <w:rFonts w:cs="Times New Roman"/>
          <w:kern w:val="0"/>
          <w:lang w:val="kk-KZ"/>
          <w14:ligatures w14:val="none"/>
        </w:rPr>
      </w:pPr>
      <w:r w:rsidRPr="008755FC">
        <w:rPr>
          <w:rFonts w:cs="Times New Roman"/>
          <w:kern w:val="0"/>
          <w:lang w:val="kk-KZ"/>
          <w14:ligatures w14:val="none"/>
        </w:rPr>
        <w:t>Тәжірибелік зерттеулер нәтижесінде регрессия теңдеуі негізінде жол өтпесі рамасының иілу мәндері анықталды. Жүктеме артқан сайын иілу шамасының сызықтық сипатқа жуық өсетіні, ал қалдық деформациялардың елеусіз екені белгіленді. Эксперимент нәтижелері теориялық модельдердің дұрыстығын растады.</w:t>
      </w:r>
    </w:p>
    <w:p w14:paraId="3B1B8322" w14:textId="77777777" w:rsidR="008755FC" w:rsidRPr="008755FC" w:rsidRDefault="008755FC">
      <w:pPr>
        <w:numPr>
          <w:ilvl w:val="0"/>
          <w:numId w:val="15"/>
        </w:numPr>
        <w:ind w:left="0" w:firstLine="454"/>
        <w:contextualSpacing/>
        <w:rPr>
          <w:rFonts w:cs="Times New Roman"/>
          <w:kern w:val="0"/>
          <w:lang w:val="kk-KZ"/>
          <w14:ligatures w14:val="none"/>
        </w:rPr>
      </w:pPr>
      <w:r w:rsidRPr="008755FC">
        <w:rPr>
          <w:rFonts w:cs="Times New Roman"/>
          <w:kern w:val="0"/>
          <w:lang w:val="kk-KZ"/>
          <w14:ligatures w14:val="none"/>
        </w:rPr>
        <w:t>Жол өтпесінің конструкциясы мен жұмысын сипаттайтын ұқсастық критерийлері анықталып, жол өтпесінің жүріс бөлігін есептеу әдістемесі әзірленді.</w:t>
      </w:r>
    </w:p>
    <w:p w14:paraId="29827423" w14:textId="77777777" w:rsidR="008755FC" w:rsidRPr="008755FC" w:rsidRDefault="008755FC">
      <w:pPr>
        <w:numPr>
          <w:ilvl w:val="0"/>
          <w:numId w:val="15"/>
        </w:numPr>
        <w:ind w:left="0" w:firstLine="454"/>
        <w:contextualSpacing/>
        <w:rPr>
          <w:rFonts w:cs="Times New Roman"/>
          <w:kern w:val="0"/>
          <w:lang w:val="kk-KZ"/>
          <w14:ligatures w14:val="none"/>
        </w:rPr>
      </w:pPr>
      <w:r w:rsidRPr="008755FC">
        <w:rPr>
          <w:rFonts w:cs="Times New Roman"/>
          <w:kern w:val="0"/>
          <w:lang w:val="kk-KZ"/>
          <w14:ligatures w14:val="none"/>
        </w:rPr>
        <w:t>Зерттеу нәтижелерін практикалық іске асыру мобильді жол өтпесінің жүріс бөлігі конструкциясының техникалық тұрғыдан іске асырылатынын, пайдалану жағынан сенімді және экономикалық тұрғыдан тиімді екенін көрсетті. Оны қолдану көлік кідірістерін азайтуға, жанармай шығынын қысқартуға және қалалық көлік жүйесінің жұмыс істеу тиімділігін арттыруға мүмкіндік береді.</w:t>
      </w:r>
    </w:p>
    <w:p w14:paraId="0CAE32D1" w14:textId="77777777" w:rsidR="008755FC" w:rsidRDefault="008755FC">
      <w:pPr>
        <w:numPr>
          <w:ilvl w:val="0"/>
          <w:numId w:val="15"/>
        </w:numPr>
        <w:ind w:left="0" w:firstLine="454"/>
        <w:contextualSpacing/>
        <w:rPr>
          <w:rFonts w:cs="Times New Roman"/>
          <w:kern w:val="0"/>
          <w:lang w:val="kk-KZ"/>
          <w14:ligatures w14:val="none"/>
        </w:rPr>
      </w:pPr>
      <w:r w:rsidRPr="008755FC">
        <w:rPr>
          <w:rFonts w:cs="Times New Roman"/>
          <w:kern w:val="0"/>
          <w:lang w:val="kk-KZ"/>
          <w14:ligatures w14:val="none"/>
        </w:rPr>
        <w:t>Мобильді жол өтпесін енгізудің экономикалық тиімділігіне есептеу жүргізілді.</w:t>
      </w:r>
    </w:p>
    <w:p w14:paraId="6FFD10A4" w14:textId="34F0D11B" w:rsidR="00F85B7C" w:rsidRPr="008755FC" w:rsidRDefault="00F85B7C" w:rsidP="00F85B7C">
      <w:pPr>
        <w:contextualSpacing/>
        <w:rPr>
          <w:rFonts w:cs="Times New Roman"/>
          <w:kern w:val="0"/>
          <w:lang w:val="kk-KZ"/>
          <w14:ligatures w14:val="none"/>
        </w:rPr>
      </w:pPr>
      <w:r w:rsidRPr="00F85B7C">
        <w:rPr>
          <w:rFonts w:cs="Times New Roman"/>
          <w:kern w:val="0"/>
          <w:lang w:val="kk-KZ"/>
          <w14:ligatures w14:val="none"/>
        </w:rPr>
        <w:t>Диссертациялық жұмысты жазу барысында жасанды интеллект құралдары тек библиографиялық сілтемелерді рәсімдеу және өзекті ғылыми жарияланымдарды іздеу кезінде көмекші құрал ретінде ғана пайдаланылды. Бұл ретте табылған дереккөздер міндетті түрде бастапқы нұсқалары бойынша қайта тексерілді. Жұмыстың мазмұндық бөлігін, ғылыми қорытындыларын, қорғауға ұсынылатын негізгі тұжырымдарын және зерттеу нәтижелерін түсіндіруді жасанды интеллект құралдары арқылы қалыптастыру жүзеге асырылған жоқ.</w:t>
      </w:r>
    </w:p>
    <w:p w14:paraId="11E03613" w14:textId="77777777" w:rsidR="008755FC" w:rsidRPr="008755FC" w:rsidRDefault="008755FC" w:rsidP="008755FC">
      <w:pPr>
        <w:rPr>
          <w:rFonts w:cs="Times New Roman"/>
          <w:kern w:val="0"/>
          <w:lang w:val="kk-KZ"/>
          <w14:ligatures w14:val="none"/>
        </w:rPr>
      </w:pPr>
    </w:p>
    <w:p w14:paraId="066C03B4" w14:textId="77777777" w:rsidR="009315FE" w:rsidRPr="009315FE" w:rsidRDefault="009315FE" w:rsidP="009315FE">
      <w:pPr>
        <w:rPr>
          <w:rFonts w:cs="Times New Roman"/>
          <w:kern w:val="0"/>
          <w:lang w:val="kk-KZ"/>
          <w14:ligatures w14:val="none"/>
        </w:rPr>
      </w:pPr>
    </w:p>
    <w:p w14:paraId="3D6E380E" w14:textId="77777777" w:rsidR="00D07C38" w:rsidRPr="00D07C38" w:rsidRDefault="00D07C38" w:rsidP="00D07C38">
      <w:pPr>
        <w:rPr>
          <w:rFonts w:cs="Times New Roman"/>
          <w:kern w:val="0"/>
          <w:lang w:val="kk-KZ"/>
          <w14:ligatures w14:val="none"/>
        </w:rPr>
      </w:pPr>
    </w:p>
    <w:p w14:paraId="21A52407" w14:textId="7F34444A" w:rsidR="008755FC" w:rsidRPr="0017597B" w:rsidRDefault="008755FC">
      <w:pPr>
        <w:rPr>
          <w:lang w:val="kk-KZ"/>
        </w:rPr>
      </w:pPr>
      <w:r>
        <w:rPr>
          <w:lang w:val="kk-KZ"/>
        </w:rPr>
        <w:br w:type="page"/>
      </w:r>
    </w:p>
    <w:p w14:paraId="3C70417C" w14:textId="77777777" w:rsidR="0017597B" w:rsidRPr="0017597B" w:rsidRDefault="0017597B" w:rsidP="0017597B">
      <w:pPr>
        <w:jc w:val="center"/>
        <w:rPr>
          <w:rFonts w:cs="Times New Roman"/>
          <w:b/>
          <w:bCs/>
          <w:kern w:val="0"/>
          <w:lang w:val="kk-KZ"/>
          <w14:ligatures w14:val="none"/>
        </w:rPr>
      </w:pPr>
      <w:r w:rsidRPr="0017597B">
        <w:rPr>
          <w:rFonts w:eastAsia="Times New Roman" w:cs="Times New Roman"/>
          <w:b/>
          <w:bCs/>
          <w:szCs w:val="28"/>
          <w:lang w:val="kk-KZ"/>
        </w:rPr>
        <w:t>Пайдаланылған әдебиеттер тізімі</w:t>
      </w:r>
    </w:p>
    <w:p w14:paraId="192EE958" w14:textId="77777777" w:rsidR="0017597B" w:rsidRDefault="0017597B" w:rsidP="0017597B">
      <w:pPr>
        <w:rPr>
          <w:rFonts w:cs="Times New Roman"/>
          <w:kern w:val="0"/>
          <w:lang w:val="kk-KZ"/>
          <w14:ligatures w14:val="none"/>
        </w:rPr>
      </w:pPr>
    </w:p>
    <w:p w14:paraId="72CCC772" w14:textId="77777777" w:rsidR="00926FEB" w:rsidRPr="00CC47C5" w:rsidRDefault="00926FEB">
      <w:pPr>
        <w:pStyle w:val="a7"/>
        <w:numPr>
          <w:ilvl w:val="0"/>
          <w:numId w:val="38"/>
        </w:numPr>
        <w:tabs>
          <w:tab w:val="left" w:pos="851"/>
          <w:tab w:val="left" w:pos="1134"/>
        </w:tabs>
        <w:ind w:left="0" w:firstLine="454"/>
        <w:rPr>
          <w:lang w:val="kk-KZ"/>
        </w:rPr>
      </w:pPr>
      <w:r w:rsidRPr="00CC47C5">
        <w:rPr>
          <w:rFonts w:cs="Times New Roman"/>
          <w:kern w:val="0"/>
          <w:lang w:val="kk-KZ"/>
          <w14:ligatures w14:val="none"/>
        </w:rPr>
        <w:t xml:space="preserve">Sabraliev N., Abzhapbarova A., Nugymanova G., Taran I., &amp; Zhanbirov Z. (2019). </w:t>
      </w:r>
      <w:r w:rsidRPr="00CC47C5">
        <w:rPr>
          <w:rFonts w:cs="Times New Roman"/>
          <w:kern w:val="0"/>
          <w:lang w:val="en-US"/>
          <w14:ligatures w14:val="none"/>
        </w:rPr>
        <w:t xml:space="preserve">Modern aspects of modeling of transport routes in Kazakhstan. </w:t>
      </w:r>
      <w:r w:rsidRPr="00CC47C5">
        <w:rPr>
          <w:rFonts w:cs="Times New Roman"/>
          <w:i/>
          <w:iCs/>
          <w:kern w:val="0"/>
          <w:lang w:val="en-US"/>
          <w14:ligatures w14:val="none"/>
        </w:rPr>
        <w:t>News of the National Academy of Sciences of the Republic of Kazakhstan, Series of Geology and Technical Sciences</w:t>
      </w:r>
      <w:r w:rsidRPr="00CC47C5">
        <w:rPr>
          <w:rFonts w:cs="Times New Roman"/>
          <w:kern w:val="0"/>
          <w:lang w:val="en-US"/>
          <w14:ligatures w14:val="none"/>
        </w:rPr>
        <w:t xml:space="preserve">, 2(434), 62–68. </w:t>
      </w:r>
      <w:hyperlink r:id="rId192" w:tgtFrame="_new" w:history="1">
        <w:r w:rsidRPr="00CC47C5">
          <w:rPr>
            <w:rFonts w:cs="Times New Roman"/>
            <w:color w:val="0563C1" w:themeColor="hyperlink"/>
            <w:kern w:val="0"/>
            <w:u w:val="single"/>
            <w:lang w:val="en-US"/>
            <w14:ligatures w14:val="none"/>
          </w:rPr>
          <w:t>https://doi.org/10.32014/2019.2518-170X.39</w:t>
        </w:r>
      </w:hyperlink>
    </w:p>
    <w:p w14:paraId="350C565A" w14:textId="77777777" w:rsidR="00926FEB" w:rsidRPr="00CC47C5" w:rsidRDefault="00926FEB">
      <w:pPr>
        <w:pStyle w:val="a7"/>
        <w:numPr>
          <w:ilvl w:val="0"/>
          <w:numId w:val="38"/>
        </w:numPr>
        <w:tabs>
          <w:tab w:val="left" w:pos="851"/>
          <w:tab w:val="left" w:pos="1134"/>
        </w:tabs>
        <w:ind w:left="0" w:firstLine="454"/>
        <w:rPr>
          <w:lang w:val="kk-KZ"/>
        </w:rPr>
      </w:pPr>
      <w:proofErr w:type="spellStart"/>
      <w:r w:rsidRPr="00CC47C5">
        <w:rPr>
          <w:rFonts w:cs="Times New Roman"/>
          <w:kern w:val="0"/>
          <w:lang w:val="en-US"/>
          <w14:ligatures w14:val="none"/>
        </w:rPr>
        <w:t>Bräuninger</w:t>
      </w:r>
      <w:proofErr w:type="spellEnd"/>
      <w:r w:rsidRPr="00CC47C5">
        <w:rPr>
          <w:rFonts w:cs="Times New Roman"/>
          <w:kern w:val="0"/>
          <w:lang w:val="en-US"/>
          <w14:ligatures w14:val="none"/>
        </w:rPr>
        <w:t xml:space="preserve">, M., &amp; Teuber, M.-O. (2023). The development of the passenger car population in Germany </w:t>
      </w:r>
      <w:proofErr w:type="spellStart"/>
      <w:r w:rsidRPr="00CC47C5">
        <w:rPr>
          <w:rFonts w:cs="Times New Roman"/>
          <w:kern w:val="0"/>
          <w:lang w:val="en-US"/>
          <w14:ligatures w14:val="none"/>
        </w:rPr>
        <w:t>МЕСТDie</w:t>
      </w:r>
      <w:proofErr w:type="spellEnd"/>
      <w:r w:rsidRPr="00CC47C5">
        <w:rPr>
          <w:rFonts w:cs="Times New Roman"/>
          <w:kern w:val="0"/>
          <w:lang w:val="en-US"/>
          <w14:ligatures w14:val="none"/>
        </w:rPr>
        <w:t xml:space="preserve"> </w:t>
      </w:r>
      <w:proofErr w:type="spellStart"/>
      <w:r w:rsidRPr="00CC47C5">
        <w:rPr>
          <w:rFonts w:cs="Times New Roman"/>
          <w:kern w:val="0"/>
          <w:lang w:val="en-US"/>
          <w14:ligatures w14:val="none"/>
        </w:rPr>
        <w:t>Entwicklung</w:t>
      </w:r>
      <w:proofErr w:type="spellEnd"/>
      <w:r w:rsidRPr="00CC47C5">
        <w:rPr>
          <w:rFonts w:cs="Times New Roman"/>
          <w:kern w:val="0"/>
          <w:lang w:val="en-US"/>
          <w14:ligatures w14:val="none"/>
        </w:rPr>
        <w:t xml:space="preserve"> des </w:t>
      </w:r>
      <w:proofErr w:type="spellStart"/>
      <w:r w:rsidRPr="00CC47C5">
        <w:rPr>
          <w:rFonts w:cs="Times New Roman"/>
          <w:kern w:val="0"/>
          <w:lang w:val="en-US"/>
          <w14:ligatures w14:val="none"/>
        </w:rPr>
        <w:t>Pkw-Bestands</w:t>
      </w:r>
      <w:proofErr w:type="spellEnd"/>
      <w:r w:rsidRPr="00CC47C5">
        <w:rPr>
          <w:rFonts w:cs="Times New Roman"/>
          <w:kern w:val="0"/>
          <w:lang w:val="en-US"/>
          <w14:ligatures w14:val="none"/>
        </w:rPr>
        <w:t xml:space="preserve"> in </w:t>
      </w:r>
      <w:proofErr w:type="spellStart"/>
      <w:r w:rsidRPr="00CC47C5">
        <w:rPr>
          <w:rFonts w:cs="Times New Roman"/>
          <w:kern w:val="0"/>
          <w:lang w:val="en-US"/>
          <w14:ligatures w14:val="none"/>
        </w:rPr>
        <w:t>DeutschlandМЕСТ</w:t>
      </w:r>
      <w:proofErr w:type="spellEnd"/>
      <w:r w:rsidRPr="00CC47C5">
        <w:rPr>
          <w:rFonts w:cs="Times New Roman"/>
          <w:kern w:val="0"/>
          <w:lang w:val="en-US"/>
          <w14:ligatures w14:val="none"/>
        </w:rPr>
        <w:t xml:space="preserve">. </w:t>
      </w:r>
      <w:proofErr w:type="spellStart"/>
      <w:r w:rsidRPr="00CC47C5">
        <w:rPr>
          <w:rFonts w:cs="Times New Roman"/>
          <w:i/>
          <w:iCs/>
          <w:kern w:val="0"/>
          <w:lang w:val="en-US"/>
          <w14:ligatures w14:val="none"/>
        </w:rPr>
        <w:t>Wirtschaftsdienst</w:t>
      </w:r>
      <w:proofErr w:type="spellEnd"/>
      <w:r w:rsidRPr="00CC47C5">
        <w:rPr>
          <w:rFonts w:cs="Times New Roman"/>
          <w:kern w:val="0"/>
          <w:lang w:val="en-US"/>
          <w14:ligatures w14:val="none"/>
        </w:rPr>
        <w:t xml:space="preserve">, 103(4), 280–282. </w:t>
      </w:r>
      <w:hyperlink r:id="rId193" w:tgtFrame="_new" w:history="1">
        <w:r w:rsidRPr="00CC47C5">
          <w:rPr>
            <w:rFonts w:cs="Times New Roman"/>
            <w:color w:val="0563C1" w:themeColor="hyperlink"/>
            <w:kern w:val="0"/>
            <w:u w:val="single"/>
            <w:lang w:val="en-US"/>
            <w14:ligatures w14:val="none"/>
          </w:rPr>
          <w:t>https://doi.org/10.2478/WD-2023-0084</w:t>
        </w:r>
      </w:hyperlink>
    </w:p>
    <w:p w14:paraId="355990F0" w14:textId="77777777" w:rsidR="00926FEB" w:rsidRPr="00CC47C5" w:rsidRDefault="00926FEB">
      <w:pPr>
        <w:pStyle w:val="a7"/>
        <w:numPr>
          <w:ilvl w:val="0"/>
          <w:numId w:val="38"/>
        </w:numPr>
        <w:tabs>
          <w:tab w:val="left" w:pos="851"/>
          <w:tab w:val="left" w:pos="1134"/>
        </w:tabs>
        <w:ind w:left="0" w:firstLine="454"/>
        <w:rPr>
          <w:lang w:val="kk-KZ"/>
        </w:rPr>
      </w:pPr>
      <w:r w:rsidRPr="00CC47C5">
        <w:rPr>
          <w:lang w:val="kk-KZ"/>
        </w:rPr>
        <w:t xml:space="preserve">Gao, Y.; Zhu, J. Characteristics, impacts and trends of urban transportation. Encyclopedia 2022, 2, 1168–1182. </w:t>
      </w:r>
      <w:hyperlink r:id="rId194" w:history="1">
        <w:r w:rsidRPr="00CC47C5">
          <w:rPr>
            <w:rStyle w:val="af0"/>
            <w:lang w:val="kk-KZ"/>
          </w:rPr>
          <w:t>https://doi.org/10.3390/encyclopedia2020078</w:t>
        </w:r>
      </w:hyperlink>
      <w:r w:rsidRPr="00CC47C5">
        <w:rPr>
          <w:lang w:val="kk-KZ"/>
        </w:rPr>
        <w:t>.</w:t>
      </w:r>
    </w:p>
    <w:p w14:paraId="481A23A6" w14:textId="77777777" w:rsidR="00926FEB" w:rsidRPr="00CC47C5" w:rsidRDefault="00926FEB">
      <w:pPr>
        <w:pStyle w:val="a7"/>
        <w:numPr>
          <w:ilvl w:val="0"/>
          <w:numId w:val="38"/>
        </w:numPr>
        <w:tabs>
          <w:tab w:val="left" w:pos="851"/>
          <w:tab w:val="left" w:pos="1134"/>
        </w:tabs>
        <w:ind w:left="0" w:firstLine="454"/>
        <w:rPr>
          <w:lang w:val="kk-KZ"/>
        </w:rPr>
      </w:pPr>
      <w:r w:rsidRPr="00CC47C5">
        <w:rPr>
          <w:lang w:val="kk-KZ"/>
        </w:rPr>
        <w:t xml:space="preserve">Lu, J.; Li, B.; Li, H.; Al‑Barakani, A. Expansion of city scale, traffic modes, traffic congestion, and air pollution. Cities 2021, 108, 102974. </w:t>
      </w:r>
      <w:hyperlink r:id="rId195" w:history="1">
        <w:r w:rsidRPr="00CC47C5">
          <w:rPr>
            <w:rStyle w:val="af0"/>
            <w:lang w:val="en-US"/>
          </w:rPr>
          <w:t>https://doi.org/10.58491/2735-4202.3191</w:t>
        </w:r>
      </w:hyperlink>
    </w:p>
    <w:p w14:paraId="2DD676B1" w14:textId="1864D684" w:rsidR="00926FEB" w:rsidRPr="00CC47C5" w:rsidRDefault="00926FEB">
      <w:pPr>
        <w:pStyle w:val="a7"/>
        <w:numPr>
          <w:ilvl w:val="0"/>
          <w:numId w:val="38"/>
        </w:numPr>
        <w:tabs>
          <w:tab w:val="left" w:pos="851"/>
          <w:tab w:val="left" w:pos="1134"/>
        </w:tabs>
        <w:ind w:left="0" w:firstLine="454"/>
        <w:rPr>
          <w:lang w:val="kk-KZ"/>
        </w:rPr>
      </w:pPr>
      <w:r w:rsidRPr="00CC47C5">
        <w:rPr>
          <w:lang w:val="kk-KZ"/>
        </w:rPr>
        <w:t xml:space="preserve">Kumar M.; Kumar K.; Das P. Study on road traffic congestion: A review. In Recent Trends in Communication and Electronics; Routledge: Oxfordshire, UK, 2021; pp. 230–240. </w:t>
      </w:r>
      <w:r w:rsidRPr="00CC47C5">
        <w:rPr>
          <w:lang w:val="en-US"/>
        </w:rPr>
        <w:t>DOI:</w:t>
      </w:r>
      <w:r w:rsidRPr="00CC47C5">
        <w:rPr>
          <w:lang w:val="kk-KZ"/>
        </w:rPr>
        <w:t xml:space="preserve"> </w:t>
      </w:r>
      <w:r w:rsidRPr="00CC47C5">
        <w:rPr>
          <w:lang w:val="en-US"/>
        </w:rPr>
        <w:t>https://</w:t>
      </w:r>
      <w:hyperlink r:id="rId196" w:tgtFrame="_blank" w:history="1">
        <w:r w:rsidRPr="00CC47C5">
          <w:rPr>
            <w:rStyle w:val="af0"/>
            <w:lang w:val="en-US"/>
          </w:rPr>
          <w:t>10.1201/9781003193838-43</w:t>
        </w:r>
      </w:hyperlink>
    </w:p>
    <w:p w14:paraId="1794208C" w14:textId="77777777" w:rsidR="00926FEB" w:rsidRPr="00CC47C5" w:rsidRDefault="00926FEB">
      <w:pPr>
        <w:pStyle w:val="a7"/>
        <w:numPr>
          <w:ilvl w:val="0"/>
          <w:numId w:val="38"/>
        </w:numPr>
        <w:tabs>
          <w:tab w:val="left" w:pos="851"/>
          <w:tab w:val="left" w:pos="1134"/>
        </w:tabs>
        <w:ind w:left="0" w:firstLine="454"/>
        <w:rPr>
          <w:color w:val="0070C0"/>
          <w:szCs w:val="28"/>
          <w:lang w:val="kk-KZ"/>
        </w:rPr>
      </w:pPr>
      <w:r w:rsidRPr="00CC47C5">
        <w:rPr>
          <w:szCs w:val="28"/>
          <w:lang w:val="kk-KZ"/>
        </w:rPr>
        <w:t xml:space="preserve">Ganyukov A., Kadyrov A., Kukesheva A., Zhumabekov A., Sinelnikov K, </w:t>
      </w:r>
      <w:proofErr w:type="spellStart"/>
      <w:r w:rsidRPr="00CC47C5">
        <w:rPr>
          <w:szCs w:val="28"/>
          <w:lang w:val="en-US"/>
        </w:rPr>
        <w:t>Amanbayev</w:t>
      </w:r>
      <w:proofErr w:type="spellEnd"/>
      <w:r w:rsidRPr="00CC47C5">
        <w:rPr>
          <w:szCs w:val="28"/>
          <w:lang w:val="en-US"/>
        </w:rPr>
        <w:t xml:space="preserve"> S</w:t>
      </w:r>
      <w:r w:rsidRPr="00CC47C5">
        <w:rPr>
          <w:szCs w:val="28"/>
          <w:lang w:val="kk-KZ"/>
        </w:rPr>
        <w:t>.</w:t>
      </w:r>
      <w:r w:rsidRPr="00CC47C5">
        <w:rPr>
          <w:szCs w:val="28"/>
          <w:lang w:val="en-US"/>
        </w:rPr>
        <w:t xml:space="preserve"> and </w:t>
      </w:r>
      <w:proofErr w:type="spellStart"/>
      <w:r w:rsidRPr="00CC47C5">
        <w:rPr>
          <w:szCs w:val="28"/>
          <w:lang w:val="en-US"/>
        </w:rPr>
        <w:t>Karsakova</w:t>
      </w:r>
      <w:proofErr w:type="spellEnd"/>
      <w:r w:rsidRPr="00CC47C5">
        <w:rPr>
          <w:szCs w:val="28"/>
          <w:lang w:val="kk-KZ"/>
        </w:rPr>
        <w:t xml:space="preserve"> </w:t>
      </w:r>
      <w:r w:rsidRPr="00CC47C5">
        <w:rPr>
          <w:szCs w:val="28"/>
          <w:lang w:val="en-US"/>
        </w:rPr>
        <w:t>A</w:t>
      </w:r>
      <w:r w:rsidRPr="00CC47C5">
        <w:rPr>
          <w:szCs w:val="28"/>
          <w:lang w:val="kk-KZ"/>
        </w:rPr>
        <w:t xml:space="preserve">. Optimization of Mobile Overpass Support </w:t>
      </w:r>
      <w:proofErr w:type="gramStart"/>
      <w:r w:rsidRPr="00CC47C5">
        <w:rPr>
          <w:szCs w:val="28"/>
          <w:lang w:val="kk-KZ"/>
        </w:rPr>
        <w:t>Placement  Considering</w:t>
      </w:r>
      <w:proofErr w:type="gramEnd"/>
      <w:r w:rsidRPr="00CC47C5">
        <w:rPr>
          <w:szCs w:val="28"/>
          <w:lang w:val="kk-KZ"/>
        </w:rPr>
        <w:t xml:space="preserve">  the Nonlinear Properties of the Soil Foundation.  </w:t>
      </w:r>
      <w:r w:rsidRPr="00CC47C5">
        <w:rPr>
          <w:i/>
          <w:iCs/>
          <w:szCs w:val="28"/>
          <w:lang w:val="en-US"/>
        </w:rPr>
        <w:t xml:space="preserve">Appl. Sci. </w:t>
      </w:r>
      <w:r w:rsidRPr="00CC47C5">
        <w:rPr>
          <w:b/>
          <w:bCs/>
          <w:szCs w:val="28"/>
          <w:lang w:val="en-US"/>
        </w:rPr>
        <w:t>2026</w:t>
      </w:r>
      <w:r w:rsidRPr="00CC47C5">
        <w:rPr>
          <w:szCs w:val="28"/>
          <w:lang w:val="en-US"/>
        </w:rPr>
        <w:t xml:space="preserve">, </w:t>
      </w:r>
      <w:r w:rsidRPr="00CC47C5">
        <w:rPr>
          <w:i/>
          <w:iCs/>
          <w:szCs w:val="28"/>
          <w:lang w:val="en-US"/>
        </w:rPr>
        <w:t>16</w:t>
      </w:r>
      <w:r w:rsidRPr="00CC47C5">
        <w:rPr>
          <w:szCs w:val="28"/>
          <w:lang w:val="en-US"/>
        </w:rPr>
        <w:t>, 2075</w:t>
      </w:r>
      <w:r w:rsidRPr="00CC47C5">
        <w:rPr>
          <w:szCs w:val="28"/>
          <w:lang w:val="kk-KZ"/>
        </w:rPr>
        <w:t xml:space="preserve"> </w:t>
      </w:r>
      <w:hyperlink r:id="rId197" w:tgtFrame="_blank" w:history="1">
        <w:r w:rsidRPr="00CC47C5">
          <w:rPr>
            <w:rStyle w:val="af0"/>
            <w:rFonts w:eastAsia="Calibri" w:cs="Times New Roman"/>
            <w:szCs w:val="28"/>
            <w:lang w:val="en-US"/>
          </w:rPr>
          <w:t>https://doi.org/10.3390/app16042075</w:t>
        </w:r>
      </w:hyperlink>
    </w:p>
    <w:p w14:paraId="28B14FD6" w14:textId="77777777" w:rsidR="00926FEB" w:rsidRPr="00CC47C5" w:rsidRDefault="00926FEB">
      <w:pPr>
        <w:pStyle w:val="a7"/>
        <w:numPr>
          <w:ilvl w:val="0"/>
          <w:numId w:val="38"/>
        </w:numPr>
        <w:tabs>
          <w:tab w:val="left" w:pos="851"/>
          <w:tab w:val="left" w:pos="1134"/>
        </w:tabs>
        <w:ind w:left="0" w:firstLine="454"/>
        <w:rPr>
          <w:lang w:val="kk-KZ"/>
        </w:rPr>
      </w:pPr>
      <w:r w:rsidRPr="00CC47C5">
        <w:rPr>
          <w:lang w:val="kk-KZ"/>
        </w:rPr>
        <w:t xml:space="preserve">Mahasirikul, N.; Aksorn, P.; Kusonkhum, W. Driving speed and hazardous location in construction work zone: Case of highway 2 Hin Latnon–Sa At. Geomate J. 2021, 20, 143–151. </w:t>
      </w:r>
      <w:hyperlink r:id="rId198" w:history="1">
        <w:r w:rsidRPr="00CC47C5">
          <w:rPr>
            <w:rStyle w:val="af0"/>
            <w:lang w:val="kk-KZ"/>
          </w:rPr>
          <w:t>https://doi.org/10.21660/2021.80.j2046</w:t>
        </w:r>
      </w:hyperlink>
      <w:r w:rsidRPr="00CC47C5">
        <w:rPr>
          <w:lang w:val="kk-KZ"/>
        </w:rPr>
        <w:t>.</w:t>
      </w:r>
    </w:p>
    <w:p w14:paraId="35508854" w14:textId="77777777" w:rsidR="00926FEB" w:rsidRPr="00C440AC" w:rsidRDefault="00926FEB">
      <w:pPr>
        <w:pStyle w:val="a7"/>
        <w:numPr>
          <w:ilvl w:val="0"/>
          <w:numId w:val="38"/>
        </w:numPr>
        <w:tabs>
          <w:tab w:val="left" w:pos="851"/>
          <w:tab w:val="left" w:pos="1134"/>
        </w:tabs>
        <w:ind w:left="0" w:firstLine="454"/>
        <w:rPr>
          <w:lang w:val="kk-KZ"/>
        </w:rPr>
      </w:pPr>
      <w:r w:rsidRPr="00C440AC">
        <w:rPr>
          <w:lang w:val="kk-KZ"/>
        </w:rPr>
        <w:t>Bagloee, S.A.; Sarvi, M.; Ceder, A. Transit priority lanes in congested road networks. Public Transp. 2017, 9, 571–599. https://doi.org/10.1007/s12469‑017‑0159‑x.</w:t>
      </w:r>
    </w:p>
    <w:p w14:paraId="6D8AD235" w14:textId="77777777" w:rsidR="00926FEB" w:rsidRPr="00CC47C5" w:rsidRDefault="00926FEB">
      <w:pPr>
        <w:pStyle w:val="a7"/>
        <w:numPr>
          <w:ilvl w:val="0"/>
          <w:numId w:val="38"/>
        </w:numPr>
        <w:tabs>
          <w:tab w:val="left" w:pos="851"/>
          <w:tab w:val="left" w:pos="1134"/>
        </w:tabs>
        <w:ind w:left="0" w:firstLine="454"/>
        <w:rPr>
          <w:lang w:val="kk-KZ"/>
        </w:rPr>
      </w:pPr>
      <w:r w:rsidRPr="00CC47C5">
        <w:rPr>
          <w:lang w:val="en-US"/>
        </w:rPr>
        <w:t xml:space="preserve">Yousif S., </w:t>
      </w:r>
      <w:proofErr w:type="spellStart"/>
      <w:r w:rsidRPr="00CC47C5">
        <w:rPr>
          <w:lang w:val="en-US"/>
        </w:rPr>
        <w:t>Nassrullah</w:t>
      </w:r>
      <w:proofErr w:type="spellEnd"/>
      <w:r w:rsidRPr="00CC47C5">
        <w:rPr>
          <w:lang w:val="en-US"/>
        </w:rPr>
        <w:t xml:space="preserve"> Z., Norgate S. H. Narrow lanes and their effect on drivers’ </w:t>
      </w:r>
      <w:proofErr w:type="spellStart"/>
      <w:r w:rsidRPr="00CC47C5">
        <w:rPr>
          <w:lang w:val="en-US"/>
        </w:rPr>
        <w:t>behaviour</w:t>
      </w:r>
      <w:proofErr w:type="spellEnd"/>
      <w:r w:rsidRPr="00CC47C5">
        <w:rPr>
          <w:lang w:val="en-US"/>
        </w:rPr>
        <w:t xml:space="preserve"> at motorway roadworks //Transportation research part F: traffic psychology and </w:t>
      </w:r>
      <w:proofErr w:type="spellStart"/>
      <w:r w:rsidRPr="00CC47C5">
        <w:rPr>
          <w:lang w:val="en-US"/>
        </w:rPr>
        <w:t>behaviour</w:t>
      </w:r>
      <w:proofErr w:type="spellEnd"/>
      <w:r w:rsidRPr="00CC47C5">
        <w:rPr>
          <w:lang w:val="en-US"/>
        </w:rPr>
        <w:t xml:space="preserve">. – 2017. – </w:t>
      </w:r>
      <w:r w:rsidRPr="005E1046">
        <w:t>Т</w:t>
      </w:r>
      <w:r w:rsidRPr="00CC47C5">
        <w:rPr>
          <w:lang w:val="en-US"/>
        </w:rPr>
        <w:t xml:space="preserve">. 47. – </w:t>
      </w:r>
      <w:r w:rsidRPr="005E1046">
        <w:t>С</w:t>
      </w:r>
      <w:r w:rsidRPr="00CC47C5">
        <w:rPr>
          <w:lang w:val="en-US"/>
        </w:rPr>
        <w:t>. 86-100.</w:t>
      </w:r>
      <w:r w:rsidRPr="00CC47C5">
        <w:rPr>
          <w:lang w:val="kk-KZ"/>
        </w:rPr>
        <w:t xml:space="preserve"> </w:t>
      </w:r>
      <w:r w:rsidRPr="00CC47C5">
        <w:rPr>
          <w:lang w:val="en-US"/>
        </w:rPr>
        <w:t>DOI:</w:t>
      </w:r>
      <w:hyperlink r:id="rId199" w:tgtFrame="_blank" w:history="1">
        <w:r w:rsidRPr="00CC47C5">
          <w:rPr>
            <w:rStyle w:val="af0"/>
            <w:lang w:val="en-US"/>
          </w:rPr>
          <w:t>10.1109/TITS.2014.2309055</w:t>
        </w:r>
      </w:hyperlink>
    </w:p>
    <w:p w14:paraId="01AF3757" w14:textId="77777777" w:rsidR="00926FEB" w:rsidRPr="00CC47C5" w:rsidRDefault="00926FEB">
      <w:pPr>
        <w:pStyle w:val="a7"/>
        <w:numPr>
          <w:ilvl w:val="0"/>
          <w:numId w:val="38"/>
        </w:numPr>
        <w:tabs>
          <w:tab w:val="left" w:pos="851"/>
          <w:tab w:val="left" w:pos="1134"/>
        </w:tabs>
        <w:ind w:left="0" w:firstLine="454"/>
        <w:rPr>
          <w:lang w:val="kk-KZ"/>
        </w:rPr>
      </w:pPr>
      <w:r w:rsidRPr="00CC47C5">
        <w:rPr>
          <w:lang w:val="en-US"/>
        </w:rPr>
        <w:t xml:space="preserve">Sun, C., &amp; Lu, J. (2022). </w:t>
      </w:r>
      <w:r w:rsidRPr="00CC47C5">
        <w:rPr>
          <w:i/>
          <w:iCs/>
          <w:lang w:val="en-US"/>
        </w:rPr>
        <w:t>The Relative Roles of Socioeconomic Factors and Governance Policies in Urban Traffic Congestion: A Global Perspective</w:t>
      </w:r>
      <w:r w:rsidRPr="00CC47C5">
        <w:rPr>
          <w:lang w:val="en-US"/>
        </w:rPr>
        <w:t>. Land, 11(10), 1616.</w:t>
      </w:r>
      <w:r w:rsidRPr="00CC47C5">
        <w:rPr>
          <w:lang w:val="kk-KZ"/>
        </w:rPr>
        <w:t xml:space="preserve"> </w:t>
      </w:r>
      <w:hyperlink r:id="rId200" w:history="1">
        <w:r w:rsidRPr="00CC47C5">
          <w:rPr>
            <w:rStyle w:val="af0"/>
            <w:lang w:val="en-US"/>
          </w:rPr>
          <w:t>https://doi.org/10.3390/land11101616</w:t>
        </w:r>
      </w:hyperlink>
    </w:p>
    <w:p w14:paraId="39EAB04A" w14:textId="77777777" w:rsidR="00926FEB" w:rsidRPr="00CC47C5" w:rsidRDefault="00926FEB">
      <w:pPr>
        <w:pStyle w:val="a7"/>
        <w:numPr>
          <w:ilvl w:val="0"/>
          <w:numId w:val="38"/>
        </w:numPr>
        <w:tabs>
          <w:tab w:val="left" w:pos="851"/>
          <w:tab w:val="left" w:pos="1134"/>
        </w:tabs>
        <w:ind w:left="0" w:firstLine="454"/>
        <w:rPr>
          <w:lang w:val="kk-KZ"/>
        </w:rPr>
      </w:pPr>
      <w:r w:rsidRPr="00CC47C5">
        <w:rPr>
          <w:lang w:val="en-US"/>
        </w:rPr>
        <w:t xml:space="preserve">Saavedra, M., Muñuzuri, A. P., Menendez, M., &amp; Balsa-Barreiro, J. (2024). </w:t>
      </w:r>
      <w:proofErr w:type="spellStart"/>
      <w:r w:rsidRPr="00CC47C5">
        <w:rPr>
          <w:i/>
          <w:iCs/>
          <w:lang w:val="en-US"/>
        </w:rPr>
        <w:t>Analysing</w:t>
      </w:r>
      <w:proofErr w:type="spellEnd"/>
      <w:r w:rsidRPr="00CC47C5">
        <w:rPr>
          <w:i/>
          <w:iCs/>
          <w:lang w:val="en-US"/>
        </w:rPr>
        <w:t xml:space="preserve"> macroscopic traffic rhythms and city size in affluent cities: insights from a global panel data of 25 cities</w:t>
      </w:r>
      <w:r w:rsidRPr="00CC47C5">
        <w:rPr>
          <w:lang w:val="en-US"/>
        </w:rPr>
        <w:t>. Philosophical Transactions of the Royal Society A, 382, 20240102.</w:t>
      </w:r>
      <w:r w:rsidRPr="00CC47C5">
        <w:rPr>
          <w:lang w:val="kk-KZ"/>
        </w:rPr>
        <w:t xml:space="preserve"> </w:t>
      </w:r>
      <w:r w:rsidRPr="00CC47C5">
        <w:rPr>
          <w:lang w:val="en-US"/>
        </w:rPr>
        <w:t xml:space="preserve">DOI: </w:t>
      </w:r>
      <w:hyperlink r:id="rId201" w:history="1">
        <w:r w:rsidRPr="00CC47C5">
          <w:rPr>
            <w:rStyle w:val="af0"/>
            <w:lang w:val="en-US"/>
          </w:rPr>
          <w:t>https://doi.org/10.1098/rsta.2024.0102</w:t>
        </w:r>
      </w:hyperlink>
    </w:p>
    <w:p w14:paraId="7B79DCC0" w14:textId="77777777" w:rsidR="00926FEB" w:rsidRPr="00CC47C5" w:rsidRDefault="00926FEB">
      <w:pPr>
        <w:pStyle w:val="a7"/>
        <w:numPr>
          <w:ilvl w:val="0"/>
          <w:numId w:val="38"/>
        </w:numPr>
        <w:tabs>
          <w:tab w:val="left" w:pos="851"/>
          <w:tab w:val="left" w:pos="1134"/>
        </w:tabs>
        <w:ind w:left="0" w:firstLine="454"/>
        <w:rPr>
          <w:lang w:val="kk-KZ"/>
        </w:rPr>
      </w:pPr>
      <w:r w:rsidRPr="00CC47C5">
        <w:rPr>
          <w:lang w:val="en-US"/>
        </w:rPr>
        <w:t>Aldal, M.Ø.</w:t>
      </w:r>
      <w:proofErr w:type="gramStart"/>
      <w:r w:rsidRPr="00CC47C5">
        <w:rPr>
          <w:lang w:val="kk-KZ"/>
        </w:rPr>
        <w:t xml:space="preserve">,  </w:t>
      </w:r>
      <w:r w:rsidRPr="00CC47C5">
        <w:rPr>
          <w:lang w:val="en-US"/>
        </w:rPr>
        <w:t>Overland</w:t>
      </w:r>
      <w:proofErr w:type="gramEnd"/>
      <w:r w:rsidRPr="00CC47C5">
        <w:rPr>
          <w:lang w:val="kk-KZ"/>
        </w:rPr>
        <w:t xml:space="preserve"> І</w:t>
      </w:r>
      <w:r w:rsidRPr="00CC47C5">
        <w:rPr>
          <w:lang w:val="en-US"/>
        </w:rPr>
        <w:t xml:space="preserve">, ((2025) 6:767). </w:t>
      </w:r>
      <w:r w:rsidRPr="00CC47C5">
        <w:rPr>
          <w:i/>
          <w:iCs/>
          <w:lang w:val="en-US"/>
        </w:rPr>
        <w:t>Does ASEAN climate policy pay sufficient attention to public transportation?</w:t>
      </w:r>
      <w:r w:rsidRPr="00CC47C5">
        <w:rPr>
          <w:lang w:val="en-US"/>
        </w:rPr>
        <w:t xml:space="preserve"> Discover Sustainability.</w:t>
      </w:r>
      <w:r w:rsidRPr="00CC47C5">
        <w:rPr>
          <w:lang w:val="kk-KZ"/>
        </w:rPr>
        <w:t xml:space="preserve"> </w:t>
      </w:r>
      <w:r w:rsidRPr="00CC47C5">
        <w:rPr>
          <w:lang w:val="en-US"/>
        </w:rPr>
        <w:t xml:space="preserve">DOI: </w:t>
      </w:r>
      <w:hyperlink r:id="rId202" w:tgtFrame="_new" w:history="1">
        <w:r w:rsidRPr="00CC47C5">
          <w:rPr>
            <w:rStyle w:val="af0"/>
            <w:lang w:val="en-US"/>
          </w:rPr>
          <w:t>https://doi.org/10.1007/s43621-025-01716-6</w:t>
        </w:r>
      </w:hyperlink>
    </w:p>
    <w:p w14:paraId="0D16A8BD" w14:textId="77777777" w:rsidR="00926FEB" w:rsidRPr="00CC47C5" w:rsidRDefault="00926FEB">
      <w:pPr>
        <w:pStyle w:val="a7"/>
        <w:numPr>
          <w:ilvl w:val="0"/>
          <w:numId w:val="38"/>
        </w:numPr>
        <w:tabs>
          <w:tab w:val="left" w:pos="851"/>
          <w:tab w:val="left" w:pos="1134"/>
        </w:tabs>
        <w:ind w:left="0" w:firstLine="454"/>
        <w:rPr>
          <w:lang w:val="kk-KZ"/>
        </w:rPr>
      </w:pPr>
      <w:r w:rsidRPr="00CC47C5">
        <w:rPr>
          <w:lang w:val="en-US"/>
        </w:rPr>
        <w:t>Ansari, F.A., Pani, A., Mohapatra, S.S. (2025</w:t>
      </w:r>
      <w:r w:rsidRPr="00CC47C5">
        <w:rPr>
          <w:lang w:val="kk-KZ"/>
        </w:rPr>
        <w:t>. Volume 2679, Issue 3</w:t>
      </w:r>
      <w:r w:rsidRPr="00CC47C5">
        <w:rPr>
          <w:lang w:val="en-US"/>
        </w:rPr>
        <w:t xml:space="preserve">). </w:t>
      </w:r>
      <w:r w:rsidRPr="00CC47C5">
        <w:rPr>
          <w:i/>
          <w:iCs/>
          <w:lang w:val="en-US"/>
        </w:rPr>
        <w:t>Improving Highway Work Zone Mobility in the Developing World: A Systematic Literature Review of Work Zone Delay Measures and Technological Solutions</w:t>
      </w:r>
      <w:r w:rsidRPr="00CC47C5">
        <w:rPr>
          <w:lang w:val="en-US"/>
        </w:rPr>
        <w:t>. Transportation Research Record.</w:t>
      </w:r>
      <w:r w:rsidRPr="00CC47C5">
        <w:rPr>
          <w:lang w:val="kk-KZ"/>
        </w:rPr>
        <w:t xml:space="preserve"> </w:t>
      </w:r>
      <w:hyperlink r:id="rId203" w:history="1">
        <w:r w:rsidRPr="00CC47C5">
          <w:rPr>
            <w:rStyle w:val="af0"/>
            <w:lang w:val="en-US"/>
          </w:rPr>
          <w:t>https://doi.org/10.1177/03611981241283451</w:t>
        </w:r>
      </w:hyperlink>
    </w:p>
    <w:p w14:paraId="39541F38" w14:textId="77777777" w:rsidR="00926FEB" w:rsidRPr="00CC47C5" w:rsidRDefault="00926FEB">
      <w:pPr>
        <w:pStyle w:val="a7"/>
        <w:numPr>
          <w:ilvl w:val="0"/>
          <w:numId w:val="38"/>
        </w:numPr>
        <w:tabs>
          <w:tab w:val="left" w:pos="851"/>
          <w:tab w:val="left" w:pos="1134"/>
        </w:tabs>
        <w:ind w:left="0" w:firstLine="454"/>
        <w:rPr>
          <w:lang w:val="kk-KZ"/>
        </w:rPr>
      </w:pPr>
      <w:r w:rsidRPr="00CC47C5">
        <w:rPr>
          <w:lang w:val="en-US"/>
        </w:rPr>
        <w:t xml:space="preserve">Çolak, S., Lima, A., González, M. C. (15 March 2016). </w:t>
      </w:r>
      <w:r w:rsidRPr="00CC47C5">
        <w:rPr>
          <w:i/>
          <w:iCs/>
          <w:lang w:val="en-US"/>
        </w:rPr>
        <w:t>Understanding congested travel in urban areas</w:t>
      </w:r>
      <w:r w:rsidRPr="00CC47C5">
        <w:rPr>
          <w:lang w:val="en-US"/>
        </w:rPr>
        <w:t>. Nature Communications,</w:t>
      </w:r>
      <w:r w:rsidRPr="00CC47C5">
        <w:rPr>
          <w:b/>
          <w:bCs/>
          <w:lang w:val="en-US"/>
        </w:rPr>
        <w:t xml:space="preserve"> </w:t>
      </w:r>
      <w:r w:rsidRPr="00CC47C5">
        <w:rPr>
          <w:lang w:val="en-US"/>
        </w:rPr>
        <w:t>7, 10793</w:t>
      </w:r>
      <w:r w:rsidRPr="00CC47C5">
        <w:rPr>
          <w:lang w:val="kk-KZ"/>
        </w:rPr>
        <w:t xml:space="preserve">. </w:t>
      </w:r>
      <w:r w:rsidRPr="00CC47C5">
        <w:rPr>
          <w:lang w:val="en-US"/>
        </w:rPr>
        <w:t xml:space="preserve">DOI: </w:t>
      </w:r>
      <w:hyperlink r:id="rId204" w:tgtFrame="_new" w:history="1">
        <w:r w:rsidRPr="00CC47C5">
          <w:rPr>
            <w:rStyle w:val="af0"/>
            <w:lang w:val="en-US"/>
          </w:rPr>
          <w:t>https://doi.org/10.1038/ncomms10793</w:t>
        </w:r>
      </w:hyperlink>
    </w:p>
    <w:p w14:paraId="6B3E88E6" w14:textId="77777777" w:rsidR="00926FEB" w:rsidRPr="00CC47C5" w:rsidRDefault="00926FEB">
      <w:pPr>
        <w:pStyle w:val="a7"/>
        <w:numPr>
          <w:ilvl w:val="0"/>
          <w:numId w:val="38"/>
        </w:numPr>
        <w:tabs>
          <w:tab w:val="left" w:pos="851"/>
          <w:tab w:val="left" w:pos="1134"/>
        </w:tabs>
        <w:ind w:left="0" w:firstLine="454"/>
        <w:rPr>
          <w:lang w:val="kk-KZ"/>
        </w:rPr>
      </w:pPr>
      <w:r w:rsidRPr="00CC47C5">
        <w:rPr>
          <w:lang w:val="en-US"/>
        </w:rPr>
        <w:t>INRIX 2023 Global Traffic Scorecard</w:t>
      </w:r>
      <w:r w:rsidRPr="00CC47C5">
        <w:rPr>
          <w:lang w:val="kk-KZ"/>
        </w:rPr>
        <w:t xml:space="preserve"> </w:t>
      </w:r>
      <w:r w:rsidRPr="00CC47C5">
        <w:rPr>
          <w:lang w:val="en-US"/>
        </w:rPr>
        <w:t>London most congested city in Europe; congestion costing the UK £7.5 billion.</w:t>
      </w:r>
      <w:r w:rsidRPr="00CC47C5">
        <w:rPr>
          <w:lang w:val="kk-KZ"/>
        </w:rPr>
        <w:t xml:space="preserve"> </w:t>
      </w:r>
      <w:hyperlink r:id="rId205" w:history="1">
        <w:r w:rsidRPr="00CC47C5">
          <w:rPr>
            <w:rStyle w:val="af0"/>
            <w:lang w:val="kk-KZ"/>
          </w:rPr>
          <w:t>https://inrix.com/press-releases/2023-global-traffic-scorecard-uk/</w:t>
        </w:r>
      </w:hyperlink>
    </w:p>
    <w:p w14:paraId="5916CC6D" w14:textId="77777777" w:rsidR="00926FEB" w:rsidRPr="00CC47C5" w:rsidRDefault="00926FEB">
      <w:pPr>
        <w:pStyle w:val="a7"/>
        <w:numPr>
          <w:ilvl w:val="0"/>
          <w:numId w:val="38"/>
        </w:numPr>
        <w:tabs>
          <w:tab w:val="left" w:pos="851"/>
          <w:tab w:val="left" w:pos="1134"/>
        </w:tabs>
        <w:ind w:left="0" w:firstLine="454"/>
        <w:rPr>
          <w:lang w:val="kk-KZ"/>
        </w:rPr>
      </w:pPr>
      <w:r w:rsidRPr="00CC47C5">
        <w:rPr>
          <w:lang w:val="kk-KZ"/>
        </w:rPr>
        <w:t xml:space="preserve">INRIX 2024 Global Traffic Scorecard: London most congested city in Europe; congestion costing the UK £7.7 billion </w:t>
      </w:r>
      <w:hyperlink r:id="rId206" w:history="1">
        <w:r w:rsidRPr="00CC47C5">
          <w:rPr>
            <w:rStyle w:val="af0"/>
            <w:lang w:val="kk-KZ"/>
          </w:rPr>
          <w:t>https://www.its-uk.org/inrix-2024-global-traffic-scorecard-london-most-congested-city-in-europe-congestion-costing-the-uk-7-7-billion/</w:t>
        </w:r>
      </w:hyperlink>
    </w:p>
    <w:p w14:paraId="5AAD4897" w14:textId="77777777" w:rsidR="00926FEB" w:rsidRPr="00CC47C5" w:rsidRDefault="00926FEB">
      <w:pPr>
        <w:pStyle w:val="a7"/>
        <w:numPr>
          <w:ilvl w:val="0"/>
          <w:numId w:val="38"/>
        </w:numPr>
        <w:tabs>
          <w:tab w:val="left" w:pos="851"/>
          <w:tab w:val="left" w:pos="1134"/>
        </w:tabs>
        <w:ind w:left="0" w:firstLine="454"/>
        <w:rPr>
          <w:lang w:val="kk-KZ"/>
        </w:rPr>
      </w:pPr>
      <w:r w:rsidRPr="00AD298A">
        <w:t xml:space="preserve">Informburo.kz. (2024). </w:t>
      </w:r>
      <w:r w:rsidRPr="00CC47C5">
        <w:rPr>
          <w:i/>
          <w:iCs/>
        </w:rPr>
        <w:t>Как изменилась ситуация на дорогах Алматы и Астаны с началом учебного года</w:t>
      </w:r>
      <w:r w:rsidRPr="00AD298A">
        <w:t>.</w:t>
      </w:r>
      <w:r w:rsidRPr="00CC47C5">
        <w:rPr>
          <w:lang w:val="kk-KZ"/>
        </w:rPr>
        <w:t xml:space="preserve"> </w:t>
      </w:r>
      <w:hyperlink r:id="rId207" w:history="1">
        <w:r w:rsidRPr="00CC47C5">
          <w:rPr>
            <w:rStyle w:val="af0"/>
            <w:lang w:val="kk-KZ"/>
          </w:rPr>
          <w:t>https://informburo.kz/novosti/kak-izmenilas-situaciya-na-dorogax-almaty-i-astany-s-nacalom-ucebnogo-goda?utm_source=chatgpt.com</w:t>
        </w:r>
      </w:hyperlink>
    </w:p>
    <w:p w14:paraId="44C69E46" w14:textId="77777777" w:rsidR="00926FEB" w:rsidRPr="00CC47C5" w:rsidRDefault="00926FEB">
      <w:pPr>
        <w:pStyle w:val="a7"/>
        <w:numPr>
          <w:ilvl w:val="0"/>
          <w:numId w:val="38"/>
        </w:numPr>
        <w:tabs>
          <w:tab w:val="left" w:pos="851"/>
          <w:tab w:val="left" w:pos="1134"/>
        </w:tabs>
        <w:ind w:left="0" w:firstLine="454"/>
        <w:rPr>
          <w:lang w:val="kk-KZ"/>
        </w:rPr>
      </w:pPr>
      <w:r w:rsidRPr="00AD298A">
        <w:t xml:space="preserve">Kazpravda.kz. (2024). </w:t>
      </w:r>
      <w:r w:rsidRPr="00CC47C5">
        <w:rPr>
          <w:i/>
          <w:iCs/>
        </w:rPr>
        <w:t>Пробки в мегаполисах: анализ загруженности дорог Астаны и Алматы провели эксперты</w:t>
      </w:r>
      <w:r w:rsidRPr="00AD298A">
        <w:t>.</w:t>
      </w:r>
      <w:r w:rsidRPr="00CC47C5">
        <w:rPr>
          <w:lang w:val="kk-KZ"/>
        </w:rPr>
        <w:t xml:space="preserve"> </w:t>
      </w:r>
      <w:hyperlink r:id="rId208" w:history="1">
        <w:r w:rsidRPr="00CC47C5">
          <w:rPr>
            <w:rStyle w:val="af0"/>
            <w:lang w:val="kk-KZ"/>
          </w:rPr>
          <w:t>https://kazpravda.kz/n/probki-v-megapolisah-analiz-zagruzhennosti-dorog-astany-i-almaty-proveli-eksperty/?utm_source=chatgpt.com</w:t>
        </w:r>
      </w:hyperlink>
    </w:p>
    <w:p w14:paraId="12B2BFF8" w14:textId="77777777" w:rsidR="00926FEB" w:rsidRPr="00C440AC" w:rsidRDefault="00926FEB">
      <w:pPr>
        <w:pStyle w:val="a7"/>
        <w:numPr>
          <w:ilvl w:val="0"/>
          <w:numId w:val="38"/>
        </w:numPr>
        <w:tabs>
          <w:tab w:val="left" w:pos="851"/>
          <w:tab w:val="left" w:pos="1134"/>
        </w:tabs>
        <w:ind w:left="0" w:firstLine="454"/>
        <w:rPr>
          <w:lang w:val="kk-KZ"/>
        </w:rPr>
      </w:pPr>
      <w:r w:rsidRPr="00AD298A">
        <w:t xml:space="preserve">Tengrinews.kz / </w:t>
      </w:r>
      <w:proofErr w:type="spellStart"/>
      <w:r w:rsidRPr="00AD298A">
        <w:t>Tengri</w:t>
      </w:r>
      <w:proofErr w:type="spellEnd"/>
      <w:r w:rsidRPr="00AD298A">
        <w:t xml:space="preserve"> </w:t>
      </w:r>
      <w:proofErr w:type="spellStart"/>
      <w:r w:rsidRPr="00AD298A">
        <w:t>Auto</w:t>
      </w:r>
      <w:proofErr w:type="spellEnd"/>
      <w:r w:rsidRPr="00AD298A">
        <w:t xml:space="preserve">. (2024). </w:t>
      </w:r>
      <w:r w:rsidRPr="00C440AC">
        <w:rPr>
          <w:i/>
          <w:iCs/>
        </w:rPr>
        <w:t>Исследование трафика: когда в Астане и Алматы начинаются пробки</w:t>
      </w:r>
      <w:r w:rsidRPr="00AD298A">
        <w:t>.</w:t>
      </w:r>
      <w:r w:rsidRPr="00C440AC">
        <w:rPr>
          <w:lang w:val="kk-KZ"/>
        </w:rPr>
        <w:t xml:space="preserve"> </w:t>
      </w:r>
      <w:hyperlink r:id="rId209" w:history="1">
        <w:r w:rsidRPr="00C440AC">
          <w:rPr>
            <w:rStyle w:val="af0"/>
            <w:lang w:val="kk-KZ"/>
          </w:rPr>
          <w:t>https://tengrinews.kz/autoroads/optimalnoe-kolichestvo-transporta-komfortnoy-jizni-astane-548494/</w:t>
        </w:r>
      </w:hyperlink>
      <w:r w:rsidRPr="00C440AC">
        <w:rPr>
          <w:lang w:val="kk-KZ"/>
        </w:rPr>
        <w:t xml:space="preserve"> </w:t>
      </w:r>
      <w:r w:rsidRPr="00C440AC">
        <w:rPr>
          <w:rFonts w:cs="Times New Roman"/>
          <w:kern w:val="0"/>
          <w:lang w:val="kk-KZ"/>
          <w14:ligatures w14:val="none"/>
        </w:rPr>
        <w:t>(Жүгінген күні: 08.05.2025ж.)</w:t>
      </w:r>
    </w:p>
    <w:p w14:paraId="6E7B4D14" w14:textId="77777777" w:rsidR="00926FEB" w:rsidRPr="00CC47C5" w:rsidRDefault="00926FEB">
      <w:pPr>
        <w:pStyle w:val="a7"/>
        <w:numPr>
          <w:ilvl w:val="0"/>
          <w:numId w:val="38"/>
        </w:numPr>
        <w:tabs>
          <w:tab w:val="left" w:pos="851"/>
          <w:tab w:val="left" w:pos="1134"/>
        </w:tabs>
        <w:ind w:left="0" w:firstLine="454"/>
        <w:rPr>
          <w:lang w:val="kk-KZ"/>
        </w:rPr>
      </w:pPr>
      <w:r w:rsidRPr="00AD298A">
        <w:t xml:space="preserve">Zakon.kz. (2024). </w:t>
      </w:r>
      <w:r w:rsidRPr="00CC47C5">
        <w:rPr>
          <w:i/>
          <w:iCs/>
        </w:rPr>
        <w:t>Как избежать пробок в Алматы и Астане</w:t>
      </w:r>
      <w:r w:rsidRPr="00AD298A">
        <w:t>.</w:t>
      </w:r>
      <w:r w:rsidRPr="00CC47C5">
        <w:rPr>
          <w:lang w:val="kk-KZ"/>
        </w:rPr>
        <w:t xml:space="preserve"> </w:t>
      </w:r>
      <w:hyperlink r:id="rId210" w:history="1">
        <w:r w:rsidRPr="00CC47C5">
          <w:rPr>
            <w:rStyle w:val="af0"/>
            <w:lang w:val="kk-KZ"/>
          </w:rPr>
          <w:t>https://www.zakon.kz/obshestvo/6449180-kak-izbezhat-probok-v-almaty-i-astane.html</w:t>
        </w:r>
      </w:hyperlink>
      <w:r w:rsidRPr="00CC47C5">
        <w:rPr>
          <w:lang w:val="kk-KZ"/>
        </w:rPr>
        <w:t xml:space="preserve"> </w:t>
      </w:r>
      <w:r w:rsidRPr="00CC47C5">
        <w:rPr>
          <w:rFonts w:cs="Times New Roman"/>
          <w:kern w:val="0"/>
          <w:lang w:val="kk-KZ"/>
          <w14:ligatures w14:val="none"/>
        </w:rPr>
        <w:t>(</w:t>
      </w:r>
      <w:proofErr w:type="spellStart"/>
      <w:r w:rsidRPr="00CC47C5">
        <w:rPr>
          <w:rFonts w:cs="Times New Roman"/>
          <w:kern w:val="0"/>
          <w14:ligatures w14:val="none"/>
        </w:rPr>
        <w:t>Жүгінген</w:t>
      </w:r>
      <w:proofErr w:type="spellEnd"/>
      <w:r w:rsidRPr="00CC47C5">
        <w:rPr>
          <w:rFonts w:cs="Times New Roman"/>
          <w:kern w:val="0"/>
          <w14:ligatures w14:val="none"/>
        </w:rPr>
        <w:t xml:space="preserve"> </w:t>
      </w:r>
      <w:proofErr w:type="spellStart"/>
      <w:r w:rsidRPr="00CC47C5">
        <w:rPr>
          <w:rFonts w:cs="Times New Roman"/>
          <w:kern w:val="0"/>
          <w14:ligatures w14:val="none"/>
        </w:rPr>
        <w:t>күні</w:t>
      </w:r>
      <w:proofErr w:type="spellEnd"/>
      <w:r w:rsidRPr="00CC47C5">
        <w:rPr>
          <w:rFonts w:cs="Times New Roman"/>
          <w:kern w:val="0"/>
          <w14:ligatures w14:val="none"/>
        </w:rPr>
        <w:t>:</w:t>
      </w:r>
      <w:r w:rsidRPr="00CC47C5">
        <w:rPr>
          <w:rFonts w:cs="Times New Roman"/>
          <w:kern w:val="0"/>
          <w:lang w:val="kk-KZ"/>
          <w14:ligatures w14:val="none"/>
        </w:rPr>
        <w:t xml:space="preserve"> 12.06.2025ж.)</w:t>
      </w:r>
    </w:p>
    <w:p w14:paraId="0B48FD1E" w14:textId="77777777" w:rsidR="00926FEB" w:rsidRPr="00CC47C5" w:rsidRDefault="00926FEB">
      <w:pPr>
        <w:pStyle w:val="a7"/>
        <w:numPr>
          <w:ilvl w:val="0"/>
          <w:numId w:val="38"/>
        </w:numPr>
        <w:tabs>
          <w:tab w:val="left" w:pos="851"/>
          <w:tab w:val="left" w:pos="1134"/>
        </w:tabs>
        <w:ind w:left="0" w:firstLine="454"/>
        <w:rPr>
          <w:lang w:val="kk-KZ"/>
        </w:rPr>
      </w:pPr>
      <w:proofErr w:type="spellStart"/>
      <w:r w:rsidRPr="00CC47C5">
        <w:rPr>
          <w:lang w:val="en-US"/>
        </w:rPr>
        <w:t>Numbeo</w:t>
      </w:r>
      <w:proofErr w:type="spellEnd"/>
      <w:r w:rsidRPr="00CC47C5">
        <w:rPr>
          <w:lang w:val="en-US"/>
        </w:rPr>
        <w:t xml:space="preserve">. (2021). </w:t>
      </w:r>
      <w:r w:rsidRPr="00CC47C5">
        <w:rPr>
          <w:i/>
          <w:iCs/>
          <w:lang w:val="en-US"/>
        </w:rPr>
        <w:t>Traffic Index by Country 2021</w:t>
      </w:r>
      <w:r w:rsidRPr="00CC47C5">
        <w:rPr>
          <w:lang w:val="en-US"/>
        </w:rPr>
        <w:t>.</w:t>
      </w:r>
      <w:r w:rsidRPr="00CC47C5">
        <w:rPr>
          <w:lang w:val="kk-KZ"/>
        </w:rPr>
        <w:t xml:space="preserve"> </w:t>
      </w:r>
      <w:hyperlink r:id="rId211" w:history="1">
        <w:r w:rsidRPr="00CC47C5">
          <w:rPr>
            <w:rStyle w:val="af0"/>
            <w:lang w:val="kk-KZ"/>
          </w:rPr>
          <w:t>https://www.numbeo.com/traffic/rankings_by_country.jsp?title=2021&amp;utm_source=chatgpt.com</w:t>
        </w:r>
      </w:hyperlink>
      <w:r w:rsidRPr="00CC47C5">
        <w:rPr>
          <w:lang w:val="kk-KZ"/>
        </w:rPr>
        <w:t xml:space="preserve"> </w:t>
      </w:r>
      <w:r w:rsidRPr="00CC47C5">
        <w:rPr>
          <w:rFonts w:cs="Times New Roman"/>
          <w:kern w:val="0"/>
          <w:lang w:val="kk-KZ"/>
          <w14:ligatures w14:val="none"/>
        </w:rPr>
        <w:t>(</w:t>
      </w:r>
      <w:proofErr w:type="spellStart"/>
      <w:r w:rsidRPr="00CC47C5">
        <w:rPr>
          <w:rFonts w:cs="Times New Roman"/>
          <w:kern w:val="0"/>
          <w14:ligatures w14:val="none"/>
        </w:rPr>
        <w:t>Жүгінген</w:t>
      </w:r>
      <w:proofErr w:type="spellEnd"/>
      <w:r w:rsidRPr="00CC47C5">
        <w:rPr>
          <w:rFonts w:cs="Times New Roman"/>
          <w:kern w:val="0"/>
          <w14:ligatures w14:val="none"/>
        </w:rPr>
        <w:t xml:space="preserve"> </w:t>
      </w:r>
      <w:proofErr w:type="spellStart"/>
      <w:r w:rsidRPr="00CC47C5">
        <w:rPr>
          <w:rFonts w:cs="Times New Roman"/>
          <w:kern w:val="0"/>
          <w14:ligatures w14:val="none"/>
        </w:rPr>
        <w:t>күні</w:t>
      </w:r>
      <w:proofErr w:type="spellEnd"/>
      <w:r w:rsidRPr="00CC47C5">
        <w:rPr>
          <w:rFonts w:cs="Times New Roman"/>
          <w:kern w:val="0"/>
          <w14:ligatures w14:val="none"/>
        </w:rPr>
        <w:t>:</w:t>
      </w:r>
      <w:r w:rsidRPr="00CC47C5">
        <w:rPr>
          <w:rFonts w:cs="Times New Roman"/>
          <w:kern w:val="0"/>
          <w:lang w:val="kk-KZ"/>
          <w14:ligatures w14:val="none"/>
        </w:rPr>
        <w:t xml:space="preserve"> 25.05.2025ж.)</w:t>
      </w:r>
    </w:p>
    <w:p w14:paraId="0A231D53" w14:textId="77777777" w:rsidR="00926FEB" w:rsidRPr="00CC47C5" w:rsidRDefault="00926FEB">
      <w:pPr>
        <w:pStyle w:val="a7"/>
        <w:numPr>
          <w:ilvl w:val="0"/>
          <w:numId w:val="38"/>
        </w:numPr>
        <w:tabs>
          <w:tab w:val="left" w:pos="851"/>
          <w:tab w:val="left" w:pos="1134"/>
        </w:tabs>
        <w:ind w:left="0" w:firstLine="454"/>
        <w:rPr>
          <w:lang w:val="kk-KZ"/>
        </w:rPr>
      </w:pPr>
      <w:proofErr w:type="spellStart"/>
      <w:r w:rsidRPr="00CC47C5">
        <w:rPr>
          <w:lang w:val="en-US"/>
        </w:rPr>
        <w:t>Numbeo</w:t>
      </w:r>
      <w:proofErr w:type="spellEnd"/>
      <w:r w:rsidRPr="00CC47C5">
        <w:rPr>
          <w:lang w:val="en-US"/>
        </w:rPr>
        <w:t xml:space="preserve">. (2024). </w:t>
      </w:r>
      <w:r w:rsidRPr="00CC47C5">
        <w:rPr>
          <w:i/>
          <w:iCs/>
          <w:lang w:val="en-US"/>
        </w:rPr>
        <w:t>Central Asia: Traffic Index by Country 2024 Mid-Year</w:t>
      </w:r>
      <w:r w:rsidRPr="00CC47C5">
        <w:rPr>
          <w:lang w:val="en-US"/>
        </w:rPr>
        <w:t>.</w:t>
      </w:r>
      <w:r w:rsidRPr="00CC47C5">
        <w:rPr>
          <w:lang w:val="kk-KZ"/>
        </w:rPr>
        <w:t xml:space="preserve"> </w:t>
      </w:r>
      <w:hyperlink r:id="rId212" w:history="1">
        <w:r w:rsidRPr="00CC47C5">
          <w:rPr>
            <w:rStyle w:val="af0"/>
            <w:lang w:val="kk-KZ"/>
          </w:rPr>
          <w:t>https://www.numbeo.com/traffic/rankings_by_country.jsp?region=143&amp;title=2024-mid&amp;utm_source=chatgpt.com</w:t>
        </w:r>
      </w:hyperlink>
      <w:r w:rsidRPr="00CC47C5">
        <w:rPr>
          <w:lang w:val="kk-KZ"/>
        </w:rPr>
        <w:t xml:space="preserve"> </w:t>
      </w:r>
      <w:r w:rsidRPr="00CC47C5">
        <w:rPr>
          <w:rFonts w:cs="Times New Roman"/>
          <w:kern w:val="0"/>
          <w:lang w:val="kk-KZ"/>
          <w14:ligatures w14:val="none"/>
        </w:rPr>
        <w:t>(</w:t>
      </w:r>
      <w:proofErr w:type="spellStart"/>
      <w:r w:rsidRPr="00CC47C5">
        <w:rPr>
          <w:rFonts w:cs="Times New Roman"/>
          <w:kern w:val="0"/>
          <w14:ligatures w14:val="none"/>
        </w:rPr>
        <w:t>Жүгінген</w:t>
      </w:r>
      <w:proofErr w:type="spellEnd"/>
      <w:r w:rsidRPr="00CC47C5">
        <w:rPr>
          <w:rFonts w:cs="Times New Roman"/>
          <w:kern w:val="0"/>
          <w14:ligatures w14:val="none"/>
        </w:rPr>
        <w:t xml:space="preserve"> </w:t>
      </w:r>
      <w:proofErr w:type="spellStart"/>
      <w:r w:rsidRPr="00CC47C5">
        <w:rPr>
          <w:rFonts w:cs="Times New Roman"/>
          <w:kern w:val="0"/>
          <w14:ligatures w14:val="none"/>
        </w:rPr>
        <w:t>күні</w:t>
      </w:r>
      <w:proofErr w:type="spellEnd"/>
      <w:r w:rsidRPr="00CC47C5">
        <w:rPr>
          <w:rFonts w:cs="Times New Roman"/>
          <w:kern w:val="0"/>
          <w14:ligatures w14:val="none"/>
        </w:rPr>
        <w:t>:</w:t>
      </w:r>
      <w:r w:rsidRPr="00CC47C5">
        <w:rPr>
          <w:rFonts w:cs="Times New Roman"/>
          <w:kern w:val="0"/>
          <w:lang w:val="kk-KZ"/>
          <w14:ligatures w14:val="none"/>
        </w:rPr>
        <w:t xml:space="preserve"> 28.05.2025ж.)</w:t>
      </w:r>
    </w:p>
    <w:p w14:paraId="0028C030" w14:textId="77777777" w:rsidR="00926FEB" w:rsidRPr="00CC47C5" w:rsidRDefault="00926FEB">
      <w:pPr>
        <w:pStyle w:val="a7"/>
        <w:numPr>
          <w:ilvl w:val="0"/>
          <w:numId w:val="38"/>
        </w:numPr>
        <w:tabs>
          <w:tab w:val="left" w:pos="851"/>
          <w:tab w:val="left" w:pos="1134"/>
        </w:tabs>
        <w:ind w:left="0" w:firstLine="454"/>
        <w:rPr>
          <w:lang w:val="kk-KZ"/>
        </w:rPr>
      </w:pPr>
      <w:proofErr w:type="spellStart"/>
      <w:r w:rsidRPr="00CC47C5">
        <w:rPr>
          <w:lang w:val="en-US"/>
        </w:rPr>
        <w:t>Numbeo</w:t>
      </w:r>
      <w:proofErr w:type="spellEnd"/>
      <w:r w:rsidRPr="00CC47C5">
        <w:rPr>
          <w:lang w:val="en-US"/>
        </w:rPr>
        <w:t xml:space="preserve">. (2022). </w:t>
      </w:r>
      <w:r w:rsidRPr="00CC47C5">
        <w:rPr>
          <w:i/>
          <w:iCs/>
          <w:lang w:val="en-US"/>
        </w:rPr>
        <w:t>Central Asia: Traffic Index by Country 2022</w:t>
      </w:r>
      <w:r w:rsidRPr="00CC47C5">
        <w:rPr>
          <w:lang w:val="en-US"/>
        </w:rPr>
        <w:t xml:space="preserve">. </w:t>
      </w:r>
      <w:proofErr w:type="spellStart"/>
      <w:r w:rsidRPr="00CC47C5">
        <w:rPr>
          <w:lang w:val="en-US"/>
        </w:rPr>
        <w:t>Numbeo</w:t>
      </w:r>
      <w:proofErr w:type="spellEnd"/>
      <w:r w:rsidRPr="00CC47C5">
        <w:rPr>
          <w:lang w:val="en-US"/>
        </w:rPr>
        <w:t>.</w:t>
      </w:r>
      <w:r w:rsidRPr="00CC47C5">
        <w:rPr>
          <w:lang w:val="kk-KZ"/>
        </w:rPr>
        <w:t xml:space="preserve"> URL: </w:t>
      </w:r>
      <w:hyperlink r:id="rId213" w:tgtFrame="_new" w:history="1">
        <w:r w:rsidRPr="00CC47C5">
          <w:rPr>
            <w:rStyle w:val="af0"/>
            <w:lang w:val="kk-KZ"/>
          </w:rPr>
          <w:t>https://www.numbeo.com/traffic/rankings_by_country.jsp?region=143&amp;title=2022</w:t>
        </w:r>
      </w:hyperlink>
      <w:r w:rsidRPr="00CC47C5">
        <w:rPr>
          <w:lang w:val="kk-KZ"/>
        </w:rPr>
        <w:t xml:space="preserve"> </w:t>
      </w:r>
      <w:r w:rsidRPr="00CC47C5">
        <w:rPr>
          <w:rFonts w:cs="Times New Roman"/>
          <w:kern w:val="0"/>
          <w:lang w:val="kk-KZ"/>
          <w14:ligatures w14:val="none"/>
        </w:rPr>
        <w:t>(Жүгінген күні: 28.05.2025ж.)</w:t>
      </w:r>
    </w:p>
    <w:p w14:paraId="3661AC68" w14:textId="77777777" w:rsidR="00926FEB" w:rsidRPr="00CC47C5" w:rsidRDefault="00926FEB">
      <w:pPr>
        <w:pStyle w:val="a7"/>
        <w:numPr>
          <w:ilvl w:val="0"/>
          <w:numId w:val="38"/>
        </w:numPr>
        <w:tabs>
          <w:tab w:val="left" w:pos="851"/>
          <w:tab w:val="left" w:pos="1134"/>
        </w:tabs>
        <w:ind w:left="0" w:firstLine="454"/>
        <w:rPr>
          <w:lang w:val="kk-KZ"/>
        </w:rPr>
      </w:pPr>
      <w:r w:rsidRPr="00CC47C5">
        <w:rPr>
          <w:lang w:val="en-US"/>
        </w:rPr>
        <w:t xml:space="preserve">TomTom. (2025). </w:t>
      </w:r>
      <w:r w:rsidRPr="00CC47C5">
        <w:rPr>
          <w:i/>
          <w:iCs/>
          <w:lang w:val="en-US"/>
        </w:rPr>
        <w:t>TomTom Traffic Index 2025 / 2024 data</w:t>
      </w:r>
      <w:r w:rsidRPr="00CC47C5">
        <w:rPr>
          <w:lang w:val="en-US"/>
        </w:rPr>
        <w:t>. TomTom International BV.</w:t>
      </w:r>
      <w:r w:rsidRPr="00CC47C5">
        <w:rPr>
          <w:lang w:val="kk-KZ"/>
        </w:rPr>
        <w:t xml:space="preserve"> </w:t>
      </w:r>
      <w:hyperlink r:id="rId214" w:anchor="world" w:history="1">
        <w:r w:rsidRPr="00CC47C5">
          <w:rPr>
            <w:rStyle w:val="af0"/>
            <w:lang w:val="kk-KZ"/>
          </w:rPr>
          <w:t>https://www.tomtom.com/traffic-index/?utm_source=chatgpt.com#world</w:t>
        </w:r>
      </w:hyperlink>
      <w:r w:rsidRPr="00CC47C5">
        <w:rPr>
          <w:lang w:val="kk-KZ"/>
        </w:rPr>
        <w:t xml:space="preserve"> </w:t>
      </w:r>
      <w:r w:rsidRPr="00CC47C5">
        <w:rPr>
          <w:rFonts w:cs="Times New Roman"/>
          <w:kern w:val="0"/>
          <w:lang w:val="kk-KZ"/>
          <w14:ligatures w14:val="none"/>
        </w:rPr>
        <w:t>(</w:t>
      </w:r>
      <w:proofErr w:type="spellStart"/>
      <w:r w:rsidRPr="00CC47C5">
        <w:rPr>
          <w:rFonts w:cs="Times New Roman"/>
          <w:kern w:val="0"/>
          <w14:ligatures w14:val="none"/>
        </w:rPr>
        <w:t>Жүгінген</w:t>
      </w:r>
      <w:proofErr w:type="spellEnd"/>
      <w:r w:rsidRPr="00543408">
        <w:rPr>
          <w:rFonts w:cs="Times New Roman"/>
          <w:kern w:val="0"/>
          <w:lang w:val="en-US"/>
          <w14:ligatures w14:val="none"/>
        </w:rPr>
        <w:t xml:space="preserve"> </w:t>
      </w:r>
      <w:proofErr w:type="spellStart"/>
      <w:r w:rsidRPr="00CC47C5">
        <w:rPr>
          <w:rFonts w:cs="Times New Roman"/>
          <w:kern w:val="0"/>
          <w14:ligatures w14:val="none"/>
        </w:rPr>
        <w:t>күні</w:t>
      </w:r>
      <w:proofErr w:type="spellEnd"/>
      <w:r w:rsidRPr="00543408">
        <w:rPr>
          <w:rFonts w:cs="Times New Roman"/>
          <w:kern w:val="0"/>
          <w:lang w:val="en-US"/>
          <w14:ligatures w14:val="none"/>
        </w:rPr>
        <w:t>:</w:t>
      </w:r>
      <w:r w:rsidRPr="00CC47C5">
        <w:rPr>
          <w:rFonts w:cs="Times New Roman"/>
          <w:kern w:val="0"/>
          <w:lang w:val="kk-KZ"/>
          <w14:ligatures w14:val="none"/>
        </w:rPr>
        <w:t xml:space="preserve"> 29.05.2025ж.)</w:t>
      </w:r>
    </w:p>
    <w:p w14:paraId="5C1FE9BF" w14:textId="77777777" w:rsidR="00926FEB" w:rsidRPr="00CC47C5" w:rsidRDefault="00926FEB">
      <w:pPr>
        <w:pStyle w:val="a7"/>
        <w:numPr>
          <w:ilvl w:val="0"/>
          <w:numId w:val="38"/>
        </w:numPr>
        <w:tabs>
          <w:tab w:val="left" w:pos="851"/>
          <w:tab w:val="left" w:pos="1134"/>
        </w:tabs>
        <w:ind w:left="0" w:firstLine="454"/>
        <w:rPr>
          <w:lang w:val="kk-KZ"/>
        </w:rPr>
      </w:pPr>
      <w:proofErr w:type="spellStart"/>
      <w:r w:rsidRPr="00CC47C5">
        <w:rPr>
          <w:lang w:val="en-US"/>
        </w:rPr>
        <w:t>Numbeo</w:t>
      </w:r>
      <w:proofErr w:type="spellEnd"/>
      <w:r w:rsidRPr="00CC47C5">
        <w:rPr>
          <w:lang w:val="en-US"/>
        </w:rPr>
        <w:t xml:space="preserve">. (2023). </w:t>
      </w:r>
      <w:r w:rsidRPr="00CC47C5">
        <w:rPr>
          <w:i/>
          <w:iCs/>
          <w:lang w:val="en-US"/>
        </w:rPr>
        <w:t>Traffic Index by Country 2023</w:t>
      </w:r>
      <w:r w:rsidRPr="00CC47C5">
        <w:rPr>
          <w:lang w:val="en-US"/>
        </w:rPr>
        <w:t xml:space="preserve">. </w:t>
      </w:r>
      <w:proofErr w:type="spellStart"/>
      <w:r w:rsidRPr="00CC47C5">
        <w:rPr>
          <w:lang w:val="en-US"/>
        </w:rPr>
        <w:t>Numbeo</w:t>
      </w:r>
      <w:proofErr w:type="spellEnd"/>
      <w:r w:rsidRPr="00CC47C5">
        <w:rPr>
          <w:lang w:val="en-US"/>
        </w:rPr>
        <w:t>.</w:t>
      </w:r>
      <w:r w:rsidRPr="00CC47C5">
        <w:rPr>
          <w:lang w:val="kk-KZ"/>
        </w:rPr>
        <w:t xml:space="preserve"> </w:t>
      </w:r>
      <w:hyperlink r:id="rId215" w:history="1">
        <w:r w:rsidRPr="00CC47C5">
          <w:rPr>
            <w:rStyle w:val="af0"/>
            <w:lang w:val="kk-KZ"/>
          </w:rPr>
          <w:t>https://www.numbeo.com/traffic/rankings_by_country.jsp?title=2023&amp;utm_source=chatgpt.com</w:t>
        </w:r>
      </w:hyperlink>
      <w:r w:rsidRPr="00CC47C5">
        <w:rPr>
          <w:lang w:val="kk-KZ"/>
        </w:rPr>
        <w:t xml:space="preserve"> </w:t>
      </w:r>
      <w:r w:rsidRPr="00CC47C5">
        <w:rPr>
          <w:rFonts w:cs="Times New Roman"/>
          <w:kern w:val="0"/>
          <w:lang w:val="kk-KZ"/>
          <w14:ligatures w14:val="none"/>
        </w:rPr>
        <w:t>(</w:t>
      </w:r>
      <w:proofErr w:type="spellStart"/>
      <w:r w:rsidRPr="00CC47C5">
        <w:rPr>
          <w:rFonts w:cs="Times New Roman"/>
          <w:kern w:val="0"/>
          <w14:ligatures w14:val="none"/>
        </w:rPr>
        <w:t>Жүгінген</w:t>
      </w:r>
      <w:proofErr w:type="spellEnd"/>
      <w:r w:rsidRPr="00543408">
        <w:rPr>
          <w:rFonts w:cs="Times New Roman"/>
          <w:kern w:val="0"/>
          <w:lang w:val="en-US"/>
          <w14:ligatures w14:val="none"/>
        </w:rPr>
        <w:t xml:space="preserve"> </w:t>
      </w:r>
      <w:proofErr w:type="spellStart"/>
      <w:r w:rsidRPr="00CC47C5">
        <w:rPr>
          <w:rFonts w:cs="Times New Roman"/>
          <w:kern w:val="0"/>
          <w14:ligatures w14:val="none"/>
        </w:rPr>
        <w:t>күні</w:t>
      </w:r>
      <w:proofErr w:type="spellEnd"/>
      <w:r w:rsidRPr="00543408">
        <w:rPr>
          <w:rFonts w:cs="Times New Roman"/>
          <w:kern w:val="0"/>
          <w:lang w:val="en-US"/>
          <w14:ligatures w14:val="none"/>
        </w:rPr>
        <w:t>:</w:t>
      </w:r>
      <w:r w:rsidRPr="00CC47C5">
        <w:rPr>
          <w:rFonts w:cs="Times New Roman"/>
          <w:kern w:val="0"/>
          <w:lang w:val="kk-KZ"/>
          <w14:ligatures w14:val="none"/>
        </w:rPr>
        <w:t xml:space="preserve"> 17.05.2025ж.)</w:t>
      </w:r>
    </w:p>
    <w:p w14:paraId="4F57360D" w14:textId="77777777" w:rsidR="00926FEB" w:rsidRPr="00CC47C5" w:rsidRDefault="00926FEB">
      <w:pPr>
        <w:pStyle w:val="a7"/>
        <w:numPr>
          <w:ilvl w:val="0"/>
          <w:numId w:val="38"/>
        </w:numPr>
        <w:tabs>
          <w:tab w:val="left" w:pos="851"/>
          <w:tab w:val="left" w:pos="1134"/>
        </w:tabs>
        <w:ind w:left="0" w:firstLine="454"/>
        <w:rPr>
          <w:lang w:val="kk-KZ"/>
        </w:rPr>
      </w:pPr>
      <w:r w:rsidRPr="00CC47C5">
        <w:rPr>
          <w:rFonts w:cs="Times New Roman"/>
          <w:kern w:val="0"/>
          <w:lang w:val="en-US"/>
          <w14:ligatures w14:val="none"/>
        </w:rPr>
        <w:t xml:space="preserve">UK Parliament. (2025). </w:t>
      </w:r>
      <w:r w:rsidRPr="00CC47C5">
        <w:rPr>
          <w:rFonts w:cs="Times New Roman"/>
          <w:i/>
          <w:iCs/>
          <w:kern w:val="0"/>
          <w:lang w:val="en-US"/>
          <w14:ligatures w14:val="none"/>
        </w:rPr>
        <w:t>Managing the impact of street works</w:t>
      </w:r>
      <w:r w:rsidRPr="00CC47C5">
        <w:rPr>
          <w:rFonts w:cs="Times New Roman"/>
          <w:kern w:val="0"/>
          <w:lang w:val="en-US"/>
          <w14:ligatures w14:val="none"/>
        </w:rPr>
        <w:t xml:space="preserve">. </w:t>
      </w:r>
      <w:hyperlink r:id="rId216" w:tgtFrame="_new" w:history="1">
        <w:r w:rsidRPr="00CC47C5">
          <w:rPr>
            <w:rFonts w:cs="Times New Roman"/>
            <w:color w:val="0563C1" w:themeColor="hyperlink"/>
            <w:kern w:val="0"/>
            <w:u w:val="single"/>
            <w:lang w:val="en-US"/>
            <w14:ligatures w14:val="none"/>
          </w:rPr>
          <w:t>https://publications.parliament.uk/pa/cm5901/cmselect/cmtrans/522/report.html</w:t>
        </w:r>
      </w:hyperlink>
    </w:p>
    <w:p w14:paraId="5FC17F9D" w14:textId="77777777"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r w:rsidRPr="00CC47C5">
        <w:rPr>
          <w:rFonts w:cs="Times New Roman"/>
          <w:kern w:val="0"/>
          <w:lang w:val="en-US"/>
          <w14:ligatures w14:val="none"/>
        </w:rPr>
        <w:t xml:space="preserve">Fu, Q., Tian, Y., &amp; Sun, J. (2022). Modeling and simulation of dynamic lane reversal using a cell transmission model. </w:t>
      </w:r>
      <w:r w:rsidRPr="00CC47C5">
        <w:rPr>
          <w:rFonts w:cs="Times New Roman"/>
          <w:i/>
          <w:iCs/>
          <w:kern w:val="0"/>
          <w:lang w:val="en-US"/>
          <w14:ligatures w14:val="none"/>
        </w:rPr>
        <w:t>Journal of Intelligent Transportation Systems</w:t>
      </w:r>
      <w:r w:rsidRPr="00CC47C5">
        <w:rPr>
          <w:rFonts w:cs="Times New Roman"/>
          <w:kern w:val="0"/>
          <w:lang w:val="en-US"/>
          <w14:ligatures w14:val="none"/>
        </w:rPr>
        <w:t>, 26(6), 717–729.</w:t>
      </w:r>
      <w:r w:rsidRPr="00CC47C5">
        <w:rPr>
          <w:rFonts w:cs="Times New Roman"/>
          <w:kern w:val="0"/>
          <w:lang w:val="kk-KZ"/>
          <w14:ligatures w14:val="none"/>
        </w:rPr>
        <w:t xml:space="preserve"> </w:t>
      </w:r>
      <w:hyperlink r:id="rId217" w:history="1">
        <w:r w:rsidRPr="00CC47C5">
          <w:rPr>
            <w:rStyle w:val="af0"/>
            <w:rFonts w:cs="Times New Roman"/>
            <w:kern w:val="0"/>
            <w:lang w:val="kk-KZ"/>
            <w14:ligatures w14:val="none"/>
          </w:rPr>
          <w:t>https://doi.org/10.1080/15472450.2021.1973898</w:t>
        </w:r>
      </w:hyperlink>
    </w:p>
    <w:p w14:paraId="1D49A3A5" w14:textId="77777777"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r w:rsidRPr="00CC47C5">
        <w:rPr>
          <w:rFonts w:cs="Times New Roman"/>
          <w:kern w:val="0"/>
          <w:lang w:val="kk-KZ"/>
          <w14:ligatures w14:val="none"/>
        </w:rPr>
        <w:t xml:space="preserve">Kitano, A., &amp; Yoshihiro, T. (2024). Controlling Detour Vehicle Volume for Stable Congestion Mitigation in Route Guidance Systems. Sensors &amp; Materials, 36. </w:t>
      </w:r>
      <w:hyperlink r:id="rId218" w:history="1">
        <w:r w:rsidRPr="00CC47C5">
          <w:rPr>
            <w:rStyle w:val="af0"/>
            <w:rFonts w:cs="Times New Roman"/>
            <w:kern w:val="0"/>
            <w:lang w:val="kk-KZ"/>
            <w14:ligatures w14:val="none"/>
          </w:rPr>
          <w:t>https://doi.org/10.18494/SAM4830</w:t>
        </w:r>
      </w:hyperlink>
    </w:p>
    <w:p w14:paraId="2D17C337" w14:textId="77777777" w:rsidR="00926FEB" w:rsidRPr="00CC47C5" w:rsidRDefault="00926FEB">
      <w:pPr>
        <w:pStyle w:val="a7"/>
        <w:numPr>
          <w:ilvl w:val="0"/>
          <w:numId w:val="38"/>
        </w:numPr>
        <w:tabs>
          <w:tab w:val="left" w:pos="851"/>
          <w:tab w:val="left" w:pos="1134"/>
        </w:tabs>
        <w:ind w:left="0" w:firstLine="454"/>
        <w:rPr>
          <w:rFonts w:cs="Times New Roman"/>
          <w:kern w:val="0"/>
          <w:lang w:val="en-US"/>
          <w14:ligatures w14:val="none"/>
        </w:rPr>
      </w:pPr>
      <w:r w:rsidRPr="00CC47C5">
        <w:rPr>
          <w:rFonts w:cs="Times New Roman"/>
          <w:kern w:val="0"/>
          <w14:ligatures w14:val="none"/>
        </w:rPr>
        <w:t xml:space="preserve">Informburo.kz. (2026). </w:t>
      </w:r>
      <w:r w:rsidRPr="00CC47C5">
        <w:rPr>
          <w:rFonts w:cs="Times New Roman"/>
          <w:i/>
          <w:iCs/>
          <w:kern w:val="0"/>
          <w14:ligatures w14:val="none"/>
        </w:rPr>
        <w:t>Отопительный сезон завершили в Астане</w:t>
      </w:r>
      <w:r w:rsidRPr="00CC47C5">
        <w:rPr>
          <w:rFonts w:cs="Times New Roman"/>
          <w:kern w:val="0"/>
          <w14:ligatures w14:val="none"/>
        </w:rPr>
        <w:t xml:space="preserve">. </w:t>
      </w:r>
      <w:hyperlink r:id="rId219" w:history="1">
        <w:r w:rsidRPr="00CC47C5">
          <w:rPr>
            <w:rStyle w:val="af0"/>
            <w:rFonts w:cs="Times New Roman"/>
            <w:kern w:val="0"/>
            <w:lang w:val="en-US"/>
            <w14:ligatures w14:val="none"/>
          </w:rPr>
          <w:t>https://informburo.kz/novosti/otopitelnyi-sezon-zaversili-v-astane</w:t>
        </w:r>
      </w:hyperlink>
    </w:p>
    <w:p w14:paraId="03A8D965" w14:textId="77777777" w:rsidR="00926FEB" w:rsidRPr="00CC47C5" w:rsidRDefault="00926FEB">
      <w:pPr>
        <w:pStyle w:val="a7"/>
        <w:numPr>
          <w:ilvl w:val="0"/>
          <w:numId w:val="38"/>
        </w:numPr>
        <w:tabs>
          <w:tab w:val="left" w:pos="851"/>
          <w:tab w:val="left" w:pos="1134"/>
        </w:tabs>
        <w:ind w:left="0" w:firstLine="454"/>
        <w:rPr>
          <w:rFonts w:cs="Times New Roman"/>
          <w:kern w:val="0"/>
          <w:lang w:val="en-US"/>
          <w14:ligatures w14:val="none"/>
        </w:rPr>
      </w:pPr>
      <w:r w:rsidRPr="00CC47C5">
        <w:rPr>
          <w:rFonts w:cs="Times New Roman"/>
          <w:kern w:val="0"/>
          <w:lang w:val="en-US"/>
          <w14:ligatures w14:val="none"/>
        </w:rPr>
        <w:t xml:space="preserve">Verma, A., </w:t>
      </w:r>
      <w:proofErr w:type="spellStart"/>
      <w:r w:rsidRPr="00CC47C5">
        <w:rPr>
          <w:rFonts w:cs="Times New Roman"/>
          <w:kern w:val="0"/>
          <w:lang w:val="en-US"/>
          <w14:ligatures w14:val="none"/>
        </w:rPr>
        <w:t>Panjamani</w:t>
      </w:r>
      <w:proofErr w:type="spellEnd"/>
      <w:r w:rsidRPr="00CC47C5">
        <w:rPr>
          <w:rFonts w:cs="Times New Roman"/>
          <w:kern w:val="0"/>
          <w:lang w:val="en-US"/>
          <w14:ligatures w14:val="none"/>
        </w:rPr>
        <w:t xml:space="preserve">, A., &amp; </w:t>
      </w:r>
      <w:proofErr w:type="spellStart"/>
      <w:r w:rsidRPr="00CC47C5">
        <w:rPr>
          <w:rFonts w:cs="Times New Roman"/>
          <w:kern w:val="0"/>
          <w:lang w:val="en-US"/>
          <w14:ligatures w14:val="none"/>
        </w:rPr>
        <w:t>Mayakuntla</w:t>
      </w:r>
      <w:proofErr w:type="spellEnd"/>
      <w:r w:rsidRPr="00CC47C5">
        <w:rPr>
          <w:rFonts w:cs="Times New Roman"/>
          <w:kern w:val="0"/>
          <w:lang w:val="en-US"/>
          <w14:ligatures w14:val="none"/>
        </w:rPr>
        <w:t xml:space="preserve">, S. K. (2023). </w:t>
      </w:r>
      <w:r w:rsidRPr="00CC47C5">
        <w:rPr>
          <w:rFonts w:cs="Times New Roman"/>
          <w:i/>
          <w:iCs/>
          <w:kern w:val="0"/>
          <w:lang w:val="en-US"/>
          <w14:ligatures w14:val="none"/>
        </w:rPr>
        <w:t>Assessing the Impact of Underground Utility Works on Road Traffic and Users: A Study from an Indian City</w:t>
      </w:r>
      <w:r w:rsidRPr="00CC47C5">
        <w:rPr>
          <w:rFonts w:cs="Times New Roman"/>
          <w:kern w:val="0"/>
          <w:lang w:val="en-US"/>
          <w14:ligatures w14:val="none"/>
        </w:rPr>
        <w:t xml:space="preserve">. In </w:t>
      </w:r>
      <w:r w:rsidRPr="00CC47C5">
        <w:rPr>
          <w:rFonts w:cs="Times New Roman"/>
          <w:i/>
          <w:iCs/>
          <w:kern w:val="0"/>
          <w:lang w:val="en-US"/>
          <w14:ligatures w14:val="none"/>
        </w:rPr>
        <w:t>Recent Trends in Transportation Infrastructure, Volume 2</w:t>
      </w:r>
      <w:r w:rsidRPr="00CC47C5">
        <w:rPr>
          <w:rFonts w:cs="Times New Roman"/>
          <w:kern w:val="0"/>
          <w:lang w:val="en-US"/>
          <w14:ligatures w14:val="none"/>
        </w:rPr>
        <w:t xml:space="preserve">. Springer.  </w:t>
      </w:r>
      <w:hyperlink r:id="rId220" w:history="1">
        <w:r w:rsidRPr="00CC47C5">
          <w:rPr>
            <w:rStyle w:val="af0"/>
            <w:rFonts w:cs="Times New Roman"/>
            <w:kern w:val="0"/>
            <w:lang w:val="en-US"/>
            <w14:ligatures w14:val="none"/>
          </w:rPr>
          <w:t>https://doi.org/10.1007/978-981-99-2556-8_19</w:t>
        </w:r>
      </w:hyperlink>
    </w:p>
    <w:p w14:paraId="7FA8A4F2" w14:textId="77777777" w:rsidR="00926FEB" w:rsidRPr="00CC47C5" w:rsidRDefault="00926FEB">
      <w:pPr>
        <w:pStyle w:val="a7"/>
        <w:numPr>
          <w:ilvl w:val="0"/>
          <w:numId w:val="38"/>
        </w:numPr>
        <w:tabs>
          <w:tab w:val="left" w:pos="851"/>
          <w:tab w:val="left" w:pos="1134"/>
        </w:tabs>
        <w:ind w:left="0" w:firstLine="454"/>
        <w:rPr>
          <w:rFonts w:cs="Times New Roman"/>
          <w:kern w:val="0"/>
          <w:lang w:val="en-US"/>
          <w14:ligatures w14:val="none"/>
        </w:rPr>
      </w:pPr>
      <w:proofErr w:type="spellStart"/>
      <w:r w:rsidRPr="00CC47C5">
        <w:rPr>
          <w:rFonts w:cs="Times New Roman"/>
          <w:kern w:val="0"/>
          <w:lang w:val="en-US"/>
          <w14:ligatures w14:val="none"/>
        </w:rPr>
        <w:t>Hojjati</w:t>
      </w:r>
      <w:proofErr w:type="spellEnd"/>
      <w:r w:rsidRPr="00CC47C5">
        <w:rPr>
          <w:rFonts w:cs="Times New Roman"/>
          <w:kern w:val="0"/>
          <w:lang w:val="en-US"/>
          <w14:ligatures w14:val="none"/>
        </w:rPr>
        <w:t xml:space="preserve">, A., Jefferson, I., Metje, N., &amp; Rogers, C. D. F. (2018). </w:t>
      </w:r>
      <w:r w:rsidRPr="00CC47C5">
        <w:rPr>
          <w:rFonts w:cs="Times New Roman"/>
          <w:i/>
          <w:iCs/>
          <w:kern w:val="0"/>
          <w:lang w:val="en-US"/>
          <w14:ligatures w14:val="none"/>
        </w:rPr>
        <w:t>Sustainability assessment for urban underground utility infrastructure projects</w:t>
      </w:r>
      <w:r w:rsidRPr="00CC47C5">
        <w:rPr>
          <w:rFonts w:cs="Times New Roman"/>
          <w:kern w:val="0"/>
          <w:lang w:val="en-US"/>
          <w14:ligatures w14:val="none"/>
        </w:rPr>
        <w:t xml:space="preserve">. Proceedings of the Institution of Civil Engineers – Engineering Sustainability, 171(2), 68–80. </w:t>
      </w:r>
      <w:hyperlink r:id="rId221" w:tgtFrame="_new" w:history="1">
        <w:r w:rsidRPr="00CC47C5">
          <w:rPr>
            <w:rStyle w:val="af0"/>
            <w:rFonts w:cs="Times New Roman"/>
            <w:kern w:val="0"/>
            <w:lang w:val="en-US"/>
            <w14:ligatures w14:val="none"/>
          </w:rPr>
          <w:t>https://doi.org/10.1680/jensu.15.00050</w:t>
        </w:r>
      </w:hyperlink>
    </w:p>
    <w:p w14:paraId="03CCCD08" w14:textId="77777777" w:rsidR="00926FEB" w:rsidRPr="00CC47C5" w:rsidRDefault="00926FEB">
      <w:pPr>
        <w:pStyle w:val="a7"/>
        <w:numPr>
          <w:ilvl w:val="0"/>
          <w:numId w:val="38"/>
        </w:numPr>
        <w:tabs>
          <w:tab w:val="left" w:pos="851"/>
          <w:tab w:val="left" w:pos="1134"/>
        </w:tabs>
        <w:ind w:left="0" w:firstLine="454"/>
        <w:rPr>
          <w:rFonts w:cs="Times New Roman"/>
          <w:kern w:val="0"/>
          <w:lang w:val="en-US"/>
          <w14:ligatures w14:val="none"/>
        </w:rPr>
      </w:pPr>
      <w:proofErr w:type="spellStart"/>
      <w:r w:rsidRPr="00CC47C5">
        <w:rPr>
          <w:rFonts w:cs="Times New Roman"/>
          <w:kern w:val="0"/>
          <w:lang w:val="en-US"/>
          <w14:ligatures w14:val="none"/>
        </w:rPr>
        <w:t>Ampountolas</w:t>
      </w:r>
      <w:proofErr w:type="spellEnd"/>
      <w:r w:rsidRPr="00CC47C5">
        <w:rPr>
          <w:rFonts w:cs="Times New Roman"/>
          <w:kern w:val="0"/>
          <w:lang w:val="en-US"/>
          <w14:ligatures w14:val="none"/>
        </w:rPr>
        <w:t xml:space="preserve">, K., Dos Santos, J. A., &amp; Carlson, R. C. (2019). Motorway tidal flow lane control. </w:t>
      </w:r>
      <w:r w:rsidRPr="00CC47C5">
        <w:rPr>
          <w:rFonts w:cs="Times New Roman"/>
          <w:i/>
          <w:iCs/>
          <w:kern w:val="0"/>
          <w:lang w:val="en-US"/>
          <w14:ligatures w14:val="none"/>
        </w:rPr>
        <w:t>IEEE Transactions on Intelligent Transportation Systems</w:t>
      </w:r>
      <w:r w:rsidRPr="00CC47C5">
        <w:rPr>
          <w:rFonts w:cs="Times New Roman"/>
          <w:kern w:val="0"/>
          <w:lang w:val="en-US"/>
          <w14:ligatures w14:val="none"/>
        </w:rPr>
        <w:t xml:space="preserve">, 21(4), 1687–1696. </w:t>
      </w:r>
      <w:hyperlink r:id="rId222" w:tgtFrame="_new" w:history="1">
        <w:r w:rsidRPr="00CC47C5">
          <w:rPr>
            <w:rFonts w:cs="Times New Roman"/>
            <w:color w:val="0563C1" w:themeColor="hyperlink"/>
            <w:kern w:val="0"/>
            <w:u w:val="single"/>
            <w:lang w:val="en-US"/>
            <w14:ligatures w14:val="none"/>
          </w:rPr>
          <w:t>https://doi.org/10.1109/TITS.2019.2945910</w:t>
        </w:r>
      </w:hyperlink>
    </w:p>
    <w:p w14:paraId="62E25BC9" w14:textId="77777777" w:rsidR="00926FEB" w:rsidRPr="00CC47C5" w:rsidRDefault="00926FEB">
      <w:pPr>
        <w:pStyle w:val="a7"/>
        <w:numPr>
          <w:ilvl w:val="0"/>
          <w:numId w:val="38"/>
        </w:numPr>
        <w:tabs>
          <w:tab w:val="left" w:pos="851"/>
          <w:tab w:val="left" w:pos="1134"/>
        </w:tabs>
        <w:ind w:left="0" w:firstLine="454"/>
        <w:rPr>
          <w:rFonts w:cs="Times New Roman"/>
          <w:kern w:val="0"/>
          <w:lang w:val="en-US"/>
          <w14:ligatures w14:val="none"/>
        </w:rPr>
      </w:pPr>
      <w:proofErr w:type="spellStart"/>
      <w:r w:rsidRPr="00CC47C5">
        <w:rPr>
          <w:rFonts w:cs="Times New Roman"/>
          <w:kern w:val="0"/>
          <w:lang w:val="en-US"/>
          <w14:ligatures w14:val="none"/>
        </w:rPr>
        <w:t>Fainstein</w:t>
      </w:r>
      <w:proofErr w:type="spellEnd"/>
      <w:r w:rsidRPr="00CC47C5">
        <w:rPr>
          <w:rFonts w:cs="Times New Roman"/>
          <w:kern w:val="0"/>
          <w:lang w:val="en-US"/>
          <w14:ligatures w14:val="none"/>
        </w:rPr>
        <w:t xml:space="preserve"> S. S. Mega‐projects in New York, London and Amsterdam //International Journal of Urban and Regional Research. – 2008. – </w:t>
      </w:r>
      <w:r w:rsidRPr="00CC47C5">
        <w:rPr>
          <w:rFonts w:cs="Times New Roman"/>
          <w:kern w:val="0"/>
          <w14:ligatures w14:val="none"/>
        </w:rPr>
        <w:t>Т</w:t>
      </w:r>
      <w:r w:rsidRPr="00CC47C5">
        <w:rPr>
          <w:rFonts w:cs="Times New Roman"/>
          <w:kern w:val="0"/>
          <w:lang w:val="en-US"/>
          <w14:ligatures w14:val="none"/>
        </w:rPr>
        <w:t xml:space="preserve">. 32. – №. 4. – </w:t>
      </w:r>
      <w:r w:rsidRPr="00CC47C5">
        <w:rPr>
          <w:rFonts w:cs="Times New Roman"/>
          <w:kern w:val="0"/>
          <w14:ligatures w14:val="none"/>
        </w:rPr>
        <w:t>С</w:t>
      </w:r>
      <w:r w:rsidRPr="00CC47C5">
        <w:rPr>
          <w:rFonts w:cs="Times New Roman"/>
          <w:kern w:val="0"/>
          <w:lang w:val="en-US"/>
          <w14:ligatures w14:val="none"/>
        </w:rPr>
        <w:t>. 768-785.</w:t>
      </w:r>
      <w:r w:rsidRPr="00CC47C5">
        <w:rPr>
          <w:rFonts w:cs="Times New Roman"/>
          <w:kern w:val="0"/>
          <w:lang w:val="kk-KZ"/>
          <w14:ligatures w14:val="none"/>
        </w:rPr>
        <w:t xml:space="preserve"> </w:t>
      </w:r>
      <w:hyperlink r:id="rId223" w:history="1">
        <w:r w:rsidRPr="00CC47C5">
          <w:rPr>
            <w:rStyle w:val="af0"/>
            <w:rFonts w:cs="Times New Roman"/>
            <w:b/>
            <w:bCs/>
            <w:kern w:val="0"/>
            <w:lang w:val="en-US"/>
            <w14:ligatures w14:val="none"/>
          </w:rPr>
          <w:t>https://doi.org/10.1111/j.1468-2427.2008.00826.x</w:t>
        </w:r>
      </w:hyperlink>
    </w:p>
    <w:p w14:paraId="20E80A7C" w14:textId="77777777"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r w:rsidRPr="00CC47C5">
        <w:rPr>
          <w:rFonts w:cs="Times New Roman"/>
          <w:kern w:val="0"/>
          <w:lang w:val="en-US"/>
          <w14:ligatures w14:val="none"/>
        </w:rPr>
        <w:t xml:space="preserve">Bragaglia F., </w:t>
      </w:r>
      <w:proofErr w:type="spellStart"/>
      <w:r w:rsidRPr="00CC47C5">
        <w:rPr>
          <w:rFonts w:cs="Times New Roman"/>
          <w:kern w:val="0"/>
          <w:lang w:val="en-US"/>
          <w14:ligatures w14:val="none"/>
        </w:rPr>
        <w:t>Rossignolo</w:t>
      </w:r>
      <w:proofErr w:type="spellEnd"/>
      <w:r w:rsidRPr="00CC47C5">
        <w:rPr>
          <w:rFonts w:cs="Times New Roman"/>
          <w:kern w:val="0"/>
          <w:lang w:val="en-US"/>
          <w14:ligatures w14:val="none"/>
        </w:rPr>
        <w:t xml:space="preserve"> C. Temporary urbanism as a new policy strategy: a contemporary panacea or a trojan horse? //International planning studies. – 2021. – </w:t>
      </w:r>
      <w:r w:rsidRPr="00CC47C5">
        <w:rPr>
          <w:rFonts w:cs="Times New Roman"/>
          <w:kern w:val="0"/>
          <w14:ligatures w14:val="none"/>
        </w:rPr>
        <w:t>Т</w:t>
      </w:r>
      <w:r w:rsidRPr="00CC47C5">
        <w:rPr>
          <w:rFonts w:cs="Times New Roman"/>
          <w:kern w:val="0"/>
          <w:lang w:val="en-US"/>
          <w14:ligatures w14:val="none"/>
        </w:rPr>
        <w:t xml:space="preserve">. 26. – №. 4. – </w:t>
      </w:r>
      <w:r w:rsidRPr="00CC47C5">
        <w:rPr>
          <w:rFonts w:cs="Times New Roman"/>
          <w:kern w:val="0"/>
          <w14:ligatures w14:val="none"/>
        </w:rPr>
        <w:t>С</w:t>
      </w:r>
      <w:r w:rsidRPr="00CC47C5">
        <w:rPr>
          <w:rFonts w:cs="Times New Roman"/>
          <w:kern w:val="0"/>
          <w:lang w:val="en-US"/>
          <w14:ligatures w14:val="none"/>
        </w:rPr>
        <w:t>. 370-386.</w:t>
      </w:r>
      <w:r w:rsidRPr="00CC47C5">
        <w:rPr>
          <w:rFonts w:cs="Times New Roman"/>
          <w:kern w:val="0"/>
          <w:lang w:val="kk-KZ"/>
          <w14:ligatures w14:val="none"/>
        </w:rPr>
        <w:t xml:space="preserve"> </w:t>
      </w:r>
      <w:hyperlink r:id="rId224" w:history="1">
        <w:r w:rsidRPr="00CC47C5">
          <w:rPr>
            <w:rStyle w:val="af0"/>
            <w:rFonts w:cs="Times New Roman"/>
            <w:kern w:val="0"/>
            <w:lang w:val="kk-KZ"/>
            <w14:ligatures w14:val="none"/>
          </w:rPr>
          <w:t>https://doi.org/10.1080/13563475.2021.1882963</w:t>
        </w:r>
      </w:hyperlink>
    </w:p>
    <w:p w14:paraId="00E6F012" w14:textId="77777777" w:rsidR="00926FEB" w:rsidRPr="00CC47C5" w:rsidRDefault="00926FEB">
      <w:pPr>
        <w:pStyle w:val="a7"/>
        <w:numPr>
          <w:ilvl w:val="0"/>
          <w:numId w:val="38"/>
        </w:numPr>
        <w:tabs>
          <w:tab w:val="left" w:pos="851"/>
          <w:tab w:val="left" w:pos="1134"/>
        </w:tabs>
        <w:ind w:left="0" w:firstLine="454"/>
        <w:rPr>
          <w:lang w:val="kk-KZ"/>
        </w:rPr>
      </w:pPr>
      <w:r w:rsidRPr="00CC47C5">
        <w:rPr>
          <w:rFonts w:cs="Times New Roman"/>
          <w:kern w:val="0"/>
          <w:lang w:val="en-US"/>
          <w14:ligatures w14:val="none"/>
        </w:rPr>
        <w:t xml:space="preserve">Peng C. </w:t>
      </w:r>
      <w:r w:rsidRPr="00CC47C5">
        <w:rPr>
          <w:lang w:val="en-US"/>
        </w:rPr>
        <w:t>Chen, R., Yao, E., Yang, Y., &amp; Shang, Y.</w:t>
      </w:r>
      <w:r w:rsidRPr="00CC47C5">
        <w:rPr>
          <w:rFonts w:cs="Times New Roman"/>
          <w:kern w:val="0"/>
          <w:lang w:val="en-US"/>
          <w14:ligatures w14:val="none"/>
        </w:rPr>
        <w:t xml:space="preserve"> Simulation‐Based Optimization Method for Impact Evaluation to Work Zones in Large‐Scale Networks //IET Intelligent Transport Systems. – 2025. – </w:t>
      </w:r>
      <w:r w:rsidRPr="00CC47C5">
        <w:rPr>
          <w:rFonts w:cs="Times New Roman"/>
          <w:kern w:val="0"/>
          <w14:ligatures w14:val="none"/>
        </w:rPr>
        <w:t>Т</w:t>
      </w:r>
      <w:r w:rsidRPr="00CC47C5">
        <w:rPr>
          <w:rFonts w:cs="Times New Roman"/>
          <w:kern w:val="0"/>
          <w:lang w:val="en-US"/>
          <w14:ligatures w14:val="none"/>
        </w:rPr>
        <w:t xml:space="preserve">. 19. – №. 1. – </w:t>
      </w:r>
      <w:r w:rsidRPr="00CC47C5">
        <w:rPr>
          <w:rFonts w:cs="Times New Roman"/>
          <w:kern w:val="0"/>
          <w14:ligatures w14:val="none"/>
        </w:rPr>
        <w:t>С</w:t>
      </w:r>
      <w:r w:rsidRPr="00CC47C5">
        <w:rPr>
          <w:rFonts w:cs="Times New Roman"/>
          <w:kern w:val="0"/>
          <w:lang w:val="en-US"/>
          <w14:ligatures w14:val="none"/>
        </w:rPr>
        <w:t>. e70015.</w:t>
      </w:r>
      <w:r w:rsidRPr="00CC47C5">
        <w:rPr>
          <w:rFonts w:cs="Times New Roman"/>
          <w:kern w:val="0"/>
          <w:lang w:val="kk-KZ"/>
          <w14:ligatures w14:val="none"/>
        </w:rPr>
        <w:t xml:space="preserve"> </w:t>
      </w:r>
      <w:hyperlink r:id="rId225" w:history="1">
        <w:r w:rsidRPr="00CC47C5">
          <w:rPr>
            <w:rStyle w:val="af0"/>
            <w:lang w:val="kk-KZ"/>
          </w:rPr>
          <w:t>https://doi.org/10.1049/itr2.70015</w:t>
        </w:r>
      </w:hyperlink>
    </w:p>
    <w:p w14:paraId="36949EC8" w14:textId="77777777" w:rsidR="00926FEB" w:rsidRPr="00CC47C5" w:rsidRDefault="00926FEB">
      <w:pPr>
        <w:pStyle w:val="a7"/>
        <w:numPr>
          <w:ilvl w:val="0"/>
          <w:numId w:val="38"/>
        </w:numPr>
        <w:tabs>
          <w:tab w:val="left" w:pos="851"/>
          <w:tab w:val="left" w:pos="1134"/>
        </w:tabs>
        <w:ind w:left="0" w:firstLine="454"/>
        <w:rPr>
          <w:lang w:val="en-US"/>
        </w:rPr>
      </w:pPr>
      <w:r w:rsidRPr="00CC47C5">
        <w:rPr>
          <w:lang w:val="en-US"/>
        </w:rPr>
        <w:t>Huang, Z.; Loo, B.P. Urban traffic congestion in twelve large metropolitan cities: A thematic analysis of local news contents,</w:t>
      </w:r>
      <w:r w:rsidRPr="00CC47C5">
        <w:rPr>
          <w:lang w:val="kk-KZ"/>
        </w:rPr>
        <w:t xml:space="preserve"> </w:t>
      </w:r>
      <w:r w:rsidRPr="00CC47C5">
        <w:rPr>
          <w:lang w:val="en-US"/>
        </w:rPr>
        <w:t xml:space="preserve">2009–2018. </w:t>
      </w:r>
      <w:r w:rsidRPr="00CC47C5">
        <w:rPr>
          <w:i/>
          <w:iCs/>
          <w:lang w:val="en-US"/>
        </w:rPr>
        <w:t xml:space="preserve">Int. J. Sustain. Transp. </w:t>
      </w:r>
      <w:r w:rsidRPr="00CC47C5">
        <w:rPr>
          <w:lang w:val="en-US"/>
        </w:rPr>
        <w:t xml:space="preserve">2023, </w:t>
      </w:r>
      <w:r w:rsidRPr="00CC47C5">
        <w:rPr>
          <w:i/>
          <w:iCs/>
          <w:lang w:val="en-US"/>
        </w:rPr>
        <w:t>17</w:t>
      </w:r>
      <w:r w:rsidRPr="00CC47C5">
        <w:rPr>
          <w:lang w:val="en-US"/>
        </w:rPr>
        <w:t xml:space="preserve">, 592–614. </w:t>
      </w:r>
      <w:hyperlink r:id="rId226" w:history="1">
        <w:r w:rsidRPr="00CC47C5">
          <w:rPr>
            <w:rStyle w:val="af0"/>
            <w:lang w:val="en-US"/>
          </w:rPr>
          <w:t>https://doi.org/10.1080/15568318.2022.2076633</w:t>
        </w:r>
      </w:hyperlink>
      <w:r w:rsidRPr="00CC47C5">
        <w:rPr>
          <w:lang w:val="en-US"/>
        </w:rPr>
        <w:t>.</w:t>
      </w:r>
    </w:p>
    <w:p w14:paraId="7E9C39FE" w14:textId="77777777" w:rsidR="00926FEB" w:rsidRPr="00CC47C5" w:rsidRDefault="00926FEB">
      <w:pPr>
        <w:pStyle w:val="a7"/>
        <w:numPr>
          <w:ilvl w:val="0"/>
          <w:numId w:val="38"/>
        </w:numPr>
        <w:tabs>
          <w:tab w:val="left" w:pos="851"/>
          <w:tab w:val="left" w:pos="1134"/>
        </w:tabs>
        <w:ind w:left="0" w:firstLine="454"/>
        <w:rPr>
          <w:lang w:val="kk-KZ"/>
        </w:rPr>
      </w:pPr>
      <w:r w:rsidRPr="00CC47C5">
        <w:rPr>
          <w:rFonts w:cs="Times New Roman"/>
          <w:kern w:val="0"/>
          <w:lang w:val="en-US"/>
          <w14:ligatures w14:val="none"/>
        </w:rPr>
        <w:t xml:space="preserve">Building Bridges without Tangling Traffic. Ayres Associates. </w:t>
      </w:r>
      <w:hyperlink r:id="rId227" w:tgtFrame="_new" w:history="1">
        <w:r w:rsidRPr="00CC47C5">
          <w:rPr>
            <w:rFonts w:cs="Times New Roman"/>
            <w:kern w:val="0"/>
            <w:u w:val="single"/>
            <w:lang w:val="en-US"/>
            <w14:ligatures w14:val="none"/>
          </w:rPr>
          <w:t>https://www.ayresassociates.com/building-bridges-without-tangling-traffic/</w:t>
        </w:r>
      </w:hyperlink>
      <w:r w:rsidRPr="00CC47C5">
        <w:rPr>
          <w:lang w:val="kk-KZ"/>
        </w:rPr>
        <w:t xml:space="preserve"> </w:t>
      </w:r>
    </w:p>
    <w:p w14:paraId="4A69BAB0" w14:textId="77777777" w:rsidR="00926FEB" w:rsidRPr="00CC47C5" w:rsidRDefault="00926FEB">
      <w:pPr>
        <w:pStyle w:val="a7"/>
        <w:numPr>
          <w:ilvl w:val="0"/>
          <w:numId w:val="38"/>
        </w:numPr>
        <w:tabs>
          <w:tab w:val="left" w:pos="851"/>
          <w:tab w:val="left" w:pos="1134"/>
        </w:tabs>
        <w:ind w:left="0" w:firstLine="454"/>
        <w:rPr>
          <w:lang w:val="kk-KZ"/>
        </w:rPr>
      </w:pPr>
      <w:r w:rsidRPr="00CC47C5">
        <w:rPr>
          <w:lang w:val="en-US"/>
        </w:rPr>
        <w:t xml:space="preserve">Paiva, S., Ahad, M. A., Tripathi, G., Feroz, N., &amp; Casalino, G. (2021). Enabling technologies for urban smart mobility: Recent trends, opportunities and challenges //Sensors. – 2021. – </w:t>
      </w:r>
      <w:r w:rsidRPr="00275281">
        <w:t>Т</w:t>
      </w:r>
      <w:r w:rsidRPr="00CC47C5">
        <w:rPr>
          <w:lang w:val="en-US"/>
        </w:rPr>
        <w:t xml:space="preserve">. 21. – №. 6. – </w:t>
      </w:r>
      <w:r w:rsidRPr="00275281">
        <w:t>С</w:t>
      </w:r>
      <w:r w:rsidRPr="00CC47C5">
        <w:rPr>
          <w:lang w:val="en-US"/>
        </w:rPr>
        <w:t>. 2143.</w:t>
      </w:r>
      <w:r w:rsidRPr="00CC47C5">
        <w:rPr>
          <w:lang w:val="kk-KZ"/>
        </w:rPr>
        <w:t xml:space="preserve">  </w:t>
      </w:r>
      <w:hyperlink r:id="rId228" w:history="1">
        <w:r w:rsidRPr="00CC47C5">
          <w:rPr>
            <w:rStyle w:val="af0"/>
            <w:lang w:val="kk-KZ"/>
          </w:rPr>
          <w:t>https://doi.org/10.3390/s21062143</w:t>
        </w:r>
      </w:hyperlink>
    </w:p>
    <w:p w14:paraId="552BBDB0" w14:textId="77777777" w:rsidR="00926FEB" w:rsidRPr="00CC47C5" w:rsidRDefault="00926FEB">
      <w:pPr>
        <w:pStyle w:val="a7"/>
        <w:numPr>
          <w:ilvl w:val="0"/>
          <w:numId w:val="38"/>
        </w:numPr>
        <w:tabs>
          <w:tab w:val="left" w:pos="851"/>
          <w:tab w:val="left" w:pos="1134"/>
        </w:tabs>
        <w:ind w:left="0" w:firstLine="454"/>
        <w:rPr>
          <w:lang w:val="kk-KZ"/>
        </w:rPr>
      </w:pPr>
      <w:r w:rsidRPr="00CC47C5">
        <w:rPr>
          <w:lang w:val="kk-KZ"/>
        </w:rPr>
        <w:t>Жайлаубеков М. А., Жайлаубек Е. М. Application of intelligent transport systems on the roads of Kazakhstan //Вестник Инновационного Евразийского университета. – 2021. – №. 1. – С. 97-102.  DOI: </w:t>
      </w:r>
      <w:r>
        <w:fldChar w:fldCharType="begin"/>
      </w:r>
      <w:r>
        <w:instrText>HYPERLINK "https://doi.org/10.37788/2021-1/97-102" \t "_blank"</w:instrText>
      </w:r>
      <w:r>
        <w:fldChar w:fldCharType="separate"/>
      </w:r>
      <w:r w:rsidRPr="00CC47C5">
        <w:rPr>
          <w:lang w:val="kk-KZ"/>
        </w:rPr>
        <w:t>10.37788/2021-1/97-102</w:t>
      </w:r>
      <w:r>
        <w:fldChar w:fldCharType="end"/>
      </w:r>
    </w:p>
    <w:p w14:paraId="0A18FB48" w14:textId="77777777" w:rsidR="00926FEB" w:rsidRPr="00CC47C5" w:rsidRDefault="00926FEB">
      <w:pPr>
        <w:pStyle w:val="a7"/>
        <w:numPr>
          <w:ilvl w:val="0"/>
          <w:numId w:val="38"/>
        </w:numPr>
        <w:tabs>
          <w:tab w:val="left" w:pos="851"/>
          <w:tab w:val="left" w:pos="1134"/>
        </w:tabs>
        <w:ind w:left="0" w:firstLine="454"/>
        <w:rPr>
          <w:rFonts w:cs="Times New Roman"/>
          <w:kern w:val="0"/>
          <w:lang w:val="en-US"/>
          <w14:ligatures w14:val="none"/>
        </w:rPr>
      </w:pPr>
      <w:r w:rsidRPr="00CC47C5">
        <w:rPr>
          <w:rFonts w:cs="Times New Roman"/>
          <w:kern w:val="0"/>
          <w:lang w:val="en-US"/>
          <w14:ligatures w14:val="none"/>
        </w:rPr>
        <w:t xml:space="preserve">Stojanovic, N., Grujic, I., &amp; Boskovic, B. (2023). Application of intelligent transport systems in road traffic: A review. In </w:t>
      </w:r>
      <w:r w:rsidRPr="00CC47C5">
        <w:rPr>
          <w:rFonts w:cs="Times New Roman"/>
          <w:i/>
          <w:iCs/>
          <w:kern w:val="0"/>
          <w:lang w:val="en-US"/>
          <w14:ligatures w14:val="none"/>
        </w:rPr>
        <w:t>International Conference “New Technologies, Development and Applications”</w:t>
      </w:r>
      <w:r w:rsidRPr="00CC47C5">
        <w:rPr>
          <w:rFonts w:cs="Times New Roman"/>
          <w:kern w:val="0"/>
          <w:lang w:val="en-US"/>
          <w14:ligatures w14:val="none"/>
        </w:rPr>
        <w:t xml:space="preserve"> (pp. 646–651). Springer Nature Switzerland. </w:t>
      </w:r>
      <w:hyperlink r:id="rId229" w:tgtFrame="_new" w:history="1">
        <w:r w:rsidRPr="00CC47C5">
          <w:rPr>
            <w:rFonts w:cs="Times New Roman"/>
            <w:color w:val="0563C1" w:themeColor="hyperlink"/>
            <w:kern w:val="0"/>
            <w:u w:val="single"/>
            <w:lang w:val="en-US"/>
            <w14:ligatures w14:val="none"/>
          </w:rPr>
          <w:t>https://doi.org/10.1007/978-3-031-31066-9_74</w:t>
        </w:r>
      </w:hyperlink>
    </w:p>
    <w:p w14:paraId="7B6CB3AC" w14:textId="77777777" w:rsidR="00926FEB" w:rsidRPr="00CC47C5" w:rsidRDefault="00926FEB">
      <w:pPr>
        <w:pStyle w:val="a7"/>
        <w:numPr>
          <w:ilvl w:val="0"/>
          <w:numId w:val="38"/>
        </w:numPr>
        <w:tabs>
          <w:tab w:val="left" w:pos="851"/>
          <w:tab w:val="left" w:pos="1134"/>
        </w:tabs>
        <w:ind w:left="0" w:firstLine="454"/>
        <w:rPr>
          <w:rFonts w:cs="Times New Roman"/>
          <w:kern w:val="0"/>
          <w:lang w:val="en-US"/>
          <w14:ligatures w14:val="none"/>
        </w:rPr>
      </w:pPr>
      <w:r w:rsidRPr="00CC47C5">
        <w:rPr>
          <w:rFonts w:cs="Times New Roman"/>
          <w:kern w:val="0"/>
          <w:lang w:val="en-US"/>
          <w14:ligatures w14:val="none"/>
        </w:rPr>
        <w:t xml:space="preserve">Pérez-Méndez, D., Gershenson, C., </w:t>
      </w:r>
      <w:proofErr w:type="spellStart"/>
      <w:r w:rsidRPr="00CC47C5">
        <w:rPr>
          <w:rFonts w:cs="Times New Roman"/>
          <w:kern w:val="0"/>
          <w:lang w:val="en-US"/>
          <w14:ligatures w14:val="none"/>
        </w:rPr>
        <w:t>Lárraga</w:t>
      </w:r>
      <w:proofErr w:type="spellEnd"/>
      <w:r w:rsidRPr="00CC47C5">
        <w:rPr>
          <w:rFonts w:cs="Times New Roman"/>
          <w:kern w:val="0"/>
          <w:lang w:val="en-US"/>
          <w14:ligatures w14:val="none"/>
        </w:rPr>
        <w:t xml:space="preserve">, M. E., &amp; Mateos, J. L. (2021). Modeling adaptive reversible lanes: A cellular automata approach. </w:t>
      </w:r>
      <w:proofErr w:type="spellStart"/>
      <w:r w:rsidRPr="00CC47C5">
        <w:rPr>
          <w:rFonts w:cs="Times New Roman"/>
          <w:i/>
          <w:iCs/>
          <w:kern w:val="0"/>
          <w:lang w:val="en-US"/>
          <w14:ligatures w14:val="none"/>
        </w:rPr>
        <w:t>PloS</w:t>
      </w:r>
      <w:proofErr w:type="spellEnd"/>
      <w:r w:rsidRPr="00CC47C5">
        <w:rPr>
          <w:rFonts w:cs="Times New Roman"/>
          <w:i/>
          <w:iCs/>
          <w:kern w:val="0"/>
          <w:lang w:val="en-US"/>
          <w14:ligatures w14:val="none"/>
        </w:rPr>
        <w:t xml:space="preserve"> One</w:t>
      </w:r>
      <w:r w:rsidRPr="00CC47C5">
        <w:rPr>
          <w:rFonts w:cs="Times New Roman"/>
          <w:kern w:val="0"/>
          <w:lang w:val="en-US"/>
          <w14:ligatures w14:val="none"/>
        </w:rPr>
        <w:t xml:space="preserve">, 16(1), e0244326. </w:t>
      </w:r>
      <w:hyperlink r:id="rId230" w:tgtFrame="_new" w:history="1">
        <w:r w:rsidRPr="00CC47C5">
          <w:rPr>
            <w:rFonts w:cs="Times New Roman"/>
            <w:color w:val="0563C1" w:themeColor="hyperlink"/>
            <w:kern w:val="0"/>
            <w:u w:val="single"/>
            <w:lang w:val="en-US"/>
            <w14:ligatures w14:val="none"/>
          </w:rPr>
          <w:t>https://doi.org/10.1371/journal.pone.0244326</w:t>
        </w:r>
      </w:hyperlink>
    </w:p>
    <w:p w14:paraId="1435C85F" w14:textId="77777777" w:rsidR="00926FEB" w:rsidRPr="00CC47C5" w:rsidRDefault="00926FEB">
      <w:pPr>
        <w:pStyle w:val="a7"/>
        <w:numPr>
          <w:ilvl w:val="0"/>
          <w:numId w:val="38"/>
        </w:numPr>
        <w:tabs>
          <w:tab w:val="left" w:pos="851"/>
          <w:tab w:val="left" w:pos="1134"/>
        </w:tabs>
        <w:ind w:left="0" w:firstLine="454"/>
        <w:rPr>
          <w:lang w:val="en-US"/>
        </w:rPr>
      </w:pPr>
      <w:r w:rsidRPr="00CC47C5">
        <w:rPr>
          <w:rFonts w:cs="Times New Roman"/>
          <w:kern w:val="0"/>
          <w:lang w:val="en-US"/>
          <w14:ligatures w14:val="none"/>
        </w:rPr>
        <w:t xml:space="preserve">Maksimchuk, O. V., Borisova, N. I., Panov, D. B., &amp; </w:t>
      </w:r>
      <w:proofErr w:type="spellStart"/>
      <w:r w:rsidRPr="00CC47C5">
        <w:rPr>
          <w:rFonts w:cs="Times New Roman"/>
          <w:kern w:val="0"/>
          <w:lang w:val="en-US"/>
          <w14:ligatures w14:val="none"/>
        </w:rPr>
        <w:t>Voronkova</w:t>
      </w:r>
      <w:proofErr w:type="spellEnd"/>
      <w:r w:rsidRPr="00CC47C5">
        <w:rPr>
          <w:rFonts w:cs="Times New Roman"/>
          <w:kern w:val="0"/>
          <w:lang w:val="en-US"/>
          <w14:ligatures w14:val="none"/>
        </w:rPr>
        <w:t xml:space="preserve">, G. V. (2022). Sustainable development of road transport infrastructure by including elements of reverse traffic in the “smart city” program. </w:t>
      </w:r>
      <w:r w:rsidRPr="00CC47C5">
        <w:rPr>
          <w:rFonts w:cs="Times New Roman"/>
          <w:i/>
          <w:iCs/>
          <w:kern w:val="0"/>
          <w:lang w:val="en-US"/>
          <w14:ligatures w14:val="none"/>
        </w:rPr>
        <w:t>IOP Conference Series: Earth and Environmental Science</w:t>
      </w:r>
      <w:r w:rsidRPr="00CC47C5">
        <w:rPr>
          <w:rFonts w:cs="Times New Roman"/>
          <w:kern w:val="0"/>
          <w:lang w:val="en-US"/>
          <w14:ligatures w14:val="none"/>
        </w:rPr>
        <w:t>, 988(2), 022072</w:t>
      </w:r>
      <w:r w:rsidRPr="00C440AC">
        <w:rPr>
          <w:rFonts w:cs="Times New Roman"/>
          <w:kern w:val="0"/>
          <w:lang w:val="en-US"/>
          <w14:ligatures w14:val="none"/>
        </w:rPr>
        <w:t xml:space="preserve">. </w:t>
      </w:r>
      <w:r w:rsidRPr="00C440AC">
        <w:rPr>
          <w:lang w:val="en-US"/>
        </w:rPr>
        <w:t>DOI</w:t>
      </w:r>
      <w:r w:rsidRPr="00CC47C5">
        <w:rPr>
          <w:lang w:val="en-US"/>
        </w:rPr>
        <w:t> 10.1088/1755-1315/988/2/022072</w:t>
      </w:r>
    </w:p>
    <w:p w14:paraId="6E5493CA" w14:textId="77777777" w:rsidR="00926FEB" w:rsidRPr="00CC47C5" w:rsidRDefault="00926FEB">
      <w:pPr>
        <w:pStyle w:val="a7"/>
        <w:numPr>
          <w:ilvl w:val="0"/>
          <w:numId w:val="38"/>
        </w:numPr>
        <w:tabs>
          <w:tab w:val="left" w:pos="851"/>
          <w:tab w:val="left" w:pos="1134"/>
        </w:tabs>
        <w:ind w:left="0" w:firstLine="454"/>
        <w:rPr>
          <w:rFonts w:cs="Times New Roman"/>
          <w:kern w:val="0"/>
          <w:lang w:val="en-US"/>
          <w14:ligatures w14:val="none"/>
        </w:rPr>
      </w:pPr>
      <w:r w:rsidRPr="00CC47C5">
        <w:rPr>
          <w:rFonts w:cs="Times New Roman"/>
          <w:kern w:val="0"/>
          <w:lang w:val="en-US"/>
          <w14:ligatures w14:val="none"/>
        </w:rPr>
        <w:t xml:space="preserve">Adanu, E. K., Agyemang, W., </w:t>
      </w:r>
      <w:proofErr w:type="spellStart"/>
      <w:r w:rsidRPr="00CC47C5">
        <w:rPr>
          <w:rFonts w:cs="Times New Roman"/>
          <w:kern w:val="0"/>
          <w:lang w:val="en-US"/>
          <w14:ligatures w14:val="none"/>
        </w:rPr>
        <w:t>Lidbe</w:t>
      </w:r>
      <w:proofErr w:type="spellEnd"/>
      <w:r w:rsidRPr="00CC47C5">
        <w:rPr>
          <w:rFonts w:cs="Times New Roman"/>
          <w:kern w:val="0"/>
          <w:lang w:val="en-US"/>
          <w14:ligatures w14:val="none"/>
        </w:rPr>
        <w:t xml:space="preserve">, A., </w:t>
      </w:r>
      <w:proofErr w:type="spellStart"/>
      <w:r w:rsidRPr="00CC47C5">
        <w:rPr>
          <w:rFonts w:cs="Times New Roman"/>
          <w:kern w:val="0"/>
          <w:lang w:val="en-US"/>
          <w14:ligatures w14:val="none"/>
        </w:rPr>
        <w:t>Adarkwa</w:t>
      </w:r>
      <w:proofErr w:type="spellEnd"/>
      <w:r w:rsidRPr="00CC47C5">
        <w:rPr>
          <w:rFonts w:cs="Times New Roman"/>
          <w:kern w:val="0"/>
          <w:lang w:val="en-US"/>
          <w14:ligatures w14:val="none"/>
        </w:rPr>
        <w:t xml:space="preserve">, O., &amp; Jones, S. (2023). An in-depth analysis of head-on crash severity and fatalities in Ghana. </w:t>
      </w:r>
      <w:proofErr w:type="spellStart"/>
      <w:r w:rsidRPr="00CC47C5">
        <w:rPr>
          <w:rFonts w:cs="Times New Roman"/>
          <w:i/>
          <w:iCs/>
          <w:kern w:val="0"/>
          <w:lang w:val="en-US"/>
          <w14:ligatures w14:val="none"/>
        </w:rPr>
        <w:t>Heliyon</w:t>
      </w:r>
      <w:proofErr w:type="spellEnd"/>
      <w:r w:rsidRPr="00CC47C5">
        <w:rPr>
          <w:rFonts w:cs="Times New Roman"/>
          <w:kern w:val="0"/>
          <w:lang w:val="en-US"/>
          <w14:ligatures w14:val="none"/>
        </w:rPr>
        <w:t xml:space="preserve">, 9(8). </w:t>
      </w:r>
      <w:hyperlink r:id="rId231" w:tgtFrame="_new" w:history="1">
        <w:r w:rsidRPr="00CC47C5">
          <w:rPr>
            <w:rFonts w:cs="Times New Roman"/>
            <w:color w:val="0563C1" w:themeColor="hyperlink"/>
            <w:kern w:val="0"/>
            <w:u w:val="single"/>
            <w:lang w:val="en-US"/>
            <w14:ligatures w14:val="none"/>
          </w:rPr>
          <w:t>https://doi.org/10.1016/j.heliyon.2023.e18937</w:t>
        </w:r>
      </w:hyperlink>
    </w:p>
    <w:p w14:paraId="3DB69DD3" w14:textId="77777777" w:rsidR="00926FEB" w:rsidRPr="00CC47C5" w:rsidRDefault="00926FEB">
      <w:pPr>
        <w:pStyle w:val="a7"/>
        <w:numPr>
          <w:ilvl w:val="0"/>
          <w:numId w:val="38"/>
        </w:numPr>
        <w:tabs>
          <w:tab w:val="left" w:pos="851"/>
          <w:tab w:val="left" w:pos="1134"/>
        </w:tabs>
        <w:ind w:left="0" w:firstLine="454"/>
        <w:rPr>
          <w:lang w:val="en-US"/>
        </w:rPr>
      </w:pPr>
      <w:r w:rsidRPr="00CC47C5">
        <w:rPr>
          <w:lang w:val="en-US"/>
        </w:rPr>
        <w:t xml:space="preserve">Börjesson, M., Eliasson, J., &amp; Rubensson, I. Distributional effects of public transport subsidies //Journal of Transport Geography. – 2020. – </w:t>
      </w:r>
      <w:r w:rsidRPr="008738BD">
        <w:t>Т</w:t>
      </w:r>
      <w:r w:rsidRPr="00CC47C5">
        <w:rPr>
          <w:lang w:val="en-US"/>
        </w:rPr>
        <w:t xml:space="preserve">. 84. – </w:t>
      </w:r>
      <w:r w:rsidRPr="008738BD">
        <w:t>С</w:t>
      </w:r>
      <w:r w:rsidRPr="00CC47C5">
        <w:rPr>
          <w:lang w:val="en-US"/>
        </w:rPr>
        <w:t xml:space="preserve">. 102674. </w:t>
      </w:r>
      <w:hyperlink r:id="rId232" w:history="1">
        <w:r w:rsidRPr="00CC47C5">
          <w:rPr>
            <w:rStyle w:val="af0"/>
            <w:lang w:val="en-US"/>
          </w:rPr>
          <w:t>https://doi.org/10.1016/j.jtrangeo.2020.102674</w:t>
        </w:r>
      </w:hyperlink>
    </w:p>
    <w:p w14:paraId="21D181CB" w14:textId="77777777" w:rsidR="00926FEB" w:rsidRDefault="00926FEB">
      <w:pPr>
        <w:pStyle w:val="a7"/>
        <w:numPr>
          <w:ilvl w:val="0"/>
          <w:numId w:val="38"/>
        </w:numPr>
        <w:tabs>
          <w:tab w:val="left" w:pos="851"/>
          <w:tab w:val="left" w:pos="1134"/>
        </w:tabs>
        <w:ind w:left="0" w:firstLine="454"/>
        <w:rPr>
          <w:lang w:val="en-US"/>
        </w:rPr>
      </w:pPr>
      <w:proofErr w:type="spellStart"/>
      <w:r w:rsidRPr="00C64882">
        <w:rPr>
          <w:lang w:val="en-US"/>
        </w:rPr>
        <w:t>Ruscă</w:t>
      </w:r>
      <w:proofErr w:type="spellEnd"/>
      <w:r w:rsidRPr="00C64882">
        <w:rPr>
          <w:lang w:val="en-US"/>
        </w:rPr>
        <w:t xml:space="preserve"> </w:t>
      </w:r>
      <w:r w:rsidRPr="00C64882">
        <w:rPr>
          <w:lang w:val="kk-KZ"/>
        </w:rPr>
        <w:t>М</w:t>
      </w:r>
      <w:r w:rsidRPr="00C64882">
        <w:rPr>
          <w:lang w:val="en-US"/>
        </w:rPr>
        <w:t xml:space="preserve">., </w:t>
      </w:r>
      <w:proofErr w:type="spellStart"/>
      <w:r w:rsidRPr="00C64882">
        <w:rPr>
          <w:lang w:val="en-US"/>
        </w:rPr>
        <w:t>Dimen</w:t>
      </w:r>
      <w:proofErr w:type="spellEnd"/>
      <w:r w:rsidRPr="00C64882">
        <w:rPr>
          <w:lang w:val="en-US"/>
        </w:rPr>
        <w:t xml:space="preserve"> L., </w:t>
      </w:r>
      <w:proofErr w:type="spellStart"/>
      <w:r w:rsidRPr="00C64882">
        <w:rPr>
          <w:lang w:val="en-US"/>
        </w:rPr>
        <w:t>Mărcuţă</w:t>
      </w:r>
      <w:proofErr w:type="spellEnd"/>
      <w:r w:rsidRPr="00C64882">
        <w:rPr>
          <w:lang w:val="en-US"/>
        </w:rPr>
        <w:t xml:space="preserve"> L. Environmental pollution due to road vehicles, alternative solutions (Electric vehicles, hybrids, bicycles) sustainability of crowded centers of cities //Scientific Papers. Series E. Land Reclamation, Earth Observation &amp; Surveying, Environmental Engineering. – 2022. – </w:t>
      </w:r>
      <w:r w:rsidRPr="00C64882">
        <w:t>Т</w:t>
      </w:r>
      <w:r w:rsidRPr="00C64882">
        <w:rPr>
          <w:lang w:val="en-US"/>
        </w:rPr>
        <w:t xml:space="preserve">. 11. </w:t>
      </w:r>
      <w:hyperlink r:id="rId233" w:history="1">
        <w:r w:rsidRPr="008205CC">
          <w:rPr>
            <w:rStyle w:val="af0"/>
            <w:lang w:val="en-US"/>
          </w:rPr>
          <w:t>https://www.landreclamationjournal.usamv.ro/pdf/2022/Art20.pdf</w:t>
        </w:r>
      </w:hyperlink>
    </w:p>
    <w:p w14:paraId="7D6D0FED" w14:textId="77777777" w:rsidR="00926FEB" w:rsidRPr="00CC47C5" w:rsidRDefault="00926FEB">
      <w:pPr>
        <w:pStyle w:val="a7"/>
        <w:numPr>
          <w:ilvl w:val="0"/>
          <w:numId w:val="38"/>
        </w:numPr>
        <w:tabs>
          <w:tab w:val="left" w:pos="851"/>
          <w:tab w:val="left" w:pos="1134"/>
        </w:tabs>
        <w:ind w:left="0" w:firstLine="454"/>
        <w:rPr>
          <w:lang w:val="en-US"/>
        </w:rPr>
      </w:pPr>
      <w:r w:rsidRPr="00CC47C5">
        <w:rPr>
          <w:lang w:val="en-US"/>
        </w:rPr>
        <w:t>Kruszka, L., Chmielewski, R., Sobczyk, K., Ostrowska, A., &amp; Mikulski, E. Technological and Organizational Solutions of the Construction Process of Temporary Bridges in Emergency Situations //</w:t>
      </w:r>
      <w:proofErr w:type="spellStart"/>
      <w:r w:rsidRPr="00CC47C5">
        <w:rPr>
          <w:lang w:val="en-US"/>
        </w:rPr>
        <w:t>Inzynieria</w:t>
      </w:r>
      <w:proofErr w:type="spellEnd"/>
      <w:r w:rsidRPr="00CC47C5">
        <w:rPr>
          <w:lang w:val="en-US"/>
        </w:rPr>
        <w:t xml:space="preserve"> </w:t>
      </w:r>
      <w:proofErr w:type="spellStart"/>
      <w:r w:rsidRPr="00CC47C5">
        <w:rPr>
          <w:lang w:val="en-US"/>
        </w:rPr>
        <w:t>Mineralna</w:t>
      </w:r>
      <w:proofErr w:type="spellEnd"/>
      <w:r w:rsidRPr="00CC47C5">
        <w:rPr>
          <w:lang w:val="en-US"/>
        </w:rPr>
        <w:t xml:space="preserve">-Journal of the Polish Mineral Engineering Society. – 2025. – </w:t>
      </w:r>
      <w:r w:rsidRPr="00BB232C">
        <w:t>Т</w:t>
      </w:r>
      <w:r w:rsidRPr="00CC47C5">
        <w:rPr>
          <w:lang w:val="en-US"/>
        </w:rPr>
        <w:t xml:space="preserve">. 2. Kruszka, L., Chmielewski, R., Sobczyk, K., Ostrowska, A., &amp; Mikulski, E.  </w:t>
      </w:r>
      <w:hyperlink r:id="rId234" w:history="1">
        <w:r w:rsidRPr="00CC47C5">
          <w:rPr>
            <w:rStyle w:val="af0"/>
            <w:lang w:val="en-US"/>
          </w:rPr>
          <w:t>https://doi.org/10.29227/IM-2025-02-02-020</w:t>
        </w:r>
      </w:hyperlink>
    </w:p>
    <w:p w14:paraId="5C08E65D" w14:textId="77777777" w:rsidR="00926FEB" w:rsidRPr="00CC47C5" w:rsidRDefault="00926FEB">
      <w:pPr>
        <w:pStyle w:val="a7"/>
        <w:numPr>
          <w:ilvl w:val="0"/>
          <w:numId w:val="38"/>
        </w:numPr>
        <w:tabs>
          <w:tab w:val="left" w:pos="851"/>
          <w:tab w:val="left" w:pos="1134"/>
        </w:tabs>
        <w:ind w:left="0" w:firstLine="454"/>
        <w:rPr>
          <w:lang w:val="en-US"/>
        </w:rPr>
      </w:pPr>
      <w:r w:rsidRPr="00CC47C5">
        <w:rPr>
          <w:lang w:val="en-US"/>
        </w:rPr>
        <w:t xml:space="preserve">Swiss Federal Roads Office ASTRA. (n.d.). </w:t>
      </w:r>
      <w:r w:rsidRPr="00CC47C5">
        <w:rPr>
          <w:i/>
          <w:iCs/>
          <w:lang w:val="en-US"/>
        </w:rPr>
        <w:t>ASTRA Bridge</w:t>
      </w:r>
      <w:r w:rsidRPr="00CC47C5">
        <w:rPr>
          <w:lang w:val="en-US"/>
        </w:rPr>
        <w:t>.</w:t>
      </w:r>
      <w:r w:rsidRPr="00CC47C5">
        <w:rPr>
          <w:lang w:val="kk-KZ"/>
        </w:rPr>
        <w:t xml:space="preserve"> </w:t>
      </w:r>
      <w:r w:rsidRPr="00CC47C5">
        <w:rPr>
          <w:lang w:val="en-US"/>
        </w:rPr>
        <w:t xml:space="preserve">URL: </w:t>
      </w:r>
      <w:hyperlink r:id="rId235" w:tgtFrame="_new" w:history="1">
        <w:r w:rsidRPr="00CC47C5">
          <w:rPr>
            <w:rStyle w:val="af0"/>
            <w:lang w:val="en-US"/>
          </w:rPr>
          <w:t>https://www.astra.admin.ch/astra/en/home/topics/nationalstrassen/baustellen/wissenswertes/astra-bridge.html</w:t>
        </w:r>
      </w:hyperlink>
    </w:p>
    <w:p w14:paraId="5C7A73F2" w14:textId="77777777" w:rsidR="00926FEB" w:rsidRPr="00CC47C5" w:rsidRDefault="00926FEB">
      <w:pPr>
        <w:pStyle w:val="a7"/>
        <w:numPr>
          <w:ilvl w:val="0"/>
          <w:numId w:val="38"/>
        </w:numPr>
        <w:tabs>
          <w:tab w:val="left" w:pos="851"/>
          <w:tab w:val="left" w:pos="1134"/>
        </w:tabs>
        <w:ind w:left="0" w:firstLine="454"/>
        <w:rPr>
          <w:lang w:val="en-US"/>
        </w:rPr>
      </w:pPr>
      <w:r w:rsidRPr="00CC47C5">
        <w:rPr>
          <w:lang w:val="en-US"/>
        </w:rPr>
        <w:t xml:space="preserve">Wang, Y., Thrall, A. P., &amp; Zoli, T. P. </w:t>
      </w:r>
      <w:r w:rsidRPr="00CC47C5">
        <w:rPr>
          <w:i/>
          <w:iCs/>
          <w:lang w:val="en-US"/>
        </w:rPr>
        <w:t>Adjustable module for variable depth steel arch bridges</w:t>
      </w:r>
      <w:r w:rsidRPr="00CC47C5">
        <w:rPr>
          <w:lang w:val="en-US"/>
        </w:rPr>
        <w:t xml:space="preserve">. Journal of Constructional Steel Research, 126, 163–172. </w:t>
      </w:r>
      <w:hyperlink r:id="rId236" w:history="1">
        <w:r w:rsidRPr="00CC47C5">
          <w:rPr>
            <w:rStyle w:val="af0"/>
            <w:lang w:val="en-US"/>
          </w:rPr>
          <w:t>https://doi.org/10.1016/j.jcsr.2016.07.014</w:t>
        </w:r>
      </w:hyperlink>
    </w:p>
    <w:p w14:paraId="60BEF5E9" w14:textId="77777777" w:rsidR="00926FEB" w:rsidRPr="00C440AC" w:rsidRDefault="00926FEB">
      <w:pPr>
        <w:pStyle w:val="a7"/>
        <w:numPr>
          <w:ilvl w:val="0"/>
          <w:numId w:val="38"/>
        </w:numPr>
        <w:tabs>
          <w:tab w:val="left" w:pos="851"/>
          <w:tab w:val="left" w:pos="1134"/>
        </w:tabs>
        <w:ind w:left="0" w:firstLine="454"/>
        <w:rPr>
          <w:lang w:val="kk-KZ"/>
        </w:rPr>
      </w:pPr>
      <w:proofErr w:type="spellStart"/>
      <w:r w:rsidRPr="00C440AC">
        <w:rPr>
          <w:lang w:val="en-US"/>
        </w:rPr>
        <w:t>McFetrich</w:t>
      </w:r>
      <w:proofErr w:type="spellEnd"/>
      <w:r w:rsidRPr="00C440AC">
        <w:rPr>
          <w:lang w:val="en-US"/>
        </w:rPr>
        <w:t xml:space="preserve"> D. An </w:t>
      </w:r>
      <w:proofErr w:type="spellStart"/>
      <w:r w:rsidRPr="00C440AC">
        <w:rPr>
          <w:lang w:val="en-US"/>
        </w:rPr>
        <w:t>encyclopaedia</w:t>
      </w:r>
      <w:proofErr w:type="spellEnd"/>
      <w:r w:rsidRPr="00C440AC">
        <w:rPr>
          <w:lang w:val="en-US"/>
        </w:rPr>
        <w:t xml:space="preserve"> of British bridges. – Pen and Sword, 2019.</w:t>
      </w:r>
      <w:r w:rsidRPr="00CC47C5">
        <w:rPr>
          <w:lang w:val="en-US"/>
        </w:rPr>
        <w:t xml:space="preserve"> ISBN: 978-1-52675-295-6.</w:t>
      </w:r>
      <w:r w:rsidRPr="00CC47C5">
        <w:rPr>
          <w:lang w:val="kk-KZ"/>
        </w:rPr>
        <w:t xml:space="preserve"> </w:t>
      </w:r>
      <w:r w:rsidRPr="00CC47C5">
        <w:rPr>
          <w:rFonts w:cs="Times New Roman"/>
          <w:kern w:val="0"/>
          <w:lang w:val="kk-KZ"/>
          <w14:ligatures w14:val="none"/>
        </w:rPr>
        <w:t>(Жүгінген күні: 11.05.2025ж.)</w:t>
      </w:r>
      <w:r>
        <w:rPr>
          <w:rFonts w:cs="Times New Roman"/>
          <w:kern w:val="0"/>
          <w:lang w:val="kk-KZ"/>
          <w14:ligatures w14:val="none"/>
        </w:rPr>
        <w:t xml:space="preserve"> </w:t>
      </w:r>
      <w:hyperlink r:id="rId237" w:anchor="v=onepage&amp;q=An%20Encyclopaedia%20of%20British%20Bridges&amp;f=false" w:history="1">
        <w:r w:rsidRPr="00EA0531">
          <w:rPr>
            <w:rStyle w:val="af0"/>
            <w:rFonts w:cs="Times New Roman"/>
            <w:kern w:val="0"/>
            <w:lang w:val="kk-KZ"/>
            <w14:ligatures w14:val="none"/>
          </w:rPr>
          <w:t>https://books.google.kz/books?hl=ru&amp;lr=&amp;id=tE8IEAAAQBAJ&amp;oi=fnd&amp;pg=PT11&amp;dq=An+Encyclopaedia+of+British+Bridges&amp;ots=VnO-1Xp2W9&amp;sig=xuoHaf3zjXiFozFLm8gMTsZX0Z4&amp;redir_esc=y#v=onepage&amp;q=An%20Encyclopaedia%20of%20British%20Bridges&amp;f=false</w:t>
        </w:r>
      </w:hyperlink>
    </w:p>
    <w:p w14:paraId="18ECD42C" w14:textId="77777777" w:rsidR="00926FEB" w:rsidRPr="00CC47C5" w:rsidRDefault="00926FEB">
      <w:pPr>
        <w:pStyle w:val="a7"/>
        <w:numPr>
          <w:ilvl w:val="0"/>
          <w:numId w:val="38"/>
        </w:numPr>
        <w:tabs>
          <w:tab w:val="left" w:pos="851"/>
          <w:tab w:val="left" w:pos="1134"/>
        </w:tabs>
        <w:ind w:left="0" w:firstLine="454"/>
        <w:rPr>
          <w:lang w:val="kk-KZ"/>
        </w:rPr>
      </w:pPr>
      <w:r w:rsidRPr="00CC47C5">
        <w:rPr>
          <w:lang w:val="en-US"/>
        </w:rPr>
        <w:t xml:space="preserve">Hlinka R., </w:t>
      </w:r>
      <w:proofErr w:type="spellStart"/>
      <w:r w:rsidRPr="00CC47C5">
        <w:rPr>
          <w:lang w:val="en-US"/>
        </w:rPr>
        <w:t>Farbak</w:t>
      </w:r>
      <w:proofErr w:type="spellEnd"/>
      <w:r w:rsidRPr="00CC47C5">
        <w:rPr>
          <w:lang w:val="en-US"/>
        </w:rPr>
        <w:t xml:space="preserve"> M., </w:t>
      </w:r>
      <w:proofErr w:type="spellStart"/>
      <w:r w:rsidRPr="00CC47C5">
        <w:rPr>
          <w:lang w:val="en-US"/>
        </w:rPr>
        <w:t>Odrobinak</w:t>
      </w:r>
      <w:proofErr w:type="spellEnd"/>
      <w:r w:rsidRPr="00CC47C5">
        <w:rPr>
          <w:lang w:val="en-US"/>
        </w:rPr>
        <w:t xml:space="preserve"> J. The use of up-to date analyses for the temporary </w:t>
      </w:r>
      <w:proofErr w:type="gramStart"/>
      <w:r w:rsidRPr="00CC47C5">
        <w:rPr>
          <w:lang w:val="en-US"/>
        </w:rPr>
        <w:t>bridges</w:t>
      </w:r>
      <w:proofErr w:type="gramEnd"/>
      <w:r w:rsidRPr="00CC47C5">
        <w:rPr>
          <w:lang w:val="en-US"/>
        </w:rPr>
        <w:t xml:space="preserve"> application in the present //Civil and Environmental Engineering. – 2024. – </w:t>
      </w:r>
      <w:r w:rsidRPr="007D0EBB">
        <w:t>Т</w:t>
      </w:r>
      <w:r w:rsidRPr="00CC47C5">
        <w:rPr>
          <w:lang w:val="en-US"/>
        </w:rPr>
        <w:t xml:space="preserve">. 20. – №. 1. – </w:t>
      </w:r>
      <w:r w:rsidRPr="007D0EBB">
        <w:t>С</w:t>
      </w:r>
      <w:r w:rsidRPr="00CC47C5">
        <w:rPr>
          <w:lang w:val="en-US"/>
        </w:rPr>
        <w:t>. 491-507.</w:t>
      </w:r>
      <w:r w:rsidRPr="00CC47C5">
        <w:rPr>
          <w:lang w:val="kk-KZ"/>
        </w:rPr>
        <w:t xml:space="preserve"> DOI: 10.2478/cee-2024-0038 https://sciendo.com/pdf/10.2478/cee-2024-0038</w:t>
      </w:r>
    </w:p>
    <w:p w14:paraId="50945E5F" w14:textId="77777777" w:rsidR="00926FEB" w:rsidRPr="00CC47C5" w:rsidRDefault="00926FEB">
      <w:pPr>
        <w:pStyle w:val="a7"/>
        <w:numPr>
          <w:ilvl w:val="0"/>
          <w:numId w:val="38"/>
        </w:numPr>
        <w:tabs>
          <w:tab w:val="left" w:pos="851"/>
          <w:tab w:val="left" w:pos="1134"/>
        </w:tabs>
        <w:ind w:left="0" w:firstLine="454"/>
        <w:rPr>
          <w:lang w:val="kk-KZ"/>
        </w:rPr>
      </w:pPr>
      <w:proofErr w:type="spellStart"/>
      <w:r w:rsidRPr="00CC47C5">
        <w:rPr>
          <w:lang w:val="en-US"/>
        </w:rPr>
        <w:t>Acrow</w:t>
      </w:r>
      <w:proofErr w:type="spellEnd"/>
      <w:r w:rsidRPr="00CC47C5">
        <w:rPr>
          <w:lang w:val="en-US"/>
        </w:rPr>
        <w:t xml:space="preserve">. (2022). </w:t>
      </w:r>
      <w:r w:rsidRPr="00CC47C5">
        <w:rPr>
          <w:i/>
          <w:iCs/>
          <w:lang w:val="en-US"/>
        </w:rPr>
        <w:t xml:space="preserve">Temporary </w:t>
      </w:r>
      <w:proofErr w:type="spellStart"/>
      <w:r w:rsidRPr="00CC47C5">
        <w:rPr>
          <w:i/>
          <w:iCs/>
          <w:lang w:val="en-US"/>
        </w:rPr>
        <w:t>Acrow</w:t>
      </w:r>
      <w:proofErr w:type="spellEnd"/>
      <w:r w:rsidRPr="00CC47C5">
        <w:rPr>
          <w:i/>
          <w:iCs/>
          <w:lang w:val="en-US"/>
        </w:rPr>
        <w:t xml:space="preserve"> Bridge Minimizes Work Zone Impact During Highway Construction in New Jersey</w:t>
      </w:r>
      <w:r w:rsidRPr="00CC47C5">
        <w:rPr>
          <w:lang w:val="en-US"/>
        </w:rPr>
        <w:t xml:space="preserve">. </w:t>
      </w:r>
      <w:proofErr w:type="spellStart"/>
      <w:r w:rsidRPr="00CC47C5">
        <w:rPr>
          <w:lang w:val="en-US"/>
        </w:rPr>
        <w:t>Acrow</w:t>
      </w:r>
      <w:proofErr w:type="spellEnd"/>
      <w:r w:rsidRPr="00CC47C5">
        <w:rPr>
          <w:lang w:val="en-US"/>
        </w:rPr>
        <w:t xml:space="preserve"> Case Study. URL: </w:t>
      </w:r>
      <w:hyperlink r:id="rId238" w:tgtFrame="_new" w:history="1">
        <w:r w:rsidRPr="00CC47C5">
          <w:rPr>
            <w:rStyle w:val="af0"/>
            <w:lang w:val="en-US"/>
          </w:rPr>
          <w:t>https://acrow.com/case-studies/temporary-acrow-bridge-minimizes-work-zone-impact-during-highway-construction-in-new-jersey/</w:t>
        </w:r>
      </w:hyperlink>
    </w:p>
    <w:p w14:paraId="66F539CD" w14:textId="77777777" w:rsidR="00926FEB" w:rsidRPr="00CC47C5" w:rsidRDefault="00926FEB">
      <w:pPr>
        <w:pStyle w:val="a7"/>
        <w:numPr>
          <w:ilvl w:val="0"/>
          <w:numId w:val="38"/>
        </w:numPr>
        <w:tabs>
          <w:tab w:val="left" w:pos="851"/>
          <w:tab w:val="left" w:pos="1134"/>
        </w:tabs>
        <w:ind w:left="0" w:firstLine="454"/>
        <w:rPr>
          <w:lang w:val="kk-KZ"/>
        </w:rPr>
      </w:pPr>
      <w:r w:rsidRPr="00CC47C5">
        <w:rPr>
          <w:lang w:val="en-US"/>
        </w:rPr>
        <w:t>Hou, W., Liang, S., Zhang, T., Ma, T., &amp; Han, Y. (2023). Low-carbon emission demolition of an existing urban bridge based on SPMT technology and full procedure monitoring. </w:t>
      </w:r>
      <w:r w:rsidRPr="00CC47C5">
        <w:rPr>
          <w:i/>
          <w:iCs/>
          <w:lang w:val="en-US"/>
        </w:rPr>
        <w:t>Buildings</w:t>
      </w:r>
      <w:r w:rsidRPr="00CC47C5">
        <w:rPr>
          <w:lang w:val="en-US"/>
        </w:rPr>
        <w:t>, </w:t>
      </w:r>
      <w:r w:rsidRPr="00CC47C5">
        <w:rPr>
          <w:i/>
          <w:iCs/>
          <w:lang w:val="en-US"/>
        </w:rPr>
        <w:t>13</w:t>
      </w:r>
      <w:r w:rsidRPr="00CC47C5">
        <w:rPr>
          <w:lang w:val="en-US"/>
        </w:rPr>
        <w:t>(6), 1379.</w:t>
      </w:r>
      <w:r w:rsidRPr="00CC47C5">
        <w:rPr>
          <w:lang w:val="kk-KZ"/>
        </w:rPr>
        <w:t xml:space="preserve"> </w:t>
      </w:r>
      <w:r w:rsidRPr="00CC47C5">
        <w:rPr>
          <w:lang w:val="en-US"/>
        </w:rPr>
        <w:t>https://doi.org/10.3390/buildings13061379</w:t>
      </w:r>
    </w:p>
    <w:p w14:paraId="68B75EC3" w14:textId="77777777" w:rsidR="00926FEB" w:rsidRPr="00CC47C5" w:rsidRDefault="00926FEB">
      <w:pPr>
        <w:pStyle w:val="a7"/>
        <w:numPr>
          <w:ilvl w:val="0"/>
          <w:numId w:val="38"/>
        </w:numPr>
        <w:tabs>
          <w:tab w:val="left" w:pos="851"/>
          <w:tab w:val="left" w:pos="1134"/>
        </w:tabs>
        <w:ind w:left="0" w:firstLine="454"/>
        <w:rPr>
          <w:lang w:val="kk-KZ"/>
        </w:rPr>
      </w:pPr>
      <w:r w:rsidRPr="00CC47C5">
        <w:rPr>
          <w:lang w:val="en-US"/>
        </w:rPr>
        <w:t xml:space="preserve">Global Highways. (2016). </w:t>
      </w:r>
      <w:r w:rsidRPr="00CC47C5">
        <w:rPr>
          <w:i/>
          <w:iCs/>
          <w:lang w:val="en-US"/>
        </w:rPr>
        <w:t>Busy bridge in Beijing replaced quickly</w:t>
      </w:r>
      <w:r w:rsidRPr="00CC47C5">
        <w:rPr>
          <w:lang w:val="en-US"/>
        </w:rPr>
        <w:t>.</w:t>
      </w:r>
      <w:r w:rsidRPr="00CC47C5">
        <w:rPr>
          <w:lang w:val="kk-KZ"/>
        </w:rPr>
        <w:t xml:space="preserve"> </w:t>
      </w:r>
      <w:r w:rsidRPr="00CC47C5">
        <w:rPr>
          <w:lang w:val="en-US"/>
        </w:rPr>
        <w:t xml:space="preserve">URL: </w:t>
      </w:r>
      <w:hyperlink r:id="rId239" w:tgtFrame="_new" w:history="1">
        <w:r w:rsidRPr="00CC47C5">
          <w:rPr>
            <w:rStyle w:val="af0"/>
            <w:lang w:val="en-US"/>
          </w:rPr>
          <w:t>https://www.globalhighways.com/wh10/feature/busy-bridge-beijing-replaced-quickly</w:t>
        </w:r>
      </w:hyperlink>
    </w:p>
    <w:p w14:paraId="5DBB5141" w14:textId="77777777"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r w:rsidRPr="00CC47C5">
        <w:rPr>
          <w:rFonts w:cs="Times New Roman"/>
          <w:kern w:val="0"/>
          <w:lang w:val="en-US"/>
          <w14:ligatures w14:val="none"/>
        </w:rPr>
        <w:t xml:space="preserve">Zumstein, M., Chen, Q., Adey, B. T., &amp; Hall, D. M. A preliminary investigation of the potential benefits of using the ASTRA Bridge for short-span bridge deck refurbishment projects in Switzerland //Structure and Infrastructure Engineering. – 2024. </w:t>
      </w:r>
      <w:r w:rsidRPr="00CC47C5">
        <w:rPr>
          <w:rFonts w:cs="Times New Roman"/>
          <w:kern w:val="0"/>
          <w:lang w:val="kk-KZ"/>
          <w14:ligatures w14:val="none"/>
        </w:rPr>
        <w:t>-</w:t>
      </w:r>
      <w:r w:rsidRPr="00CC47C5">
        <w:rPr>
          <w:rFonts w:cs="Times New Roman"/>
          <w:kern w:val="0"/>
          <w:lang w:val="en-US"/>
          <w14:ligatures w14:val="none"/>
        </w:rPr>
        <w:t xml:space="preserve"> </w:t>
      </w:r>
      <w:r w:rsidRPr="00CC47C5">
        <w:rPr>
          <w:rFonts w:cs="Times New Roman"/>
          <w:kern w:val="0"/>
          <w14:ligatures w14:val="none"/>
        </w:rPr>
        <w:t>Т</w:t>
      </w:r>
      <w:r w:rsidRPr="00CC47C5">
        <w:rPr>
          <w:rFonts w:cs="Times New Roman"/>
          <w:kern w:val="0"/>
          <w:lang w:val="en-US"/>
          <w14:ligatures w14:val="none"/>
        </w:rPr>
        <w:t xml:space="preserve">. 20. </w:t>
      </w:r>
      <w:r w:rsidRPr="00CC47C5">
        <w:rPr>
          <w:rFonts w:cs="Times New Roman"/>
          <w:kern w:val="0"/>
          <w:lang w:val="kk-KZ"/>
          <w14:ligatures w14:val="none"/>
        </w:rPr>
        <w:t>-</w:t>
      </w:r>
      <w:r w:rsidRPr="00CC47C5">
        <w:rPr>
          <w:rFonts w:cs="Times New Roman"/>
          <w:kern w:val="0"/>
          <w:lang w:val="en-US"/>
          <w14:ligatures w14:val="none"/>
        </w:rPr>
        <w:t xml:space="preserve"> №.11. </w:t>
      </w:r>
      <w:r w:rsidRPr="00CC47C5">
        <w:rPr>
          <w:rFonts w:cs="Times New Roman"/>
          <w:kern w:val="0"/>
          <w:lang w:val="kk-KZ"/>
          <w14:ligatures w14:val="none"/>
        </w:rPr>
        <w:t>-</w:t>
      </w:r>
      <w:r w:rsidRPr="00CC47C5">
        <w:rPr>
          <w:rFonts w:cs="Times New Roman"/>
          <w:kern w:val="0"/>
          <w14:ligatures w14:val="none"/>
        </w:rPr>
        <w:t>С</w:t>
      </w:r>
      <w:r w:rsidRPr="00CC47C5">
        <w:rPr>
          <w:rFonts w:cs="Times New Roman"/>
          <w:kern w:val="0"/>
          <w:lang w:val="en-US"/>
          <w14:ligatures w14:val="none"/>
        </w:rPr>
        <w:t>. 1629-1647.</w:t>
      </w:r>
      <w:r w:rsidRPr="00CC47C5">
        <w:rPr>
          <w:rFonts w:cs="Times New Roman"/>
          <w:kern w:val="0"/>
          <w:lang w:val="kk-KZ"/>
          <w14:ligatures w14:val="none"/>
        </w:rPr>
        <w:t xml:space="preserve"> </w:t>
      </w:r>
      <w:hyperlink r:id="rId240" w:history="1">
        <w:r w:rsidRPr="00CC47C5">
          <w:rPr>
            <w:rStyle w:val="af0"/>
            <w:rFonts w:cs="Times New Roman"/>
            <w:kern w:val="0"/>
            <w:lang w:val="kk-KZ"/>
            <w14:ligatures w14:val="none"/>
          </w:rPr>
          <w:t>https://doi.org/10.1080/15732479.2022.2152842</w:t>
        </w:r>
      </w:hyperlink>
    </w:p>
    <w:p w14:paraId="76291276" w14:textId="1E23B832"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r w:rsidRPr="00CC47C5">
        <w:rPr>
          <w:rFonts w:cs="Times New Roman"/>
          <w:kern w:val="0"/>
          <w:lang w:val="kk-KZ"/>
          <w14:ligatures w14:val="none"/>
        </w:rPr>
        <w:t xml:space="preserve">Kadyrov A., Kukesheva A., Ganyukov A., Zhumabekov A., Sinelnikov K., Zharkenov N., &amp; Zhunusbekova Z. (2026). Development of the Undercarriage of a Mobile Overpass for Operation During Repair Works in Dense Urban Areas. Applied Sciences, 16(8), 3879. </w:t>
      </w:r>
      <w:hyperlink r:id="rId241" w:history="1">
        <w:r w:rsidRPr="00CC47C5">
          <w:rPr>
            <w:rStyle w:val="af0"/>
            <w:rFonts w:cs="Times New Roman"/>
            <w:kern w:val="0"/>
            <w:lang w:val="kk-KZ"/>
            <w14:ligatures w14:val="none"/>
          </w:rPr>
          <w:t>https://doi.org/10.3390/app16083879</w:t>
        </w:r>
      </w:hyperlink>
    </w:p>
    <w:p w14:paraId="20B62FA1" w14:textId="77777777" w:rsidR="00926FEB" w:rsidRPr="00CC47C5" w:rsidRDefault="00926FEB">
      <w:pPr>
        <w:pStyle w:val="a7"/>
        <w:numPr>
          <w:ilvl w:val="0"/>
          <w:numId w:val="38"/>
        </w:numPr>
        <w:tabs>
          <w:tab w:val="left" w:pos="851"/>
          <w:tab w:val="left" w:pos="1134"/>
        </w:tabs>
        <w:ind w:left="0" w:firstLine="454"/>
        <w:rPr>
          <w:rFonts w:cs="Times New Roman"/>
          <w:kern w:val="0"/>
          <w:lang w:val="en-US"/>
          <w14:ligatures w14:val="none"/>
        </w:rPr>
      </w:pPr>
      <w:r w:rsidRPr="00CC47C5">
        <w:rPr>
          <w:rFonts w:cs="Times New Roman"/>
          <w:kern w:val="0"/>
          <w:lang w:val="kk-KZ"/>
          <w14:ligatures w14:val="none"/>
        </w:rPr>
        <w:t xml:space="preserve">Chikahiro, Y., Ario, I., Pawlowski, P., Graczykowski, C., Nakazawa, M., Holnicki-Szulc, J., &amp; Ono, S. (2017). </w:t>
      </w:r>
      <w:r w:rsidRPr="00CC47C5">
        <w:rPr>
          <w:rFonts w:cs="Times New Roman"/>
          <w:i/>
          <w:iCs/>
          <w:kern w:val="0"/>
          <w:lang w:val="en-US"/>
          <w14:ligatures w14:val="none"/>
        </w:rPr>
        <w:t>Dynamics of the scissors-type Mobile Bridge</w:t>
      </w:r>
      <w:r w:rsidRPr="00CC47C5">
        <w:rPr>
          <w:rFonts w:cs="Times New Roman"/>
          <w:kern w:val="0"/>
          <w:lang w:val="en-US"/>
          <w14:ligatures w14:val="none"/>
        </w:rPr>
        <w:t>. Procedia Engineering, 199, 2919–2924. https://doi.org/10.1016/j.proeng.2017.09.339</w:t>
      </w:r>
    </w:p>
    <w:p w14:paraId="084E0996" w14:textId="77777777"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r w:rsidRPr="00CC47C5">
        <w:rPr>
          <w:rFonts w:cs="Times New Roman"/>
          <w:kern w:val="0"/>
          <w:lang w:val="en-US"/>
          <w14:ligatures w14:val="none"/>
        </w:rPr>
        <w:t xml:space="preserve">Army Recognition. (2019). </w:t>
      </w:r>
      <w:r w:rsidRPr="00CC47C5">
        <w:rPr>
          <w:rFonts w:cs="Times New Roman"/>
          <w:i/>
          <w:iCs/>
          <w:kern w:val="0"/>
          <w:lang w:val="en-US"/>
          <w14:ligatures w14:val="none"/>
        </w:rPr>
        <w:t>Russian army displays new MTU-2020 bridge layer tank</w:t>
      </w:r>
      <w:r w:rsidRPr="00CC47C5">
        <w:rPr>
          <w:rFonts w:cs="Times New Roman"/>
          <w:kern w:val="0"/>
          <w:lang w:val="en-US"/>
          <w14:ligatures w14:val="none"/>
        </w:rPr>
        <w:t>.</w:t>
      </w:r>
      <w:r w:rsidRPr="00CC47C5">
        <w:rPr>
          <w:rFonts w:cs="Times New Roman"/>
          <w:kern w:val="0"/>
          <w:lang w:val="kk-KZ"/>
          <w14:ligatures w14:val="none"/>
        </w:rPr>
        <w:t xml:space="preserve"> URL: </w:t>
      </w:r>
      <w:hyperlink r:id="rId242" w:tgtFrame="_new" w:history="1">
        <w:r w:rsidRPr="00CC47C5">
          <w:rPr>
            <w:rStyle w:val="af0"/>
            <w:rFonts w:cs="Times New Roman"/>
            <w:kern w:val="0"/>
            <w:lang w:val="kk-KZ"/>
            <w14:ligatures w14:val="none"/>
          </w:rPr>
          <w:t>https://armyrecognition.com/archives/archives-land-defense/2019/army-2019-russian-army-displays-new-mtu-2020-bridge-layer-tank</w:t>
        </w:r>
      </w:hyperlink>
      <w:r w:rsidRPr="00CC47C5">
        <w:rPr>
          <w:rFonts w:cs="Times New Roman"/>
          <w:kern w:val="0"/>
          <w:lang w:val="kk-KZ"/>
          <w14:ligatures w14:val="none"/>
        </w:rPr>
        <w:t xml:space="preserve"> (Жүгінген күні: 17.05.2025ж.)</w:t>
      </w:r>
    </w:p>
    <w:p w14:paraId="34D267A8" w14:textId="77777777"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r w:rsidRPr="00CC47C5">
        <w:rPr>
          <w:rFonts w:cs="Times New Roman"/>
          <w:kern w:val="0"/>
          <w:lang w:val="kk-KZ"/>
          <w14:ligatures w14:val="none"/>
        </w:rPr>
        <w:t xml:space="preserve">ТехРезерв. (n.d.). </w:t>
      </w:r>
      <w:r w:rsidRPr="00CC47C5">
        <w:rPr>
          <w:rFonts w:cs="Times New Roman"/>
          <w:i/>
          <w:iCs/>
          <w:kern w:val="0"/>
          <w:lang w:val="kk-KZ"/>
          <w14:ligatures w14:val="none"/>
        </w:rPr>
        <w:t>Каталог мостовых конструкций: ТММ-3, ТММ-6 және басқа уақытша көпір құрылымдары</w:t>
      </w:r>
      <w:r w:rsidRPr="00CC47C5">
        <w:rPr>
          <w:rFonts w:cs="Times New Roman"/>
          <w:kern w:val="0"/>
          <w:lang w:val="kk-KZ"/>
          <w14:ligatures w14:val="none"/>
        </w:rPr>
        <w:t>. 2ГИС, ООО «ТехРезерв», Архангельск.</w:t>
      </w:r>
      <w:r w:rsidRPr="00CC47C5">
        <w:rPr>
          <w:rFonts w:cs="Times New Roman"/>
          <w:kern w:val="0"/>
          <w:lang w:val="kk-KZ"/>
          <w14:ligatures w14:val="none"/>
        </w:rPr>
        <w:br/>
        <w:t xml:space="preserve">URL: </w:t>
      </w:r>
      <w:hyperlink r:id="rId243" w:history="1">
        <w:r w:rsidRPr="00CC47C5">
          <w:rPr>
            <w:rStyle w:val="af0"/>
            <w:rFonts w:cs="Times New Roman"/>
            <w:kern w:val="0"/>
            <w:lang w:val="kk-KZ"/>
            <w14:ligatures w14:val="none"/>
          </w:rPr>
          <w:t>https://2gis.ru/arkhangelsk/firm/70000001061187618/tab/prices</w:t>
        </w:r>
      </w:hyperlink>
      <w:r w:rsidRPr="00CC47C5">
        <w:rPr>
          <w:rFonts w:cs="Times New Roman"/>
          <w:kern w:val="0"/>
          <w:lang w:val="kk-KZ"/>
          <w14:ligatures w14:val="none"/>
        </w:rPr>
        <w:t xml:space="preserve">  (Жүгінген күні: 17.05.2025ж.)</w:t>
      </w:r>
    </w:p>
    <w:p w14:paraId="06DF594C" w14:textId="77777777" w:rsidR="00926FEB" w:rsidRPr="002E2CDF" w:rsidRDefault="00926FEB">
      <w:pPr>
        <w:pStyle w:val="a7"/>
        <w:numPr>
          <w:ilvl w:val="0"/>
          <w:numId w:val="38"/>
        </w:numPr>
        <w:tabs>
          <w:tab w:val="left" w:pos="851"/>
          <w:tab w:val="left" w:pos="1134"/>
        </w:tabs>
        <w:ind w:left="0" w:firstLine="454"/>
        <w:rPr>
          <w:rFonts w:cs="Times New Roman"/>
          <w:kern w:val="0"/>
          <w:lang w:val="kk-KZ"/>
          <w14:ligatures w14:val="none"/>
        </w:rPr>
      </w:pPr>
      <w:r w:rsidRPr="002E2CDF">
        <w:rPr>
          <w:rFonts w:cs="Times New Roman"/>
          <w:kern w:val="0"/>
          <w14:ligatures w14:val="none"/>
        </w:rPr>
        <w:t xml:space="preserve">Тяжелый механизированный мост ТММ-6. </w:t>
      </w:r>
      <w:hyperlink r:id="rId244" w:history="1">
        <w:r w:rsidRPr="00EA0531">
          <w:rPr>
            <w:rStyle w:val="af0"/>
            <w:rFonts w:cs="Times New Roman"/>
            <w:kern w:val="0"/>
            <w:lang w:val="kk-KZ"/>
            <w14:ligatures w14:val="none"/>
          </w:rPr>
          <w:t>https://www.fsvts.gov.ru/catalog/942.ru.html</w:t>
        </w:r>
      </w:hyperlink>
      <w:r>
        <w:rPr>
          <w:lang w:val="kk-KZ"/>
        </w:rPr>
        <w:t xml:space="preserve"> </w:t>
      </w:r>
      <w:r w:rsidRPr="002E2CDF">
        <w:rPr>
          <w:rFonts w:cs="Times New Roman"/>
          <w:kern w:val="0"/>
          <w:lang w:val="kk-KZ"/>
          <w14:ligatures w14:val="none"/>
        </w:rPr>
        <w:t>(Жүгінген күні: 20.05.2025ж.)</w:t>
      </w:r>
    </w:p>
    <w:p w14:paraId="4171741A" w14:textId="77777777"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r w:rsidRPr="00CC47C5">
        <w:rPr>
          <w:rFonts w:cs="Times New Roman"/>
          <w:kern w:val="0"/>
          <w14:ligatures w14:val="none"/>
        </w:rPr>
        <w:t xml:space="preserve">Тяжелый механизированный мост ТММ-7 "Пролет" (2017 г.). </w:t>
      </w:r>
      <w:hyperlink r:id="rId245" w:tgtFrame="_new" w:history="1">
        <w:r w:rsidRPr="00CC47C5">
          <w:rPr>
            <w:rFonts w:cs="Times New Roman"/>
            <w:kern w:val="0"/>
            <w:u w:val="single"/>
            <w14:ligatures w14:val="none"/>
          </w:rPr>
          <w:t>http://war-russia.info/index.php/nomenklatura-vooruzhenij/436-sukhoputnye-vojska/inzhenernaya-tekhnika/mostoukladchiki-vozimye-mekhanizirovannye-mosty/2951-tyazhelyj-mekhanizirovannyj-most-tmm-7-prolet-2017g</w:t>
        </w:r>
      </w:hyperlink>
      <w:r w:rsidRPr="00CC47C5">
        <w:rPr>
          <w:lang w:val="kk-KZ"/>
        </w:rPr>
        <w:t xml:space="preserve">  </w:t>
      </w:r>
      <w:r w:rsidRPr="00CC47C5">
        <w:rPr>
          <w:rFonts w:cs="Times New Roman"/>
          <w:kern w:val="0"/>
          <w:lang w:val="kk-KZ"/>
          <w14:ligatures w14:val="none"/>
        </w:rPr>
        <w:t>(</w:t>
      </w:r>
      <w:proofErr w:type="spellStart"/>
      <w:r w:rsidRPr="00CC47C5">
        <w:rPr>
          <w:rFonts w:cs="Times New Roman"/>
          <w:kern w:val="0"/>
          <w14:ligatures w14:val="none"/>
        </w:rPr>
        <w:t>Жүгінген</w:t>
      </w:r>
      <w:proofErr w:type="spellEnd"/>
      <w:r w:rsidRPr="00CC47C5">
        <w:rPr>
          <w:rFonts w:cs="Times New Roman"/>
          <w:kern w:val="0"/>
          <w14:ligatures w14:val="none"/>
        </w:rPr>
        <w:t xml:space="preserve"> </w:t>
      </w:r>
      <w:proofErr w:type="spellStart"/>
      <w:r w:rsidRPr="00CC47C5">
        <w:rPr>
          <w:rFonts w:cs="Times New Roman"/>
          <w:kern w:val="0"/>
          <w14:ligatures w14:val="none"/>
        </w:rPr>
        <w:t>күні</w:t>
      </w:r>
      <w:proofErr w:type="spellEnd"/>
      <w:r w:rsidRPr="00CC47C5">
        <w:rPr>
          <w:rFonts w:cs="Times New Roman"/>
          <w:kern w:val="0"/>
          <w14:ligatures w14:val="none"/>
        </w:rPr>
        <w:t>:</w:t>
      </w:r>
      <w:r w:rsidRPr="00CC47C5">
        <w:rPr>
          <w:rFonts w:cs="Times New Roman"/>
          <w:kern w:val="0"/>
          <w:lang w:val="kk-KZ"/>
          <w14:ligatures w14:val="none"/>
        </w:rPr>
        <w:t xml:space="preserve"> 04.06.2025ж.)</w:t>
      </w:r>
    </w:p>
    <w:p w14:paraId="387FEBD4" w14:textId="77777777" w:rsidR="00926FEB" w:rsidRPr="00CC47C5" w:rsidRDefault="00926FEB">
      <w:pPr>
        <w:pStyle w:val="a7"/>
        <w:numPr>
          <w:ilvl w:val="0"/>
          <w:numId w:val="38"/>
        </w:numPr>
        <w:tabs>
          <w:tab w:val="left" w:pos="851"/>
          <w:tab w:val="left" w:pos="1134"/>
        </w:tabs>
        <w:ind w:left="0" w:firstLine="454"/>
        <w:rPr>
          <w:rFonts w:cs="Times New Roman"/>
          <w:kern w:val="0"/>
          <w:lang w:val="en-US"/>
          <w14:ligatures w14:val="none"/>
        </w:rPr>
      </w:pPr>
      <w:r w:rsidRPr="00CC47C5">
        <w:rPr>
          <w:rFonts w:cs="Times New Roman"/>
          <w:kern w:val="0"/>
          <w:lang w:val="en-US"/>
          <w14:ligatures w14:val="none"/>
        </w:rPr>
        <w:t xml:space="preserve">Kadyrov, A., Ganyukov, A., Imanov, M., &amp; </w:t>
      </w:r>
      <w:proofErr w:type="spellStart"/>
      <w:r w:rsidRPr="00CC47C5">
        <w:rPr>
          <w:rFonts w:cs="Times New Roman"/>
          <w:kern w:val="0"/>
          <w:lang w:val="en-US"/>
          <w14:ligatures w14:val="none"/>
        </w:rPr>
        <w:t>Balabekova</w:t>
      </w:r>
      <w:proofErr w:type="spellEnd"/>
      <w:r w:rsidRPr="00CC47C5">
        <w:rPr>
          <w:rFonts w:cs="Times New Roman"/>
          <w:kern w:val="0"/>
          <w:lang w:val="en-US"/>
          <w14:ligatures w14:val="none"/>
        </w:rPr>
        <w:t xml:space="preserve">, K. (2019). Calculation of constructive elements of mobile overpass. </w:t>
      </w:r>
      <w:r w:rsidRPr="00CC47C5">
        <w:rPr>
          <w:rFonts w:cs="Times New Roman"/>
          <w:i/>
          <w:iCs/>
          <w:kern w:val="0"/>
          <w:lang w:val="en-US"/>
          <w14:ligatures w14:val="none"/>
        </w:rPr>
        <w:t>Current Science</w:t>
      </w:r>
      <w:r w:rsidRPr="00CC47C5">
        <w:rPr>
          <w:rFonts w:cs="Times New Roman"/>
          <w:kern w:val="0"/>
          <w:lang w:val="en-US"/>
          <w14:ligatures w14:val="none"/>
        </w:rPr>
        <w:t xml:space="preserve">, 116(9), 1544–1550. </w:t>
      </w:r>
      <w:hyperlink r:id="rId246" w:tgtFrame="_new" w:history="1">
        <w:r w:rsidRPr="00CC47C5">
          <w:rPr>
            <w:rFonts w:cs="Times New Roman"/>
            <w:color w:val="0563C1" w:themeColor="hyperlink"/>
            <w:kern w:val="0"/>
            <w:u w:val="single"/>
            <w:lang w:val="en-US"/>
            <w14:ligatures w14:val="none"/>
          </w:rPr>
          <w:t>https://doi.org/10.18520/cs/v116/i9/1544-1550</w:t>
        </w:r>
      </w:hyperlink>
    </w:p>
    <w:p w14:paraId="1E86EA73" w14:textId="77777777" w:rsidR="00926FEB" w:rsidRPr="00CC47C5" w:rsidRDefault="00926FEB">
      <w:pPr>
        <w:pStyle w:val="a7"/>
        <w:numPr>
          <w:ilvl w:val="0"/>
          <w:numId w:val="38"/>
        </w:numPr>
        <w:tabs>
          <w:tab w:val="left" w:pos="851"/>
          <w:tab w:val="left" w:pos="1134"/>
        </w:tabs>
        <w:ind w:left="0" w:firstLine="454"/>
        <w:rPr>
          <w:rFonts w:cs="Times New Roman"/>
          <w:kern w:val="0"/>
          <w:lang w:val="en-US"/>
          <w14:ligatures w14:val="none"/>
        </w:rPr>
      </w:pPr>
      <w:r w:rsidRPr="00CC47C5">
        <w:rPr>
          <w:rFonts w:cs="Times New Roman"/>
          <w:kern w:val="0"/>
          <w:lang w:val="en-US"/>
          <w14:ligatures w14:val="none"/>
        </w:rPr>
        <w:t xml:space="preserve">Kadyrov, A., Ganyukov, A., &amp; </w:t>
      </w:r>
      <w:proofErr w:type="spellStart"/>
      <w:r w:rsidRPr="00CC47C5">
        <w:rPr>
          <w:rFonts w:cs="Times New Roman"/>
          <w:kern w:val="0"/>
          <w:lang w:val="en-US"/>
          <w14:ligatures w14:val="none"/>
        </w:rPr>
        <w:t>Balabekova</w:t>
      </w:r>
      <w:proofErr w:type="spellEnd"/>
      <w:r w:rsidRPr="00CC47C5">
        <w:rPr>
          <w:rFonts w:cs="Times New Roman"/>
          <w:kern w:val="0"/>
          <w:lang w:val="en-US"/>
          <w14:ligatures w14:val="none"/>
        </w:rPr>
        <w:t xml:space="preserve">, K. (2017). Development of constructions of mobile road overpasses. </w:t>
      </w:r>
      <w:r w:rsidRPr="00CC47C5">
        <w:rPr>
          <w:rFonts w:cs="Times New Roman"/>
          <w:i/>
          <w:iCs/>
          <w:kern w:val="0"/>
          <w:lang w:val="en-US"/>
          <w14:ligatures w14:val="none"/>
        </w:rPr>
        <w:t>MATEC Web of Conferences</w:t>
      </w:r>
      <w:r w:rsidRPr="00CC47C5">
        <w:rPr>
          <w:rFonts w:cs="Times New Roman"/>
          <w:kern w:val="0"/>
          <w:lang w:val="en-US"/>
          <w14:ligatures w14:val="none"/>
        </w:rPr>
        <w:t xml:space="preserve">, 108, 16002. </w:t>
      </w:r>
      <w:hyperlink r:id="rId247" w:tgtFrame="_new" w:history="1">
        <w:r w:rsidRPr="00CC47C5">
          <w:rPr>
            <w:rFonts w:cs="Times New Roman"/>
            <w:color w:val="0563C1" w:themeColor="hyperlink"/>
            <w:kern w:val="0"/>
            <w:u w:val="single"/>
            <w:lang w:val="en-US"/>
            <w14:ligatures w14:val="none"/>
          </w:rPr>
          <w:t>https://doi.org/10.1051/matecconf/201710816002</w:t>
        </w:r>
      </w:hyperlink>
    </w:p>
    <w:p w14:paraId="38DD0DBA" w14:textId="77777777" w:rsidR="00926FEB" w:rsidRPr="00CC47C5" w:rsidRDefault="00926FEB">
      <w:pPr>
        <w:pStyle w:val="a7"/>
        <w:numPr>
          <w:ilvl w:val="0"/>
          <w:numId w:val="38"/>
        </w:numPr>
        <w:tabs>
          <w:tab w:val="left" w:pos="851"/>
          <w:tab w:val="left" w:pos="1134"/>
        </w:tabs>
        <w:ind w:left="0" w:firstLine="454"/>
        <w:rPr>
          <w:rFonts w:cs="Times New Roman"/>
          <w:kern w:val="0"/>
          <w14:ligatures w14:val="none"/>
        </w:rPr>
      </w:pPr>
      <w:r w:rsidRPr="00CC47C5">
        <w:rPr>
          <w:rFonts w:cs="Times New Roman"/>
          <w:kern w:val="0"/>
          <w:lang w:val="en-US"/>
          <w14:ligatures w14:val="none"/>
        </w:rPr>
        <w:t xml:space="preserve">Kadyrov, A. S., Ganyukov, A. A., Amanbayev, S. S., &amp; Bogdanova, A. A. (2023). Development of mobile communal overpasses applied during repairing of urban communal networks. </w:t>
      </w:r>
      <w:proofErr w:type="spellStart"/>
      <w:r w:rsidRPr="00CC47C5">
        <w:rPr>
          <w:rFonts w:cs="Times New Roman"/>
          <w:i/>
          <w:iCs/>
          <w:kern w:val="0"/>
          <w14:ligatures w14:val="none"/>
        </w:rPr>
        <w:t>Material</w:t>
      </w:r>
      <w:proofErr w:type="spellEnd"/>
      <w:r w:rsidRPr="00CC47C5">
        <w:rPr>
          <w:rFonts w:cs="Times New Roman"/>
          <w:i/>
          <w:iCs/>
          <w:kern w:val="0"/>
          <w14:ligatures w14:val="none"/>
        </w:rPr>
        <w:t xml:space="preserve"> </w:t>
      </w:r>
      <w:proofErr w:type="spellStart"/>
      <w:r w:rsidRPr="00CC47C5">
        <w:rPr>
          <w:rFonts w:cs="Times New Roman"/>
          <w:i/>
          <w:iCs/>
          <w:kern w:val="0"/>
          <w14:ligatures w14:val="none"/>
        </w:rPr>
        <w:t>and</w:t>
      </w:r>
      <w:proofErr w:type="spellEnd"/>
      <w:r w:rsidRPr="00CC47C5">
        <w:rPr>
          <w:rFonts w:cs="Times New Roman"/>
          <w:i/>
          <w:iCs/>
          <w:kern w:val="0"/>
          <w14:ligatures w14:val="none"/>
        </w:rPr>
        <w:t xml:space="preserve"> </w:t>
      </w:r>
      <w:proofErr w:type="spellStart"/>
      <w:r w:rsidRPr="00CC47C5">
        <w:rPr>
          <w:rFonts w:cs="Times New Roman"/>
          <w:i/>
          <w:iCs/>
          <w:kern w:val="0"/>
          <w14:ligatures w14:val="none"/>
        </w:rPr>
        <w:t>Mechanical</w:t>
      </w:r>
      <w:proofErr w:type="spellEnd"/>
      <w:r w:rsidRPr="00CC47C5">
        <w:rPr>
          <w:rFonts w:cs="Times New Roman"/>
          <w:i/>
          <w:iCs/>
          <w:kern w:val="0"/>
          <w14:ligatures w14:val="none"/>
        </w:rPr>
        <w:t xml:space="preserve"> </w:t>
      </w:r>
      <w:proofErr w:type="spellStart"/>
      <w:r w:rsidRPr="00CC47C5">
        <w:rPr>
          <w:rFonts w:cs="Times New Roman"/>
          <w:i/>
          <w:iCs/>
          <w:kern w:val="0"/>
          <w14:ligatures w14:val="none"/>
        </w:rPr>
        <w:t>Engineering</w:t>
      </w:r>
      <w:proofErr w:type="spellEnd"/>
      <w:r w:rsidRPr="00CC47C5">
        <w:rPr>
          <w:rFonts w:cs="Times New Roman"/>
          <w:i/>
          <w:iCs/>
          <w:kern w:val="0"/>
          <w14:ligatures w14:val="none"/>
        </w:rPr>
        <w:t xml:space="preserve"> Technology</w:t>
      </w:r>
      <w:r w:rsidRPr="00CC47C5">
        <w:rPr>
          <w:rFonts w:cs="Times New Roman"/>
          <w:kern w:val="0"/>
          <w14:ligatures w14:val="none"/>
        </w:rPr>
        <w:t xml:space="preserve">, 2023(3), 11–14. </w:t>
      </w:r>
      <w:hyperlink r:id="rId248" w:tgtFrame="_new" w:history="1">
        <w:r w:rsidRPr="00CC47C5">
          <w:rPr>
            <w:rFonts w:cs="Times New Roman"/>
            <w:color w:val="0563C1" w:themeColor="hyperlink"/>
            <w:kern w:val="0"/>
            <w:u w:val="single"/>
            <w14:ligatures w14:val="none"/>
          </w:rPr>
          <w:t>https://doi.org/10.52209/2706-977X_2023_3_1</w:t>
        </w:r>
      </w:hyperlink>
    </w:p>
    <w:p w14:paraId="13646B25" w14:textId="77777777"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proofErr w:type="spellStart"/>
      <w:r w:rsidRPr="00CC47C5">
        <w:rPr>
          <w:rFonts w:cs="Times New Roman"/>
          <w:kern w:val="0"/>
          <w14:ligatures w14:val="none"/>
        </w:rPr>
        <w:t>Ганюков</w:t>
      </w:r>
      <w:proofErr w:type="spellEnd"/>
      <w:r w:rsidRPr="00CC47C5">
        <w:rPr>
          <w:rFonts w:cs="Times New Roman"/>
          <w:kern w:val="0"/>
          <w14:ligatures w14:val="none"/>
        </w:rPr>
        <w:t xml:space="preserve"> А.А., Кадыров А.С.</w:t>
      </w:r>
      <w:r w:rsidRPr="00CC47C5">
        <w:rPr>
          <w:rFonts w:cs="Times New Roman"/>
          <w:kern w:val="0"/>
          <w:lang w:val="kk-KZ"/>
          <w14:ligatures w14:val="none"/>
        </w:rPr>
        <w:t>,</w:t>
      </w:r>
      <w:r w:rsidRPr="00CC47C5">
        <w:rPr>
          <w:rFonts w:cs="Times New Roman"/>
          <w:kern w:val="0"/>
          <w14:ligatures w14:val="none"/>
        </w:rPr>
        <w:t xml:space="preserve"> Разработка конструкции и расчет мобильного путепровода, применяемого при ремонте городских коммунальных сетей [Электронный ресурс] : монография /; Карагандинский технический университет имени Абылкаса Сагинова, Кафедра "Механика". - Караганда: Санат-Полиграфия, 2020. - 170 с. - (Рейтинг). - Электронная версия печатной публикации. </w:t>
      </w:r>
    </w:p>
    <w:p w14:paraId="0E6F245D" w14:textId="6603E578"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r w:rsidRPr="00CC47C5">
        <w:rPr>
          <w:lang w:val="kk-KZ"/>
        </w:rPr>
        <w:t xml:space="preserve">Ганюков А.С., Кадыров А.С., Синельников К.А. Жумабеков А.Т. «Тарихтан қазіргі заманға дейін: көлік инфрақұрылымындағы мобильді жол өтпелерінің рөлі» Авторы: Труды университета №2 (99) 2025. 196-202 стр. https://DOI 10.52209/1609-1825_2025_2_196 </w:t>
      </w:r>
      <w:hyperlink r:id="rId249" w:history="1">
        <w:r w:rsidRPr="00CC47C5">
          <w:rPr>
            <w:rStyle w:val="af0"/>
            <w:lang w:val="kk-KZ"/>
          </w:rPr>
          <w:t>https://tu.kstu.kz/publication/publication/download/1093</w:t>
        </w:r>
      </w:hyperlink>
    </w:p>
    <w:p w14:paraId="58D2C6EB" w14:textId="77777777"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proofErr w:type="spellStart"/>
      <w:r w:rsidRPr="00CC47C5">
        <w:rPr>
          <w:rFonts w:cs="Times New Roman"/>
          <w:kern w:val="0"/>
          <w14:ligatures w14:val="none"/>
        </w:rPr>
        <w:t>Ганюков</w:t>
      </w:r>
      <w:proofErr w:type="spellEnd"/>
      <w:r w:rsidRPr="00CC47C5">
        <w:rPr>
          <w:rFonts w:cs="Times New Roman"/>
          <w:kern w:val="0"/>
          <w14:ligatures w14:val="none"/>
        </w:rPr>
        <w:t xml:space="preserve"> А.А. Разработка конструкции и расчет мобильного путепровода, применяемого при ремонте городских коммунальных сетей: </w:t>
      </w:r>
      <w:proofErr w:type="spellStart"/>
      <w:r w:rsidRPr="00CC47C5">
        <w:rPr>
          <w:rFonts w:cs="Times New Roman"/>
          <w:kern w:val="0"/>
          <w14:ligatures w14:val="none"/>
        </w:rPr>
        <w:t>дис</w:t>
      </w:r>
      <w:proofErr w:type="spellEnd"/>
      <w:r w:rsidRPr="00CC47C5">
        <w:rPr>
          <w:rFonts w:cs="Times New Roman"/>
          <w:kern w:val="0"/>
          <w14:ligatures w14:val="none"/>
        </w:rPr>
        <w:t xml:space="preserve">. д-ра философии (PhD): 6D071300 - Транспорт, транспортная техника и технологии. </w:t>
      </w:r>
      <w:proofErr w:type="spellStart"/>
      <w:r w:rsidRPr="00CC47C5">
        <w:rPr>
          <w:rFonts w:cs="Times New Roman"/>
          <w:kern w:val="0"/>
          <w14:ligatures w14:val="none"/>
        </w:rPr>
        <w:t>КарГТУ</w:t>
      </w:r>
      <w:proofErr w:type="spellEnd"/>
      <w:r w:rsidRPr="00CF0F87">
        <w:rPr>
          <w:rFonts w:cs="Times New Roman"/>
          <w:kern w:val="0"/>
          <w14:ligatures w14:val="none"/>
        </w:rPr>
        <w:t xml:space="preserve"> – </w:t>
      </w:r>
      <w:r w:rsidRPr="00CC47C5">
        <w:rPr>
          <w:rFonts w:cs="Times New Roman"/>
          <w:kern w:val="0"/>
          <w14:ligatures w14:val="none"/>
        </w:rPr>
        <w:t>Караганда</w:t>
      </w:r>
      <w:r w:rsidRPr="00CF0F87">
        <w:rPr>
          <w:rFonts w:cs="Times New Roman"/>
          <w:kern w:val="0"/>
          <w14:ligatures w14:val="none"/>
        </w:rPr>
        <w:t xml:space="preserve">, 2019. – 166 </w:t>
      </w:r>
      <w:r w:rsidRPr="00CC47C5">
        <w:rPr>
          <w:rFonts w:cs="Times New Roman"/>
          <w:kern w:val="0"/>
          <w14:ligatures w14:val="none"/>
        </w:rPr>
        <w:t>с</w:t>
      </w:r>
      <w:r w:rsidRPr="00CF0F87">
        <w:rPr>
          <w:rFonts w:cs="Times New Roman"/>
          <w:kern w:val="0"/>
          <w14:ligatures w14:val="none"/>
        </w:rPr>
        <w:t>.</w:t>
      </w:r>
      <w:r w:rsidRPr="00CC47C5">
        <w:rPr>
          <w:rFonts w:cs="Times New Roman"/>
          <w:kern w:val="0"/>
          <w:lang w:val="kk-KZ"/>
          <w14:ligatures w14:val="none"/>
        </w:rPr>
        <w:t xml:space="preserve"> </w:t>
      </w:r>
    </w:p>
    <w:p w14:paraId="29261BFC" w14:textId="77777777"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proofErr w:type="spellStart"/>
      <w:r w:rsidRPr="00CC47C5">
        <w:rPr>
          <w:rFonts w:cs="Times New Roman"/>
          <w:kern w:val="0"/>
          <w:lang w:val="en-US"/>
          <w14:ligatures w14:val="none"/>
        </w:rPr>
        <w:t>Jazar</w:t>
      </w:r>
      <w:proofErr w:type="spellEnd"/>
      <w:r w:rsidRPr="00CC47C5">
        <w:rPr>
          <w:rFonts w:cs="Times New Roman"/>
          <w:kern w:val="0"/>
          <w:lang w:val="en-US"/>
          <w14:ligatures w14:val="none"/>
        </w:rPr>
        <w:t xml:space="preserve">, R. N. (2017). </w:t>
      </w:r>
      <w:r w:rsidRPr="00CC47C5">
        <w:rPr>
          <w:rFonts w:cs="Times New Roman"/>
          <w:i/>
          <w:iCs/>
          <w:kern w:val="0"/>
          <w:lang w:val="en-US"/>
          <w14:ligatures w14:val="none"/>
        </w:rPr>
        <w:t>Vehicle Dynamics: Theory and Application</w:t>
      </w:r>
      <w:r w:rsidRPr="00CC47C5">
        <w:rPr>
          <w:rFonts w:cs="Times New Roman"/>
          <w:kern w:val="0"/>
          <w:lang w:val="en-US"/>
          <w14:ligatures w14:val="none"/>
        </w:rPr>
        <w:t xml:space="preserve"> (3rd ed.). Springer. </w:t>
      </w:r>
      <w:hyperlink r:id="rId250" w:history="1">
        <w:r w:rsidRPr="00CC47C5">
          <w:rPr>
            <w:rStyle w:val="af0"/>
            <w:rFonts w:cs="Times New Roman"/>
            <w:kern w:val="0"/>
            <w:lang w:val="en-US"/>
            <w14:ligatures w14:val="none"/>
          </w:rPr>
          <w:t>https://doi.org/10.1007/978-3-319-53441-1</w:t>
        </w:r>
      </w:hyperlink>
    </w:p>
    <w:p w14:paraId="360C5AA1" w14:textId="77777777"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r w:rsidRPr="00CC47C5">
        <w:rPr>
          <w:rFonts w:cs="Times New Roman"/>
          <w:kern w:val="0"/>
          <w:lang w:val="en-US"/>
          <w14:ligatures w14:val="none"/>
        </w:rPr>
        <w:t>Wang J., Zhao J., Li W. The mathematical modeling, simulation, and practice of a multipoint synchronous lifting control case study for bridges //Mathematical Problems in Engineering. – 2019.–</w:t>
      </w:r>
      <w:r w:rsidRPr="00CC47C5">
        <w:rPr>
          <w:rFonts w:cs="Times New Roman"/>
          <w:kern w:val="0"/>
          <w14:ligatures w14:val="none"/>
        </w:rPr>
        <w:t>Т</w:t>
      </w:r>
      <w:r w:rsidRPr="00CC47C5">
        <w:rPr>
          <w:rFonts w:cs="Times New Roman"/>
          <w:kern w:val="0"/>
          <w:lang w:val="en-US"/>
          <w14:ligatures w14:val="none"/>
        </w:rPr>
        <w:t xml:space="preserve">. </w:t>
      </w:r>
      <w:proofErr w:type="gramStart"/>
      <w:r w:rsidRPr="00CC47C5">
        <w:rPr>
          <w:rFonts w:cs="Times New Roman"/>
          <w:kern w:val="0"/>
          <w:lang w:val="en-US"/>
          <w14:ligatures w14:val="none"/>
        </w:rPr>
        <w:t>2019.–</w:t>
      </w:r>
      <w:proofErr w:type="gramEnd"/>
      <w:r w:rsidRPr="00CC47C5">
        <w:rPr>
          <w:rFonts w:cs="Times New Roman"/>
          <w:kern w:val="0"/>
          <w:lang w:val="en-US"/>
          <w14:ligatures w14:val="none"/>
        </w:rPr>
        <w:t>№. 1.–</w:t>
      </w:r>
      <w:r w:rsidRPr="00CC47C5">
        <w:rPr>
          <w:rFonts w:cs="Times New Roman"/>
          <w:kern w:val="0"/>
          <w14:ligatures w14:val="none"/>
        </w:rPr>
        <w:t>С</w:t>
      </w:r>
      <w:r w:rsidRPr="00CC47C5">
        <w:rPr>
          <w:rFonts w:cs="Times New Roman"/>
          <w:kern w:val="0"/>
          <w:lang w:val="en-US"/>
          <w14:ligatures w14:val="none"/>
        </w:rPr>
        <w:t>. 5936434.</w:t>
      </w:r>
      <w:r w:rsidRPr="00CC47C5">
        <w:rPr>
          <w:rFonts w:cs="Times New Roman"/>
          <w:kern w:val="0"/>
          <w:lang w:val="kk-KZ"/>
          <w14:ligatures w14:val="none"/>
        </w:rPr>
        <w:t xml:space="preserve"> </w:t>
      </w:r>
      <w:hyperlink r:id="rId251" w:history="1">
        <w:r w:rsidRPr="00CC47C5">
          <w:rPr>
            <w:rStyle w:val="af0"/>
            <w:rFonts w:cs="Times New Roman"/>
            <w:kern w:val="0"/>
            <w:lang w:val="kk-KZ"/>
            <w14:ligatures w14:val="none"/>
          </w:rPr>
          <w:t>https://doi.org/10.1155/2019/5936434</w:t>
        </w:r>
      </w:hyperlink>
    </w:p>
    <w:p w14:paraId="12FDA24A" w14:textId="77777777"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r w:rsidRPr="00CC47C5">
        <w:rPr>
          <w:rFonts w:cs="Times New Roman"/>
          <w:kern w:val="0"/>
          <w:lang w:val="en-US"/>
          <w14:ligatures w14:val="none"/>
        </w:rPr>
        <w:t xml:space="preserve">Xiong, J., Ai, P., Xu, J., Yang, J. Q., &amp; Feng, P. A comprehensive study on CFRP rapid portable bridge: Design, experimental investigation and finite element analysis //Composite Structures. – 2022. – </w:t>
      </w:r>
      <w:r w:rsidRPr="00CC47C5">
        <w:rPr>
          <w:rFonts w:cs="Times New Roman"/>
          <w:kern w:val="0"/>
          <w14:ligatures w14:val="none"/>
        </w:rPr>
        <w:t>Т</w:t>
      </w:r>
      <w:r w:rsidRPr="00CC47C5">
        <w:rPr>
          <w:rFonts w:cs="Times New Roman"/>
          <w:kern w:val="0"/>
          <w:lang w:val="en-US"/>
          <w14:ligatures w14:val="none"/>
        </w:rPr>
        <w:t xml:space="preserve">. 289. – </w:t>
      </w:r>
      <w:r w:rsidRPr="00CC47C5">
        <w:rPr>
          <w:rFonts w:cs="Times New Roman"/>
          <w:kern w:val="0"/>
          <w14:ligatures w14:val="none"/>
        </w:rPr>
        <w:t>С</w:t>
      </w:r>
      <w:r w:rsidRPr="00CC47C5">
        <w:rPr>
          <w:rFonts w:cs="Times New Roman"/>
          <w:kern w:val="0"/>
          <w:lang w:val="en-US"/>
          <w14:ligatures w14:val="none"/>
        </w:rPr>
        <w:t>. 115439.</w:t>
      </w:r>
      <w:r w:rsidRPr="00CC47C5">
        <w:rPr>
          <w:rFonts w:cs="Times New Roman"/>
          <w:kern w:val="0"/>
          <w:lang w:val="kk-KZ"/>
          <w14:ligatures w14:val="none"/>
        </w:rPr>
        <w:t xml:space="preserve"> </w:t>
      </w:r>
      <w:hyperlink r:id="rId252" w:history="1">
        <w:r w:rsidRPr="00CC47C5">
          <w:rPr>
            <w:rStyle w:val="af0"/>
            <w:rFonts w:cs="Times New Roman"/>
            <w:kern w:val="0"/>
            <w:lang w:val="kk-KZ"/>
            <w14:ligatures w14:val="none"/>
          </w:rPr>
          <w:t>https://doi.org/10.1016/j.compstruct.2022.115439</w:t>
        </w:r>
      </w:hyperlink>
    </w:p>
    <w:p w14:paraId="2747B585" w14:textId="77777777"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r w:rsidRPr="00CC47C5">
        <w:rPr>
          <w:rFonts w:cs="Times New Roman"/>
          <w:kern w:val="0"/>
          <w:lang w:val="en-US"/>
          <w14:ligatures w14:val="none"/>
        </w:rPr>
        <w:t xml:space="preserve">Yang, N., Xia, J., Chang, H., Zhang, L., &amp; Yang, H. A novel plug-in self-locking inter-module connection for modular steel buildings //Thin-Walled Structures. – 2023. – </w:t>
      </w:r>
      <w:r w:rsidRPr="00CC47C5">
        <w:rPr>
          <w:rFonts w:cs="Times New Roman"/>
          <w:kern w:val="0"/>
          <w14:ligatures w14:val="none"/>
        </w:rPr>
        <w:t>Т</w:t>
      </w:r>
      <w:r w:rsidRPr="00CC47C5">
        <w:rPr>
          <w:rFonts w:cs="Times New Roman"/>
          <w:kern w:val="0"/>
          <w:lang w:val="en-US"/>
          <w14:ligatures w14:val="none"/>
        </w:rPr>
        <w:t xml:space="preserve">. 187. – </w:t>
      </w:r>
      <w:r w:rsidRPr="00CC47C5">
        <w:rPr>
          <w:rFonts w:cs="Times New Roman"/>
          <w:kern w:val="0"/>
          <w14:ligatures w14:val="none"/>
        </w:rPr>
        <w:t>С</w:t>
      </w:r>
      <w:r w:rsidRPr="00CC47C5">
        <w:rPr>
          <w:rFonts w:cs="Times New Roman"/>
          <w:kern w:val="0"/>
          <w:lang w:val="en-US"/>
          <w14:ligatures w14:val="none"/>
        </w:rPr>
        <w:t>. 110774.</w:t>
      </w:r>
      <w:r w:rsidRPr="00CC47C5">
        <w:rPr>
          <w:rFonts w:cs="Times New Roman"/>
          <w:kern w:val="0"/>
          <w:lang w:val="kk-KZ"/>
          <w14:ligatures w14:val="none"/>
        </w:rPr>
        <w:t xml:space="preserve"> </w:t>
      </w:r>
      <w:hyperlink r:id="rId253" w:history="1">
        <w:r w:rsidRPr="00CC47C5">
          <w:rPr>
            <w:rStyle w:val="af0"/>
            <w:rFonts w:cs="Times New Roman"/>
            <w:kern w:val="0"/>
            <w:lang w:val="kk-KZ"/>
            <w14:ligatures w14:val="none"/>
          </w:rPr>
          <w:t>https://doi.org/10.1016/j.tws.2023.110774</w:t>
        </w:r>
      </w:hyperlink>
    </w:p>
    <w:p w14:paraId="050B717B" w14:textId="77777777"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proofErr w:type="spellStart"/>
      <w:r w:rsidRPr="00CC47C5">
        <w:rPr>
          <w:rFonts w:cs="Times New Roman"/>
          <w:kern w:val="0"/>
          <w14:ligatures w14:val="none"/>
        </w:rPr>
        <w:t>Виколайнен</w:t>
      </w:r>
      <w:proofErr w:type="spellEnd"/>
      <w:r w:rsidRPr="00CC47C5">
        <w:rPr>
          <w:rFonts w:cs="Times New Roman"/>
          <w:kern w:val="0"/>
          <w14:ligatures w14:val="none"/>
        </w:rPr>
        <w:t xml:space="preserve"> В. Э., Кобчиков В. С., Мельников Б. Е. Устройство автомобильной техники: ходовая часть автомобиля: учебное пособие. – 2022.</w:t>
      </w:r>
      <w:r w:rsidRPr="00CC47C5">
        <w:rPr>
          <w:rFonts w:cs="Times New Roman"/>
          <w:kern w:val="0"/>
          <w:lang w:val="kk-KZ"/>
          <w14:ligatures w14:val="none"/>
        </w:rPr>
        <w:t xml:space="preserve"> С.  56 </w:t>
      </w:r>
      <w:hyperlink r:id="rId254" w:history="1">
        <w:r w:rsidRPr="00CC47C5">
          <w:rPr>
            <w:rStyle w:val="af0"/>
            <w:rFonts w:cs="Times New Roman"/>
            <w:kern w:val="0"/>
            <w:lang w:val="kk-KZ"/>
            <w14:ligatures w14:val="none"/>
          </w:rPr>
          <w:t>https://doi.org/10.18720/SPBPU/5/tr22-63</w:t>
        </w:r>
      </w:hyperlink>
    </w:p>
    <w:p w14:paraId="230D3E12" w14:textId="77777777"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r w:rsidRPr="00CC47C5">
        <w:rPr>
          <w:rFonts w:cs="Times New Roman"/>
          <w:kern w:val="0"/>
          <w:lang w:val="en-US"/>
          <w14:ligatures w14:val="none"/>
        </w:rPr>
        <w:t xml:space="preserve">Kamiński Z. An optimal braking force distribution in the rigid drawbar trailers with tandem suspension //acta </w:t>
      </w:r>
      <w:proofErr w:type="spellStart"/>
      <w:r w:rsidRPr="00CC47C5">
        <w:rPr>
          <w:rFonts w:cs="Times New Roman"/>
          <w:kern w:val="0"/>
          <w:lang w:val="en-US"/>
          <w14:ligatures w14:val="none"/>
        </w:rPr>
        <w:t>mechanica</w:t>
      </w:r>
      <w:proofErr w:type="spellEnd"/>
      <w:r w:rsidRPr="00CC47C5">
        <w:rPr>
          <w:rFonts w:cs="Times New Roman"/>
          <w:kern w:val="0"/>
          <w:lang w:val="en-US"/>
          <w14:ligatures w14:val="none"/>
        </w:rPr>
        <w:t xml:space="preserve"> et </w:t>
      </w:r>
      <w:proofErr w:type="spellStart"/>
      <w:r w:rsidRPr="00CC47C5">
        <w:rPr>
          <w:rFonts w:cs="Times New Roman"/>
          <w:kern w:val="0"/>
          <w:lang w:val="en-US"/>
          <w14:ligatures w14:val="none"/>
        </w:rPr>
        <w:t>automatica</w:t>
      </w:r>
      <w:proofErr w:type="spellEnd"/>
      <w:r w:rsidRPr="00CC47C5">
        <w:rPr>
          <w:rFonts w:cs="Times New Roman"/>
          <w:kern w:val="0"/>
          <w:lang w:val="en-US"/>
          <w14:ligatures w14:val="none"/>
        </w:rPr>
        <w:t xml:space="preserve">. – 2025. – </w:t>
      </w:r>
      <w:r w:rsidRPr="00CC47C5">
        <w:rPr>
          <w:rFonts w:cs="Times New Roman"/>
          <w:kern w:val="0"/>
          <w14:ligatures w14:val="none"/>
        </w:rPr>
        <w:t>Т</w:t>
      </w:r>
      <w:r w:rsidRPr="00CC47C5">
        <w:rPr>
          <w:rFonts w:cs="Times New Roman"/>
          <w:kern w:val="0"/>
          <w:lang w:val="en-US"/>
          <w14:ligatures w14:val="none"/>
        </w:rPr>
        <w:t xml:space="preserve">. 19. – №. </w:t>
      </w:r>
      <w:r w:rsidRPr="00CF0F87">
        <w:rPr>
          <w:rFonts w:cs="Times New Roman"/>
          <w:kern w:val="0"/>
          <w:lang w:val="en-US"/>
          <w14:ligatures w14:val="none"/>
        </w:rPr>
        <w:t>1.</w:t>
      </w:r>
      <w:r w:rsidRPr="00CC47C5">
        <w:rPr>
          <w:rFonts w:cs="Times New Roman"/>
          <w:kern w:val="0"/>
          <w:lang w:val="kk-KZ"/>
          <w14:ligatures w14:val="none"/>
        </w:rPr>
        <w:t xml:space="preserve"> </w:t>
      </w:r>
      <w:hyperlink r:id="rId255" w:history="1">
        <w:r w:rsidRPr="00CC47C5">
          <w:rPr>
            <w:rStyle w:val="af0"/>
            <w:rFonts w:cs="Times New Roman"/>
            <w:kern w:val="0"/>
            <w:lang w:val="en-US"/>
            <w14:ligatures w14:val="none"/>
          </w:rPr>
          <w:t>https</w:t>
        </w:r>
        <w:r w:rsidRPr="00CF0F87">
          <w:rPr>
            <w:rStyle w:val="af0"/>
            <w:rFonts w:cs="Times New Roman"/>
            <w:kern w:val="0"/>
            <w:lang w:val="en-US"/>
            <w14:ligatures w14:val="none"/>
          </w:rPr>
          <w:t>://</w:t>
        </w:r>
        <w:r w:rsidRPr="00CC47C5">
          <w:rPr>
            <w:rStyle w:val="af0"/>
            <w:rFonts w:cs="Times New Roman"/>
            <w:kern w:val="0"/>
            <w:lang w:val="en-US"/>
            <w14:ligatures w14:val="none"/>
          </w:rPr>
          <w:t>doi</w:t>
        </w:r>
        <w:r w:rsidRPr="00CF0F87">
          <w:rPr>
            <w:rStyle w:val="af0"/>
            <w:rFonts w:cs="Times New Roman"/>
            <w:kern w:val="0"/>
            <w:lang w:val="en-US"/>
            <w14:ligatures w14:val="none"/>
          </w:rPr>
          <w:t>.</w:t>
        </w:r>
        <w:r w:rsidRPr="00CC47C5">
          <w:rPr>
            <w:rStyle w:val="af0"/>
            <w:rFonts w:cs="Times New Roman"/>
            <w:kern w:val="0"/>
            <w:lang w:val="en-US"/>
            <w14:ligatures w14:val="none"/>
          </w:rPr>
          <w:t>org</w:t>
        </w:r>
        <w:r w:rsidRPr="00CF0F87">
          <w:rPr>
            <w:rStyle w:val="af0"/>
            <w:rFonts w:cs="Times New Roman"/>
            <w:kern w:val="0"/>
            <w:lang w:val="en-US"/>
            <w14:ligatures w14:val="none"/>
          </w:rPr>
          <w:t>/10.2478/</w:t>
        </w:r>
        <w:r w:rsidRPr="00CC47C5">
          <w:rPr>
            <w:rStyle w:val="af0"/>
            <w:rFonts w:cs="Times New Roman"/>
            <w:kern w:val="0"/>
            <w:lang w:val="en-US"/>
            <w14:ligatures w14:val="none"/>
          </w:rPr>
          <w:t>ama</w:t>
        </w:r>
        <w:r w:rsidRPr="00CF0F87">
          <w:rPr>
            <w:rStyle w:val="af0"/>
            <w:rFonts w:cs="Times New Roman"/>
            <w:kern w:val="0"/>
            <w:lang w:val="en-US"/>
            <w14:ligatures w14:val="none"/>
          </w:rPr>
          <w:t>-2025-0012</w:t>
        </w:r>
      </w:hyperlink>
    </w:p>
    <w:p w14:paraId="4E130FD4" w14:textId="77777777"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proofErr w:type="spellStart"/>
      <w:r w:rsidRPr="00CC47C5">
        <w:rPr>
          <w:rFonts w:cs="Times New Roman"/>
          <w:kern w:val="0"/>
          <w14:ligatures w14:val="none"/>
        </w:rPr>
        <w:t>Қазақстан</w:t>
      </w:r>
      <w:proofErr w:type="spellEnd"/>
      <w:r w:rsidRPr="00CC47C5">
        <w:rPr>
          <w:rFonts w:cs="Times New Roman"/>
          <w:kern w:val="0"/>
          <w14:ligatures w14:val="none"/>
        </w:rPr>
        <w:t xml:space="preserve"> </w:t>
      </w:r>
      <w:proofErr w:type="spellStart"/>
      <w:r w:rsidRPr="00CC47C5">
        <w:rPr>
          <w:rFonts w:cs="Times New Roman"/>
          <w:kern w:val="0"/>
          <w14:ligatures w14:val="none"/>
        </w:rPr>
        <w:t>Республикасы</w:t>
      </w:r>
      <w:proofErr w:type="spellEnd"/>
      <w:r w:rsidRPr="00CC47C5">
        <w:rPr>
          <w:rFonts w:cs="Times New Roman"/>
          <w:kern w:val="0"/>
          <w14:ligatures w14:val="none"/>
        </w:rPr>
        <w:t xml:space="preserve"> </w:t>
      </w:r>
      <w:proofErr w:type="spellStart"/>
      <w:r w:rsidRPr="00CC47C5">
        <w:rPr>
          <w:rFonts w:cs="Times New Roman"/>
          <w:kern w:val="0"/>
          <w14:ligatures w14:val="none"/>
        </w:rPr>
        <w:t>Инвестициялар</w:t>
      </w:r>
      <w:proofErr w:type="spellEnd"/>
      <w:r w:rsidRPr="00CC47C5">
        <w:rPr>
          <w:rFonts w:cs="Times New Roman"/>
          <w:kern w:val="0"/>
          <w14:ligatures w14:val="none"/>
        </w:rPr>
        <w:t xml:space="preserve"> </w:t>
      </w:r>
      <w:proofErr w:type="spellStart"/>
      <w:r w:rsidRPr="00CC47C5">
        <w:rPr>
          <w:rFonts w:cs="Times New Roman"/>
          <w:kern w:val="0"/>
          <w14:ligatures w14:val="none"/>
        </w:rPr>
        <w:t>және</w:t>
      </w:r>
      <w:proofErr w:type="spellEnd"/>
      <w:r w:rsidRPr="00CC47C5">
        <w:rPr>
          <w:rFonts w:cs="Times New Roman"/>
          <w:kern w:val="0"/>
          <w14:ligatures w14:val="none"/>
        </w:rPr>
        <w:t xml:space="preserve"> даму </w:t>
      </w:r>
      <w:proofErr w:type="spellStart"/>
      <w:r w:rsidRPr="00CC47C5">
        <w:rPr>
          <w:rFonts w:cs="Times New Roman"/>
          <w:kern w:val="0"/>
          <w14:ligatures w14:val="none"/>
        </w:rPr>
        <w:t>министрлігі</w:t>
      </w:r>
      <w:proofErr w:type="spellEnd"/>
      <w:r w:rsidRPr="00CC47C5">
        <w:rPr>
          <w:rFonts w:cs="Times New Roman"/>
          <w:kern w:val="0"/>
          <w14:ligatures w14:val="none"/>
        </w:rPr>
        <w:t xml:space="preserve">. </w:t>
      </w:r>
      <w:proofErr w:type="spellStart"/>
      <w:r w:rsidRPr="00CC47C5">
        <w:rPr>
          <w:rFonts w:cs="Times New Roman"/>
          <w:i/>
          <w:iCs/>
          <w:kern w:val="0"/>
          <w14:ligatures w14:val="none"/>
        </w:rPr>
        <w:t>Қазақстан</w:t>
      </w:r>
      <w:proofErr w:type="spellEnd"/>
      <w:r w:rsidRPr="00CC47C5">
        <w:rPr>
          <w:rFonts w:cs="Times New Roman"/>
          <w:i/>
          <w:iCs/>
          <w:kern w:val="0"/>
          <w14:ligatures w14:val="none"/>
        </w:rPr>
        <w:t xml:space="preserve"> </w:t>
      </w:r>
      <w:proofErr w:type="spellStart"/>
      <w:r w:rsidRPr="00CC47C5">
        <w:rPr>
          <w:rFonts w:cs="Times New Roman"/>
          <w:i/>
          <w:iCs/>
          <w:kern w:val="0"/>
          <w14:ligatures w14:val="none"/>
        </w:rPr>
        <w:t>Республикасының</w:t>
      </w:r>
      <w:proofErr w:type="spellEnd"/>
      <w:r w:rsidRPr="00CC47C5">
        <w:rPr>
          <w:rFonts w:cs="Times New Roman"/>
          <w:i/>
          <w:iCs/>
          <w:kern w:val="0"/>
          <w14:ligatures w14:val="none"/>
        </w:rPr>
        <w:t xml:space="preserve"> автомобиль </w:t>
      </w:r>
      <w:proofErr w:type="spellStart"/>
      <w:r w:rsidRPr="00CC47C5">
        <w:rPr>
          <w:rFonts w:cs="Times New Roman"/>
          <w:i/>
          <w:iCs/>
          <w:kern w:val="0"/>
          <w14:ligatures w14:val="none"/>
        </w:rPr>
        <w:t>жолдарымен</w:t>
      </w:r>
      <w:proofErr w:type="spellEnd"/>
      <w:r w:rsidRPr="00CC47C5">
        <w:rPr>
          <w:rFonts w:cs="Times New Roman"/>
          <w:i/>
          <w:iCs/>
          <w:kern w:val="0"/>
          <w14:ligatures w14:val="none"/>
        </w:rPr>
        <w:t xml:space="preserve"> </w:t>
      </w:r>
      <w:proofErr w:type="spellStart"/>
      <w:r w:rsidRPr="00CC47C5">
        <w:rPr>
          <w:rFonts w:cs="Times New Roman"/>
          <w:i/>
          <w:iCs/>
          <w:kern w:val="0"/>
          <w14:ligatures w14:val="none"/>
        </w:rPr>
        <w:t>жүруге</w:t>
      </w:r>
      <w:proofErr w:type="spellEnd"/>
      <w:r w:rsidRPr="00CC47C5">
        <w:rPr>
          <w:rFonts w:cs="Times New Roman"/>
          <w:i/>
          <w:iCs/>
          <w:kern w:val="0"/>
          <w14:ligatures w14:val="none"/>
        </w:rPr>
        <w:t xml:space="preserve"> </w:t>
      </w:r>
      <w:proofErr w:type="spellStart"/>
      <w:r w:rsidRPr="00CC47C5">
        <w:rPr>
          <w:rFonts w:cs="Times New Roman"/>
          <w:i/>
          <w:iCs/>
          <w:kern w:val="0"/>
          <w14:ligatures w14:val="none"/>
        </w:rPr>
        <w:t>арналған</w:t>
      </w:r>
      <w:proofErr w:type="spellEnd"/>
      <w:r w:rsidRPr="00CC47C5">
        <w:rPr>
          <w:rFonts w:cs="Times New Roman"/>
          <w:i/>
          <w:iCs/>
          <w:kern w:val="0"/>
          <w14:ligatures w14:val="none"/>
        </w:rPr>
        <w:t xml:space="preserve"> </w:t>
      </w:r>
      <w:proofErr w:type="spellStart"/>
      <w:r w:rsidRPr="00CC47C5">
        <w:rPr>
          <w:rFonts w:cs="Times New Roman"/>
          <w:i/>
          <w:iCs/>
          <w:kern w:val="0"/>
          <w14:ligatures w14:val="none"/>
        </w:rPr>
        <w:t>автокөлік</w:t>
      </w:r>
      <w:proofErr w:type="spellEnd"/>
      <w:r w:rsidRPr="00CC47C5">
        <w:rPr>
          <w:rFonts w:cs="Times New Roman"/>
          <w:i/>
          <w:iCs/>
          <w:kern w:val="0"/>
          <w14:ligatures w14:val="none"/>
        </w:rPr>
        <w:t xml:space="preserve"> </w:t>
      </w:r>
      <w:proofErr w:type="spellStart"/>
      <w:r w:rsidRPr="00CC47C5">
        <w:rPr>
          <w:rFonts w:cs="Times New Roman"/>
          <w:i/>
          <w:iCs/>
          <w:kern w:val="0"/>
          <w14:ligatures w14:val="none"/>
        </w:rPr>
        <w:t>құралдарының</w:t>
      </w:r>
      <w:proofErr w:type="spellEnd"/>
      <w:r w:rsidRPr="00CC47C5">
        <w:rPr>
          <w:rFonts w:cs="Times New Roman"/>
          <w:i/>
          <w:iCs/>
          <w:kern w:val="0"/>
          <w14:ligatures w14:val="none"/>
        </w:rPr>
        <w:t xml:space="preserve"> </w:t>
      </w:r>
      <w:proofErr w:type="spellStart"/>
      <w:r w:rsidRPr="00CC47C5">
        <w:rPr>
          <w:rFonts w:cs="Times New Roman"/>
          <w:i/>
          <w:iCs/>
          <w:kern w:val="0"/>
          <w14:ligatures w14:val="none"/>
        </w:rPr>
        <w:t>рұқсат</w:t>
      </w:r>
      <w:proofErr w:type="spellEnd"/>
      <w:r w:rsidRPr="00CC47C5">
        <w:rPr>
          <w:rFonts w:cs="Times New Roman"/>
          <w:i/>
          <w:iCs/>
          <w:kern w:val="0"/>
          <w14:ligatures w14:val="none"/>
        </w:rPr>
        <w:t xml:space="preserve"> </w:t>
      </w:r>
      <w:proofErr w:type="spellStart"/>
      <w:r w:rsidRPr="00CC47C5">
        <w:rPr>
          <w:rFonts w:cs="Times New Roman"/>
          <w:i/>
          <w:iCs/>
          <w:kern w:val="0"/>
          <w14:ligatures w14:val="none"/>
        </w:rPr>
        <w:t>етілген</w:t>
      </w:r>
      <w:proofErr w:type="spellEnd"/>
      <w:r w:rsidRPr="00CC47C5">
        <w:rPr>
          <w:rFonts w:cs="Times New Roman"/>
          <w:i/>
          <w:iCs/>
          <w:kern w:val="0"/>
          <w14:ligatures w14:val="none"/>
        </w:rPr>
        <w:t xml:space="preserve"> </w:t>
      </w:r>
      <w:proofErr w:type="spellStart"/>
      <w:r w:rsidRPr="00CC47C5">
        <w:rPr>
          <w:rFonts w:cs="Times New Roman"/>
          <w:i/>
          <w:iCs/>
          <w:kern w:val="0"/>
          <w14:ligatures w14:val="none"/>
        </w:rPr>
        <w:t>параметрлерін</w:t>
      </w:r>
      <w:proofErr w:type="spellEnd"/>
      <w:r w:rsidRPr="00CC47C5">
        <w:rPr>
          <w:rFonts w:cs="Times New Roman"/>
          <w:i/>
          <w:iCs/>
          <w:kern w:val="0"/>
          <w14:ligatures w14:val="none"/>
        </w:rPr>
        <w:t xml:space="preserve"> </w:t>
      </w:r>
      <w:proofErr w:type="spellStart"/>
      <w:r w:rsidRPr="00CC47C5">
        <w:rPr>
          <w:rFonts w:cs="Times New Roman"/>
          <w:i/>
          <w:iCs/>
          <w:kern w:val="0"/>
          <w14:ligatures w14:val="none"/>
        </w:rPr>
        <w:t>бекіту</w:t>
      </w:r>
      <w:proofErr w:type="spellEnd"/>
      <w:r w:rsidRPr="00CC47C5">
        <w:rPr>
          <w:rFonts w:cs="Times New Roman"/>
          <w:i/>
          <w:iCs/>
          <w:kern w:val="0"/>
          <w14:ligatures w14:val="none"/>
        </w:rPr>
        <w:t xml:space="preserve"> </w:t>
      </w:r>
      <w:proofErr w:type="spellStart"/>
      <w:r w:rsidRPr="00CC47C5">
        <w:rPr>
          <w:rFonts w:cs="Times New Roman"/>
          <w:i/>
          <w:iCs/>
          <w:kern w:val="0"/>
          <w14:ligatures w14:val="none"/>
        </w:rPr>
        <w:t>туралы</w:t>
      </w:r>
      <w:proofErr w:type="spellEnd"/>
      <w:r w:rsidRPr="00CC47C5">
        <w:rPr>
          <w:rFonts w:cs="Times New Roman"/>
          <w:kern w:val="0"/>
          <w14:ligatures w14:val="none"/>
        </w:rPr>
        <w:t>.</w:t>
      </w:r>
      <w:r w:rsidRPr="00CC47C5">
        <w:rPr>
          <w:rFonts w:cs="Times New Roman"/>
          <w:kern w:val="0"/>
          <w:lang w:val="kk-KZ"/>
          <w14:ligatures w14:val="none"/>
        </w:rPr>
        <w:t xml:space="preserve"> -</w:t>
      </w:r>
      <w:r>
        <w:rPr>
          <w:rFonts w:cs="Times New Roman"/>
          <w:kern w:val="0"/>
          <w:lang w:val="kk-KZ"/>
          <w14:ligatures w14:val="none"/>
        </w:rPr>
        <w:t xml:space="preserve"> </w:t>
      </w:r>
      <w:r w:rsidRPr="00CC47C5">
        <w:rPr>
          <w:rFonts w:cs="Times New Roman"/>
          <w:kern w:val="0"/>
          <w:lang w:val="kk-KZ"/>
          <w14:ligatures w14:val="none"/>
        </w:rPr>
        <w:t>2015 (</w:t>
      </w:r>
      <w:proofErr w:type="spellStart"/>
      <w:r w:rsidRPr="00CC47C5">
        <w:rPr>
          <w:rFonts w:cs="Times New Roman"/>
          <w:kern w:val="0"/>
          <w14:ligatures w14:val="none"/>
        </w:rPr>
        <w:t>Жүгінген</w:t>
      </w:r>
      <w:proofErr w:type="spellEnd"/>
      <w:r w:rsidRPr="00CC47C5">
        <w:rPr>
          <w:rFonts w:cs="Times New Roman"/>
          <w:kern w:val="0"/>
          <w14:ligatures w14:val="none"/>
        </w:rPr>
        <w:t xml:space="preserve"> </w:t>
      </w:r>
      <w:proofErr w:type="spellStart"/>
      <w:r w:rsidRPr="00CC47C5">
        <w:rPr>
          <w:rFonts w:cs="Times New Roman"/>
          <w:kern w:val="0"/>
          <w14:ligatures w14:val="none"/>
        </w:rPr>
        <w:t>күні</w:t>
      </w:r>
      <w:proofErr w:type="spellEnd"/>
      <w:r w:rsidRPr="00CC47C5">
        <w:rPr>
          <w:rFonts w:cs="Times New Roman"/>
          <w:kern w:val="0"/>
          <w14:ligatures w14:val="none"/>
        </w:rPr>
        <w:t>:</w:t>
      </w:r>
      <w:r w:rsidRPr="00CC47C5">
        <w:rPr>
          <w:rFonts w:cs="Times New Roman"/>
          <w:kern w:val="0"/>
          <w:lang w:val="kk-KZ"/>
          <w14:ligatures w14:val="none"/>
        </w:rPr>
        <w:t xml:space="preserve"> 04.06.2025ж.). </w:t>
      </w:r>
      <w:hyperlink r:id="rId256" w:history="1">
        <w:r w:rsidRPr="00CC47C5">
          <w:rPr>
            <w:rStyle w:val="af0"/>
            <w:rFonts w:cs="Times New Roman"/>
            <w:kern w:val="0"/>
            <w:lang w:val="kk-KZ"/>
            <w14:ligatures w14:val="none"/>
          </w:rPr>
          <w:t>https://adilet.zan.kz/rus/docs/V1500011009?utm_source=chatgpt.com</w:t>
        </w:r>
      </w:hyperlink>
      <w:r w:rsidRPr="00CC47C5">
        <w:rPr>
          <w:rFonts w:cs="Times New Roman"/>
          <w:kern w:val="0"/>
          <w:lang w:val="kk-KZ"/>
          <w14:ligatures w14:val="none"/>
        </w:rPr>
        <w:t xml:space="preserve"> </w:t>
      </w:r>
    </w:p>
    <w:p w14:paraId="4C53294F" w14:textId="77777777"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r w:rsidRPr="00CC47C5">
        <w:rPr>
          <w:rFonts w:cs="Times New Roman"/>
          <w:kern w:val="0"/>
          <w:lang w:val="en-US"/>
          <w14:ligatures w14:val="none"/>
        </w:rPr>
        <w:t xml:space="preserve">Arciszewski T. Morphological analysis in inventive engineering //Technological Forecasting and Social Change. – 2018. – </w:t>
      </w:r>
      <w:r w:rsidRPr="00CC47C5">
        <w:rPr>
          <w:rFonts w:cs="Times New Roman"/>
          <w:kern w:val="0"/>
          <w14:ligatures w14:val="none"/>
        </w:rPr>
        <w:t>Т</w:t>
      </w:r>
      <w:r w:rsidRPr="00CC47C5">
        <w:rPr>
          <w:rFonts w:cs="Times New Roman"/>
          <w:kern w:val="0"/>
          <w:lang w:val="en-US"/>
          <w14:ligatures w14:val="none"/>
        </w:rPr>
        <w:t xml:space="preserve">. 126. – </w:t>
      </w:r>
      <w:r w:rsidRPr="00CC47C5">
        <w:rPr>
          <w:rFonts w:cs="Times New Roman"/>
          <w:kern w:val="0"/>
          <w14:ligatures w14:val="none"/>
        </w:rPr>
        <w:t>С</w:t>
      </w:r>
      <w:r w:rsidRPr="00CC47C5">
        <w:rPr>
          <w:rFonts w:cs="Times New Roman"/>
          <w:kern w:val="0"/>
          <w:lang w:val="en-US"/>
          <w14:ligatures w14:val="none"/>
        </w:rPr>
        <w:t>. 92-101.</w:t>
      </w:r>
      <w:r w:rsidRPr="00CC47C5">
        <w:rPr>
          <w:rFonts w:cs="Times New Roman"/>
          <w:kern w:val="0"/>
          <w:lang w:val="kk-KZ"/>
          <w14:ligatures w14:val="none"/>
        </w:rPr>
        <w:t xml:space="preserve"> https://doi.org/10.1016/j.techfore.2017.10.013</w:t>
      </w:r>
    </w:p>
    <w:p w14:paraId="2D6487C1" w14:textId="77777777"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r w:rsidRPr="00CC47C5">
        <w:rPr>
          <w:rFonts w:cs="Times New Roman"/>
          <w:kern w:val="0"/>
          <w:lang w:val="en-US"/>
          <w14:ligatures w14:val="none"/>
        </w:rPr>
        <w:t xml:space="preserve">Ritchey T. General morphological analysis as a basic scientific modelling method //Technological Forecasting and Social Change. – 2018. – Т. 126. – С. 81-91. </w:t>
      </w:r>
      <w:hyperlink r:id="rId257" w:history="1">
        <w:r w:rsidRPr="00CC47C5">
          <w:rPr>
            <w:rStyle w:val="af0"/>
            <w:rFonts w:cs="Times New Roman"/>
            <w:kern w:val="0"/>
            <w:lang w:val="en-US"/>
            <w14:ligatures w14:val="none"/>
          </w:rPr>
          <w:t>https://doi.org/10.1016/j.techfore.2017.05.027</w:t>
        </w:r>
      </w:hyperlink>
    </w:p>
    <w:p w14:paraId="04B8B89B" w14:textId="77777777" w:rsidR="00926FEB" w:rsidRPr="00CC47C5" w:rsidRDefault="00926FEB">
      <w:pPr>
        <w:pStyle w:val="a7"/>
        <w:numPr>
          <w:ilvl w:val="0"/>
          <w:numId w:val="38"/>
        </w:numPr>
        <w:tabs>
          <w:tab w:val="left" w:pos="851"/>
          <w:tab w:val="left" w:pos="1134"/>
        </w:tabs>
        <w:ind w:left="0" w:firstLine="454"/>
        <w:rPr>
          <w:rFonts w:cs="Times New Roman"/>
          <w:kern w:val="0"/>
          <w:lang w:val="en-US"/>
          <w14:ligatures w14:val="none"/>
        </w:rPr>
      </w:pPr>
      <w:r w:rsidRPr="00CC47C5">
        <w:rPr>
          <w:rFonts w:cs="Times New Roman"/>
          <w:kern w:val="0"/>
          <w:lang w:val="en-US"/>
          <w14:ligatures w14:val="none"/>
        </w:rPr>
        <w:t xml:space="preserve">Geum Y., Park Y. How to generate creative ideas for innovation: a hybrid approach of WordNet and morphological analysis //Technological Forecasting and Social Change. – 2016. – </w:t>
      </w:r>
      <w:r w:rsidRPr="00CC47C5">
        <w:rPr>
          <w:rFonts w:cs="Times New Roman"/>
          <w:kern w:val="0"/>
          <w14:ligatures w14:val="none"/>
        </w:rPr>
        <w:t>Т</w:t>
      </w:r>
      <w:r w:rsidRPr="00CC47C5">
        <w:rPr>
          <w:rFonts w:cs="Times New Roman"/>
          <w:kern w:val="0"/>
          <w:lang w:val="en-US"/>
          <w14:ligatures w14:val="none"/>
        </w:rPr>
        <w:t xml:space="preserve">. 111. – </w:t>
      </w:r>
      <w:r w:rsidRPr="00CC47C5">
        <w:rPr>
          <w:rFonts w:cs="Times New Roman"/>
          <w:kern w:val="0"/>
          <w14:ligatures w14:val="none"/>
        </w:rPr>
        <w:t>С</w:t>
      </w:r>
      <w:r w:rsidRPr="00CC47C5">
        <w:rPr>
          <w:rFonts w:cs="Times New Roman"/>
          <w:kern w:val="0"/>
          <w:lang w:val="en-US"/>
          <w14:ligatures w14:val="none"/>
        </w:rPr>
        <w:t>. 176-187.</w:t>
      </w:r>
      <w:r w:rsidRPr="00CC47C5">
        <w:rPr>
          <w:rFonts w:cs="Times New Roman"/>
          <w:kern w:val="0"/>
          <w:lang w:val="kk-KZ"/>
          <w14:ligatures w14:val="none"/>
        </w:rPr>
        <w:t xml:space="preserve"> </w:t>
      </w:r>
      <w:r w:rsidRPr="00CC47C5">
        <w:rPr>
          <w:rFonts w:cs="Times New Roman"/>
          <w:kern w:val="0"/>
          <w:lang w:val="en-US"/>
          <w14:ligatures w14:val="none"/>
        </w:rPr>
        <w:t>https://doi.org/10.1016/j.techfore.2016.06.026</w:t>
      </w:r>
    </w:p>
    <w:p w14:paraId="3D8EBC58" w14:textId="77777777" w:rsidR="00926FEB" w:rsidRPr="00CC47C5" w:rsidRDefault="00926FEB">
      <w:pPr>
        <w:pStyle w:val="a7"/>
        <w:numPr>
          <w:ilvl w:val="0"/>
          <w:numId w:val="38"/>
        </w:numPr>
        <w:tabs>
          <w:tab w:val="left" w:pos="851"/>
          <w:tab w:val="left" w:pos="1134"/>
        </w:tabs>
        <w:ind w:left="0" w:firstLine="454"/>
        <w:rPr>
          <w:rFonts w:cs="Times New Roman"/>
          <w:kern w:val="0"/>
          <w:lang w:val="en-US"/>
          <w14:ligatures w14:val="none"/>
        </w:rPr>
      </w:pPr>
      <w:r w:rsidRPr="00CC47C5">
        <w:rPr>
          <w:rFonts w:cs="Times New Roman"/>
          <w:kern w:val="0"/>
          <w:lang w:val="en-US"/>
          <w14:ligatures w14:val="none"/>
        </w:rPr>
        <w:t xml:space="preserve">Kaliszewski I., </w:t>
      </w:r>
      <w:proofErr w:type="spellStart"/>
      <w:r w:rsidRPr="00CC47C5">
        <w:rPr>
          <w:rFonts w:cs="Times New Roman"/>
          <w:kern w:val="0"/>
          <w:lang w:val="en-US"/>
          <w14:ligatures w14:val="none"/>
        </w:rPr>
        <w:t>Podkopaev</w:t>
      </w:r>
      <w:proofErr w:type="spellEnd"/>
      <w:r w:rsidRPr="00CC47C5">
        <w:rPr>
          <w:rFonts w:cs="Times New Roman"/>
          <w:kern w:val="0"/>
          <w:lang w:val="en-US"/>
          <w14:ligatures w14:val="none"/>
        </w:rPr>
        <w:t xml:space="preserve"> D. Simple additive weighting—A metamodel for multiple criteria decision analysis methods //Expert Systems with Applications. – 2016. – </w:t>
      </w:r>
      <w:r w:rsidRPr="00CC47C5">
        <w:rPr>
          <w:rFonts w:cs="Times New Roman"/>
          <w:kern w:val="0"/>
          <w14:ligatures w14:val="none"/>
        </w:rPr>
        <w:t>Т</w:t>
      </w:r>
      <w:r w:rsidRPr="00CC47C5">
        <w:rPr>
          <w:rFonts w:cs="Times New Roman"/>
          <w:kern w:val="0"/>
          <w:lang w:val="en-US"/>
          <w14:ligatures w14:val="none"/>
        </w:rPr>
        <w:t xml:space="preserve">. 54. – </w:t>
      </w:r>
      <w:r w:rsidRPr="00CC47C5">
        <w:rPr>
          <w:rFonts w:cs="Times New Roman"/>
          <w:kern w:val="0"/>
          <w14:ligatures w14:val="none"/>
        </w:rPr>
        <w:t>С</w:t>
      </w:r>
      <w:r w:rsidRPr="00CC47C5">
        <w:rPr>
          <w:rFonts w:cs="Times New Roman"/>
          <w:kern w:val="0"/>
          <w:lang w:val="en-US"/>
          <w14:ligatures w14:val="none"/>
        </w:rPr>
        <w:t>. 155-161.</w:t>
      </w:r>
    </w:p>
    <w:p w14:paraId="27DC51FD" w14:textId="77777777"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proofErr w:type="spellStart"/>
      <w:r w:rsidRPr="00CC47C5">
        <w:rPr>
          <w:rFonts w:cs="Times New Roman"/>
          <w:kern w:val="0"/>
          <w14:ligatures w14:val="none"/>
        </w:rPr>
        <w:t>Стуканов</w:t>
      </w:r>
      <w:proofErr w:type="spellEnd"/>
      <w:r w:rsidRPr="00CC47C5">
        <w:rPr>
          <w:rFonts w:cs="Times New Roman"/>
          <w:kern w:val="0"/>
          <w14:ligatures w14:val="none"/>
        </w:rPr>
        <w:t>, В.А., Леонтьев, К.Н. Устройство автомобилей: учебное пособие. – Москва: ИД «ФОРУМ»: ИНФРА-М, 2020. – 496 с.</w:t>
      </w:r>
      <w:r w:rsidRPr="00CC47C5">
        <w:rPr>
          <w:rFonts w:cs="Times New Roman"/>
          <w:kern w:val="0"/>
          <w:lang w:val="kk-KZ"/>
          <w14:ligatures w14:val="none"/>
        </w:rPr>
        <w:t xml:space="preserve"> </w:t>
      </w:r>
      <w:r w:rsidRPr="00CC47C5">
        <w:rPr>
          <w:rFonts w:cs="Times New Roman"/>
          <w:kern w:val="0"/>
          <w14:ligatures w14:val="none"/>
        </w:rPr>
        <w:t xml:space="preserve">URL: </w:t>
      </w:r>
      <w:hyperlink r:id="rId258" w:history="1">
        <w:r w:rsidRPr="00CC47C5">
          <w:rPr>
            <w:rStyle w:val="af0"/>
            <w:rFonts w:cs="Times New Roman"/>
            <w:kern w:val="0"/>
            <w14:ligatures w14:val="none"/>
          </w:rPr>
          <w:t>https://znanium.com/catalog/product/1053881</w:t>
        </w:r>
      </w:hyperlink>
    </w:p>
    <w:p w14:paraId="4A421E77" w14:textId="77777777"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r w:rsidRPr="00CC47C5">
        <w:rPr>
          <w:rFonts w:cs="Times New Roman"/>
          <w:kern w:val="0"/>
          <w14:ligatures w14:val="none"/>
        </w:rPr>
        <w:t>Приказ Министра обороны Российской Федерации от 16.06.2016 № 350 «О нормах наработки (сроках службы) до ремонта и списания вооружения, военной и специальной техники».</w:t>
      </w:r>
      <w:r w:rsidRPr="00CC47C5">
        <w:rPr>
          <w:rFonts w:cs="Times New Roman"/>
          <w:kern w:val="0"/>
          <w:lang w:val="kk-KZ"/>
          <w14:ligatures w14:val="none"/>
        </w:rPr>
        <w:t xml:space="preserve"> URL: </w:t>
      </w:r>
      <w:hyperlink r:id="rId259" w:tgtFrame="_new" w:history="1">
        <w:r w:rsidRPr="00CC47C5">
          <w:rPr>
            <w:rStyle w:val="af0"/>
            <w:rFonts w:cs="Times New Roman"/>
            <w:kern w:val="0"/>
            <w:lang w:val="kk-KZ"/>
            <w14:ligatures w14:val="none"/>
          </w:rPr>
          <w:t>https://legalacts.ru/doc/prikaz-ministra-oborony-rf-ot-16062016-n-350-o/</w:t>
        </w:r>
      </w:hyperlink>
      <w:r w:rsidRPr="00CC47C5">
        <w:rPr>
          <w:rFonts w:cs="Times New Roman"/>
          <w:kern w:val="0"/>
          <w:lang w:val="kk-KZ"/>
          <w14:ligatures w14:val="none"/>
        </w:rPr>
        <w:t xml:space="preserve">  (Жүгінген күні: 30.06.2025ж.).</w:t>
      </w:r>
    </w:p>
    <w:p w14:paraId="6597A6FA" w14:textId="77777777"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r w:rsidRPr="00CC47C5">
        <w:rPr>
          <w:rFonts w:cs="Times New Roman"/>
          <w:kern w:val="0"/>
          <w14:ligatures w14:val="none"/>
        </w:rPr>
        <w:t>Прицеп-шасси 2-ПН-9М модели КАФ-8049-0001010, ЧМЗАП-8335.3 [Электронный ресурс].</w:t>
      </w:r>
      <w:r w:rsidRPr="00CC47C5">
        <w:rPr>
          <w:rFonts w:cs="Times New Roman"/>
          <w:kern w:val="0"/>
          <w:lang w:val="kk-KZ"/>
          <w14:ligatures w14:val="none"/>
        </w:rPr>
        <w:t xml:space="preserve"> URL: </w:t>
      </w:r>
      <w:hyperlink r:id="rId260" w:tgtFrame="_new" w:history="1">
        <w:r w:rsidRPr="00CC47C5">
          <w:rPr>
            <w:rStyle w:val="af0"/>
            <w:rFonts w:cs="Times New Roman"/>
            <w:kern w:val="0"/>
            <w:lang w:val="kk-KZ"/>
            <w14:ligatures w14:val="none"/>
          </w:rPr>
          <w:t>https://vmasshtabe.ru/transport/trailer/priczep-shassi-2-pn-9m-modeli-kaf-8049-0001010-chmzap-8335-3.html</w:t>
        </w:r>
      </w:hyperlink>
      <w:r w:rsidRPr="00CC47C5">
        <w:rPr>
          <w:rFonts w:cs="Times New Roman"/>
          <w:kern w:val="0"/>
          <w:lang w:val="kk-KZ"/>
          <w14:ligatures w14:val="none"/>
        </w:rPr>
        <w:t xml:space="preserve"> (Жүгінген күні: 10.07.2025ж.).</w:t>
      </w:r>
    </w:p>
    <w:p w14:paraId="05EDA64E" w14:textId="77777777"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r w:rsidRPr="00CC47C5">
        <w:rPr>
          <w:rFonts w:cs="Times New Roman"/>
          <w:kern w:val="0"/>
          <w:lang w:val="kk-KZ"/>
          <w14:ligatures w14:val="none"/>
        </w:rPr>
        <w:t xml:space="preserve">Автомобильный двухосный прицеп-шасси 2-ПН-9 модели ЧМЗАП-8335.3 [Электронный ресурс]. – URL: </w:t>
      </w:r>
      <w:hyperlink r:id="rId261" w:history="1">
        <w:r w:rsidRPr="00CC47C5">
          <w:rPr>
            <w:rStyle w:val="af0"/>
            <w:rFonts w:cs="Times New Roman"/>
            <w:kern w:val="0"/>
            <w:lang w:val="kk-KZ"/>
            <w14:ligatures w14:val="none"/>
          </w:rPr>
          <w:t>https://inni.info/produkt/pritsepnaya-tekhnika-voyennogo-naznacheniya/avtomobilnyy-dvukhosnyy-pritsep-shassi-2-pn-2</w:t>
        </w:r>
      </w:hyperlink>
      <w:r w:rsidRPr="00CC47C5">
        <w:rPr>
          <w:rFonts w:cs="Times New Roman"/>
          <w:kern w:val="0"/>
          <w:lang w:val="kk-KZ"/>
          <w14:ligatures w14:val="none"/>
        </w:rPr>
        <w:t xml:space="preserve"> (Қаралған күні: 17.07.2025).</w:t>
      </w:r>
    </w:p>
    <w:p w14:paraId="0911BDE1" w14:textId="77777777"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r w:rsidRPr="0018069B">
        <w:rPr>
          <w:rFonts w:cs="Times New Roman"/>
          <w:kern w:val="0"/>
          <w:lang w:val="en-US"/>
          <w14:ligatures w14:val="none"/>
        </w:rPr>
        <w:t xml:space="preserve">Zhou, Q., Zhang, H., He, Y., Su, Y., Jiang, Y., &amp; Zheng, S. A directional-performance control design for articulated heavy vehicles with extendable-trailers //Vehicle System Dynamics. – 2025. – </w:t>
      </w:r>
      <w:r w:rsidRPr="0018069B">
        <w:rPr>
          <w:rFonts w:cs="Times New Roman"/>
          <w:kern w:val="0"/>
          <w14:ligatures w14:val="none"/>
        </w:rPr>
        <w:t>Т</w:t>
      </w:r>
      <w:r w:rsidRPr="0018069B">
        <w:rPr>
          <w:rFonts w:cs="Times New Roman"/>
          <w:kern w:val="0"/>
          <w:lang w:val="en-US"/>
          <w14:ligatures w14:val="none"/>
        </w:rPr>
        <w:t xml:space="preserve">. 63. – №. 12. – </w:t>
      </w:r>
      <w:r w:rsidRPr="0018069B">
        <w:rPr>
          <w:rFonts w:cs="Times New Roman"/>
          <w:kern w:val="0"/>
          <w14:ligatures w14:val="none"/>
        </w:rPr>
        <w:t>С</w:t>
      </w:r>
      <w:r w:rsidRPr="0018069B">
        <w:rPr>
          <w:rFonts w:cs="Times New Roman"/>
          <w:kern w:val="0"/>
          <w:lang w:val="en-US"/>
          <w14:ligatures w14:val="none"/>
        </w:rPr>
        <w:t>. 2393-2438.</w:t>
      </w:r>
      <w:r w:rsidRPr="0018069B">
        <w:rPr>
          <w:rFonts w:cs="Times New Roman"/>
          <w:kern w:val="0"/>
          <w:lang w:val="kk-KZ"/>
          <w14:ligatures w14:val="none"/>
        </w:rPr>
        <w:t xml:space="preserve"> </w:t>
      </w:r>
      <w:hyperlink r:id="rId262" w:history="1">
        <w:r w:rsidRPr="0018069B">
          <w:rPr>
            <w:rStyle w:val="af0"/>
            <w:rFonts w:cs="Times New Roman"/>
            <w:kern w:val="0"/>
            <w:lang w:val="kk-KZ"/>
            <w14:ligatures w14:val="none"/>
          </w:rPr>
          <w:t>https://doi.org/10.1080/00423114.2024.2419460</w:t>
        </w:r>
      </w:hyperlink>
    </w:p>
    <w:p w14:paraId="08AE156B" w14:textId="77777777"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r w:rsidRPr="00CC47C5">
        <w:rPr>
          <w:rFonts w:cs="Times New Roman"/>
          <w:kern w:val="0"/>
          <w:lang w:val="en-US"/>
          <w14:ligatures w14:val="none"/>
        </w:rPr>
        <w:t xml:space="preserve">Kamiński, Z. (2022). </w:t>
      </w:r>
      <w:r w:rsidRPr="00CC47C5">
        <w:rPr>
          <w:rFonts w:cs="Times New Roman"/>
          <w:i/>
          <w:iCs/>
          <w:kern w:val="0"/>
          <w:lang w:val="en-US"/>
          <w14:ligatures w14:val="none"/>
        </w:rPr>
        <w:t>Calculation of the Optimal Braking Force Distribution in Three-Axle Trailers with Tandem Suspension</w:t>
      </w:r>
      <w:r w:rsidRPr="00CC47C5">
        <w:rPr>
          <w:rFonts w:cs="Times New Roman"/>
          <w:kern w:val="0"/>
          <w:lang w:val="en-US"/>
          <w14:ligatures w14:val="none"/>
        </w:rPr>
        <w:t xml:space="preserve">. Acta </w:t>
      </w:r>
      <w:proofErr w:type="spellStart"/>
      <w:r w:rsidRPr="00CC47C5">
        <w:rPr>
          <w:rFonts w:cs="Times New Roman"/>
          <w:kern w:val="0"/>
          <w:lang w:val="en-US"/>
          <w14:ligatures w14:val="none"/>
        </w:rPr>
        <w:t>Mechanica</w:t>
      </w:r>
      <w:proofErr w:type="spellEnd"/>
      <w:r w:rsidRPr="00CC47C5">
        <w:rPr>
          <w:rFonts w:cs="Times New Roman"/>
          <w:kern w:val="0"/>
          <w:lang w:val="en-US"/>
          <w14:ligatures w14:val="none"/>
        </w:rPr>
        <w:t xml:space="preserve"> et </w:t>
      </w:r>
      <w:proofErr w:type="spellStart"/>
      <w:r w:rsidRPr="00CC47C5">
        <w:rPr>
          <w:rFonts w:cs="Times New Roman"/>
          <w:kern w:val="0"/>
          <w:lang w:val="en-US"/>
          <w14:ligatures w14:val="none"/>
        </w:rPr>
        <w:t>Automatica</w:t>
      </w:r>
      <w:proofErr w:type="spellEnd"/>
      <w:r w:rsidRPr="00CC47C5">
        <w:rPr>
          <w:rFonts w:cs="Times New Roman"/>
          <w:kern w:val="0"/>
          <w:lang w:val="en-US"/>
          <w14:ligatures w14:val="none"/>
        </w:rPr>
        <w:t xml:space="preserve">, 16(2), 159–166. </w:t>
      </w:r>
      <w:hyperlink r:id="rId263" w:history="1">
        <w:r w:rsidRPr="00CC47C5">
          <w:rPr>
            <w:rStyle w:val="af0"/>
            <w:rFonts w:cs="Times New Roman"/>
            <w:kern w:val="0"/>
            <w:lang w:val="en-US"/>
            <w14:ligatures w14:val="none"/>
          </w:rPr>
          <w:t>https://doi.org/10.2478/ama-2022-0023</w:t>
        </w:r>
      </w:hyperlink>
    </w:p>
    <w:p w14:paraId="19785196" w14:textId="77777777"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r w:rsidRPr="00CC47C5">
        <w:rPr>
          <w:rFonts w:cs="Times New Roman"/>
          <w:kern w:val="0"/>
          <w:lang w:val="en-US"/>
          <w14:ligatures w14:val="none"/>
        </w:rPr>
        <w:t xml:space="preserve">Krebs, C., &amp; Ehmke, J. F. (2020). </w:t>
      </w:r>
      <w:r w:rsidRPr="00CC47C5">
        <w:rPr>
          <w:rFonts w:cs="Times New Roman"/>
          <w:i/>
          <w:iCs/>
          <w:kern w:val="0"/>
          <w:lang w:val="en-US"/>
          <w14:ligatures w14:val="none"/>
        </w:rPr>
        <w:t>Axle Weights in Combined Vehicle Routing and Container Loading Problems</w:t>
      </w:r>
      <w:r w:rsidRPr="00CC47C5">
        <w:rPr>
          <w:rFonts w:cs="Times New Roman"/>
          <w:kern w:val="0"/>
          <w:lang w:val="en-US"/>
          <w14:ligatures w14:val="none"/>
        </w:rPr>
        <w:t>. FEMM Working Paper, Otto von Guericke University Magdeburg.</w:t>
      </w:r>
      <w:r>
        <w:rPr>
          <w:rFonts w:cs="Times New Roman"/>
          <w:kern w:val="0"/>
          <w:lang w:val="kk-KZ"/>
          <w14:ligatures w14:val="none"/>
        </w:rPr>
        <w:t xml:space="preserve"> </w:t>
      </w:r>
      <w:r w:rsidRPr="00CC47C5">
        <w:rPr>
          <w:rFonts w:cs="Times New Roman"/>
          <w:kern w:val="0"/>
          <w:lang w:val="en-US"/>
          <w14:ligatures w14:val="none"/>
        </w:rPr>
        <w:t xml:space="preserve">URL: </w:t>
      </w:r>
      <w:hyperlink r:id="rId264" w:tgtFrame="_new" w:history="1">
        <w:r w:rsidRPr="00CC47C5">
          <w:rPr>
            <w:rStyle w:val="af0"/>
            <w:rFonts w:cs="Times New Roman"/>
            <w:kern w:val="0"/>
            <w:lang w:val="en-US"/>
            <w14:ligatures w14:val="none"/>
          </w:rPr>
          <w:t>https://www.fww.ovgu.de/fww_media/femm/femm_2020/2020_03-p-11326.pdf</w:t>
        </w:r>
      </w:hyperlink>
    </w:p>
    <w:p w14:paraId="37DEA54F" w14:textId="77777777"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r w:rsidRPr="00CC47C5">
        <w:rPr>
          <w:rFonts w:cs="Times New Roman"/>
          <w:kern w:val="0"/>
          <w:lang w:val="en-US"/>
          <w14:ligatures w14:val="none"/>
        </w:rPr>
        <w:t xml:space="preserve">Zelić, A., Zuber, N., &amp; Savić, Z. (2018). </w:t>
      </w:r>
      <w:r w:rsidRPr="00CC47C5">
        <w:rPr>
          <w:rFonts w:cs="Times New Roman"/>
          <w:i/>
          <w:iCs/>
          <w:kern w:val="0"/>
          <w:lang w:val="en-US"/>
          <w14:ligatures w14:val="none"/>
        </w:rPr>
        <w:t>Experimental determination of lateral forces caused by bridge crane skewing during travelling</w:t>
      </w:r>
      <w:r w:rsidRPr="00CC47C5">
        <w:rPr>
          <w:rFonts w:cs="Times New Roman"/>
          <w:kern w:val="0"/>
          <w:lang w:val="en-US"/>
          <w14:ligatures w14:val="none"/>
        </w:rPr>
        <w:t xml:space="preserve">. </w:t>
      </w:r>
      <w:proofErr w:type="spellStart"/>
      <w:r w:rsidRPr="00CC47C5">
        <w:rPr>
          <w:rFonts w:cs="Times New Roman"/>
          <w:kern w:val="0"/>
          <w:lang w:val="en-US"/>
          <w14:ligatures w14:val="none"/>
        </w:rPr>
        <w:t>Eksploatacja</w:t>
      </w:r>
      <w:proofErr w:type="spellEnd"/>
      <w:r w:rsidRPr="00CC47C5">
        <w:rPr>
          <w:rFonts w:cs="Times New Roman"/>
          <w:kern w:val="0"/>
          <w:lang w:val="en-US"/>
          <w14:ligatures w14:val="none"/>
        </w:rPr>
        <w:t xml:space="preserve"> </w:t>
      </w:r>
      <w:proofErr w:type="spellStart"/>
      <w:r w:rsidRPr="00CC47C5">
        <w:rPr>
          <w:rFonts w:cs="Times New Roman"/>
          <w:kern w:val="0"/>
          <w:lang w:val="en-US"/>
          <w14:ligatures w14:val="none"/>
        </w:rPr>
        <w:t>i</w:t>
      </w:r>
      <w:proofErr w:type="spellEnd"/>
      <w:r w:rsidRPr="00CC47C5">
        <w:rPr>
          <w:rFonts w:cs="Times New Roman"/>
          <w:kern w:val="0"/>
          <w:lang w:val="en-US"/>
          <w14:ligatures w14:val="none"/>
        </w:rPr>
        <w:t xml:space="preserve"> </w:t>
      </w:r>
      <w:proofErr w:type="spellStart"/>
      <w:r w:rsidRPr="00CC47C5">
        <w:rPr>
          <w:rFonts w:cs="Times New Roman"/>
          <w:kern w:val="0"/>
          <w:lang w:val="en-US"/>
          <w14:ligatures w14:val="none"/>
        </w:rPr>
        <w:t>Niezawodnosc</w:t>
      </w:r>
      <w:proofErr w:type="spellEnd"/>
      <w:r w:rsidRPr="00CC47C5">
        <w:rPr>
          <w:rFonts w:cs="Times New Roman"/>
          <w:kern w:val="0"/>
          <w:lang w:val="en-US"/>
          <w14:ligatures w14:val="none"/>
        </w:rPr>
        <w:t xml:space="preserve"> – Maintenance and Reliability, 20(1), 90–99. </w:t>
      </w:r>
      <w:hyperlink r:id="rId265" w:history="1">
        <w:r w:rsidRPr="00CC47C5">
          <w:rPr>
            <w:rStyle w:val="af0"/>
            <w:rFonts w:cs="Times New Roman"/>
            <w:kern w:val="0"/>
            <w:lang w:val="en-US"/>
            <w14:ligatures w14:val="none"/>
          </w:rPr>
          <w:t>https://doi.org/10.17531/ein.2018.1.12</w:t>
        </w:r>
      </w:hyperlink>
    </w:p>
    <w:p w14:paraId="73789BEA" w14:textId="77777777"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r w:rsidRPr="00CC47C5">
        <w:rPr>
          <w:rFonts w:cs="Times New Roman"/>
          <w:kern w:val="0"/>
          <w:lang w:val="en-US"/>
          <w14:ligatures w14:val="none"/>
        </w:rPr>
        <w:t xml:space="preserve">Shao, J., et al. (2019). </w:t>
      </w:r>
      <w:r w:rsidRPr="00CC47C5">
        <w:rPr>
          <w:rFonts w:cs="Times New Roman"/>
          <w:i/>
          <w:iCs/>
          <w:kern w:val="0"/>
          <w:lang w:val="en-US"/>
          <w14:ligatures w14:val="none"/>
        </w:rPr>
        <w:t>Dynamic Responses of an Overhead Crane’s Beam Subjected to a Moving Trolley with a Pendulum Payload</w:t>
      </w:r>
      <w:r w:rsidRPr="00CC47C5">
        <w:rPr>
          <w:rFonts w:cs="Times New Roman"/>
          <w:kern w:val="0"/>
          <w:lang w:val="en-US"/>
          <w14:ligatures w14:val="none"/>
        </w:rPr>
        <w:t xml:space="preserve">. Shock and Vibration, 2019, Article ID 1291652. </w:t>
      </w:r>
      <w:hyperlink r:id="rId266" w:tgtFrame="_new" w:history="1">
        <w:r w:rsidRPr="00CC47C5">
          <w:rPr>
            <w:rStyle w:val="af0"/>
            <w:rFonts w:cs="Times New Roman"/>
            <w:kern w:val="0"/>
            <w:lang w:val="en-US"/>
            <w14:ligatures w14:val="none"/>
          </w:rPr>
          <w:t>https://doi.org/10.1155/2019/1291652</w:t>
        </w:r>
      </w:hyperlink>
    </w:p>
    <w:p w14:paraId="75026680" w14:textId="77777777"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r w:rsidRPr="00CC47C5">
        <w:rPr>
          <w:rFonts w:cs="Times New Roman"/>
          <w:kern w:val="0"/>
          <w:lang w:val="en-US"/>
          <w14:ligatures w14:val="none"/>
        </w:rPr>
        <w:t xml:space="preserve">Reutov, A. A., Kobishchanov, V. V., &amp; </w:t>
      </w:r>
      <w:proofErr w:type="spellStart"/>
      <w:r w:rsidRPr="00CC47C5">
        <w:rPr>
          <w:rFonts w:cs="Times New Roman"/>
          <w:kern w:val="0"/>
          <w:lang w:val="en-US"/>
          <w14:ligatures w14:val="none"/>
        </w:rPr>
        <w:t>Sakalo</w:t>
      </w:r>
      <w:proofErr w:type="spellEnd"/>
      <w:r w:rsidRPr="00CC47C5">
        <w:rPr>
          <w:rFonts w:cs="Times New Roman"/>
          <w:kern w:val="0"/>
          <w:lang w:val="en-US"/>
          <w14:ligatures w14:val="none"/>
        </w:rPr>
        <w:t xml:space="preserve">, V. I. (2016). </w:t>
      </w:r>
      <w:r w:rsidRPr="00CC47C5">
        <w:rPr>
          <w:rFonts w:cs="Times New Roman"/>
          <w:i/>
          <w:iCs/>
          <w:kern w:val="0"/>
          <w:lang w:val="en-US"/>
          <w14:ligatures w14:val="none"/>
        </w:rPr>
        <w:t>Dynamic Modeling of Lift Hoisting Mechanism Block Pulley</w:t>
      </w:r>
      <w:r w:rsidRPr="00CC47C5">
        <w:rPr>
          <w:rFonts w:cs="Times New Roman"/>
          <w:kern w:val="0"/>
          <w:lang w:val="en-US"/>
          <w14:ligatures w14:val="none"/>
        </w:rPr>
        <w:t xml:space="preserve">. Procedia Engineering, 150, 1303–1308. </w:t>
      </w:r>
      <w:hyperlink r:id="rId267" w:history="1">
        <w:r w:rsidRPr="00CC47C5">
          <w:rPr>
            <w:rStyle w:val="af0"/>
            <w:rFonts w:cs="Times New Roman"/>
            <w:kern w:val="0"/>
            <w:lang w:val="en-US"/>
            <w14:ligatures w14:val="none"/>
          </w:rPr>
          <w:t>https://doi.org/10.1016/j.proeng.2016.07.306</w:t>
        </w:r>
      </w:hyperlink>
    </w:p>
    <w:p w14:paraId="78233E7F" w14:textId="77777777"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r w:rsidRPr="00CC47C5">
        <w:rPr>
          <w:rFonts w:cs="Times New Roman"/>
          <w:kern w:val="0"/>
          <w:lang w:val="en-US"/>
          <w14:ligatures w14:val="none"/>
        </w:rPr>
        <w:t xml:space="preserve">Liebherr. (2017). </w:t>
      </w:r>
      <w:r w:rsidRPr="00CC47C5">
        <w:rPr>
          <w:rFonts w:cs="Times New Roman"/>
          <w:i/>
          <w:iCs/>
          <w:kern w:val="0"/>
          <w:lang w:val="en-US"/>
          <w14:ligatures w14:val="none"/>
        </w:rPr>
        <w:t>Design Manual for Winch Systems</w:t>
      </w:r>
      <w:r w:rsidRPr="00CC47C5">
        <w:rPr>
          <w:rFonts w:cs="Times New Roman"/>
          <w:kern w:val="0"/>
          <w:lang w:val="en-US"/>
          <w14:ligatures w14:val="none"/>
        </w:rPr>
        <w:t>. Liebherr-Components.</w:t>
      </w:r>
      <w:r>
        <w:rPr>
          <w:rFonts w:cs="Times New Roman"/>
          <w:kern w:val="0"/>
          <w:lang w:val="kk-KZ"/>
          <w14:ligatures w14:val="none"/>
        </w:rPr>
        <w:t xml:space="preserve"> </w:t>
      </w:r>
      <w:r w:rsidRPr="00CC47C5">
        <w:rPr>
          <w:rFonts w:cs="Times New Roman"/>
          <w:kern w:val="0"/>
          <w:lang w:val="en-US"/>
          <w14:ligatures w14:val="none"/>
        </w:rPr>
        <w:t xml:space="preserve">URL: </w:t>
      </w:r>
      <w:hyperlink r:id="rId268" w:tgtFrame="_new" w:history="1">
        <w:r w:rsidRPr="00CC47C5">
          <w:rPr>
            <w:rStyle w:val="af0"/>
            <w:rFonts w:cs="Times New Roman"/>
            <w:kern w:val="0"/>
            <w:lang w:val="en-US"/>
            <w14:ligatures w14:val="none"/>
          </w:rPr>
          <w:t>https://www-assets.liebherr.com/media/bu-media/lhbu-cot/documents/systems/liebherr-design-manual-winch-systems-product-catalogue-en-web.pdf</w:t>
        </w:r>
      </w:hyperlink>
    </w:p>
    <w:p w14:paraId="7B219408" w14:textId="77777777" w:rsidR="00926FEB" w:rsidRDefault="00926FEB">
      <w:pPr>
        <w:pStyle w:val="a7"/>
        <w:numPr>
          <w:ilvl w:val="0"/>
          <w:numId w:val="38"/>
        </w:numPr>
        <w:tabs>
          <w:tab w:val="left" w:pos="851"/>
          <w:tab w:val="left" w:pos="1134"/>
        </w:tabs>
        <w:ind w:left="0" w:firstLine="454"/>
        <w:rPr>
          <w:rFonts w:cs="Times New Roman"/>
          <w:kern w:val="0"/>
          <w:lang w:val="kk-KZ"/>
          <w14:ligatures w14:val="none"/>
        </w:rPr>
      </w:pPr>
      <w:r w:rsidRPr="00CC47C5">
        <w:rPr>
          <w:rFonts w:cs="Times New Roman"/>
          <w:kern w:val="0"/>
          <w:lang w:val="kk-KZ"/>
          <w14:ligatures w14:val="none"/>
        </w:rPr>
        <w:t xml:space="preserve">Nwanya, S. C., Udoye, N. E., &amp; Okwu, M. O. (2016). Material Selection for a Manual Winch Rope Drum. International Journal of Engineering Research in Africa, 23, 117–126. </w:t>
      </w:r>
      <w:hyperlink r:id="rId269" w:history="1">
        <w:r w:rsidRPr="009754B4">
          <w:rPr>
            <w:rStyle w:val="af0"/>
            <w:rFonts w:cs="Times New Roman"/>
            <w:kern w:val="0"/>
            <w:lang w:val="kk-KZ"/>
            <w14:ligatures w14:val="none"/>
          </w:rPr>
          <w:t>https://doi.org/10.4028/www.scientific.net/JERA.23.117</w:t>
        </w:r>
      </w:hyperlink>
    </w:p>
    <w:p w14:paraId="5238E786" w14:textId="77777777" w:rsidR="00926FEB" w:rsidRPr="002E2CDF" w:rsidRDefault="00926FEB">
      <w:pPr>
        <w:pStyle w:val="a7"/>
        <w:numPr>
          <w:ilvl w:val="0"/>
          <w:numId w:val="38"/>
        </w:numPr>
        <w:tabs>
          <w:tab w:val="left" w:pos="851"/>
          <w:tab w:val="left" w:pos="1134"/>
        </w:tabs>
        <w:ind w:left="0" w:firstLine="454"/>
        <w:rPr>
          <w:rFonts w:cs="Times New Roman"/>
          <w:kern w:val="0"/>
          <w:lang w:val="en-US"/>
          <w14:ligatures w14:val="none"/>
        </w:rPr>
      </w:pPr>
      <w:r w:rsidRPr="002E2CDF">
        <w:rPr>
          <w:rFonts w:cs="Times New Roman"/>
          <w:kern w:val="0"/>
          <w:lang w:val="en-US"/>
          <w14:ligatures w14:val="none"/>
        </w:rPr>
        <w:t xml:space="preserve">An, J., Wu, M., She, J., &amp; </w:t>
      </w:r>
      <w:proofErr w:type="spellStart"/>
      <w:r w:rsidRPr="002E2CDF">
        <w:rPr>
          <w:rFonts w:cs="Times New Roman"/>
          <w:kern w:val="0"/>
          <w:lang w:val="en-US"/>
          <w14:ligatures w14:val="none"/>
        </w:rPr>
        <w:t>Terano</w:t>
      </w:r>
      <w:proofErr w:type="spellEnd"/>
      <w:r w:rsidRPr="002E2CDF">
        <w:rPr>
          <w:rFonts w:cs="Times New Roman"/>
          <w:kern w:val="0"/>
          <w:lang w:val="en-US"/>
          <w14:ligatures w14:val="none"/>
        </w:rPr>
        <w:t xml:space="preserve">, T. Re-optimization strategy for truck crane lift-path planning // </w:t>
      </w:r>
      <w:r w:rsidRPr="002E2CDF">
        <w:rPr>
          <w:rFonts w:cs="Times New Roman"/>
          <w:i/>
          <w:iCs/>
          <w:kern w:val="0"/>
          <w:lang w:val="en-US"/>
          <w14:ligatures w14:val="none"/>
        </w:rPr>
        <w:t>Automation in Construction</w:t>
      </w:r>
      <w:r w:rsidRPr="002E2CDF">
        <w:rPr>
          <w:rFonts w:cs="Times New Roman"/>
          <w:kern w:val="0"/>
          <w:lang w:val="en-US"/>
          <w14:ligatures w14:val="none"/>
        </w:rPr>
        <w:t>. – 2018. – Vol. 90. – P. 146–155. – https://DOI: 10.1016/j.autcon.2018.02.029</w:t>
      </w:r>
      <w:r w:rsidRPr="002E2CDF">
        <w:rPr>
          <w:rFonts w:cs="Times New Roman"/>
          <w:kern w:val="0"/>
          <w:lang w:val="kk-KZ"/>
          <w14:ligatures w14:val="none"/>
        </w:rPr>
        <w:t>.</w:t>
      </w:r>
    </w:p>
    <w:p w14:paraId="6C16D9D1" w14:textId="77777777" w:rsidR="00926FEB" w:rsidRPr="006C3713" w:rsidRDefault="00926FEB">
      <w:pPr>
        <w:pStyle w:val="a7"/>
        <w:numPr>
          <w:ilvl w:val="0"/>
          <w:numId w:val="38"/>
        </w:numPr>
        <w:tabs>
          <w:tab w:val="left" w:pos="851"/>
          <w:tab w:val="left" w:pos="1134"/>
        </w:tabs>
        <w:ind w:left="0" w:firstLine="454"/>
        <w:rPr>
          <w:rFonts w:cs="Times New Roman"/>
          <w:kern w:val="0"/>
          <w:lang w:val="en-US"/>
          <w14:ligatures w14:val="none"/>
        </w:rPr>
      </w:pPr>
      <w:r w:rsidRPr="00CC47C5">
        <w:rPr>
          <w:rFonts w:cs="Times New Roman"/>
          <w:kern w:val="0"/>
          <w:lang w:val="en-US"/>
          <w14:ligatures w14:val="none"/>
        </w:rPr>
        <w:t xml:space="preserve">Guo, H., Zhou, Y., Pan, Z., &amp; Lin, X. Automated lift planning methods for mobile cranes // </w:t>
      </w:r>
      <w:r w:rsidRPr="00CC47C5">
        <w:rPr>
          <w:rFonts w:cs="Times New Roman"/>
          <w:i/>
          <w:iCs/>
          <w:kern w:val="0"/>
          <w:lang w:val="en-US"/>
          <w14:ligatures w14:val="none"/>
        </w:rPr>
        <w:t>Automation in Construction</w:t>
      </w:r>
      <w:r w:rsidRPr="00CC47C5">
        <w:rPr>
          <w:rFonts w:cs="Times New Roman"/>
          <w:kern w:val="0"/>
          <w:lang w:val="en-US"/>
          <w14:ligatures w14:val="none"/>
        </w:rPr>
        <w:t>. – 2021. – Vol. 132. – Art. 103982. – DOI: 10.1016/j.autcon.2021.103982.</w:t>
      </w:r>
    </w:p>
    <w:p w14:paraId="43AF1479" w14:textId="77777777" w:rsidR="00926FEB" w:rsidRPr="00CC47C5" w:rsidRDefault="00926FEB">
      <w:pPr>
        <w:pStyle w:val="a7"/>
        <w:numPr>
          <w:ilvl w:val="0"/>
          <w:numId w:val="38"/>
        </w:numPr>
        <w:tabs>
          <w:tab w:val="left" w:pos="851"/>
          <w:tab w:val="left" w:pos="1134"/>
        </w:tabs>
        <w:ind w:left="0" w:firstLine="454"/>
        <w:rPr>
          <w:rFonts w:cs="Times New Roman"/>
          <w:kern w:val="0"/>
          <w14:ligatures w14:val="none"/>
        </w:rPr>
      </w:pPr>
      <w:r w:rsidRPr="00CC47C5">
        <w:rPr>
          <w:rFonts w:cs="Times New Roman"/>
          <w:kern w:val="0"/>
          <w14:ligatures w14:val="none"/>
        </w:rPr>
        <w:t>Кран КС-35714К-2-10 на шасси КАМАЗ-43118 [Электронный ресурс]. – URL: https://kamaz-center.by/assets/files/brochoures/ks-35714k-2-10.pdf (</w:t>
      </w:r>
      <w:proofErr w:type="spellStart"/>
      <w:r w:rsidRPr="00515A54">
        <w:rPr>
          <w:rFonts w:cs="Times New Roman"/>
          <w:kern w:val="0"/>
          <w14:ligatures w14:val="none"/>
        </w:rPr>
        <w:t>Жүгінген</w:t>
      </w:r>
      <w:proofErr w:type="spellEnd"/>
      <w:r w:rsidRPr="00CC47C5">
        <w:rPr>
          <w:rFonts w:cs="Times New Roman"/>
          <w:kern w:val="0"/>
          <w14:ligatures w14:val="none"/>
        </w:rPr>
        <w:t xml:space="preserve"> </w:t>
      </w:r>
      <w:proofErr w:type="spellStart"/>
      <w:r w:rsidRPr="00CC47C5">
        <w:rPr>
          <w:rFonts w:cs="Times New Roman"/>
          <w:kern w:val="0"/>
          <w14:ligatures w14:val="none"/>
        </w:rPr>
        <w:t>күні</w:t>
      </w:r>
      <w:proofErr w:type="spellEnd"/>
      <w:r w:rsidRPr="00CC47C5">
        <w:rPr>
          <w:rFonts w:cs="Times New Roman"/>
          <w:kern w:val="0"/>
          <w14:ligatures w14:val="none"/>
        </w:rPr>
        <w:t xml:space="preserve">: </w:t>
      </w:r>
      <w:r w:rsidRPr="00CC47C5">
        <w:rPr>
          <w:rFonts w:cs="Times New Roman"/>
          <w:kern w:val="0"/>
          <w:lang w:val="kk-KZ"/>
          <w14:ligatures w14:val="none"/>
        </w:rPr>
        <w:t>08</w:t>
      </w:r>
      <w:r w:rsidRPr="00CC47C5">
        <w:rPr>
          <w:rFonts w:cs="Times New Roman"/>
          <w:kern w:val="0"/>
          <w14:ligatures w14:val="none"/>
        </w:rPr>
        <w:t>.</w:t>
      </w:r>
      <w:r w:rsidRPr="00CC47C5">
        <w:rPr>
          <w:rFonts w:cs="Times New Roman"/>
          <w:kern w:val="0"/>
          <w:lang w:val="kk-KZ"/>
          <w14:ligatures w14:val="none"/>
        </w:rPr>
        <w:t>09</w:t>
      </w:r>
      <w:r w:rsidRPr="00CC47C5">
        <w:rPr>
          <w:rFonts w:cs="Times New Roman"/>
          <w:kern w:val="0"/>
          <w14:ligatures w14:val="none"/>
        </w:rPr>
        <w:t>.202</w:t>
      </w:r>
      <w:r w:rsidRPr="00CC47C5">
        <w:rPr>
          <w:rFonts w:cs="Times New Roman"/>
          <w:kern w:val="0"/>
          <w:lang w:val="kk-KZ"/>
          <w14:ligatures w14:val="none"/>
        </w:rPr>
        <w:t>5</w:t>
      </w:r>
      <w:r w:rsidRPr="00CC47C5">
        <w:rPr>
          <w:rFonts w:cs="Times New Roman"/>
          <w:kern w:val="0"/>
          <w14:ligatures w14:val="none"/>
        </w:rPr>
        <w:t>).</w:t>
      </w:r>
    </w:p>
    <w:p w14:paraId="2EB12F03" w14:textId="77777777" w:rsidR="00926FEB" w:rsidRPr="00CC47C5" w:rsidRDefault="00926FEB">
      <w:pPr>
        <w:pStyle w:val="a7"/>
        <w:numPr>
          <w:ilvl w:val="0"/>
          <w:numId w:val="38"/>
        </w:numPr>
        <w:tabs>
          <w:tab w:val="left" w:pos="851"/>
          <w:tab w:val="left" w:pos="1134"/>
        </w:tabs>
        <w:ind w:left="0" w:firstLine="454"/>
        <w:rPr>
          <w:rFonts w:cs="Times New Roman"/>
          <w:kern w:val="0"/>
          <w14:ligatures w14:val="none"/>
        </w:rPr>
      </w:pPr>
      <w:r w:rsidRPr="00CC47C5">
        <w:rPr>
          <w:rFonts w:cs="Times New Roman"/>
          <w:kern w:val="0"/>
          <w14:ligatures w14:val="none"/>
        </w:rPr>
        <w:t xml:space="preserve">Автокран КС-55727-С-12 на шасси МАЗ [Электронный ресурс]. – URL: </w:t>
      </w:r>
      <w:hyperlink r:id="rId270" w:tgtFrame="_new" w:history="1">
        <w:r w:rsidRPr="00CC47C5">
          <w:rPr>
            <w:rStyle w:val="af0"/>
            <w:rFonts w:cs="Times New Roman"/>
            <w:kern w:val="0"/>
            <w14:ligatures w14:val="none"/>
          </w:rPr>
          <w:t>https://mazmarket.ru/catalog/specialnaya-tekhnika/spetsialnaya-tekhnika/Avtokrany/KS-55727-S-12/</w:t>
        </w:r>
      </w:hyperlink>
      <w:r w:rsidRPr="00CC47C5">
        <w:rPr>
          <w:rFonts w:cs="Times New Roman"/>
          <w:kern w:val="0"/>
          <w14:ligatures w14:val="none"/>
        </w:rPr>
        <w:t xml:space="preserve"> (</w:t>
      </w:r>
      <w:proofErr w:type="spellStart"/>
      <w:r w:rsidRPr="00515A54">
        <w:rPr>
          <w:rFonts w:cs="Times New Roman"/>
          <w:kern w:val="0"/>
          <w14:ligatures w14:val="none"/>
        </w:rPr>
        <w:t>Жүгінген</w:t>
      </w:r>
      <w:proofErr w:type="spellEnd"/>
      <w:r w:rsidRPr="00CC47C5">
        <w:rPr>
          <w:rFonts w:cs="Times New Roman"/>
          <w:kern w:val="0"/>
          <w14:ligatures w14:val="none"/>
        </w:rPr>
        <w:t xml:space="preserve"> </w:t>
      </w:r>
      <w:proofErr w:type="spellStart"/>
      <w:r w:rsidRPr="00CC47C5">
        <w:rPr>
          <w:rFonts w:cs="Times New Roman"/>
          <w:kern w:val="0"/>
          <w14:ligatures w14:val="none"/>
        </w:rPr>
        <w:t>күні</w:t>
      </w:r>
      <w:proofErr w:type="spellEnd"/>
      <w:r w:rsidRPr="00CC47C5">
        <w:rPr>
          <w:rFonts w:cs="Times New Roman"/>
          <w:kern w:val="0"/>
          <w14:ligatures w14:val="none"/>
        </w:rPr>
        <w:t xml:space="preserve">: </w:t>
      </w:r>
      <w:r w:rsidRPr="00CC47C5">
        <w:rPr>
          <w:rFonts w:cs="Times New Roman"/>
          <w:kern w:val="0"/>
          <w:lang w:val="kk-KZ"/>
          <w14:ligatures w14:val="none"/>
        </w:rPr>
        <w:t>10</w:t>
      </w:r>
      <w:r w:rsidRPr="00CC47C5">
        <w:rPr>
          <w:rFonts w:cs="Times New Roman"/>
          <w:kern w:val="0"/>
          <w14:ligatures w14:val="none"/>
        </w:rPr>
        <w:t>.0</w:t>
      </w:r>
      <w:r w:rsidRPr="00CC47C5">
        <w:rPr>
          <w:rFonts w:cs="Times New Roman"/>
          <w:kern w:val="0"/>
          <w:lang w:val="kk-KZ"/>
          <w14:ligatures w14:val="none"/>
        </w:rPr>
        <w:t>9</w:t>
      </w:r>
      <w:r w:rsidRPr="00CC47C5">
        <w:rPr>
          <w:rFonts w:cs="Times New Roman"/>
          <w:kern w:val="0"/>
          <w14:ligatures w14:val="none"/>
        </w:rPr>
        <w:t>.202</w:t>
      </w:r>
      <w:r w:rsidRPr="00CC47C5">
        <w:rPr>
          <w:rFonts w:cs="Times New Roman"/>
          <w:kern w:val="0"/>
          <w:lang w:val="kk-KZ"/>
          <w14:ligatures w14:val="none"/>
        </w:rPr>
        <w:t>5</w:t>
      </w:r>
      <w:r w:rsidRPr="00CC47C5">
        <w:rPr>
          <w:rFonts w:cs="Times New Roman"/>
          <w:kern w:val="0"/>
          <w14:ligatures w14:val="none"/>
        </w:rPr>
        <w:t>).</w:t>
      </w:r>
    </w:p>
    <w:p w14:paraId="5E6563C0" w14:textId="77777777" w:rsidR="00926FEB" w:rsidRPr="00CC47C5" w:rsidRDefault="00926FEB">
      <w:pPr>
        <w:pStyle w:val="a7"/>
        <w:numPr>
          <w:ilvl w:val="0"/>
          <w:numId w:val="38"/>
        </w:numPr>
        <w:tabs>
          <w:tab w:val="left" w:pos="851"/>
          <w:tab w:val="left" w:pos="1134"/>
        </w:tabs>
        <w:ind w:left="0" w:firstLine="454"/>
        <w:rPr>
          <w:rFonts w:cs="Times New Roman"/>
          <w:kern w:val="0"/>
          <w:lang w:val="kk-KZ"/>
          <w14:ligatures w14:val="none"/>
        </w:rPr>
      </w:pPr>
      <w:r w:rsidRPr="00CC47C5">
        <w:rPr>
          <w:rFonts w:cs="Times New Roman"/>
          <w:kern w:val="0"/>
          <w:lang w:val="en-US"/>
          <w14:ligatures w14:val="none"/>
        </w:rPr>
        <w:t xml:space="preserve">Hozjan, M., &amp; Klanšek, U. Optimal Positioning of Mobile Cranes on Construction Sites Using Nonlinear Programming with Discontinuous Derivatives // </w:t>
      </w:r>
      <w:r w:rsidRPr="00CC47C5">
        <w:rPr>
          <w:rFonts w:cs="Times New Roman"/>
          <w:i/>
          <w:iCs/>
          <w:kern w:val="0"/>
          <w:lang w:val="en-US"/>
          <w14:ligatures w14:val="none"/>
        </w:rPr>
        <w:t>Sustainability</w:t>
      </w:r>
      <w:r w:rsidRPr="00CC47C5">
        <w:rPr>
          <w:rFonts w:cs="Times New Roman"/>
          <w:kern w:val="0"/>
          <w:lang w:val="en-US"/>
          <w14:ligatures w14:val="none"/>
        </w:rPr>
        <w:t>. – 2023. – Vol. 15, No. 24. – Art. 16889. – DOI: 10.3390/su152416889.</w:t>
      </w:r>
    </w:p>
    <w:p w14:paraId="72B09889" w14:textId="77777777" w:rsidR="00926FEB" w:rsidRPr="00CC47C5" w:rsidRDefault="00926FEB">
      <w:pPr>
        <w:pStyle w:val="a7"/>
        <w:numPr>
          <w:ilvl w:val="0"/>
          <w:numId w:val="38"/>
        </w:numPr>
        <w:tabs>
          <w:tab w:val="left" w:pos="851"/>
          <w:tab w:val="left" w:pos="1134"/>
        </w:tabs>
        <w:ind w:left="0" w:firstLine="454"/>
        <w:rPr>
          <w:lang w:val="kk-KZ"/>
        </w:rPr>
      </w:pPr>
      <w:r w:rsidRPr="00CC47C5">
        <w:rPr>
          <w:lang w:val="en-US"/>
        </w:rPr>
        <w:t xml:space="preserve">Kurowski P. Engineering Analysis with SOLIDWORKS Simulation 2019. SAE International, 2019. DOI: </w:t>
      </w:r>
      <w:hyperlink r:id="rId271" w:history="1">
        <w:r w:rsidRPr="00CC47C5">
          <w:rPr>
            <w:rStyle w:val="af0"/>
            <w:lang w:val="en-US"/>
          </w:rPr>
          <w:t>https://doi.org/10.4271/9781630572372</w:t>
        </w:r>
      </w:hyperlink>
    </w:p>
    <w:p w14:paraId="7BD8AD29" w14:textId="77777777" w:rsidR="00926FEB" w:rsidRPr="00CC47C5" w:rsidRDefault="00926FEB">
      <w:pPr>
        <w:pStyle w:val="a7"/>
        <w:numPr>
          <w:ilvl w:val="0"/>
          <w:numId w:val="38"/>
        </w:numPr>
        <w:tabs>
          <w:tab w:val="left" w:pos="851"/>
          <w:tab w:val="left" w:pos="1134"/>
        </w:tabs>
        <w:ind w:left="0" w:firstLine="454"/>
        <w:rPr>
          <w:lang w:val="kk-KZ"/>
        </w:rPr>
      </w:pPr>
      <w:r w:rsidRPr="00CC47C5">
        <w:rPr>
          <w:lang w:val="en-US"/>
        </w:rPr>
        <w:t xml:space="preserve">Kurowski P. Vibration Analysis with SOLIDWORKS Simulation 2019. SAE International, 2019. DOI: </w:t>
      </w:r>
      <w:hyperlink r:id="rId272" w:history="1">
        <w:r w:rsidRPr="00CC47C5">
          <w:rPr>
            <w:rStyle w:val="af0"/>
            <w:lang w:val="en-US"/>
          </w:rPr>
          <w:t>https://doi.org/10.4271/9781630572433</w:t>
        </w:r>
      </w:hyperlink>
    </w:p>
    <w:p w14:paraId="42780597" w14:textId="77777777" w:rsidR="00926FEB" w:rsidRPr="00CC47C5" w:rsidRDefault="00926FEB">
      <w:pPr>
        <w:pStyle w:val="a7"/>
        <w:numPr>
          <w:ilvl w:val="0"/>
          <w:numId w:val="38"/>
        </w:numPr>
        <w:tabs>
          <w:tab w:val="left" w:pos="851"/>
          <w:tab w:val="left" w:pos="1134"/>
        </w:tabs>
        <w:ind w:left="0" w:firstLine="454"/>
        <w:rPr>
          <w:lang w:val="en-US"/>
        </w:rPr>
      </w:pPr>
      <w:r w:rsidRPr="00CC47C5">
        <w:rPr>
          <w:lang w:val="en-US"/>
        </w:rPr>
        <w:t xml:space="preserve">Shahin S. </w:t>
      </w:r>
      <w:proofErr w:type="spellStart"/>
      <w:r w:rsidRPr="00CC47C5">
        <w:rPr>
          <w:lang w:val="en-US"/>
        </w:rPr>
        <w:t>Nudehi</w:t>
      </w:r>
      <w:proofErr w:type="spellEnd"/>
      <w:r w:rsidRPr="00CC47C5">
        <w:rPr>
          <w:lang w:val="en-US"/>
        </w:rPr>
        <w:t>, John R. Analysis of Machine Elements Using SOLIDWORKS Simulation 2024</w:t>
      </w:r>
      <w:r w:rsidRPr="00CC47C5">
        <w:rPr>
          <w:lang w:val="kk-KZ"/>
        </w:rPr>
        <w:t xml:space="preserve">. </w:t>
      </w:r>
      <w:r w:rsidRPr="00CC47C5">
        <w:rPr>
          <w:lang w:val="en-US"/>
        </w:rPr>
        <w:t>Steffen</w:t>
      </w:r>
      <w:r w:rsidRPr="00CC47C5">
        <w:rPr>
          <w:lang w:val="kk-KZ"/>
        </w:rPr>
        <w:t xml:space="preserve"> </w:t>
      </w:r>
      <w:r w:rsidRPr="00CC47C5">
        <w:rPr>
          <w:lang w:val="en-US"/>
        </w:rPr>
        <w:t xml:space="preserve">SDC Publications, 2024 - </w:t>
      </w:r>
      <w:r w:rsidRPr="008D0953">
        <w:t>Всего</w:t>
      </w:r>
      <w:r w:rsidRPr="00CC47C5">
        <w:rPr>
          <w:lang w:val="en-US"/>
        </w:rPr>
        <w:t xml:space="preserve"> </w:t>
      </w:r>
      <w:r w:rsidRPr="008D0953">
        <w:t>страниц</w:t>
      </w:r>
      <w:r w:rsidRPr="00CC47C5">
        <w:rPr>
          <w:lang w:val="en-US"/>
        </w:rPr>
        <w:t>: 556</w:t>
      </w:r>
      <w:r w:rsidRPr="00CC47C5">
        <w:rPr>
          <w:lang w:val="kk-KZ"/>
        </w:rPr>
        <w:t xml:space="preserve"> </w:t>
      </w:r>
    </w:p>
    <w:p w14:paraId="117B49E6" w14:textId="77777777" w:rsidR="00926FEB" w:rsidRPr="00CC47C5" w:rsidRDefault="00926FEB">
      <w:pPr>
        <w:pStyle w:val="a7"/>
        <w:numPr>
          <w:ilvl w:val="0"/>
          <w:numId w:val="38"/>
        </w:numPr>
        <w:tabs>
          <w:tab w:val="left" w:pos="851"/>
          <w:tab w:val="left" w:pos="1134"/>
        </w:tabs>
        <w:ind w:left="0" w:firstLine="454"/>
        <w:rPr>
          <w:lang w:val="kk-KZ"/>
        </w:rPr>
      </w:pPr>
      <w:proofErr w:type="spellStart"/>
      <w:r w:rsidRPr="00CC47C5">
        <w:rPr>
          <w:lang w:val="en-US"/>
        </w:rPr>
        <w:t>Ganyukov</w:t>
      </w:r>
      <w:proofErr w:type="spellEnd"/>
      <w:r w:rsidRPr="00CC47C5">
        <w:rPr>
          <w:lang w:val="en-US"/>
        </w:rPr>
        <w:t xml:space="preserve"> A., Kadyrov A. et al. Tests and calculations of structural element of temporary bridge overcrossing. Roads and Bridges, 2018.</w:t>
      </w:r>
      <w:r w:rsidRPr="00CC47C5">
        <w:rPr>
          <w:lang w:val="kk-KZ"/>
        </w:rPr>
        <w:t xml:space="preserve"> </w:t>
      </w:r>
      <w:hyperlink r:id="rId273" w:history="1">
        <w:r w:rsidRPr="00CC47C5">
          <w:rPr>
            <w:rStyle w:val="af0"/>
            <w:lang w:val="en-US"/>
          </w:rPr>
          <w:t>https://doi.org/10.7409/rabdim.018.014</w:t>
        </w:r>
      </w:hyperlink>
    </w:p>
    <w:p w14:paraId="41CEC071" w14:textId="77777777" w:rsidR="00926FEB" w:rsidRDefault="00926FEB">
      <w:pPr>
        <w:pStyle w:val="a7"/>
        <w:numPr>
          <w:ilvl w:val="0"/>
          <w:numId w:val="38"/>
        </w:numPr>
        <w:tabs>
          <w:tab w:val="left" w:pos="851"/>
          <w:tab w:val="left" w:pos="1134"/>
        </w:tabs>
        <w:ind w:left="0" w:firstLine="454"/>
        <w:rPr>
          <w:lang w:val="kk-KZ"/>
        </w:rPr>
      </w:pPr>
      <w:r w:rsidRPr="00F92CA6">
        <w:rPr>
          <w:lang w:val="en-US"/>
        </w:rPr>
        <w:t>Panganiban, H.P., Kim, WC., Chung, TJ. </w:t>
      </w:r>
      <w:r w:rsidRPr="00F92CA6">
        <w:rPr>
          <w:i/>
          <w:iCs/>
          <w:lang w:val="en-US"/>
        </w:rPr>
        <w:t>et al.</w:t>
      </w:r>
      <w:r w:rsidRPr="00F92CA6">
        <w:rPr>
          <w:lang w:val="en-US"/>
        </w:rPr>
        <w:t> Optimization of flatbed trailer frame using the ground beam structure approach. </w:t>
      </w:r>
      <w:r w:rsidRPr="00F92CA6">
        <w:rPr>
          <w:i/>
          <w:iCs/>
        </w:rPr>
        <w:t xml:space="preserve">J </w:t>
      </w:r>
      <w:proofErr w:type="spellStart"/>
      <w:r w:rsidRPr="00F92CA6">
        <w:rPr>
          <w:i/>
          <w:iCs/>
        </w:rPr>
        <w:t>Mech</w:t>
      </w:r>
      <w:proofErr w:type="spellEnd"/>
      <w:r w:rsidRPr="00F92CA6">
        <w:rPr>
          <w:i/>
          <w:iCs/>
        </w:rPr>
        <w:t xml:space="preserve"> </w:t>
      </w:r>
      <w:proofErr w:type="spellStart"/>
      <w:r w:rsidRPr="00F92CA6">
        <w:rPr>
          <w:i/>
          <w:iCs/>
        </w:rPr>
        <w:t>Sci</w:t>
      </w:r>
      <w:proofErr w:type="spellEnd"/>
      <w:r w:rsidRPr="00F92CA6">
        <w:rPr>
          <w:i/>
          <w:iCs/>
        </w:rPr>
        <w:t xml:space="preserve"> </w:t>
      </w:r>
      <w:proofErr w:type="spellStart"/>
      <w:r w:rsidRPr="00F92CA6">
        <w:rPr>
          <w:i/>
          <w:iCs/>
        </w:rPr>
        <w:t>Technol</w:t>
      </w:r>
      <w:proofErr w:type="spellEnd"/>
      <w:r w:rsidRPr="00F92CA6">
        <w:t> </w:t>
      </w:r>
      <w:r w:rsidRPr="00F92CA6">
        <w:rPr>
          <w:b/>
          <w:bCs/>
        </w:rPr>
        <w:t>30</w:t>
      </w:r>
      <w:r w:rsidRPr="00F92CA6">
        <w:t xml:space="preserve">, 2083–2091 (2016). </w:t>
      </w:r>
      <w:hyperlink r:id="rId274" w:history="1">
        <w:r w:rsidRPr="005B7250">
          <w:rPr>
            <w:rStyle w:val="af0"/>
          </w:rPr>
          <w:t>https://doi.org/10.1007/s12206-016-0415-z</w:t>
        </w:r>
      </w:hyperlink>
    </w:p>
    <w:p w14:paraId="33B97842" w14:textId="77777777" w:rsidR="00926FEB" w:rsidRPr="00CC47C5" w:rsidRDefault="00926FEB">
      <w:pPr>
        <w:pStyle w:val="a7"/>
        <w:numPr>
          <w:ilvl w:val="0"/>
          <w:numId w:val="38"/>
        </w:numPr>
        <w:tabs>
          <w:tab w:val="left" w:pos="851"/>
          <w:tab w:val="left" w:pos="1134"/>
        </w:tabs>
        <w:ind w:left="0" w:firstLine="454"/>
        <w:rPr>
          <w:lang w:val="kk-KZ"/>
        </w:rPr>
      </w:pPr>
      <w:r w:rsidRPr="00CC47C5">
        <w:rPr>
          <w:lang w:val="en-US"/>
        </w:rPr>
        <w:t xml:space="preserve"> </w:t>
      </w:r>
      <w:proofErr w:type="spellStart"/>
      <w:r w:rsidRPr="00275F16">
        <w:rPr>
          <w:lang w:val="en-US"/>
        </w:rPr>
        <w:t>Tretjakovas</w:t>
      </w:r>
      <w:proofErr w:type="spellEnd"/>
      <w:r w:rsidRPr="00275F16">
        <w:rPr>
          <w:lang w:val="en-US"/>
        </w:rPr>
        <w:t xml:space="preserve"> J., </w:t>
      </w:r>
      <w:proofErr w:type="spellStart"/>
      <w:r w:rsidRPr="00275F16">
        <w:rPr>
          <w:lang w:val="en-US"/>
        </w:rPr>
        <w:t>Čereška</w:t>
      </w:r>
      <w:proofErr w:type="spellEnd"/>
      <w:r w:rsidRPr="00275F16">
        <w:rPr>
          <w:lang w:val="en-US"/>
        </w:rPr>
        <w:t xml:space="preserve"> A. The truck trailer suspension axles failure analysis and modelling //Transport. – 2021. – </w:t>
      </w:r>
      <w:r w:rsidRPr="00275F16">
        <w:t>Т</w:t>
      </w:r>
      <w:r w:rsidRPr="00275F16">
        <w:rPr>
          <w:lang w:val="en-US"/>
        </w:rPr>
        <w:t xml:space="preserve">. 36. – №. 3. – </w:t>
      </w:r>
      <w:r w:rsidRPr="00275F16">
        <w:t>С</w:t>
      </w:r>
      <w:r w:rsidRPr="00275F16">
        <w:rPr>
          <w:lang w:val="en-US"/>
        </w:rPr>
        <w:t>. 213-220.</w:t>
      </w:r>
      <w:r w:rsidRPr="00CC47C5">
        <w:rPr>
          <w:lang w:val="kk-KZ"/>
        </w:rPr>
        <w:t xml:space="preserve"> </w:t>
      </w:r>
      <w:hyperlink r:id="rId275" w:history="1">
        <w:r w:rsidRPr="00CC47C5">
          <w:rPr>
            <w:rStyle w:val="af0"/>
            <w:lang w:val="kk-KZ"/>
          </w:rPr>
          <w:t>https://10.3846/transport.2021.14964</w:t>
        </w:r>
      </w:hyperlink>
    </w:p>
    <w:p w14:paraId="6D474135" w14:textId="77777777" w:rsidR="00926FEB" w:rsidRPr="00627DB5" w:rsidRDefault="00926FEB">
      <w:pPr>
        <w:pStyle w:val="a7"/>
        <w:numPr>
          <w:ilvl w:val="0"/>
          <w:numId w:val="38"/>
        </w:numPr>
        <w:tabs>
          <w:tab w:val="left" w:pos="993"/>
          <w:tab w:val="left" w:pos="1134"/>
        </w:tabs>
        <w:ind w:left="0" w:firstLine="454"/>
        <w:rPr>
          <w:lang w:val="kk-KZ"/>
        </w:rPr>
      </w:pPr>
      <w:r w:rsidRPr="00CC47C5">
        <w:rPr>
          <w:lang w:val="kk-KZ"/>
        </w:rPr>
        <w:t>101</w:t>
      </w:r>
      <w:r w:rsidRPr="00CC47C5">
        <w:rPr>
          <w:lang w:val="en-US"/>
        </w:rPr>
        <w:t xml:space="preserve">. </w:t>
      </w:r>
      <w:proofErr w:type="spellStart"/>
      <w:r w:rsidRPr="00627DB5">
        <w:rPr>
          <w:lang w:val="en-US"/>
        </w:rPr>
        <w:t>Vdovin</w:t>
      </w:r>
      <w:proofErr w:type="spellEnd"/>
      <w:r w:rsidRPr="00627DB5">
        <w:rPr>
          <w:lang w:val="en-US"/>
        </w:rPr>
        <w:t xml:space="preserve"> D., </w:t>
      </w:r>
      <w:proofErr w:type="spellStart"/>
      <w:r w:rsidRPr="00627DB5">
        <w:rPr>
          <w:lang w:val="en-US"/>
        </w:rPr>
        <w:t>Levenkov</w:t>
      </w:r>
      <w:proofErr w:type="spellEnd"/>
      <w:r w:rsidRPr="00627DB5">
        <w:rPr>
          <w:lang w:val="en-US"/>
        </w:rPr>
        <w:t xml:space="preserve"> Y., </w:t>
      </w:r>
      <w:proofErr w:type="spellStart"/>
      <w:r w:rsidRPr="00627DB5">
        <w:rPr>
          <w:lang w:val="en-US"/>
        </w:rPr>
        <w:t>Chichekin</w:t>
      </w:r>
      <w:proofErr w:type="spellEnd"/>
      <w:r w:rsidRPr="00627DB5">
        <w:rPr>
          <w:lang w:val="en-US"/>
        </w:rPr>
        <w:t xml:space="preserve"> I. Prediction of fatigue life of suspension parts of the semi-trailer in the early stages of design //IOP Conference Series: Materials Science and Engineering. – IOP Publishing, 2020. – </w:t>
      </w:r>
      <w:r w:rsidRPr="00627DB5">
        <w:t>Т</w:t>
      </w:r>
      <w:r w:rsidRPr="00627DB5">
        <w:rPr>
          <w:lang w:val="en-US"/>
        </w:rPr>
        <w:t xml:space="preserve">. 820. – №. </w:t>
      </w:r>
      <w:r w:rsidRPr="00627DB5">
        <w:t>1. – С. 012002.</w:t>
      </w:r>
      <w:r w:rsidRPr="00627DB5">
        <w:rPr>
          <w:lang w:val="kk-KZ"/>
        </w:rPr>
        <w:t xml:space="preserve"> </w:t>
      </w:r>
      <w:r w:rsidRPr="00627DB5">
        <w:t>DOI 10.1088/1757-899X/820/1/012002</w:t>
      </w:r>
    </w:p>
    <w:p w14:paraId="619D8829" w14:textId="77777777" w:rsidR="00926FEB" w:rsidRPr="002E2CDF" w:rsidRDefault="00926FEB">
      <w:pPr>
        <w:pStyle w:val="a7"/>
        <w:numPr>
          <w:ilvl w:val="0"/>
          <w:numId w:val="38"/>
        </w:numPr>
        <w:tabs>
          <w:tab w:val="left" w:pos="993"/>
          <w:tab w:val="left" w:pos="1134"/>
        </w:tabs>
        <w:ind w:left="0" w:firstLine="454"/>
        <w:rPr>
          <w:lang w:val="kk-KZ"/>
        </w:rPr>
      </w:pPr>
      <w:proofErr w:type="spellStart"/>
      <w:r w:rsidRPr="002E2CDF">
        <w:rPr>
          <w:lang w:val="en-US"/>
        </w:rPr>
        <w:t>Sinuraya</w:t>
      </w:r>
      <w:proofErr w:type="spellEnd"/>
      <w:r w:rsidRPr="002E2CDF">
        <w:rPr>
          <w:lang w:val="en-US"/>
        </w:rPr>
        <w:t xml:space="preserve">, A., Sinaga, D. H., </w:t>
      </w:r>
      <w:proofErr w:type="spellStart"/>
      <w:r w:rsidRPr="002E2CDF">
        <w:rPr>
          <w:lang w:val="en-US"/>
        </w:rPr>
        <w:t>Simamora</w:t>
      </w:r>
      <w:proofErr w:type="spellEnd"/>
      <w:r w:rsidRPr="002E2CDF">
        <w:rPr>
          <w:lang w:val="en-US"/>
        </w:rPr>
        <w:t xml:space="preserve">, Y., &amp; Wahyudi, R. </w:t>
      </w:r>
      <w:proofErr w:type="spellStart"/>
      <w:r w:rsidRPr="002E2CDF">
        <w:rPr>
          <w:lang w:val="en-US"/>
        </w:rPr>
        <w:t>Sinuraya</w:t>
      </w:r>
      <w:proofErr w:type="spellEnd"/>
      <w:r w:rsidRPr="002E2CDF">
        <w:rPr>
          <w:lang w:val="en-US"/>
        </w:rPr>
        <w:t xml:space="preserve"> A. et al. Solar photovoltaic application for electric vehicle battery charging //Journal of Physics: Conference Series. – IOP Publishing, 2022. – </w:t>
      </w:r>
      <w:r w:rsidRPr="00627DB5">
        <w:t>Т</w:t>
      </w:r>
      <w:r w:rsidRPr="002E2CDF">
        <w:rPr>
          <w:lang w:val="en-US"/>
        </w:rPr>
        <w:t xml:space="preserve">. 2193. – №. </w:t>
      </w:r>
      <w:r w:rsidRPr="00627DB5">
        <w:t>1. – С. 012075. DOI 10.1088/1742-6596/2193/1/012075</w:t>
      </w:r>
    </w:p>
    <w:p w14:paraId="737D7B1C" w14:textId="77777777" w:rsidR="00926FEB" w:rsidRPr="00627DB5" w:rsidRDefault="00926FEB">
      <w:pPr>
        <w:pStyle w:val="a7"/>
        <w:numPr>
          <w:ilvl w:val="0"/>
          <w:numId w:val="38"/>
        </w:numPr>
        <w:tabs>
          <w:tab w:val="left" w:pos="993"/>
        </w:tabs>
        <w:ind w:left="0" w:firstLine="454"/>
        <w:rPr>
          <w:lang w:val="kk-KZ"/>
        </w:rPr>
      </w:pPr>
      <w:proofErr w:type="spellStart"/>
      <w:r w:rsidRPr="00627DB5">
        <w:rPr>
          <w:szCs w:val="28"/>
        </w:rPr>
        <w:t>Жумабеков</w:t>
      </w:r>
      <w:proofErr w:type="spellEnd"/>
      <w:r w:rsidRPr="00627DB5">
        <w:rPr>
          <w:szCs w:val="28"/>
          <w:lang w:val="en-US"/>
        </w:rPr>
        <w:t xml:space="preserve"> </w:t>
      </w:r>
      <w:r w:rsidRPr="00627DB5">
        <w:rPr>
          <w:szCs w:val="28"/>
        </w:rPr>
        <w:t>А</w:t>
      </w:r>
      <w:r w:rsidRPr="00627DB5">
        <w:rPr>
          <w:szCs w:val="28"/>
          <w:lang w:val="en-US"/>
        </w:rPr>
        <w:t>.</w:t>
      </w:r>
      <w:r w:rsidRPr="00627DB5">
        <w:rPr>
          <w:szCs w:val="28"/>
        </w:rPr>
        <w:t>Т</w:t>
      </w:r>
      <w:r w:rsidRPr="00627DB5">
        <w:rPr>
          <w:szCs w:val="28"/>
          <w:lang w:val="en-US"/>
        </w:rPr>
        <w:t xml:space="preserve">, </w:t>
      </w:r>
      <w:proofErr w:type="spellStart"/>
      <w:r w:rsidRPr="00627DB5">
        <w:rPr>
          <w:szCs w:val="28"/>
        </w:rPr>
        <w:t>Сахапов</w:t>
      </w:r>
      <w:proofErr w:type="spellEnd"/>
      <w:r w:rsidRPr="00627DB5">
        <w:rPr>
          <w:szCs w:val="28"/>
          <w:lang w:val="en-US"/>
        </w:rPr>
        <w:t xml:space="preserve"> </w:t>
      </w:r>
      <w:r w:rsidRPr="00627DB5">
        <w:rPr>
          <w:szCs w:val="28"/>
        </w:rPr>
        <w:t>Р</w:t>
      </w:r>
      <w:r w:rsidRPr="00627DB5">
        <w:rPr>
          <w:szCs w:val="28"/>
          <w:lang w:val="en-US"/>
        </w:rPr>
        <w:t>.</w:t>
      </w:r>
      <w:r w:rsidRPr="00627DB5">
        <w:rPr>
          <w:szCs w:val="28"/>
        </w:rPr>
        <w:t>Л</w:t>
      </w:r>
      <w:r w:rsidRPr="00627DB5">
        <w:rPr>
          <w:szCs w:val="28"/>
          <w:lang w:val="en-US"/>
        </w:rPr>
        <w:t xml:space="preserve">., </w:t>
      </w:r>
      <w:proofErr w:type="spellStart"/>
      <w:r w:rsidRPr="00627DB5">
        <w:rPr>
          <w:szCs w:val="28"/>
        </w:rPr>
        <w:t>Суюнбаев</w:t>
      </w:r>
      <w:proofErr w:type="spellEnd"/>
      <w:r w:rsidRPr="00627DB5">
        <w:rPr>
          <w:szCs w:val="28"/>
          <w:lang w:val="en-US"/>
        </w:rPr>
        <w:t xml:space="preserve"> </w:t>
      </w:r>
      <w:r w:rsidRPr="00627DB5">
        <w:rPr>
          <w:szCs w:val="28"/>
        </w:rPr>
        <w:t>Ш</w:t>
      </w:r>
      <w:r w:rsidRPr="00627DB5">
        <w:rPr>
          <w:szCs w:val="28"/>
          <w:lang w:val="en-US"/>
        </w:rPr>
        <w:t>.</w:t>
      </w:r>
      <w:r w:rsidRPr="00627DB5">
        <w:rPr>
          <w:szCs w:val="28"/>
        </w:rPr>
        <w:t>М</w:t>
      </w:r>
      <w:r w:rsidRPr="00627DB5">
        <w:rPr>
          <w:szCs w:val="28"/>
          <w:lang w:val="en-US"/>
        </w:rPr>
        <w:t xml:space="preserve">., </w:t>
      </w:r>
      <w:proofErr w:type="spellStart"/>
      <w:r w:rsidRPr="00627DB5">
        <w:rPr>
          <w:szCs w:val="28"/>
        </w:rPr>
        <w:t>Карсакова</w:t>
      </w:r>
      <w:proofErr w:type="spellEnd"/>
      <w:r w:rsidRPr="00627DB5">
        <w:rPr>
          <w:szCs w:val="28"/>
          <w:lang w:val="en-US"/>
        </w:rPr>
        <w:t xml:space="preserve"> </w:t>
      </w:r>
      <w:r w:rsidRPr="00627DB5">
        <w:rPr>
          <w:szCs w:val="28"/>
        </w:rPr>
        <w:t>А</w:t>
      </w:r>
      <w:r w:rsidRPr="00627DB5">
        <w:rPr>
          <w:szCs w:val="28"/>
          <w:lang w:val="en-US"/>
        </w:rPr>
        <w:t>.</w:t>
      </w:r>
      <w:r w:rsidRPr="00627DB5">
        <w:rPr>
          <w:szCs w:val="28"/>
        </w:rPr>
        <w:t>Ж</w:t>
      </w:r>
      <w:r w:rsidRPr="00627DB5">
        <w:rPr>
          <w:szCs w:val="28"/>
          <w:lang w:val="en-US"/>
        </w:rPr>
        <w:t xml:space="preserve">., </w:t>
      </w:r>
      <w:r w:rsidRPr="00627DB5">
        <w:rPr>
          <w:szCs w:val="28"/>
        </w:rPr>
        <w:t>Синельников</w:t>
      </w:r>
      <w:r w:rsidRPr="00627DB5">
        <w:rPr>
          <w:szCs w:val="28"/>
          <w:lang w:val="en-US"/>
        </w:rPr>
        <w:t xml:space="preserve"> </w:t>
      </w:r>
      <w:r w:rsidRPr="00627DB5">
        <w:rPr>
          <w:szCs w:val="28"/>
        </w:rPr>
        <w:t>К</w:t>
      </w:r>
      <w:r w:rsidRPr="00627DB5">
        <w:rPr>
          <w:szCs w:val="28"/>
          <w:lang w:val="en-US"/>
        </w:rPr>
        <w:t>.</w:t>
      </w:r>
      <w:r w:rsidRPr="00627DB5">
        <w:rPr>
          <w:szCs w:val="28"/>
        </w:rPr>
        <w:t>А</w:t>
      </w:r>
      <w:r w:rsidRPr="00627DB5">
        <w:rPr>
          <w:szCs w:val="28"/>
          <w:lang w:val="en-US"/>
        </w:rPr>
        <w:t>. «Justification of the effectiveness of developing and using a mobile overpass» Material and Mechanical Engineering Technology, №1, 2026</w:t>
      </w:r>
      <w:r w:rsidRPr="00627DB5">
        <w:rPr>
          <w:szCs w:val="28"/>
          <w:lang w:val="kk-KZ"/>
        </w:rPr>
        <w:t xml:space="preserve">. </w:t>
      </w:r>
      <w:hyperlink r:id="rId276" w:history="1">
        <w:r w:rsidRPr="00627DB5">
          <w:rPr>
            <w:rStyle w:val="af0"/>
            <w:lang w:val="kk-KZ"/>
          </w:rPr>
          <w:t>http://mmet.kstu.kz/download/articles/02042026022750_digest.pdf</w:t>
        </w:r>
      </w:hyperlink>
    </w:p>
    <w:p w14:paraId="2FE8E8CB" w14:textId="77777777" w:rsidR="00926FEB" w:rsidRPr="00627DB5" w:rsidRDefault="00926FEB">
      <w:pPr>
        <w:pStyle w:val="a7"/>
        <w:numPr>
          <w:ilvl w:val="0"/>
          <w:numId w:val="38"/>
        </w:numPr>
        <w:tabs>
          <w:tab w:val="left" w:pos="993"/>
          <w:tab w:val="left" w:pos="1134"/>
        </w:tabs>
        <w:ind w:left="0" w:firstLine="454"/>
        <w:rPr>
          <w:lang w:val="kk-KZ"/>
        </w:rPr>
      </w:pPr>
      <w:r w:rsidRPr="00627DB5">
        <w:t>Измайлов В.В., Новоселова М.В., Сахаров К.А., Афанасьева Л.Е. Влияние параметров лазерной резки на шероховатость поверхности реза быстрорежущей стали //-Черные металлы. - 2025. - №8. DOI: 10.17580/chm.2025.08.10.</w:t>
      </w:r>
    </w:p>
    <w:p w14:paraId="153784E5" w14:textId="77777777" w:rsidR="00926FEB" w:rsidRPr="00627DB5" w:rsidRDefault="00926FEB">
      <w:pPr>
        <w:pStyle w:val="a7"/>
        <w:numPr>
          <w:ilvl w:val="0"/>
          <w:numId w:val="38"/>
        </w:numPr>
        <w:tabs>
          <w:tab w:val="left" w:pos="993"/>
          <w:tab w:val="left" w:pos="1134"/>
        </w:tabs>
        <w:ind w:left="0" w:firstLine="454"/>
        <w:rPr>
          <w:lang w:val="kk-KZ"/>
        </w:rPr>
      </w:pPr>
      <w:proofErr w:type="spellStart"/>
      <w:r w:rsidRPr="00627DB5">
        <w:t>Гневашев</w:t>
      </w:r>
      <w:proofErr w:type="spellEnd"/>
      <w:r w:rsidRPr="00627DB5">
        <w:t xml:space="preserve"> Д.А., </w:t>
      </w:r>
      <w:proofErr w:type="spellStart"/>
      <w:r w:rsidRPr="00627DB5">
        <w:t>Оруджев</w:t>
      </w:r>
      <w:proofErr w:type="spellEnd"/>
      <w:r w:rsidRPr="00627DB5">
        <w:t xml:space="preserve"> Ш.Ф. Исследование процесса гибки длинномерных листовых изделий с подбором прижимов на основе компьютерного моделирования // Черные металлы. - 2023. - №11. DOI: 10.17580/chm.2023.11.07.</w:t>
      </w:r>
    </w:p>
    <w:p w14:paraId="0DF2142B" w14:textId="77777777" w:rsidR="00926FEB" w:rsidRPr="00627DB5" w:rsidRDefault="00926FEB">
      <w:pPr>
        <w:pStyle w:val="a7"/>
        <w:numPr>
          <w:ilvl w:val="0"/>
          <w:numId w:val="38"/>
        </w:numPr>
        <w:tabs>
          <w:tab w:val="left" w:pos="993"/>
          <w:tab w:val="left" w:pos="1134"/>
        </w:tabs>
        <w:ind w:left="0" w:firstLine="454"/>
        <w:rPr>
          <w:lang w:val="kk-KZ"/>
        </w:rPr>
      </w:pPr>
      <w:r w:rsidRPr="00627DB5">
        <w:rPr>
          <w:lang w:val="kk-KZ"/>
        </w:rPr>
        <w:t>Григорьянц А.Г., Соколов А.А. Лазерная техника и технология: учебное пособие для вузов. Кн. 7. Лазерная резка металлов. Москва: DirectMEDIA; Берлин, 2021. Электронная публикация: СПбПУ, 2022. DOI: 10.18720/SPBPU/2/ek22-3.</w:t>
      </w:r>
    </w:p>
    <w:p w14:paraId="1AFC7A55" w14:textId="77777777" w:rsidR="00926FEB" w:rsidRPr="00627DB5" w:rsidRDefault="00926FEB">
      <w:pPr>
        <w:pStyle w:val="a7"/>
        <w:numPr>
          <w:ilvl w:val="0"/>
          <w:numId w:val="38"/>
        </w:numPr>
        <w:tabs>
          <w:tab w:val="left" w:pos="993"/>
          <w:tab w:val="left" w:pos="1134"/>
        </w:tabs>
        <w:ind w:left="0" w:firstLine="454"/>
        <w:rPr>
          <w:rFonts w:cs="Times New Roman"/>
          <w:kern w:val="0"/>
          <w14:ligatures w14:val="none"/>
        </w:rPr>
      </w:pPr>
      <w:r w:rsidRPr="00627DB5">
        <w:rPr>
          <w:rFonts w:cs="Times New Roman"/>
          <w:kern w:val="0"/>
          <w14:ligatures w14:val="none"/>
        </w:rPr>
        <w:t>Завьялов В.Е., Иванова И.В. Технология, оборудование и материалы сварки плавлением: учебное пособие. Санкт-Петербург: ПОЛИТЕХ-ПРЕСС, 2022. DOI: 10.18720/SPBPU/2/i22-150.</w:t>
      </w:r>
    </w:p>
    <w:p w14:paraId="62EDD802" w14:textId="77777777" w:rsidR="00926FEB" w:rsidRPr="00627DB5" w:rsidRDefault="00926FEB">
      <w:pPr>
        <w:pStyle w:val="a7"/>
        <w:numPr>
          <w:ilvl w:val="0"/>
          <w:numId w:val="38"/>
        </w:numPr>
        <w:tabs>
          <w:tab w:val="left" w:pos="993"/>
          <w:tab w:val="left" w:pos="1134"/>
        </w:tabs>
        <w:ind w:left="0" w:firstLine="454"/>
        <w:rPr>
          <w:rFonts w:cs="Times New Roman"/>
          <w:kern w:val="0"/>
          <w14:ligatures w14:val="none"/>
        </w:rPr>
      </w:pPr>
      <w:r w:rsidRPr="00627DB5">
        <w:rPr>
          <w:rFonts w:cs="Times New Roman"/>
          <w:kern w:val="0"/>
          <w14:ligatures w14:val="none"/>
        </w:rPr>
        <w:t xml:space="preserve">Панченко О.В., </w:t>
      </w:r>
      <w:proofErr w:type="spellStart"/>
      <w:r w:rsidRPr="00627DB5">
        <w:rPr>
          <w:rFonts w:cs="Times New Roman"/>
          <w:kern w:val="0"/>
          <w14:ligatures w14:val="none"/>
        </w:rPr>
        <w:t>Курушкин</w:t>
      </w:r>
      <w:proofErr w:type="spellEnd"/>
      <w:r w:rsidRPr="00627DB5">
        <w:rPr>
          <w:rFonts w:cs="Times New Roman"/>
          <w:kern w:val="0"/>
          <w14:ligatures w14:val="none"/>
        </w:rPr>
        <w:t xml:space="preserve"> Д.В. Технология сварки. Технологический процесс изготовления сварной конструкции: учебное пособие. </w:t>
      </w:r>
      <w:r w:rsidRPr="00627DB5">
        <w:rPr>
          <w:rFonts w:cs="Times New Roman"/>
          <w:kern w:val="0"/>
          <w:lang w:val="kk-KZ"/>
          <w14:ligatures w14:val="none"/>
        </w:rPr>
        <w:t>-</w:t>
      </w:r>
      <w:r w:rsidRPr="00627DB5">
        <w:rPr>
          <w:rFonts w:cs="Times New Roman"/>
          <w:kern w:val="0"/>
          <w14:ligatures w14:val="none"/>
        </w:rPr>
        <w:t xml:space="preserve"> Санкт-Петербург: ПОЛИТЕХ-ПРЕСС, 2022. DOI: 10.18720/SPBPU/2/i22-179.</w:t>
      </w:r>
    </w:p>
    <w:p w14:paraId="5984A95B" w14:textId="77777777" w:rsidR="00926FEB" w:rsidRPr="00627DB5" w:rsidRDefault="00926FEB">
      <w:pPr>
        <w:pStyle w:val="a7"/>
        <w:numPr>
          <w:ilvl w:val="0"/>
          <w:numId w:val="38"/>
        </w:numPr>
        <w:tabs>
          <w:tab w:val="left" w:pos="993"/>
          <w:tab w:val="left" w:pos="1134"/>
        </w:tabs>
        <w:ind w:left="0" w:firstLine="454"/>
        <w:rPr>
          <w:rFonts w:cs="Times New Roman"/>
          <w:kern w:val="0"/>
          <w14:ligatures w14:val="none"/>
        </w:rPr>
      </w:pPr>
      <w:r w:rsidRPr="00627DB5">
        <w:rPr>
          <w:rFonts w:cs="Times New Roman"/>
          <w:kern w:val="0"/>
          <w14:ligatures w14:val="none"/>
        </w:rPr>
        <w:t xml:space="preserve">[109] </w:t>
      </w:r>
      <w:proofErr w:type="spellStart"/>
      <w:r w:rsidRPr="00627DB5">
        <w:rPr>
          <w:rFonts w:cs="Times New Roman"/>
          <w:kern w:val="0"/>
          <w14:ligatures w14:val="none"/>
        </w:rPr>
        <w:t>Рудской</w:t>
      </w:r>
      <w:proofErr w:type="spellEnd"/>
      <w:r w:rsidRPr="00627DB5">
        <w:rPr>
          <w:rFonts w:cs="Times New Roman"/>
          <w:kern w:val="0"/>
          <w14:ligatures w14:val="none"/>
        </w:rPr>
        <w:t xml:space="preserve"> А.И., Попович А.А. Теоретические основы производства изделий с использованием аддитивных технологий: учебник. </w:t>
      </w:r>
      <w:r w:rsidRPr="00627DB5">
        <w:rPr>
          <w:rFonts w:cs="Times New Roman"/>
          <w:kern w:val="0"/>
          <w:lang w:val="kk-KZ"/>
          <w14:ligatures w14:val="none"/>
        </w:rPr>
        <w:t>-</w:t>
      </w:r>
      <w:r w:rsidRPr="00627DB5">
        <w:rPr>
          <w:rFonts w:cs="Times New Roman"/>
          <w:kern w:val="0"/>
          <w14:ligatures w14:val="none"/>
        </w:rPr>
        <w:t xml:space="preserve"> Санкт-Петербург: ПОЛИТЕХ-ПРЕСС, 2024. DOI: 10.18720/SPBPU/2/id24-1.</w:t>
      </w:r>
    </w:p>
    <w:p w14:paraId="5161DFB9" w14:textId="77777777" w:rsidR="00926FEB" w:rsidRPr="00627DB5" w:rsidRDefault="00926FEB">
      <w:pPr>
        <w:pStyle w:val="a7"/>
        <w:numPr>
          <w:ilvl w:val="0"/>
          <w:numId w:val="38"/>
        </w:numPr>
        <w:tabs>
          <w:tab w:val="left" w:pos="993"/>
          <w:tab w:val="left" w:pos="1134"/>
        </w:tabs>
        <w:ind w:left="0" w:firstLine="454"/>
        <w:rPr>
          <w:rFonts w:cs="Times New Roman"/>
          <w:kern w:val="0"/>
          <w14:ligatures w14:val="none"/>
        </w:rPr>
      </w:pPr>
      <w:proofErr w:type="spellStart"/>
      <w:r w:rsidRPr="00627DB5">
        <w:rPr>
          <w:rFonts w:cs="Times New Roman"/>
          <w:kern w:val="0"/>
          <w14:ligatures w14:val="none"/>
        </w:rPr>
        <w:t>Прогибомер</w:t>
      </w:r>
      <w:proofErr w:type="spellEnd"/>
      <w:r w:rsidRPr="00627DB5">
        <w:rPr>
          <w:rFonts w:cs="Times New Roman"/>
          <w:kern w:val="0"/>
          <w:lang w:val="kk-KZ"/>
          <w14:ligatures w14:val="none"/>
        </w:rPr>
        <w:t xml:space="preserve"> </w:t>
      </w:r>
      <w:r w:rsidRPr="00627DB5">
        <w:rPr>
          <w:rFonts w:cs="Times New Roman"/>
          <w:kern w:val="0"/>
          <w14:ligatures w14:val="none"/>
        </w:rPr>
        <w:t>ПСК-МГ4</w:t>
      </w:r>
      <w:r w:rsidRPr="00627DB5">
        <w:rPr>
          <w:rFonts w:cs="Times New Roman"/>
          <w:kern w:val="0"/>
          <w:lang w:val="kk-KZ"/>
          <w14:ligatures w14:val="none"/>
        </w:rPr>
        <w:t xml:space="preserve"> </w:t>
      </w:r>
      <w:r w:rsidRPr="00627DB5">
        <w:rPr>
          <w:rFonts w:cs="Times New Roman"/>
          <w:kern w:val="0"/>
          <w14:ligatures w14:val="none"/>
        </w:rPr>
        <w:t xml:space="preserve">Руководство по эксплуатации КБСП.427351.039 РЭ  Паспорт </w:t>
      </w:r>
      <w:r w:rsidRPr="00627DB5">
        <w:rPr>
          <w:rFonts w:cs="Times New Roman"/>
          <w:kern w:val="0"/>
          <w:lang w:val="kk-KZ"/>
          <w14:ligatures w14:val="none"/>
        </w:rPr>
        <w:t xml:space="preserve"> </w:t>
      </w:r>
      <w:r w:rsidRPr="00627DB5">
        <w:rPr>
          <w:rFonts w:cs="Times New Roman"/>
          <w:kern w:val="0"/>
          <w14:ligatures w14:val="none"/>
        </w:rPr>
        <w:t>КБСП.427351.039 ПС</w:t>
      </w:r>
      <w:r w:rsidRPr="00627DB5">
        <w:rPr>
          <w:rFonts w:cs="Times New Roman"/>
          <w:kern w:val="0"/>
          <w:lang w:val="kk-KZ"/>
          <w14:ligatures w14:val="none"/>
        </w:rPr>
        <w:t xml:space="preserve"> ООО "СКБ Стройприбор": г.Челябинск, </w:t>
      </w:r>
      <w:hyperlink r:id="rId277" w:history="1">
        <w:r w:rsidRPr="00627DB5">
          <w:rPr>
            <w:rStyle w:val="af0"/>
            <w:rFonts w:cs="Times New Roman"/>
            <w:kern w:val="0"/>
            <w:lang w:val="kk-KZ"/>
            <w14:ligatures w14:val="none"/>
          </w:rPr>
          <w:t>https://www.stroypribor.com/netcat_files/404/284/manual_psk.pdf</w:t>
        </w:r>
      </w:hyperlink>
    </w:p>
    <w:p w14:paraId="32D0A9FA" w14:textId="77777777" w:rsidR="00926FEB" w:rsidRPr="00627DB5" w:rsidRDefault="00926FEB">
      <w:pPr>
        <w:pStyle w:val="a7"/>
        <w:numPr>
          <w:ilvl w:val="0"/>
          <w:numId w:val="38"/>
        </w:numPr>
        <w:tabs>
          <w:tab w:val="left" w:pos="993"/>
          <w:tab w:val="left" w:pos="1134"/>
        </w:tabs>
        <w:ind w:left="0" w:firstLine="454"/>
        <w:rPr>
          <w:rFonts w:cs="Times New Roman"/>
          <w:kern w:val="0"/>
          <w:lang w:val="kk-KZ"/>
          <w14:ligatures w14:val="none"/>
        </w:rPr>
      </w:pPr>
      <w:r w:rsidRPr="00627DB5">
        <w:rPr>
          <w:rFonts w:cs="Times New Roman"/>
          <w:kern w:val="0"/>
          <w:lang w:val="en-US"/>
          <w14:ligatures w14:val="none"/>
        </w:rPr>
        <w:t xml:space="preserve">Schroeder L. D., Sjoquist D. L., Stephan P. E. Understanding regression analysis: An introductory guide. – Sage Publications, 2016. – </w:t>
      </w:r>
      <w:r w:rsidRPr="00627DB5">
        <w:rPr>
          <w:rFonts w:cs="Times New Roman"/>
          <w:kern w:val="0"/>
          <w14:ligatures w14:val="none"/>
        </w:rPr>
        <w:t>Т</w:t>
      </w:r>
      <w:r w:rsidRPr="00627DB5">
        <w:rPr>
          <w:rFonts w:cs="Times New Roman"/>
          <w:kern w:val="0"/>
          <w:lang w:val="en-US"/>
          <w14:ligatures w14:val="none"/>
        </w:rPr>
        <w:t>. 57.</w:t>
      </w:r>
      <w:r w:rsidRPr="00627DB5">
        <w:rPr>
          <w:rFonts w:cs="Times New Roman"/>
          <w:kern w:val="0"/>
          <w:lang w:val="kk-KZ"/>
          <w14:ligatures w14:val="none"/>
        </w:rPr>
        <w:t xml:space="preserve"> </w:t>
      </w:r>
      <w:hyperlink r:id="rId278" w:history="1">
        <w:r w:rsidRPr="00627DB5">
          <w:rPr>
            <w:rStyle w:val="af0"/>
            <w:rFonts w:cs="Times New Roman"/>
            <w:kern w:val="0"/>
            <w:lang w:val="kk-KZ"/>
            <w14:ligatures w14:val="none"/>
          </w:rPr>
          <w:t>https://books.google.com/books?hl=ru&amp;lr=&amp;id=_FS0DAAAQBAJ&amp;oi=fnd&amp;pg=PP1&amp;dq=Schroeder,+L.D.%3B+Sjoquist,+D.L.%3B+Stephan,+P.E.+Understanding+Regression+Analysis:+An+Introductory+Guide%3B&amp;ots=bO2q9PafKK&amp;sig=4hZplowfBg2EGK3RsDlkK2H7tNc</w:t>
        </w:r>
      </w:hyperlink>
    </w:p>
    <w:p w14:paraId="0A15B9A2" w14:textId="77777777" w:rsidR="00926FEB" w:rsidRPr="00627DB5" w:rsidRDefault="00926FEB">
      <w:pPr>
        <w:pStyle w:val="a7"/>
        <w:numPr>
          <w:ilvl w:val="0"/>
          <w:numId w:val="38"/>
        </w:numPr>
        <w:tabs>
          <w:tab w:val="left" w:pos="993"/>
          <w:tab w:val="left" w:pos="1134"/>
        </w:tabs>
        <w:ind w:left="0" w:firstLine="454"/>
        <w:rPr>
          <w:rFonts w:cs="Times New Roman"/>
          <w:kern w:val="0"/>
          <w:lang w:val="kk-KZ"/>
          <w14:ligatures w14:val="none"/>
        </w:rPr>
      </w:pPr>
      <w:r w:rsidRPr="00627DB5">
        <w:rPr>
          <w:rFonts w:cs="Times New Roman"/>
          <w:kern w:val="0"/>
          <w14:ligatures w14:val="none"/>
        </w:rPr>
        <w:t xml:space="preserve">Ступишин Л.Ю., </w:t>
      </w:r>
      <w:proofErr w:type="spellStart"/>
      <w:r w:rsidRPr="00627DB5">
        <w:rPr>
          <w:rFonts w:cs="Times New Roman"/>
          <w:kern w:val="0"/>
          <w14:ligatures w14:val="none"/>
        </w:rPr>
        <w:t>Мошкевич</w:t>
      </w:r>
      <w:proofErr w:type="spellEnd"/>
      <w:r w:rsidRPr="00627DB5">
        <w:rPr>
          <w:rFonts w:cs="Times New Roman"/>
          <w:kern w:val="0"/>
          <w14:ligatures w14:val="none"/>
        </w:rPr>
        <w:t xml:space="preserve"> М.Л. Решение задач об изгибе балки на основе вариационного критерия критических уровней энергии // Вестник МГСУ. 2021. №3. DOI: 10.22227/1997-0935.2021.3.306-316 (</w:t>
      </w:r>
      <w:proofErr w:type="spellStart"/>
      <w:r w:rsidRPr="00627DB5">
        <w:rPr>
          <w:rFonts w:cs="Times New Roman"/>
          <w:kern w:val="0"/>
          <w14:ligatures w14:val="none"/>
        </w:rPr>
        <w:t>Қаралған</w:t>
      </w:r>
      <w:proofErr w:type="spellEnd"/>
      <w:r w:rsidRPr="00627DB5">
        <w:rPr>
          <w:rFonts w:cs="Times New Roman"/>
          <w:kern w:val="0"/>
          <w14:ligatures w14:val="none"/>
        </w:rPr>
        <w:t xml:space="preserve"> </w:t>
      </w:r>
      <w:proofErr w:type="spellStart"/>
      <w:r w:rsidRPr="00627DB5">
        <w:rPr>
          <w:rFonts w:cs="Times New Roman"/>
          <w:kern w:val="0"/>
          <w14:ligatures w14:val="none"/>
        </w:rPr>
        <w:t>күні</w:t>
      </w:r>
      <w:proofErr w:type="spellEnd"/>
      <w:r w:rsidRPr="00627DB5">
        <w:rPr>
          <w:rFonts w:cs="Times New Roman"/>
          <w:kern w:val="0"/>
          <w14:ligatures w14:val="none"/>
        </w:rPr>
        <w:t xml:space="preserve">: 24.10.2025). </w:t>
      </w:r>
      <w:r w:rsidRPr="00627DB5">
        <w:rPr>
          <w:rFonts w:cs="Times New Roman"/>
          <w:kern w:val="0"/>
          <w:lang w:val="en-US"/>
          <w14:ligatures w14:val="none"/>
        </w:rPr>
        <w:t>URL</w:t>
      </w:r>
      <w:r w:rsidRPr="00731A04">
        <w:rPr>
          <w:rFonts w:cs="Times New Roman"/>
          <w:kern w:val="0"/>
          <w14:ligatures w14:val="none"/>
        </w:rPr>
        <w:t xml:space="preserve">: </w:t>
      </w:r>
      <w:hyperlink r:id="rId279" w:history="1">
        <w:r w:rsidRPr="00627DB5">
          <w:rPr>
            <w:rStyle w:val="af0"/>
            <w:rFonts w:cs="Times New Roman"/>
            <w:kern w:val="0"/>
            <w:lang w:val="en-US"/>
            <w14:ligatures w14:val="none"/>
          </w:rPr>
          <w:t>https</w:t>
        </w:r>
        <w:r w:rsidRPr="00731A04">
          <w:rPr>
            <w:rStyle w:val="af0"/>
            <w:rFonts w:cs="Times New Roman"/>
            <w:kern w:val="0"/>
            <w14:ligatures w14:val="none"/>
          </w:rPr>
          <w:t>://</w:t>
        </w:r>
        <w:proofErr w:type="spellStart"/>
        <w:r w:rsidRPr="00627DB5">
          <w:rPr>
            <w:rStyle w:val="af0"/>
            <w:rFonts w:cs="Times New Roman"/>
            <w:kern w:val="0"/>
            <w:lang w:val="en-US"/>
            <w14:ligatures w14:val="none"/>
          </w:rPr>
          <w:t>cyberleninka</w:t>
        </w:r>
        <w:proofErr w:type="spellEnd"/>
        <w:r w:rsidRPr="00731A04">
          <w:rPr>
            <w:rStyle w:val="af0"/>
            <w:rFonts w:cs="Times New Roman"/>
            <w:kern w:val="0"/>
            <w14:ligatures w14:val="none"/>
          </w:rPr>
          <w:t>.</w:t>
        </w:r>
        <w:proofErr w:type="spellStart"/>
        <w:r w:rsidRPr="00627DB5">
          <w:rPr>
            <w:rStyle w:val="af0"/>
            <w:rFonts w:cs="Times New Roman"/>
            <w:kern w:val="0"/>
            <w:lang w:val="en-US"/>
            <w14:ligatures w14:val="none"/>
          </w:rPr>
          <w:t>ru</w:t>
        </w:r>
        <w:proofErr w:type="spellEnd"/>
        <w:r w:rsidRPr="00731A04">
          <w:rPr>
            <w:rStyle w:val="af0"/>
            <w:rFonts w:cs="Times New Roman"/>
            <w:kern w:val="0"/>
            <w14:ligatures w14:val="none"/>
          </w:rPr>
          <w:t>/</w:t>
        </w:r>
        <w:r w:rsidRPr="00627DB5">
          <w:rPr>
            <w:rStyle w:val="af0"/>
            <w:rFonts w:cs="Times New Roman"/>
            <w:kern w:val="0"/>
            <w:lang w:val="en-US"/>
            <w14:ligatures w14:val="none"/>
          </w:rPr>
          <w:t>article</w:t>
        </w:r>
        <w:r w:rsidRPr="00731A04">
          <w:rPr>
            <w:rStyle w:val="af0"/>
            <w:rFonts w:cs="Times New Roman"/>
            <w:kern w:val="0"/>
            <w14:ligatures w14:val="none"/>
          </w:rPr>
          <w:t>/</w:t>
        </w:r>
        <w:r w:rsidRPr="00627DB5">
          <w:rPr>
            <w:rStyle w:val="af0"/>
            <w:rFonts w:cs="Times New Roman"/>
            <w:kern w:val="0"/>
            <w:lang w:val="en-US"/>
            <w14:ligatures w14:val="none"/>
          </w:rPr>
          <w:t>n</w:t>
        </w:r>
        <w:r w:rsidRPr="00731A04">
          <w:rPr>
            <w:rStyle w:val="af0"/>
            <w:rFonts w:cs="Times New Roman"/>
            <w:kern w:val="0"/>
            <w14:ligatures w14:val="none"/>
          </w:rPr>
          <w:t>/</w:t>
        </w:r>
        <w:proofErr w:type="spellStart"/>
        <w:r w:rsidRPr="00627DB5">
          <w:rPr>
            <w:rStyle w:val="af0"/>
            <w:rFonts w:cs="Times New Roman"/>
            <w:kern w:val="0"/>
            <w:lang w:val="en-US"/>
            <w14:ligatures w14:val="none"/>
          </w:rPr>
          <w:t>reshenie</w:t>
        </w:r>
        <w:proofErr w:type="spellEnd"/>
        <w:r w:rsidRPr="00731A04">
          <w:rPr>
            <w:rStyle w:val="af0"/>
            <w:rFonts w:cs="Times New Roman"/>
            <w:kern w:val="0"/>
            <w14:ligatures w14:val="none"/>
          </w:rPr>
          <w:t>-</w:t>
        </w:r>
        <w:proofErr w:type="spellStart"/>
        <w:r w:rsidRPr="00627DB5">
          <w:rPr>
            <w:rStyle w:val="af0"/>
            <w:rFonts w:cs="Times New Roman"/>
            <w:kern w:val="0"/>
            <w:lang w:val="en-US"/>
            <w14:ligatures w14:val="none"/>
          </w:rPr>
          <w:t>zadach</w:t>
        </w:r>
        <w:proofErr w:type="spellEnd"/>
        <w:r w:rsidRPr="00731A04">
          <w:rPr>
            <w:rStyle w:val="af0"/>
            <w:rFonts w:cs="Times New Roman"/>
            <w:kern w:val="0"/>
            <w14:ligatures w14:val="none"/>
          </w:rPr>
          <w:t>-</w:t>
        </w:r>
        <w:proofErr w:type="spellStart"/>
        <w:r w:rsidRPr="00627DB5">
          <w:rPr>
            <w:rStyle w:val="af0"/>
            <w:rFonts w:cs="Times New Roman"/>
            <w:kern w:val="0"/>
            <w:lang w:val="en-US"/>
            <w14:ligatures w14:val="none"/>
          </w:rPr>
          <w:t>ob</w:t>
        </w:r>
        <w:proofErr w:type="spellEnd"/>
        <w:r w:rsidRPr="00731A04">
          <w:rPr>
            <w:rStyle w:val="af0"/>
            <w:rFonts w:cs="Times New Roman"/>
            <w:kern w:val="0"/>
            <w14:ligatures w14:val="none"/>
          </w:rPr>
          <w:t>-</w:t>
        </w:r>
        <w:proofErr w:type="spellStart"/>
        <w:r w:rsidRPr="00627DB5">
          <w:rPr>
            <w:rStyle w:val="af0"/>
            <w:rFonts w:cs="Times New Roman"/>
            <w:kern w:val="0"/>
            <w:lang w:val="en-US"/>
            <w14:ligatures w14:val="none"/>
          </w:rPr>
          <w:t>izgibe</w:t>
        </w:r>
        <w:proofErr w:type="spellEnd"/>
        <w:r w:rsidRPr="00731A04">
          <w:rPr>
            <w:rStyle w:val="af0"/>
            <w:rFonts w:cs="Times New Roman"/>
            <w:kern w:val="0"/>
            <w14:ligatures w14:val="none"/>
          </w:rPr>
          <w:t>-</w:t>
        </w:r>
        <w:proofErr w:type="spellStart"/>
        <w:r w:rsidRPr="00627DB5">
          <w:rPr>
            <w:rStyle w:val="af0"/>
            <w:rFonts w:cs="Times New Roman"/>
            <w:kern w:val="0"/>
            <w:lang w:val="en-US"/>
            <w14:ligatures w14:val="none"/>
          </w:rPr>
          <w:t>balki</w:t>
        </w:r>
        <w:proofErr w:type="spellEnd"/>
        <w:r w:rsidRPr="00731A04">
          <w:rPr>
            <w:rStyle w:val="af0"/>
            <w:rFonts w:cs="Times New Roman"/>
            <w:kern w:val="0"/>
            <w14:ligatures w14:val="none"/>
          </w:rPr>
          <w:t>-</w:t>
        </w:r>
        <w:proofErr w:type="spellStart"/>
        <w:r w:rsidRPr="00627DB5">
          <w:rPr>
            <w:rStyle w:val="af0"/>
            <w:rFonts w:cs="Times New Roman"/>
            <w:kern w:val="0"/>
            <w:lang w:val="en-US"/>
            <w14:ligatures w14:val="none"/>
          </w:rPr>
          <w:t>na</w:t>
        </w:r>
        <w:proofErr w:type="spellEnd"/>
        <w:r w:rsidRPr="00731A04">
          <w:rPr>
            <w:rStyle w:val="af0"/>
            <w:rFonts w:cs="Times New Roman"/>
            <w:kern w:val="0"/>
            <w14:ligatures w14:val="none"/>
          </w:rPr>
          <w:t>-</w:t>
        </w:r>
        <w:proofErr w:type="spellStart"/>
        <w:r w:rsidRPr="00627DB5">
          <w:rPr>
            <w:rStyle w:val="af0"/>
            <w:rFonts w:cs="Times New Roman"/>
            <w:kern w:val="0"/>
            <w:lang w:val="en-US"/>
            <w14:ligatures w14:val="none"/>
          </w:rPr>
          <w:t>osnove</w:t>
        </w:r>
        <w:proofErr w:type="spellEnd"/>
        <w:r w:rsidRPr="00731A04">
          <w:rPr>
            <w:rStyle w:val="af0"/>
            <w:rFonts w:cs="Times New Roman"/>
            <w:kern w:val="0"/>
            <w14:ligatures w14:val="none"/>
          </w:rPr>
          <w:t>-</w:t>
        </w:r>
        <w:proofErr w:type="spellStart"/>
        <w:r w:rsidRPr="00627DB5">
          <w:rPr>
            <w:rStyle w:val="af0"/>
            <w:rFonts w:cs="Times New Roman"/>
            <w:kern w:val="0"/>
            <w:lang w:val="en-US"/>
            <w14:ligatures w14:val="none"/>
          </w:rPr>
          <w:t>variatsionnogo</w:t>
        </w:r>
        <w:proofErr w:type="spellEnd"/>
        <w:r w:rsidRPr="00731A04">
          <w:rPr>
            <w:rStyle w:val="af0"/>
            <w:rFonts w:cs="Times New Roman"/>
            <w:kern w:val="0"/>
            <w14:ligatures w14:val="none"/>
          </w:rPr>
          <w:t>-</w:t>
        </w:r>
        <w:proofErr w:type="spellStart"/>
        <w:r w:rsidRPr="00627DB5">
          <w:rPr>
            <w:rStyle w:val="af0"/>
            <w:rFonts w:cs="Times New Roman"/>
            <w:kern w:val="0"/>
            <w:lang w:val="en-US"/>
            <w14:ligatures w14:val="none"/>
          </w:rPr>
          <w:t>kriteriya</w:t>
        </w:r>
        <w:proofErr w:type="spellEnd"/>
        <w:r w:rsidRPr="00731A04">
          <w:rPr>
            <w:rStyle w:val="af0"/>
            <w:rFonts w:cs="Times New Roman"/>
            <w:kern w:val="0"/>
            <w14:ligatures w14:val="none"/>
          </w:rPr>
          <w:t>-</w:t>
        </w:r>
        <w:proofErr w:type="spellStart"/>
        <w:r w:rsidRPr="00627DB5">
          <w:rPr>
            <w:rStyle w:val="af0"/>
            <w:rFonts w:cs="Times New Roman"/>
            <w:kern w:val="0"/>
            <w:lang w:val="en-US"/>
            <w14:ligatures w14:val="none"/>
          </w:rPr>
          <w:t>kriticheskih</w:t>
        </w:r>
        <w:proofErr w:type="spellEnd"/>
        <w:r w:rsidRPr="00731A04">
          <w:rPr>
            <w:rStyle w:val="af0"/>
            <w:rFonts w:cs="Times New Roman"/>
            <w:kern w:val="0"/>
            <w14:ligatures w14:val="none"/>
          </w:rPr>
          <w:t>-</w:t>
        </w:r>
        <w:proofErr w:type="spellStart"/>
        <w:r w:rsidRPr="00627DB5">
          <w:rPr>
            <w:rStyle w:val="af0"/>
            <w:rFonts w:cs="Times New Roman"/>
            <w:kern w:val="0"/>
            <w:lang w:val="en-US"/>
            <w14:ligatures w14:val="none"/>
          </w:rPr>
          <w:t>urovney</w:t>
        </w:r>
        <w:proofErr w:type="spellEnd"/>
        <w:r w:rsidRPr="00731A04">
          <w:rPr>
            <w:rStyle w:val="af0"/>
            <w:rFonts w:cs="Times New Roman"/>
            <w:kern w:val="0"/>
            <w14:ligatures w14:val="none"/>
          </w:rPr>
          <w:t>-</w:t>
        </w:r>
        <w:proofErr w:type="spellStart"/>
        <w:r w:rsidRPr="00627DB5">
          <w:rPr>
            <w:rStyle w:val="af0"/>
            <w:rFonts w:cs="Times New Roman"/>
            <w:kern w:val="0"/>
            <w:lang w:val="en-US"/>
            <w14:ligatures w14:val="none"/>
          </w:rPr>
          <w:t>energii</w:t>
        </w:r>
        <w:proofErr w:type="spellEnd"/>
      </w:hyperlink>
      <w:r w:rsidRPr="00731A04">
        <w:rPr>
          <w:rFonts w:cs="Times New Roman"/>
          <w:kern w:val="0"/>
          <w14:ligatures w14:val="none"/>
        </w:rPr>
        <w:t xml:space="preserve"> </w:t>
      </w:r>
    </w:p>
    <w:p w14:paraId="7E7F3F35" w14:textId="77777777" w:rsidR="00926FEB" w:rsidRPr="00627DB5" w:rsidRDefault="00926FEB">
      <w:pPr>
        <w:pStyle w:val="a7"/>
        <w:numPr>
          <w:ilvl w:val="0"/>
          <w:numId w:val="38"/>
        </w:numPr>
        <w:tabs>
          <w:tab w:val="left" w:pos="993"/>
          <w:tab w:val="left" w:pos="1134"/>
        </w:tabs>
        <w:ind w:left="0" w:firstLine="454"/>
        <w:rPr>
          <w:rFonts w:cs="Times New Roman"/>
          <w:kern w:val="0"/>
          <w:lang w:val="kk-KZ"/>
          <w14:ligatures w14:val="none"/>
        </w:rPr>
      </w:pPr>
      <w:r w:rsidRPr="00627DB5">
        <w:rPr>
          <w:rFonts w:cs="Times New Roman"/>
          <w:kern w:val="0"/>
          <w:lang w:val="en-US"/>
          <w14:ligatures w14:val="none"/>
        </w:rPr>
        <w:t xml:space="preserve">Yang, Z., Naumenko, K., Ma, C. C., &amp; Chen, Y. Closed-form analytical solutions for the deflection of elastic beams in a </w:t>
      </w:r>
      <w:proofErr w:type="spellStart"/>
      <w:r w:rsidRPr="00627DB5">
        <w:rPr>
          <w:rFonts w:cs="Times New Roman"/>
          <w:kern w:val="0"/>
          <w:lang w:val="en-US"/>
          <w14:ligatures w14:val="none"/>
        </w:rPr>
        <w:t>peridynamic</w:t>
      </w:r>
      <w:proofErr w:type="spellEnd"/>
      <w:r w:rsidRPr="00627DB5">
        <w:rPr>
          <w:rFonts w:cs="Times New Roman"/>
          <w:kern w:val="0"/>
          <w:lang w:val="en-US"/>
          <w14:ligatures w14:val="none"/>
        </w:rPr>
        <w:t xml:space="preserve"> framework //Applied Sciences. </w:t>
      </w:r>
      <w:r w:rsidRPr="00627DB5">
        <w:rPr>
          <w:rFonts w:cs="Times New Roman"/>
          <w:kern w:val="0"/>
          <w:lang w:val="kk-KZ"/>
          <w14:ligatures w14:val="none"/>
        </w:rPr>
        <w:t>-</w:t>
      </w:r>
      <w:r w:rsidRPr="00627DB5">
        <w:rPr>
          <w:rFonts w:cs="Times New Roman"/>
          <w:kern w:val="0"/>
          <w:lang w:val="en-US"/>
          <w14:ligatures w14:val="none"/>
        </w:rPr>
        <w:t>2023.</w:t>
      </w:r>
      <w:r w:rsidRPr="00627DB5">
        <w:rPr>
          <w:rFonts w:cs="Times New Roman"/>
          <w:kern w:val="0"/>
          <w:lang w:val="kk-KZ"/>
          <w14:ligatures w14:val="none"/>
        </w:rPr>
        <w:t>-</w:t>
      </w:r>
      <w:r w:rsidRPr="00627DB5">
        <w:rPr>
          <w:rFonts w:cs="Times New Roman"/>
          <w:kern w:val="0"/>
          <w:lang w:val="en-US"/>
          <w14:ligatures w14:val="none"/>
        </w:rPr>
        <w:t xml:space="preserve"> </w:t>
      </w:r>
      <w:r w:rsidRPr="00627DB5">
        <w:rPr>
          <w:rFonts w:cs="Times New Roman"/>
          <w:kern w:val="0"/>
          <w14:ligatures w14:val="none"/>
        </w:rPr>
        <w:t>Т</w:t>
      </w:r>
      <w:r w:rsidRPr="00627DB5">
        <w:rPr>
          <w:rFonts w:cs="Times New Roman"/>
          <w:kern w:val="0"/>
          <w:lang w:val="en-US"/>
          <w14:ligatures w14:val="none"/>
        </w:rPr>
        <w:t>. 13.</w:t>
      </w:r>
      <w:r w:rsidRPr="00627DB5">
        <w:rPr>
          <w:rFonts w:cs="Times New Roman"/>
          <w:kern w:val="0"/>
          <w:lang w:val="kk-KZ"/>
          <w14:ligatures w14:val="none"/>
        </w:rPr>
        <w:t>-</w:t>
      </w:r>
      <w:r w:rsidRPr="00627DB5">
        <w:rPr>
          <w:rFonts w:cs="Times New Roman"/>
          <w:kern w:val="0"/>
          <w:lang w:val="en-US"/>
          <w14:ligatures w14:val="none"/>
        </w:rPr>
        <w:t xml:space="preserve"> №. 18. </w:t>
      </w:r>
      <w:r w:rsidRPr="00627DB5">
        <w:rPr>
          <w:rFonts w:cs="Times New Roman"/>
          <w:kern w:val="0"/>
          <w:lang w:val="kk-KZ"/>
          <w14:ligatures w14:val="none"/>
        </w:rPr>
        <w:t>-</w:t>
      </w:r>
      <w:r w:rsidRPr="00627DB5">
        <w:rPr>
          <w:rFonts w:cs="Times New Roman"/>
          <w:kern w:val="0"/>
          <w14:ligatures w14:val="none"/>
        </w:rPr>
        <w:t>С</w:t>
      </w:r>
      <w:r w:rsidRPr="00627DB5">
        <w:rPr>
          <w:rFonts w:cs="Times New Roman"/>
          <w:kern w:val="0"/>
          <w:lang w:val="en-US"/>
          <w14:ligatures w14:val="none"/>
        </w:rPr>
        <w:t xml:space="preserve">. 10025. </w:t>
      </w:r>
      <w:hyperlink r:id="rId280" w:history="1">
        <w:r w:rsidRPr="00627DB5">
          <w:rPr>
            <w:rStyle w:val="af0"/>
            <w:rFonts w:cs="Times New Roman"/>
            <w:kern w:val="0"/>
            <w:lang w:val="en-US"/>
            <w14:ligatures w14:val="none"/>
          </w:rPr>
          <w:t>https://doi.org/10.3390/app131810025</w:t>
        </w:r>
      </w:hyperlink>
    </w:p>
    <w:p w14:paraId="72A8DFC5" w14:textId="77777777" w:rsidR="00926FEB" w:rsidRPr="00627DB5" w:rsidRDefault="00926FEB">
      <w:pPr>
        <w:pStyle w:val="a7"/>
        <w:numPr>
          <w:ilvl w:val="0"/>
          <w:numId w:val="38"/>
        </w:numPr>
        <w:tabs>
          <w:tab w:val="left" w:pos="993"/>
          <w:tab w:val="left" w:pos="1134"/>
        </w:tabs>
        <w:ind w:left="0" w:firstLine="454"/>
        <w:rPr>
          <w:rFonts w:cs="Times New Roman"/>
          <w:kern w:val="0"/>
          <w:lang w:val="kk-KZ"/>
          <w14:ligatures w14:val="none"/>
        </w:rPr>
      </w:pPr>
      <w:r w:rsidRPr="00627DB5">
        <w:rPr>
          <w:rFonts w:cs="Times New Roman"/>
          <w:kern w:val="0"/>
          <w:lang w:val="kk-KZ"/>
          <w14:ligatures w14:val="none"/>
        </w:rPr>
        <w:t>Қазақстан Республикасы Стратегиялық жоспарлау және реформалар агенттігінің Ұлттық статистика бюросы. (Қаралған күні: 25.08.2025).</w:t>
      </w:r>
    </w:p>
    <w:p w14:paraId="539D6ACC" w14:textId="77777777" w:rsidR="00926FEB" w:rsidRPr="00627DB5" w:rsidRDefault="00926FEB">
      <w:pPr>
        <w:pStyle w:val="a7"/>
        <w:numPr>
          <w:ilvl w:val="0"/>
          <w:numId w:val="38"/>
        </w:numPr>
        <w:tabs>
          <w:tab w:val="left" w:pos="993"/>
          <w:tab w:val="left" w:pos="1134"/>
        </w:tabs>
        <w:ind w:left="0" w:firstLine="454"/>
        <w:rPr>
          <w:rFonts w:cs="Times New Roman"/>
          <w:kern w:val="0"/>
          <w:lang w:val="kk-KZ"/>
          <w14:ligatures w14:val="none"/>
        </w:rPr>
      </w:pPr>
      <w:proofErr w:type="spellStart"/>
      <w:r w:rsidRPr="00627DB5">
        <w:rPr>
          <w:rFonts w:cs="Times New Roman"/>
          <w:kern w:val="0"/>
          <w14:ligatures w14:val="none"/>
        </w:rPr>
        <w:t>Джайлайбеков</w:t>
      </w:r>
      <w:proofErr w:type="spellEnd"/>
      <w:r w:rsidRPr="00627DB5">
        <w:rPr>
          <w:rFonts w:cs="Times New Roman"/>
          <w:kern w:val="0"/>
          <w14:ligatures w14:val="none"/>
        </w:rPr>
        <w:t xml:space="preserve"> Я.А., </w:t>
      </w:r>
      <w:proofErr w:type="spellStart"/>
      <w:r w:rsidRPr="00627DB5">
        <w:rPr>
          <w:rFonts w:cs="Times New Roman"/>
          <w:kern w:val="0"/>
          <w14:ligatures w14:val="none"/>
        </w:rPr>
        <w:t>Беркинбаев</w:t>
      </w:r>
      <w:proofErr w:type="spellEnd"/>
      <w:r w:rsidRPr="00627DB5">
        <w:rPr>
          <w:rFonts w:cs="Times New Roman"/>
          <w:kern w:val="0"/>
          <w14:ligatures w14:val="none"/>
        </w:rPr>
        <w:t xml:space="preserve"> Г.Д., Яковлева Н.А. и Аскаров С., «Влияние выбросов автотранспорта на качество атмосферного воздуха в городе Алматы и пути решения проблемы», </w:t>
      </w:r>
      <w:r w:rsidRPr="00627DB5">
        <w:rPr>
          <w:rFonts w:cs="Times New Roman"/>
          <w:i/>
          <w:iCs/>
          <w:kern w:val="0"/>
          <w14:ligatures w14:val="none"/>
        </w:rPr>
        <w:t>Устойчивые технологии для зеленой экономики</w:t>
      </w:r>
      <w:r w:rsidRPr="00627DB5">
        <w:rPr>
          <w:rFonts w:cs="Times New Roman"/>
          <w:kern w:val="0"/>
          <w14:ligatures w14:val="none"/>
        </w:rPr>
        <w:t xml:space="preserve"> , том 2, № 1, стр. 24–32, дек. 2022 г., </w:t>
      </w:r>
      <w:hyperlink r:id="rId281" w:history="1">
        <w:r w:rsidRPr="00627DB5">
          <w:rPr>
            <w:rStyle w:val="af0"/>
            <w:rFonts w:cs="Times New Roman"/>
            <w:kern w:val="0"/>
            <w14:ligatures w14:val="none"/>
          </w:rPr>
          <w:t>https://doi.org/10.21595/stge.2022.22627</w:t>
        </w:r>
      </w:hyperlink>
    </w:p>
    <w:p w14:paraId="5916F30B" w14:textId="77777777" w:rsidR="00926FEB" w:rsidRPr="00627DB5" w:rsidRDefault="00926FEB">
      <w:pPr>
        <w:pStyle w:val="a7"/>
        <w:numPr>
          <w:ilvl w:val="0"/>
          <w:numId w:val="38"/>
        </w:numPr>
        <w:tabs>
          <w:tab w:val="left" w:pos="993"/>
          <w:tab w:val="left" w:pos="1134"/>
        </w:tabs>
        <w:ind w:left="0" w:firstLine="454"/>
        <w:rPr>
          <w:rFonts w:cs="Times New Roman"/>
          <w:kern w:val="0"/>
          <w:lang w:val="kk-KZ"/>
          <w14:ligatures w14:val="none"/>
        </w:rPr>
      </w:pPr>
      <w:proofErr w:type="spellStart"/>
      <w:r w:rsidRPr="00627DB5">
        <w:rPr>
          <w:rFonts w:cs="Times New Roman"/>
          <w:kern w:val="0"/>
          <w14:ligatures w14:val="none"/>
        </w:rPr>
        <w:t>Абилкасова</w:t>
      </w:r>
      <w:proofErr w:type="spellEnd"/>
      <w:r w:rsidRPr="00627DB5">
        <w:rPr>
          <w:rFonts w:cs="Times New Roman"/>
          <w:kern w:val="0"/>
          <w:lang w:val="en-US"/>
          <w14:ligatures w14:val="none"/>
        </w:rPr>
        <w:t xml:space="preserve"> </w:t>
      </w:r>
      <w:r w:rsidRPr="00627DB5">
        <w:rPr>
          <w:rFonts w:cs="Times New Roman"/>
          <w:kern w:val="0"/>
          <w14:ligatures w14:val="none"/>
        </w:rPr>
        <w:t>С</w:t>
      </w:r>
      <w:r w:rsidRPr="00627DB5">
        <w:rPr>
          <w:rFonts w:cs="Times New Roman"/>
          <w:kern w:val="0"/>
          <w:lang w:val="en-US"/>
          <w14:ligatures w14:val="none"/>
        </w:rPr>
        <w:t xml:space="preserve">. Determination of ground-level air pollution by vehicle exhaust gases based on carbon monoxide concentrations //Academic Journal of Physical and Chemical Sciences. – 2023. – </w:t>
      </w:r>
      <w:r w:rsidRPr="00627DB5">
        <w:rPr>
          <w:rFonts w:cs="Times New Roman"/>
          <w:kern w:val="0"/>
          <w14:ligatures w14:val="none"/>
        </w:rPr>
        <w:t>Т</w:t>
      </w:r>
      <w:r w:rsidRPr="00627DB5">
        <w:rPr>
          <w:rFonts w:cs="Times New Roman"/>
          <w:kern w:val="0"/>
          <w:lang w:val="en-US"/>
          <w14:ligatures w14:val="none"/>
        </w:rPr>
        <w:t xml:space="preserve">. 346. – №. 2. – </w:t>
      </w:r>
      <w:r w:rsidRPr="00627DB5">
        <w:rPr>
          <w:rFonts w:cs="Times New Roman"/>
          <w:kern w:val="0"/>
          <w14:ligatures w14:val="none"/>
        </w:rPr>
        <w:t>С</w:t>
      </w:r>
      <w:r w:rsidRPr="00627DB5">
        <w:rPr>
          <w:rFonts w:cs="Times New Roman"/>
          <w:kern w:val="0"/>
          <w:lang w:val="en-US"/>
          <w14:ligatures w14:val="none"/>
        </w:rPr>
        <w:t>. 127-138.</w:t>
      </w:r>
      <w:r w:rsidRPr="00627DB5">
        <w:rPr>
          <w:rFonts w:cs="Times New Roman"/>
          <w:kern w:val="0"/>
          <w:lang w:val="kk-KZ"/>
          <w14:ligatures w14:val="none"/>
        </w:rPr>
        <w:t xml:space="preserve"> DOI: </w:t>
      </w:r>
      <w:hyperlink r:id="rId282" w:history="1">
        <w:r w:rsidRPr="00627DB5">
          <w:rPr>
            <w:rStyle w:val="af0"/>
            <w:rFonts w:cs="Times New Roman"/>
            <w:kern w:val="0"/>
            <w:lang w:val="kk-KZ"/>
            <w14:ligatures w14:val="none"/>
          </w:rPr>
          <w:t>https://doi.org/10.32014/2023.2518-1483.215</w:t>
        </w:r>
      </w:hyperlink>
    </w:p>
    <w:p w14:paraId="6076CC27" w14:textId="77777777" w:rsidR="00926FEB" w:rsidRPr="00627DB5" w:rsidRDefault="00926FEB">
      <w:pPr>
        <w:pStyle w:val="a7"/>
        <w:numPr>
          <w:ilvl w:val="0"/>
          <w:numId w:val="38"/>
        </w:numPr>
        <w:tabs>
          <w:tab w:val="left" w:pos="993"/>
          <w:tab w:val="left" w:pos="1134"/>
        </w:tabs>
        <w:ind w:left="0" w:firstLine="454"/>
        <w:rPr>
          <w:rFonts w:cs="Times New Roman"/>
          <w:kern w:val="0"/>
          <w:lang w:val="kk-KZ"/>
          <w14:ligatures w14:val="none"/>
        </w:rPr>
      </w:pPr>
      <w:r w:rsidRPr="00627DB5">
        <w:rPr>
          <w:rFonts w:cs="Times New Roman"/>
          <w:kern w:val="0"/>
          <w14:ligatures w14:val="none"/>
        </w:rPr>
        <w:t xml:space="preserve">В Караганде временно перекроют перекрёсток Воинов-Интернационалистов — Комиссарова // eKaraganda.kz. – 2025. – 4 сентября. URL: </w:t>
      </w:r>
      <w:hyperlink r:id="rId283" w:tgtFrame="_new" w:history="1">
        <w:r w:rsidRPr="00627DB5">
          <w:rPr>
            <w:rStyle w:val="af0"/>
            <w:rFonts w:cs="Times New Roman"/>
            <w:kern w:val="0"/>
            <w14:ligatures w14:val="none"/>
          </w:rPr>
          <w:t>https://ekaraganda.kz/?mod=news_read&amp;id=159338</w:t>
        </w:r>
      </w:hyperlink>
      <w:r w:rsidRPr="00627DB5">
        <w:rPr>
          <w:rFonts w:cs="Times New Roman"/>
          <w:kern w:val="0"/>
          <w:lang w:val="kk-KZ"/>
          <w14:ligatures w14:val="none"/>
        </w:rPr>
        <w:t xml:space="preserve"> (</w:t>
      </w:r>
      <w:proofErr w:type="spellStart"/>
      <w:r w:rsidRPr="00627DB5">
        <w:rPr>
          <w:rFonts w:cs="Times New Roman"/>
          <w:kern w:val="0"/>
          <w14:ligatures w14:val="none"/>
        </w:rPr>
        <w:t>Жүгінген</w:t>
      </w:r>
      <w:proofErr w:type="spellEnd"/>
      <w:r w:rsidRPr="00627DB5">
        <w:rPr>
          <w:rFonts w:cs="Times New Roman"/>
          <w:kern w:val="0"/>
          <w:lang w:val="kk-KZ"/>
          <w14:ligatures w14:val="none"/>
        </w:rPr>
        <w:t xml:space="preserve"> күні: 05.09.2025).</w:t>
      </w:r>
    </w:p>
    <w:p w14:paraId="4882E83B" w14:textId="77777777" w:rsidR="00926FEB" w:rsidRPr="00061A43" w:rsidRDefault="00926FEB">
      <w:pPr>
        <w:pStyle w:val="a7"/>
        <w:numPr>
          <w:ilvl w:val="0"/>
          <w:numId w:val="38"/>
        </w:numPr>
        <w:tabs>
          <w:tab w:val="left" w:pos="993"/>
          <w:tab w:val="left" w:pos="1134"/>
        </w:tabs>
        <w:ind w:left="0" w:firstLine="454"/>
        <w:rPr>
          <w:rFonts w:cs="Times New Roman"/>
          <w:color w:val="EE0000"/>
          <w:kern w:val="0"/>
          <w:lang w:val="kk-KZ"/>
          <w14:ligatures w14:val="none"/>
        </w:rPr>
      </w:pPr>
      <w:r w:rsidRPr="00061A43">
        <w:rPr>
          <w:rFonts w:cs="Times New Roman"/>
          <w:kern w:val="0"/>
          <w14:ligatures w14:val="none"/>
        </w:rPr>
        <w:t>Михайлов А. Ю., Попова Е. Л., Гайворонский И. Л. Анализ методик расчета пропускной способности пересечений в одном уровне //</w:t>
      </w:r>
      <w:proofErr w:type="spellStart"/>
      <w:r w:rsidRPr="00061A43">
        <w:rPr>
          <w:rFonts w:cs="Times New Roman"/>
          <w:kern w:val="0"/>
          <w14:ligatures w14:val="none"/>
        </w:rPr>
        <w:t>iPolytech</w:t>
      </w:r>
      <w:proofErr w:type="spellEnd"/>
      <w:r w:rsidRPr="00061A43">
        <w:rPr>
          <w:rFonts w:cs="Times New Roman"/>
          <w:kern w:val="0"/>
          <w14:ligatures w14:val="none"/>
        </w:rPr>
        <w:t xml:space="preserve"> </w:t>
      </w:r>
      <w:proofErr w:type="spellStart"/>
      <w:r w:rsidRPr="00061A43">
        <w:rPr>
          <w:rFonts w:cs="Times New Roman"/>
          <w:kern w:val="0"/>
          <w14:ligatures w14:val="none"/>
        </w:rPr>
        <w:t>Journal</w:t>
      </w:r>
      <w:proofErr w:type="spellEnd"/>
      <w:r w:rsidRPr="00061A43">
        <w:rPr>
          <w:rFonts w:cs="Times New Roman"/>
          <w:kern w:val="0"/>
          <w14:ligatures w14:val="none"/>
        </w:rPr>
        <w:t>. – 2018. – Т. 22. – №. 12 (143). – С. 231-238.</w:t>
      </w:r>
      <w:r w:rsidRPr="00061A43">
        <w:rPr>
          <w:rFonts w:cs="Times New Roman"/>
          <w:kern w:val="0"/>
          <w:lang w:val="kk-KZ"/>
          <w14:ligatures w14:val="none"/>
        </w:rPr>
        <w:t xml:space="preserve"> URL: </w:t>
      </w:r>
      <w:hyperlink r:id="rId284" w:history="1">
        <w:r w:rsidRPr="00061A43">
          <w:rPr>
            <w:rStyle w:val="af0"/>
            <w:rFonts w:cs="Times New Roman"/>
            <w:kern w:val="0"/>
            <w:lang w:val="kk-KZ"/>
            <w14:ligatures w14:val="none"/>
          </w:rPr>
          <w:t>https://cyberleninka.ru/article/n/analiz-metodik-rascheta-propusknoy-sposobnosti-peresecheniy-v-odnom-urovne</w:t>
        </w:r>
      </w:hyperlink>
      <w:r w:rsidRPr="00061A43">
        <w:rPr>
          <w:rFonts w:cs="Times New Roman"/>
          <w:kern w:val="0"/>
          <w:lang w:val="kk-KZ"/>
          <w14:ligatures w14:val="none"/>
        </w:rPr>
        <w:t xml:space="preserve"> (Жүгінген күні: 05.02.2026). </w:t>
      </w:r>
    </w:p>
    <w:p w14:paraId="61140722" w14:textId="77777777" w:rsidR="00926FEB" w:rsidRPr="00926FEB" w:rsidRDefault="00926FEB">
      <w:pPr>
        <w:pStyle w:val="a7"/>
        <w:numPr>
          <w:ilvl w:val="0"/>
          <w:numId w:val="38"/>
        </w:numPr>
        <w:tabs>
          <w:tab w:val="left" w:pos="993"/>
          <w:tab w:val="left" w:pos="1134"/>
        </w:tabs>
        <w:ind w:left="0" w:firstLine="454"/>
        <w:rPr>
          <w:rFonts w:cs="Times New Roman"/>
          <w:kern w:val="0"/>
          <w:lang w:val="kk-KZ"/>
          <w14:ligatures w14:val="none"/>
        </w:rPr>
      </w:pPr>
      <w:r w:rsidRPr="00926FEB">
        <w:rPr>
          <w:rFonts w:cs="Times New Roman"/>
          <w:kern w:val="0"/>
          <w:lang w:val="en-US"/>
          <w14:ligatures w14:val="none"/>
        </w:rPr>
        <w:t xml:space="preserve">Corrêa R. T., Simões F. M. F., Da Costa A. P. Moving loads on beams on Winkler foundations with passive frictional damping devices //Engineering Structures. – 2017. – </w:t>
      </w:r>
      <w:r w:rsidRPr="00926FEB">
        <w:rPr>
          <w:rFonts w:cs="Times New Roman"/>
          <w:kern w:val="0"/>
          <w14:ligatures w14:val="none"/>
        </w:rPr>
        <w:t>Т</w:t>
      </w:r>
      <w:r w:rsidRPr="00926FEB">
        <w:rPr>
          <w:rFonts w:cs="Times New Roman"/>
          <w:kern w:val="0"/>
          <w:lang w:val="en-US"/>
          <w14:ligatures w14:val="none"/>
        </w:rPr>
        <w:t xml:space="preserve">. 152. – </w:t>
      </w:r>
      <w:r w:rsidRPr="00926FEB">
        <w:rPr>
          <w:rFonts w:cs="Times New Roman"/>
          <w:kern w:val="0"/>
          <w14:ligatures w14:val="none"/>
        </w:rPr>
        <w:t>С</w:t>
      </w:r>
      <w:r w:rsidRPr="00926FEB">
        <w:rPr>
          <w:rFonts w:cs="Times New Roman"/>
          <w:kern w:val="0"/>
          <w:lang w:val="en-US"/>
          <w14:ligatures w14:val="none"/>
        </w:rPr>
        <w:t>. 211-225.</w:t>
      </w:r>
      <w:r w:rsidRPr="00926FEB">
        <w:rPr>
          <w:rFonts w:cs="Times New Roman"/>
          <w:kern w:val="0"/>
          <w:lang w:val="kk-KZ"/>
          <w14:ligatures w14:val="none"/>
        </w:rPr>
        <w:t xml:space="preserve"> </w:t>
      </w:r>
      <w:hyperlink r:id="rId285" w:history="1">
        <w:r w:rsidRPr="00926FEB">
          <w:rPr>
            <w:rStyle w:val="af0"/>
            <w:rFonts w:cs="Times New Roman"/>
            <w:color w:val="auto"/>
            <w:kern w:val="0"/>
            <w:lang w:val="kk-KZ"/>
            <w14:ligatures w14:val="none"/>
          </w:rPr>
          <w:t>https://doi.org/10.1016/j.engstruct.2017.09.023</w:t>
        </w:r>
      </w:hyperlink>
    </w:p>
    <w:p w14:paraId="58628C2D" w14:textId="77777777" w:rsidR="00926FEB" w:rsidRPr="00926FEB" w:rsidRDefault="00926FEB">
      <w:pPr>
        <w:pStyle w:val="a7"/>
        <w:numPr>
          <w:ilvl w:val="0"/>
          <w:numId w:val="38"/>
        </w:numPr>
        <w:tabs>
          <w:tab w:val="left" w:pos="993"/>
          <w:tab w:val="left" w:pos="1134"/>
        </w:tabs>
        <w:ind w:left="0" w:firstLine="454"/>
        <w:rPr>
          <w:rFonts w:cs="Times New Roman"/>
          <w:kern w:val="0"/>
          <w:lang w:val="kk-KZ"/>
          <w14:ligatures w14:val="none"/>
        </w:rPr>
      </w:pPr>
      <w:proofErr w:type="spellStart"/>
      <w:r w:rsidRPr="00926FEB">
        <w:rPr>
          <w:rFonts w:cs="Times New Roman"/>
          <w:kern w:val="0"/>
          <w:lang w:val="en-US"/>
          <w14:ligatures w14:val="none"/>
        </w:rPr>
        <w:t>Öchsner</w:t>
      </w:r>
      <w:proofErr w:type="spellEnd"/>
      <w:r w:rsidRPr="00926FEB">
        <w:rPr>
          <w:rFonts w:cs="Times New Roman"/>
          <w:kern w:val="0"/>
          <w:lang w:val="en-US"/>
          <w14:ligatures w14:val="none"/>
        </w:rPr>
        <w:t xml:space="preserve"> A. Classical beam theories of structural mechanics. – </w:t>
      </w:r>
      <w:proofErr w:type="gramStart"/>
      <w:r w:rsidRPr="00926FEB">
        <w:rPr>
          <w:rFonts w:cs="Times New Roman"/>
          <w:kern w:val="0"/>
          <w:lang w:val="en-US"/>
          <w14:ligatures w14:val="none"/>
        </w:rPr>
        <w:t>Cham :</w:t>
      </w:r>
      <w:proofErr w:type="gramEnd"/>
      <w:r w:rsidRPr="00926FEB">
        <w:rPr>
          <w:rFonts w:cs="Times New Roman"/>
          <w:kern w:val="0"/>
          <w:lang w:val="en-US"/>
          <w14:ligatures w14:val="none"/>
        </w:rPr>
        <w:t xml:space="preserve"> Springer, 2021. – </w:t>
      </w:r>
      <w:r w:rsidRPr="00926FEB">
        <w:rPr>
          <w:rFonts w:cs="Times New Roman"/>
          <w:kern w:val="0"/>
          <w14:ligatures w14:val="none"/>
        </w:rPr>
        <w:t>Т</w:t>
      </w:r>
      <w:r w:rsidRPr="00926FEB">
        <w:rPr>
          <w:rFonts w:cs="Times New Roman"/>
          <w:kern w:val="0"/>
          <w:lang w:val="en-US"/>
          <w14:ligatures w14:val="none"/>
        </w:rPr>
        <w:t>. 42.</w:t>
      </w:r>
      <w:r w:rsidRPr="00926FEB">
        <w:rPr>
          <w:rFonts w:cs="Times New Roman"/>
          <w:kern w:val="0"/>
          <w:lang w:val="kk-KZ"/>
          <w14:ligatures w14:val="none"/>
        </w:rPr>
        <w:t xml:space="preserve">  </w:t>
      </w:r>
      <w:r w:rsidRPr="00926FEB">
        <w:rPr>
          <w:rFonts w:cs="Times New Roman"/>
          <w:kern w:val="0"/>
          <w:lang w:val="en-US"/>
          <w14:ligatures w14:val="none"/>
        </w:rPr>
        <w:t>DOI: 10.1007/978-3-030-76035-9.</w:t>
      </w:r>
    </w:p>
    <w:p w14:paraId="57A8789B" w14:textId="6923DD3E" w:rsidR="00926FEB" w:rsidRPr="00627DB5" w:rsidRDefault="00926FEB">
      <w:pPr>
        <w:pStyle w:val="a7"/>
        <w:numPr>
          <w:ilvl w:val="0"/>
          <w:numId w:val="38"/>
        </w:numPr>
        <w:tabs>
          <w:tab w:val="left" w:pos="993"/>
          <w:tab w:val="left" w:pos="1134"/>
        </w:tabs>
        <w:ind w:left="0" w:firstLine="454"/>
        <w:rPr>
          <w:rFonts w:cs="Times New Roman"/>
          <w:kern w:val="0"/>
          <w:lang w:val="kk-KZ"/>
          <w14:ligatures w14:val="none"/>
        </w:rPr>
      </w:pPr>
      <w:r w:rsidRPr="00627DB5">
        <w:rPr>
          <w:rFonts w:cs="Times New Roman"/>
          <w:kern w:val="0"/>
          <w:lang w:val="en-US"/>
          <w14:ligatures w14:val="none"/>
        </w:rPr>
        <w:t xml:space="preserve">Simon V., Weigand B., Gomaa H. Dimensional analysis for engineers. – Berlin, Germany: Springer, 2017. – </w:t>
      </w:r>
      <w:r w:rsidRPr="00627DB5">
        <w:rPr>
          <w:rFonts w:cs="Times New Roman"/>
          <w:kern w:val="0"/>
          <w14:ligatures w14:val="none"/>
        </w:rPr>
        <w:t>Т</w:t>
      </w:r>
      <w:r w:rsidRPr="00627DB5">
        <w:rPr>
          <w:rFonts w:cs="Times New Roman"/>
          <w:kern w:val="0"/>
          <w:lang w:val="en-US"/>
          <w14:ligatures w14:val="none"/>
        </w:rPr>
        <w:t>. 650.</w:t>
      </w:r>
      <w:r w:rsidRPr="00627DB5">
        <w:rPr>
          <w:rFonts w:cs="Times New Roman"/>
          <w:kern w:val="0"/>
          <w:lang w:val="kk-KZ"/>
          <w14:ligatures w14:val="none"/>
        </w:rPr>
        <w:t xml:space="preserve">  </w:t>
      </w:r>
      <w:r w:rsidRPr="006966D1">
        <w:rPr>
          <w:rFonts w:cs="Times New Roman"/>
          <w:kern w:val="0"/>
          <w:lang w:val="en-US"/>
          <w14:ligatures w14:val="none"/>
        </w:rPr>
        <w:t>DOI: 10.1007/978-3-319-52028-5.</w:t>
      </w:r>
    </w:p>
    <w:p w14:paraId="7527BF7A" w14:textId="77777777" w:rsidR="00926FEB" w:rsidRPr="006966D1" w:rsidRDefault="00926FEB">
      <w:pPr>
        <w:pStyle w:val="a7"/>
        <w:numPr>
          <w:ilvl w:val="0"/>
          <w:numId w:val="38"/>
        </w:numPr>
        <w:tabs>
          <w:tab w:val="left" w:pos="993"/>
          <w:tab w:val="left" w:pos="1134"/>
        </w:tabs>
        <w:ind w:left="0" w:firstLine="454"/>
        <w:rPr>
          <w:rFonts w:cs="Times New Roman"/>
          <w:kern w:val="0"/>
          <w:lang w:val="kk-KZ"/>
          <w14:ligatures w14:val="none"/>
        </w:rPr>
      </w:pPr>
      <w:r w:rsidRPr="006966D1">
        <w:rPr>
          <w:rFonts w:cs="Times New Roman"/>
          <w:kern w:val="0"/>
          <w:lang w:val="en-US"/>
          <w14:ligatures w14:val="none"/>
        </w:rPr>
        <w:t xml:space="preserve">Yang, Y., Chen, T., Lin, W., Jing, M., &amp; Xu, W. Research progress on calibration of bridge structural health monitoring sensing system //Advances in Bridge Engineering. – 2024. – </w:t>
      </w:r>
      <w:r w:rsidRPr="006966D1">
        <w:rPr>
          <w:rFonts w:cs="Times New Roman"/>
          <w:kern w:val="0"/>
          <w14:ligatures w14:val="none"/>
        </w:rPr>
        <w:t>Т</w:t>
      </w:r>
      <w:r w:rsidRPr="006966D1">
        <w:rPr>
          <w:rFonts w:cs="Times New Roman"/>
          <w:kern w:val="0"/>
          <w:lang w:val="en-US"/>
          <w14:ligatures w14:val="none"/>
        </w:rPr>
        <w:t xml:space="preserve">. 5. – №. 1. – </w:t>
      </w:r>
      <w:r w:rsidRPr="006966D1">
        <w:rPr>
          <w:rFonts w:cs="Times New Roman"/>
          <w:kern w:val="0"/>
          <w14:ligatures w14:val="none"/>
        </w:rPr>
        <w:t>С</w:t>
      </w:r>
      <w:r w:rsidRPr="006966D1">
        <w:rPr>
          <w:rFonts w:cs="Times New Roman"/>
          <w:kern w:val="0"/>
          <w:lang w:val="en-US"/>
          <w14:ligatures w14:val="none"/>
        </w:rPr>
        <w:t>. 32. DOI: 10.1186/s43251-024-00143-3.</w:t>
      </w:r>
    </w:p>
    <w:p w14:paraId="506EF030" w14:textId="17A46458" w:rsidR="004E1991" w:rsidRDefault="004E1991">
      <w:pPr>
        <w:rPr>
          <w:lang w:val="kk-KZ"/>
        </w:rPr>
      </w:pPr>
      <w:r>
        <w:rPr>
          <w:lang w:val="kk-KZ"/>
        </w:rPr>
        <w:br w:type="page"/>
      </w:r>
    </w:p>
    <w:p w14:paraId="411E5EDB" w14:textId="02DD7E79" w:rsidR="002E3478" w:rsidRPr="0038643C" w:rsidRDefault="0038643C" w:rsidP="0038643C">
      <w:pPr>
        <w:jc w:val="center"/>
        <w:rPr>
          <w:b/>
          <w:bCs/>
          <w:lang w:val="kk-KZ"/>
        </w:rPr>
      </w:pPr>
      <w:r w:rsidRPr="0038643C">
        <w:rPr>
          <w:b/>
          <w:bCs/>
          <w:lang w:val="kk-KZ"/>
        </w:rPr>
        <w:t>Қосымша</w:t>
      </w:r>
      <w:r w:rsidR="004E1991">
        <w:rPr>
          <w:b/>
          <w:bCs/>
          <w:lang w:val="kk-KZ"/>
        </w:rPr>
        <w:t xml:space="preserve"> А</w:t>
      </w:r>
    </w:p>
    <w:p w14:paraId="31303749" w14:textId="77777777" w:rsidR="00FB3479" w:rsidRDefault="00FB3479" w:rsidP="005E7BBC">
      <w:pPr>
        <w:rPr>
          <w:lang w:val="kk-KZ"/>
        </w:rPr>
      </w:pPr>
    </w:p>
    <w:p w14:paraId="3C1CA65F" w14:textId="23192433" w:rsidR="0008021C" w:rsidRPr="001F2C3F" w:rsidRDefault="0008021C" w:rsidP="0008021C">
      <w:pPr>
        <w:ind w:firstLine="426"/>
        <w:jc w:val="center"/>
        <w:rPr>
          <w:rFonts w:eastAsia="Times New Roman" w:cs="Times New Roman"/>
          <w:szCs w:val="28"/>
          <w:lang w:val="kk-KZ"/>
        </w:rPr>
      </w:pPr>
      <w:r w:rsidRPr="001F2C3F">
        <w:rPr>
          <w:rFonts w:eastAsia="Times New Roman" w:cs="Times New Roman"/>
          <w:szCs w:val="28"/>
          <w:lang w:val="kk-KZ"/>
        </w:rPr>
        <w:t>«</w:t>
      </w:r>
      <w:r w:rsidRPr="002F4416">
        <w:rPr>
          <w:lang w:val="kk-KZ"/>
        </w:rPr>
        <w:t xml:space="preserve">ИНСТИТУТ ГРАДИЕНТ ПРОЕКТ» </w:t>
      </w:r>
      <w:r w:rsidRPr="001F2C3F">
        <w:rPr>
          <w:rFonts w:eastAsia="Times New Roman" w:cs="Times New Roman"/>
          <w:szCs w:val="28"/>
          <w:lang w:val="kk-KZ"/>
        </w:rPr>
        <w:t>жауапк</w:t>
      </w:r>
      <w:r>
        <w:rPr>
          <w:rFonts w:eastAsia="Times New Roman" w:cs="Times New Roman"/>
          <w:szCs w:val="28"/>
          <w:lang w:val="kk-KZ"/>
        </w:rPr>
        <w:t>ершілігі шектеулі серіктестігін</w:t>
      </w:r>
      <w:r w:rsidRPr="001F2C3F">
        <w:rPr>
          <w:rFonts w:eastAsia="Times New Roman" w:cs="Times New Roman"/>
          <w:szCs w:val="28"/>
          <w:lang w:val="kk-KZ"/>
        </w:rPr>
        <w:t>е</w:t>
      </w:r>
      <w:r>
        <w:rPr>
          <w:rFonts w:eastAsia="Times New Roman" w:cs="Times New Roman"/>
          <w:szCs w:val="28"/>
          <w:lang w:val="kk-KZ"/>
        </w:rPr>
        <w:t xml:space="preserve"> д</w:t>
      </w:r>
      <w:r w:rsidRPr="001F2C3F">
        <w:rPr>
          <w:rFonts w:eastAsia="Times New Roman" w:cs="Times New Roman"/>
          <w:szCs w:val="28"/>
          <w:lang w:val="kk-KZ"/>
        </w:rPr>
        <w:t>иссертацияның нәтижелерін енгізу туралы</w:t>
      </w:r>
      <w:r>
        <w:rPr>
          <w:rFonts w:eastAsia="Times New Roman" w:cs="Times New Roman"/>
          <w:szCs w:val="28"/>
          <w:lang w:val="kk-KZ"/>
        </w:rPr>
        <w:t xml:space="preserve"> акт</w:t>
      </w:r>
    </w:p>
    <w:p w14:paraId="1FFD5241" w14:textId="77777777" w:rsidR="0008021C" w:rsidRDefault="0008021C" w:rsidP="005E7BBC">
      <w:pPr>
        <w:rPr>
          <w:lang w:val="kk-KZ"/>
        </w:rPr>
      </w:pPr>
    </w:p>
    <w:p w14:paraId="75D43A5A" w14:textId="3E9BA648" w:rsidR="0008021C" w:rsidRDefault="00CE4D35" w:rsidP="005E7BBC">
      <w:pPr>
        <w:rPr>
          <w:lang w:val="kk-KZ"/>
        </w:rPr>
      </w:pPr>
      <w:r w:rsidRPr="00CE4D35">
        <w:rPr>
          <w:noProof/>
          <w:lang w:val="kk-KZ"/>
        </w:rPr>
        <w:drawing>
          <wp:inline distT="0" distB="0" distL="0" distR="0" wp14:anchorId="7446FDD5" wp14:editId="4A348919">
            <wp:extent cx="5803710" cy="7119874"/>
            <wp:effectExtent l="0" t="0" r="6985" b="5080"/>
            <wp:docPr id="15063030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303046" name=""/>
                    <pic:cNvPicPr/>
                  </pic:nvPicPr>
                  <pic:blipFill rotWithShape="1">
                    <a:blip r:embed="rId286"/>
                    <a:srcRect l="8242" b="14420"/>
                    <a:stretch>
                      <a:fillRect/>
                    </a:stretch>
                  </pic:blipFill>
                  <pic:spPr bwMode="auto">
                    <a:xfrm>
                      <a:off x="0" y="0"/>
                      <a:ext cx="5834884" cy="7158118"/>
                    </a:xfrm>
                    <a:prstGeom prst="rect">
                      <a:avLst/>
                    </a:prstGeom>
                    <a:ln>
                      <a:noFill/>
                    </a:ln>
                    <a:extLst>
                      <a:ext uri="{53640926-AAD7-44D8-BBD7-CCE9431645EC}">
                        <a14:shadowObscured xmlns:a14="http://schemas.microsoft.com/office/drawing/2010/main"/>
                      </a:ext>
                    </a:extLst>
                  </pic:spPr>
                </pic:pic>
              </a:graphicData>
            </a:graphic>
          </wp:inline>
        </w:drawing>
      </w:r>
    </w:p>
    <w:p w14:paraId="5B1CDA21" w14:textId="77777777" w:rsidR="0008021C" w:rsidRDefault="0008021C" w:rsidP="005E7BBC">
      <w:pPr>
        <w:rPr>
          <w:lang w:val="kk-KZ"/>
        </w:rPr>
      </w:pPr>
    </w:p>
    <w:p w14:paraId="10A3A819" w14:textId="71747982" w:rsidR="0008021C" w:rsidRDefault="0008021C">
      <w:pPr>
        <w:rPr>
          <w:lang w:val="kk-KZ"/>
        </w:rPr>
      </w:pPr>
      <w:r>
        <w:rPr>
          <w:lang w:val="kk-KZ"/>
        </w:rPr>
        <w:br w:type="page"/>
      </w:r>
    </w:p>
    <w:p w14:paraId="0691332B" w14:textId="58DA20A8" w:rsidR="004E1991" w:rsidRPr="0008021C" w:rsidRDefault="004E1991" w:rsidP="004E1991">
      <w:pPr>
        <w:ind w:firstLine="426"/>
        <w:jc w:val="center"/>
        <w:rPr>
          <w:rFonts w:cs="Times New Roman"/>
          <w:b/>
          <w:bCs/>
          <w:szCs w:val="28"/>
          <w:lang w:val="kk-KZ"/>
        </w:rPr>
      </w:pPr>
      <w:r w:rsidRPr="0008021C">
        <w:rPr>
          <w:rFonts w:cs="Times New Roman"/>
          <w:b/>
          <w:bCs/>
          <w:szCs w:val="28"/>
          <w:lang w:val="kk-KZ"/>
        </w:rPr>
        <w:t>Қ</w:t>
      </w:r>
      <w:r w:rsidR="0008021C" w:rsidRPr="0008021C">
        <w:rPr>
          <w:rFonts w:cs="Times New Roman"/>
          <w:b/>
          <w:bCs/>
          <w:szCs w:val="28"/>
          <w:lang w:val="kk-KZ"/>
        </w:rPr>
        <w:t>осымша Б</w:t>
      </w:r>
    </w:p>
    <w:p w14:paraId="0B64A608" w14:textId="77777777" w:rsidR="004E1991" w:rsidRDefault="004E1991" w:rsidP="004E1991">
      <w:pPr>
        <w:ind w:firstLine="426"/>
        <w:jc w:val="center"/>
        <w:rPr>
          <w:rFonts w:eastAsia="Times New Roman" w:cs="Times New Roman"/>
          <w:szCs w:val="28"/>
          <w:lang w:val="kk-KZ"/>
        </w:rPr>
      </w:pPr>
    </w:p>
    <w:p w14:paraId="4B57F894" w14:textId="0BC77FC6" w:rsidR="0008021C" w:rsidRDefault="0008021C" w:rsidP="004E1991">
      <w:pPr>
        <w:ind w:firstLine="426"/>
        <w:jc w:val="center"/>
        <w:rPr>
          <w:rFonts w:eastAsia="Times New Roman" w:cs="Times New Roman"/>
          <w:szCs w:val="28"/>
          <w:lang w:val="kk-KZ"/>
        </w:rPr>
      </w:pPr>
      <w:r w:rsidRPr="00D16929">
        <w:rPr>
          <w:rFonts w:eastAsia="Times New Roman" w:cs="Times New Roman"/>
          <w:szCs w:val="28"/>
          <w:lang w:val="kk-KZ"/>
        </w:rPr>
        <w:t>Диссертациялық жұмыстың нәтижелерін оқу процесіне енгізу туралы акт</w:t>
      </w:r>
    </w:p>
    <w:p w14:paraId="30CDB4EB" w14:textId="718BDFB0" w:rsidR="00D83695" w:rsidRDefault="00D83695" w:rsidP="004E1991">
      <w:pPr>
        <w:ind w:firstLine="426"/>
        <w:jc w:val="center"/>
        <w:rPr>
          <w:rFonts w:eastAsia="Times New Roman" w:cs="Times New Roman"/>
          <w:szCs w:val="28"/>
          <w:lang w:val="kk-KZ"/>
        </w:rPr>
      </w:pPr>
      <w:r w:rsidRPr="00D83695">
        <w:rPr>
          <w:rFonts w:eastAsia="Times New Roman" w:cs="Times New Roman"/>
          <w:noProof/>
          <w:szCs w:val="28"/>
          <w:lang w:val="kk-KZ"/>
        </w:rPr>
        <w:drawing>
          <wp:inline distT="0" distB="0" distL="0" distR="0" wp14:anchorId="3848CB07" wp14:editId="0CB8E939">
            <wp:extent cx="5677385" cy="8484076"/>
            <wp:effectExtent l="76200" t="57150" r="76200" b="50800"/>
            <wp:docPr id="3390544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054445" name=""/>
                    <pic:cNvPicPr/>
                  </pic:nvPicPr>
                  <pic:blipFill rotWithShape="1">
                    <a:blip r:embed="rId287"/>
                    <a:srcRect l="10203"/>
                    <a:stretch>
                      <a:fillRect/>
                    </a:stretch>
                  </pic:blipFill>
                  <pic:spPr bwMode="auto">
                    <a:xfrm rot="60000">
                      <a:off x="0" y="0"/>
                      <a:ext cx="5712511" cy="8536567"/>
                    </a:xfrm>
                    <a:prstGeom prst="rect">
                      <a:avLst/>
                    </a:prstGeom>
                    <a:ln>
                      <a:noFill/>
                    </a:ln>
                    <a:extLst>
                      <a:ext uri="{53640926-AAD7-44D8-BBD7-CCE9431645EC}">
                        <a14:shadowObscured xmlns:a14="http://schemas.microsoft.com/office/drawing/2010/main"/>
                      </a:ext>
                    </a:extLst>
                  </pic:spPr>
                </pic:pic>
              </a:graphicData>
            </a:graphic>
          </wp:inline>
        </w:drawing>
      </w:r>
    </w:p>
    <w:p w14:paraId="178BE068" w14:textId="37FD44AF" w:rsidR="00D83695" w:rsidRDefault="0045382D" w:rsidP="0045382D">
      <w:pPr>
        <w:ind w:firstLine="0"/>
        <w:jc w:val="center"/>
        <w:rPr>
          <w:rFonts w:eastAsia="Times New Roman" w:cs="Times New Roman"/>
          <w:szCs w:val="28"/>
          <w:lang w:val="kk-KZ"/>
        </w:rPr>
      </w:pPr>
      <w:r>
        <w:rPr>
          <w:rFonts w:eastAsia="Times New Roman" w:cs="Times New Roman"/>
          <w:noProof/>
          <w:szCs w:val="28"/>
          <w:lang w:val="kk-KZ"/>
        </w:rPr>
        <w:drawing>
          <wp:inline distT="0" distB="0" distL="0" distR="0" wp14:anchorId="466484E6" wp14:editId="4BDA307A">
            <wp:extent cx="6249600" cy="8992800"/>
            <wp:effectExtent l="95250" t="57150" r="94615" b="56515"/>
            <wp:docPr id="154232993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rot="60000">
                      <a:off x="0" y="0"/>
                      <a:ext cx="6249600" cy="8992800"/>
                    </a:xfrm>
                    <a:prstGeom prst="rect">
                      <a:avLst/>
                    </a:prstGeom>
                    <a:noFill/>
                  </pic:spPr>
                </pic:pic>
              </a:graphicData>
            </a:graphic>
          </wp:inline>
        </w:drawing>
      </w:r>
    </w:p>
    <w:p w14:paraId="0A7422FC" w14:textId="65D2FE13" w:rsidR="00D83695" w:rsidRDefault="0045382D" w:rsidP="0045382D">
      <w:pPr>
        <w:ind w:firstLine="0"/>
        <w:jc w:val="center"/>
        <w:rPr>
          <w:rFonts w:eastAsia="Times New Roman" w:cs="Times New Roman"/>
          <w:szCs w:val="28"/>
          <w:lang w:val="kk-KZ"/>
        </w:rPr>
      </w:pPr>
      <w:r w:rsidRPr="0045382D">
        <w:rPr>
          <w:rFonts w:eastAsia="Times New Roman" w:cs="Times New Roman"/>
          <w:noProof/>
          <w:szCs w:val="28"/>
          <w:lang w:val="kk-KZ"/>
        </w:rPr>
        <w:drawing>
          <wp:inline distT="0" distB="0" distL="0" distR="0" wp14:anchorId="6A6A0387" wp14:editId="4B79BCA7">
            <wp:extent cx="6022225" cy="8423492"/>
            <wp:effectExtent l="0" t="0" r="0" b="0"/>
            <wp:docPr id="3503766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376682" name=""/>
                    <pic:cNvPicPr/>
                  </pic:nvPicPr>
                  <pic:blipFill>
                    <a:blip r:embed="rId289"/>
                    <a:stretch>
                      <a:fillRect/>
                    </a:stretch>
                  </pic:blipFill>
                  <pic:spPr>
                    <a:xfrm>
                      <a:off x="0" y="0"/>
                      <a:ext cx="6028512" cy="8432285"/>
                    </a:xfrm>
                    <a:prstGeom prst="rect">
                      <a:avLst/>
                    </a:prstGeom>
                  </pic:spPr>
                </pic:pic>
              </a:graphicData>
            </a:graphic>
          </wp:inline>
        </w:drawing>
      </w:r>
    </w:p>
    <w:p w14:paraId="4C3E4EDE" w14:textId="77777777" w:rsidR="00D83695" w:rsidRDefault="00D83695" w:rsidP="004E1991">
      <w:pPr>
        <w:ind w:firstLine="426"/>
        <w:jc w:val="center"/>
        <w:rPr>
          <w:rFonts w:eastAsia="Times New Roman" w:cs="Times New Roman"/>
          <w:szCs w:val="28"/>
          <w:lang w:val="kk-KZ"/>
        </w:rPr>
      </w:pPr>
    </w:p>
    <w:p w14:paraId="60434330" w14:textId="77777777" w:rsidR="00D83695" w:rsidRDefault="00D83695" w:rsidP="004E1991">
      <w:pPr>
        <w:ind w:firstLine="426"/>
        <w:jc w:val="center"/>
        <w:rPr>
          <w:rFonts w:eastAsia="Times New Roman" w:cs="Times New Roman"/>
          <w:szCs w:val="28"/>
          <w:lang w:val="kk-KZ"/>
        </w:rPr>
      </w:pPr>
    </w:p>
    <w:p w14:paraId="0F6E3FF0" w14:textId="77777777" w:rsidR="0008021C" w:rsidRDefault="0008021C" w:rsidP="004E1991">
      <w:pPr>
        <w:ind w:firstLine="426"/>
        <w:jc w:val="center"/>
        <w:rPr>
          <w:rFonts w:eastAsia="Times New Roman" w:cs="Times New Roman"/>
          <w:szCs w:val="28"/>
          <w:lang w:val="kk-KZ"/>
        </w:rPr>
      </w:pPr>
    </w:p>
    <w:p w14:paraId="37A40A1F" w14:textId="6AF33640" w:rsidR="0008021C" w:rsidRDefault="0008021C">
      <w:pPr>
        <w:rPr>
          <w:rFonts w:eastAsia="Times New Roman" w:cs="Times New Roman"/>
          <w:szCs w:val="28"/>
          <w:lang w:val="kk-KZ"/>
        </w:rPr>
      </w:pPr>
      <w:r>
        <w:rPr>
          <w:rFonts w:eastAsia="Times New Roman" w:cs="Times New Roman"/>
          <w:szCs w:val="28"/>
          <w:lang w:val="kk-KZ"/>
        </w:rPr>
        <w:br w:type="page"/>
      </w:r>
    </w:p>
    <w:p w14:paraId="0F751C81" w14:textId="14E31F9A" w:rsidR="0008021C" w:rsidRPr="0008021C" w:rsidRDefault="0008021C" w:rsidP="004E1991">
      <w:pPr>
        <w:ind w:firstLine="426"/>
        <w:jc w:val="center"/>
        <w:rPr>
          <w:rFonts w:eastAsia="Times New Roman" w:cs="Times New Roman"/>
          <w:b/>
          <w:bCs/>
          <w:szCs w:val="28"/>
          <w:lang w:val="kk-KZ"/>
        </w:rPr>
      </w:pPr>
      <w:r w:rsidRPr="0008021C">
        <w:rPr>
          <w:rFonts w:eastAsia="Times New Roman" w:cs="Times New Roman"/>
          <w:b/>
          <w:bCs/>
          <w:szCs w:val="28"/>
          <w:lang w:val="kk-KZ"/>
        </w:rPr>
        <w:t>Қосымша В</w:t>
      </w:r>
    </w:p>
    <w:p w14:paraId="7FE4947A" w14:textId="77777777" w:rsidR="0008021C" w:rsidRDefault="0008021C" w:rsidP="004E1991">
      <w:pPr>
        <w:ind w:firstLine="426"/>
        <w:jc w:val="center"/>
        <w:rPr>
          <w:rFonts w:eastAsia="Times New Roman" w:cs="Times New Roman"/>
          <w:szCs w:val="28"/>
          <w:lang w:val="kk-KZ"/>
        </w:rPr>
      </w:pPr>
    </w:p>
    <w:p w14:paraId="2F42373B" w14:textId="614B5B0F" w:rsidR="004E1991" w:rsidRPr="00F82AC0" w:rsidRDefault="004E1991" w:rsidP="004E1991">
      <w:pPr>
        <w:ind w:firstLine="426"/>
        <w:jc w:val="center"/>
        <w:rPr>
          <w:rFonts w:eastAsia="Times New Roman" w:cs="Times New Roman"/>
          <w:szCs w:val="28"/>
          <w:lang w:val="kk-KZ"/>
        </w:rPr>
      </w:pPr>
      <w:r w:rsidRPr="00A662A9">
        <w:rPr>
          <w:rFonts w:eastAsia="Times New Roman" w:cs="Times New Roman"/>
          <w:szCs w:val="28"/>
          <w:lang w:val="kk-KZ"/>
        </w:rPr>
        <w:t xml:space="preserve">Авторлық құқықпен қорғалатын объектілерге құқықтардың мемлекеттік </w:t>
      </w:r>
      <w:r w:rsidR="00697083" w:rsidRPr="00697083">
        <w:rPr>
          <w:rFonts w:eastAsia="Times New Roman" w:cs="Times New Roman"/>
          <w:szCs w:val="28"/>
          <w:lang w:val="kk-KZ"/>
        </w:rPr>
        <w:t>тізілімге</w:t>
      </w:r>
      <w:r w:rsidRPr="00A662A9">
        <w:rPr>
          <w:rFonts w:eastAsia="Times New Roman" w:cs="Times New Roman"/>
          <w:szCs w:val="28"/>
          <w:lang w:val="kk-KZ"/>
        </w:rPr>
        <w:t xml:space="preserve"> мәліметтерді енгізу туралы куәлік</w:t>
      </w:r>
    </w:p>
    <w:p w14:paraId="3745F93B" w14:textId="77777777" w:rsidR="00FB3479" w:rsidRDefault="00FB3479" w:rsidP="005E7BBC">
      <w:pPr>
        <w:rPr>
          <w:lang w:val="kk-KZ"/>
        </w:rPr>
      </w:pPr>
    </w:p>
    <w:p w14:paraId="2A41A912" w14:textId="402B6594" w:rsidR="002E3478" w:rsidRPr="005E7BBC" w:rsidRDefault="004C21BF" w:rsidP="005E7BBC">
      <w:pPr>
        <w:rPr>
          <w:lang w:val="kk-KZ"/>
        </w:rPr>
      </w:pPr>
      <w:r w:rsidRPr="004C21BF">
        <w:rPr>
          <w:noProof/>
          <w:lang w:val="kk-KZ"/>
        </w:rPr>
        <w:drawing>
          <wp:inline distT="0" distB="0" distL="0" distR="0" wp14:anchorId="0D0A66FD" wp14:editId="4C914FA0">
            <wp:extent cx="5785805" cy="8219209"/>
            <wp:effectExtent l="0" t="0" r="5715" b="0"/>
            <wp:docPr id="12121249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124970" name=""/>
                    <pic:cNvPicPr/>
                  </pic:nvPicPr>
                  <pic:blipFill>
                    <a:blip r:embed="rId290"/>
                    <a:stretch>
                      <a:fillRect/>
                    </a:stretch>
                  </pic:blipFill>
                  <pic:spPr>
                    <a:xfrm>
                      <a:off x="0" y="0"/>
                      <a:ext cx="5798524" cy="8237277"/>
                    </a:xfrm>
                    <a:prstGeom prst="rect">
                      <a:avLst/>
                    </a:prstGeom>
                  </pic:spPr>
                </pic:pic>
              </a:graphicData>
            </a:graphic>
          </wp:inline>
        </w:drawing>
      </w:r>
    </w:p>
    <w:sectPr w:rsidR="002E3478" w:rsidRPr="005E7BBC" w:rsidSect="004D403A">
      <w:footerReference w:type="default" r:id="rId291"/>
      <w:pgSz w:w="11906" w:h="16838"/>
      <w:pgMar w:top="1134" w:right="567" w:bottom="1134" w:left="1701" w:header="709" w:footer="709" w:gutter="0"/>
      <w:pgNumType w:start="3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BAF043" w14:textId="77777777" w:rsidR="00735CA7" w:rsidRDefault="00735CA7" w:rsidP="00E65EDC">
      <w:r>
        <w:separator/>
      </w:r>
    </w:p>
  </w:endnote>
  <w:endnote w:type="continuationSeparator" w:id="0">
    <w:p w14:paraId="2A0ABC32" w14:textId="77777777" w:rsidR="00735CA7" w:rsidRDefault="00735CA7" w:rsidP="00E65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360823"/>
      <w:docPartObj>
        <w:docPartGallery w:val="Page Numbers (Bottom of Page)"/>
        <w:docPartUnique/>
      </w:docPartObj>
    </w:sdtPr>
    <w:sdtEndPr>
      <w:rPr>
        <w:sz w:val="24"/>
        <w:szCs w:val="24"/>
      </w:rPr>
    </w:sdtEndPr>
    <w:sdtContent>
      <w:p w14:paraId="13E92C12" w14:textId="77777777" w:rsidR="000A7E8D" w:rsidRPr="00B84506" w:rsidRDefault="000A7E8D" w:rsidP="00876FA1">
        <w:pPr>
          <w:pStyle w:val="ae"/>
          <w:jc w:val="center"/>
          <w:rPr>
            <w:sz w:val="24"/>
            <w:szCs w:val="24"/>
          </w:rPr>
        </w:pPr>
        <w:r w:rsidRPr="00B84506">
          <w:rPr>
            <w:sz w:val="24"/>
            <w:szCs w:val="24"/>
          </w:rPr>
          <w:fldChar w:fldCharType="begin"/>
        </w:r>
        <w:r w:rsidRPr="00B84506">
          <w:rPr>
            <w:sz w:val="24"/>
            <w:szCs w:val="24"/>
          </w:rPr>
          <w:instrText>PAGE   \* MERGEFORMAT</w:instrText>
        </w:r>
        <w:r w:rsidRPr="00B84506">
          <w:rPr>
            <w:sz w:val="24"/>
            <w:szCs w:val="24"/>
          </w:rPr>
          <w:fldChar w:fldCharType="separate"/>
        </w:r>
        <w:r>
          <w:rPr>
            <w:noProof/>
            <w:sz w:val="24"/>
            <w:szCs w:val="24"/>
          </w:rPr>
          <w:t>36</w:t>
        </w:r>
        <w:r w:rsidRPr="00B84506">
          <w:rPr>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1346134"/>
      <w:docPartObj>
        <w:docPartGallery w:val="Page Numbers (Bottom of Page)"/>
        <w:docPartUnique/>
      </w:docPartObj>
    </w:sdtPr>
    <w:sdtEndPr>
      <w:rPr>
        <w:sz w:val="24"/>
        <w:szCs w:val="24"/>
      </w:rPr>
    </w:sdtEndPr>
    <w:sdtContent>
      <w:p w14:paraId="1D0BCCCC" w14:textId="77806A92" w:rsidR="000A7E8D" w:rsidRPr="00E65EDC" w:rsidRDefault="000A7E8D" w:rsidP="00E65EDC">
        <w:pPr>
          <w:pStyle w:val="ae"/>
          <w:jc w:val="center"/>
          <w:rPr>
            <w:sz w:val="24"/>
            <w:szCs w:val="24"/>
          </w:rPr>
        </w:pPr>
        <w:r w:rsidRPr="00E65EDC">
          <w:rPr>
            <w:sz w:val="24"/>
            <w:szCs w:val="24"/>
          </w:rPr>
          <w:fldChar w:fldCharType="begin"/>
        </w:r>
        <w:r w:rsidRPr="00E65EDC">
          <w:rPr>
            <w:sz w:val="24"/>
            <w:szCs w:val="24"/>
          </w:rPr>
          <w:instrText>PAGE   \* MERGEFORMAT</w:instrText>
        </w:r>
        <w:r w:rsidRPr="00E65EDC">
          <w:rPr>
            <w:sz w:val="24"/>
            <w:szCs w:val="24"/>
          </w:rPr>
          <w:fldChar w:fldCharType="separate"/>
        </w:r>
        <w:r>
          <w:rPr>
            <w:noProof/>
            <w:sz w:val="24"/>
            <w:szCs w:val="24"/>
          </w:rPr>
          <w:t>211</w:t>
        </w:r>
        <w:r w:rsidRPr="00E65EDC">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E68AB7" w14:textId="77777777" w:rsidR="00735CA7" w:rsidRDefault="00735CA7" w:rsidP="00E65EDC">
      <w:r>
        <w:separator/>
      </w:r>
    </w:p>
  </w:footnote>
  <w:footnote w:type="continuationSeparator" w:id="0">
    <w:p w14:paraId="126727EB" w14:textId="77777777" w:rsidR="00735CA7" w:rsidRDefault="00735CA7" w:rsidP="00E65E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202C5"/>
    <w:multiLevelType w:val="hybridMultilevel"/>
    <w:tmpl w:val="00CE2242"/>
    <w:lvl w:ilvl="0" w:tplc="2FDC8606">
      <w:start w:val="7"/>
      <w:numFmt w:val="bullet"/>
      <w:lvlText w:val="-"/>
      <w:lvlJc w:val="left"/>
      <w:pPr>
        <w:ind w:left="1174" w:hanging="360"/>
      </w:pPr>
      <w:rPr>
        <w:rFonts w:ascii="Times New Roman" w:eastAsia="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 w15:restartNumberingAfterBreak="0">
    <w:nsid w:val="05FC4BCB"/>
    <w:multiLevelType w:val="hybridMultilevel"/>
    <w:tmpl w:val="E56CE1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603549"/>
    <w:multiLevelType w:val="hybridMultilevel"/>
    <w:tmpl w:val="E4E8286C"/>
    <w:lvl w:ilvl="0" w:tplc="3AB47E52">
      <w:start w:val="1"/>
      <w:numFmt w:val="bullet"/>
      <w:lvlText w:val="-"/>
      <w:lvlJc w:val="left"/>
      <w:pPr>
        <w:ind w:left="1174" w:hanging="360"/>
      </w:pPr>
      <w:rPr>
        <w:rFonts w:ascii="Times New Roman" w:eastAsia="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 w15:restartNumberingAfterBreak="0">
    <w:nsid w:val="09CF05BA"/>
    <w:multiLevelType w:val="hybridMultilevel"/>
    <w:tmpl w:val="E4506D1E"/>
    <w:lvl w:ilvl="0" w:tplc="9B9EABA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 w15:restartNumberingAfterBreak="0">
    <w:nsid w:val="111B6428"/>
    <w:multiLevelType w:val="hybridMultilevel"/>
    <w:tmpl w:val="BAEA444C"/>
    <w:lvl w:ilvl="0" w:tplc="2FDC8606">
      <w:start w:val="7"/>
      <w:numFmt w:val="bullet"/>
      <w:lvlText w:val="-"/>
      <w:lvlJc w:val="left"/>
      <w:pPr>
        <w:ind w:left="1174"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33042EF"/>
    <w:multiLevelType w:val="hybridMultilevel"/>
    <w:tmpl w:val="3FD2D7AE"/>
    <w:lvl w:ilvl="0" w:tplc="C45A2BCE">
      <w:start w:val="2"/>
      <w:numFmt w:val="bullet"/>
      <w:lvlText w:val="-"/>
      <w:lvlJc w:val="left"/>
      <w:pPr>
        <w:ind w:left="1174" w:hanging="360"/>
      </w:pPr>
      <w:rPr>
        <w:rFonts w:ascii="Times New Roman" w:eastAsiaTheme="minorHAnsi"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 w15:restartNumberingAfterBreak="0">
    <w:nsid w:val="17955722"/>
    <w:multiLevelType w:val="hybridMultilevel"/>
    <w:tmpl w:val="FF88C9B0"/>
    <w:lvl w:ilvl="0" w:tplc="9B9EABA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 w15:restartNumberingAfterBreak="0">
    <w:nsid w:val="1A0024FA"/>
    <w:multiLevelType w:val="multilevel"/>
    <w:tmpl w:val="608C2EF6"/>
    <w:lvl w:ilvl="0">
      <w:start w:val="7"/>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BC5036"/>
    <w:multiLevelType w:val="hybridMultilevel"/>
    <w:tmpl w:val="8FC4C25C"/>
    <w:lvl w:ilvl="0" w:tplc="FD9847CC">
      <w:start w:val="1"/>
      <w:numFmt w:val="decimal"/>
      <w:lvlText w:val="%1."/>
      <w:lvlJc w:val="left"/>
      <w:pPr>
        <w:ind w:left="1353" w:hanging="360"/>
      </w:pPr>
      <w:rPr>
        <w:rFonts w:cs="Times New Roman" w:hint="default"/>
        <w:color w:val="auto"/>
        <w:lang w:val="ru-RU"/>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9" w15:restartNumberingAfterBreak="0">
    <w:nsid w:val="1FD43A1C"/>
    <w:multiLevelType w:val="multilevel"/>
    <w:tmpl w:val="2E002F18"/>
    <w:lvl w:ilvl="0">
      <w:start w:val="7"/>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BB165B"/>
    <w:multiLevelType w:val="hybridMultilevel"/>
    <w:tmpl w:val="9692FF10"/>
    <w:lvl w:ilvl="0" w:tplc="C45A2BCE">
      <w:start w:val="2"/>
      <w:numFmt w:val="bullet"/>
      <w:lvlText w:val="-"/>
      <w:lvlJc w:val="left"/>
      <w:pPr>
        <w:ind w:left="1628" w:hanging="360"/>
      </w:pPr>
      <w:rPr>
        <w:rFonts w:ascii="Times New Roman" w:eastAsiaTheme="minorHAnsi"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 w15:restartNumberingAfterBreak="0">
    <w:nsid w:val="23D25903"/>
    <w:multiLevelType w:val="multilevel"/>
    <w:tmpl w:val="00FE5412"/>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045794"/>
    <w:multiLevelType w:val="hybridMultilevel"/>
    <w:tmpl w:val="33FA54AE"/>
    <w:lvl w:ilvl="0" w:tplc="9B9EABA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 w15:restartNumberingAfterBreak="0">
    <w:nsid w:val="2CF271D1"/>
    <w:multiLevelType w:val="hybridMultilevel"/>
    <w:tmpl w:val="397801A8"/>
    <w:lvl w:ilvl="0" w:tplc="C45A2BCE">
      <w:start w:val="2"/>
      <w:numFmt w:val="bullet"/>
      <w:lvlText w:val="-"/>
      <w:lvlJc w:val="left"/>
      <w:pPr>
        <w:ind w:left="1146" w:hanging="360"/>
      </w:pPr>
      <w:rPr>
        <w:rFonts w:ascii="Times New Roman" w:eastAsiaTheme="minorHAnsi"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2DF37E42"/>
    <w:multiLevelType w:val="hybridMultilevel"/>
    <w:tmpl w:val="DC089854"/>
    <w:lvl w:ilvl="0" w:tplc="3AB47E52">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494493E"/>
    <w:multiLevelType w:val="hybridMultilevel"/>
    <w:tmpl w:val="23745B64"/>
    <w:lvl w:ilvl="0" w:tplc="9B9EABA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6" w15:restartNumberingAfterBreak="0">
    <w:nsid w:val="35C33022"/>
    <w:multiLevelType w:val="hybridMultilevel"/>
    <w:tmpl w:val="E3109454"/>
    <w:lvl w:ilvl="0" w:tplc="FFFFFFFF">
      <w:start w:val="1"/>
      <w:numFmt w:val="bullet"/>
      <w:lvlText w:val="⁃"/>
      <w:lvlJc w:val="left"/>
      <w:pPr>
        <w:ind w:left="1174" w:hanging="360"/>
      </w:pPr>
      <w:rPr>
        <w:rFonts w:ascii="Times New Roman" w:hAnsi="Times New Roman" w:cs="Times New Roman" w:hint="default"/>
      </w:rPr>
    </w:lvl>
    <w:lvl w:ilvl="1" w:tplc="9B9EABA4">
      <w:start w:val="1"/>
      <w:numFmt w:val="bullet"/>
      <w:lvlText w:val="⁃"/>
      <w:lvlJc w:val="left"/>
      <w:pPr>
        <w:ind w:left="1174" w:hanging="360"/>
      </w:pPr>
      <w:rPr>
        <w:rFonts w:ascii="Times New Roman" w:hAnsi="Times New Roman" w:cs="Times New Roman"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cs="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17" w15:restartNumberingAfterBreak="0">
    <w:nsid w:val="38236687"/>
    <w:multiLevelType w:val="hybridMultilevel"/>
    <w:tmpl w:val="14321F56"/>
    <w:lvl w:ilvl="0" w:tplc="C45A2BCE">
      <w:start w:val="2"/>
      <w:numFmt w:val="bullet"/>
      <w:lvlText w:val="-"/>
      <w:lvlJc w:val="left"/>
      <w:pPr>
        <w:ind w:left="1174" w:hanging="360"/>
      </w:pPr>
      <w:rPr>
        <w:rFonts w:ascii="Times New Roman" w:eastAsiaTheme="minorHAnsi"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 w15:restartNumberingAfterBreak="0">
    <w:nsid w:val="3E3C56D5"/>
    <w:multiLevelType w:val="hybridMultilevel"/>
    <w:tmpl w:val="E962D59E"/>
    <w:lvl w:ilvl="0" w:tplc="2FDC8606">
      <w:start w:val="7"/>
      <w:numFmt w:val="bullet"/>
      <w:lvlText w:val="-"/>
      <w:lvlJc w:val="left"/>
      <w:pPr>
        <w:ind w:left="1174" w:hanging="360"/>
      </w:pPr>
      <w:rPr>
        <w:rFonts w:ascii="Times New Roman" w:eastAsia="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9" w15:restartNumberingAfterBreak="0">
    <w:nsid w:val="3EB608A5"/>
    <w:multiLevelType w:val="hybridMultilevel"/>
    <w:tmpl w:val="8EC46DB2"/>
    <w:lvl w:ilvl="0" w:tplc="9B9EABA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 w15:restartNumberingAfterBreak="0">
    <w:nsid w:val="3FCC45CB"/>
    <w:multiLevelType w:val="hybridMultilevel"/>
    <w:tmpl w:val="0204BA84"/>
    <w:lvl w:ilvl="0" w:tplc="EC344582">
      <w:start w:val="2"/>
      <w:numFmt w:val="bullet"/>
      <w:lvlText w:val="-"/>
      <w:lvlJc w:val="left"/>
      <w:pPr>
        <w:ind w:left="814" w:hanging="360"/>
      </w:pPr>
      <w:rPr>
        <w:rFonts w:ascii="Times New Roman" w:eastAsiaTheme="minorHAnsi" w:hAnsi="Times New Roman"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21" w15:restartNumberingAfterBreak="0">
    <w:nsid w:val="41366F1E"/>
    <w:multiLevelType w:val="hybridMultilevel"/>
    <w:tmpl w:val="33BAD494"/>
    <w:lvl w:ilvl="0" w:tplc="9B9EABA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2" w15:restartNumberingAfterBreak="0">
    <w:nsid w:val="41906F24"/>
    <w:multiLevelType w:val="multilevel"/>
    <w:tmpl w:val="608C2EF6"/>
    <w:lvl w:ilvl="0">
      <w:start w:val="7"/>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3821ED"/>
    <w:multiLevelType w:val="hybridMultilevel"/>
    <w:tmpl w:val="8BC0C26E"/>
    <w:lvl w:ilvl="0" w:tplc="C45A2BCE">
      <w:start w:val="2"/>
      <w:numFmt w:val="bullet"/>
      <w:lvlText w:val="-"/>
      <w:lvlJc w:val="left"/>
      <w:pPr>
        <w:ind w:left="1174" w:hanging="360"/>
      </w:pPr>
      <w:rPr>
        <w:rFonts w:ascii="Times New Roman" w:eastAsiaTheme="minorHAnsi"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4" w15:restartNumberingAfterBreak="0">
    <w:nsid w:val="42951062"/>
    <w:multiLevelType w:val="hybridMultilevel"/>
    <w:tmpl w:val="60507760"/>
    <w:lvl w:ilvl="0" w:tplc="9B9EABA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5" w15:restartNumberingAfterBreak="0">
    <w:nsid w:val="4D6A219C"/>
    <w:multiLevelType w:val="hybridMultilevel"/>
    <w:tmpl w:val="3BC08C56"/>
    <w:lvl w:ilvl="0" w:tplc="3AB47E52">
      <w:start w:val="1"/>
      <w:numFmt w:val="bullet"/>
      <w:lvlText w:val="-"/>
      <w:lvlJc w:val="left"/>
      <w:pPr>
        <w:ind w:left="1174" w:hanging="360"/>
      </w:pPr>
      <w:rPr>
        <w:rFonts w:ascii="Times New Roman" w:eastAsia="Times New Roman" w:hAnsi="Times New Roman" w:cs="Times New Roman" w:hint="default"/>
      </w:rPr>
    </w:lvl>
    <w:lvl w:ilvl="1" w:tplc="FFFFFFFF" w:tentative="1">
      <w:start w:val="1"/>
      <w:numFmt w:val="bullet"/>
      <w:lvlText w:val="o"/>
      <w:lvlJc w:val="left"/>
      <w:pPr>
        <w:ind w:left="1894" w:hanging="360"/>
      </w:pPr>
      <w:rPr>
        <w:rFonts w:ascii="Courier New" w:hAnsi="Courier New" w:cs="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cs="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26" w15:restartNumberingAfterBreak="0">
    <w:nsid w:val="4F0D7379"/>
    <w:multiLevelType w:val="hybridMultilevel"/>
    <w:tmpl w:val="6756ACA4"/>
    <w:lvl w:ilvl="0" w:tplc="9B9EABA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7" w15:restartNumberingAfterBreak="0">
    <w:nsid w:val="50700BDC"/>
    <w:multiLevelType w:val="hybridMultilevel"/>
    <w:tmpl w:val="44946CD6"/>
    <w:lvl w:ilvl="0" w:tplc="2FDC8606">
      <w:start w:val="7"/>
      <w:numFmt w:val="bullet"/>
      <w:lvlText w:val="-"/>
      <w:lvlJc w:val="left"/>
      <w:pPr>
        <w:ind w:left="1174" w:hanging="360"/>
      </w:pPr>
      <w:rPr>
        <w:rFonts w:ascii="Times New Roman" w:eastAsia="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8" w15:restartNumberingAfterBreak="0">
    <w:nsid w:val="52D74311"/>
    <w:multiLevelType w:val="multilevel"/>
    <w:tmpl w:val="8D767214"/>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D86AF5"/>
    <w:multiLevelType w:val="hybridMultilevel"/>
    <w:tmpl w:val="293EAD4A"/>
    <w:lvl w:ilvl="0" w:tplc="EC344582">
      <w:start w:val="2"/>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0" w15:restartNumberingAfterBreak="0">
    <w:nsid w:val="53D96837"/>
    <w:multiLevelType w:val="hybridMultilevel"/>
    <w:tmpl w:val="A8D6B056"/>
    <w:lvl w:ilvl="0" w:tplc="3AB47E52">
      <w:start w:val="1"/>
      <w:numFmt w:val="bullet"/>
      <w:lvlText w:val="-"/>
      <w:lvlJc w:val="left"/>
      <w:pPr>
        <w:ind w:left="1174" w:hanging="360"/>
      </w:pPr>
      <w:rPr>
        <w:rFonts w:ascii="Times New Roman" w:eastAsia="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1" w15:restartNumberingAfterBreak="0">
    <w:nsid w:val="56083523"/>
    <w:multiLevelType w:val="hybridMultilevel"/>
    <w:tmpl w:val="99562540"/>
    <w:lvl w:ilvl="0" w:tplc="C45A2BCE">
      <w:start w:val="2"/>
      <w:numFmt w:val="bullet"/>
      <w:lvlText w:val="-"/>
      <w:lvlJc w:val="left"/>
      <w:pPr>
        <w:ind w:left="1628" w:hanging="360"/>
      </w:pPr>
      <w:rPr>
        <w:rFonts w:ascii="Times New Roman" w:eastAsiaTheme="minorHAnsi"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2" w15:restartNumberingAfterBreak="0">
    <w:nsid w:val="5F7B332F"/>
    <w:multiLevelType w:val="hybridMultilevel"/>
    <w:tmpl w:val="BED6A464"/>
    <w:lvl w:ilvl="0" w:tplc="EC344582">
      <w:start w:val="2"/>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4C40E78"/>
    <w:multiLevelType w:val="hybridMultilevel"/>
    <w:tmpl w:val="A49EAD48"/>
    <w:lvl w:ilvl="0" w:tplc="9B9EABA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4" w15:restartNumberingAfterBreak="0">
    <w:nsid w:val="64E8757F"/>
    <w:multiLevelType w:val="hybridMultilevel"/>
    <w:tmpl w:val="CD28EE3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5" w15:restartNumberingAfterBreak="0">
    <w:nsid w:val="6F3640D2"/>
    <w:multiLevelType w:val="multilevel"/>
    <w:tmpl w:val="E3DE7784"/>
    <w:lvl w:ilvl="0">
      <w:start w:val="7"/>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077BDD"/>
    <w:multiLevelType w:val="hybridMultilevel"/>
    <w:tmpl w:val="57FA9A96"/>
    <w:lvl w:ilvl="0" w:tplc="EC344582">
      <w:start w:val="2"/>
      <w:numFmt w:val="bullet"/>
      <w:lvlText w:val="-"/>
      <w:lvlJc w:val="left"/>
      <w:pPr>
        <w:ind w:left="2062" w:hanging="360"/>
      </w:pPr>
      <w:rPr>
        <w:rFonts w:ascii="Times New Roman" w:eastAsiaTheme="minorHAnsi"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15:restartNumberingAfterBreak="0">
    <w:nsid w:val="71E367CA"/>
    <w:multiLevelType w:val="multilevel"/>
    <w:tmpl w:val="2B6EA612"/>
    <w:lvl w:ilvl="0">
      <w:start w:val="7"/>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9D27C7"/>
    <w:multiLevelType w:val="multilevel"/>
    <w:tmpl w:val="AA2868FC"/>
    <w:lvl w:ilvl="0">
      <w:start w:val="7"/>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034FB1"/>
    <w:multiLevelType w:val="hybridMultilevel"/>
    <w:tmpl w:val="F43651CA"/>
    <w:lvl w:ilvl="0" w:tplc="C45A2BCE">
      <w:start w:val="2"/>
      <w:numFmt w:val="bullet"/>
      <w:lvlText w:val="-"/>
      <w:lvlJc w:val="left"/>
      <w:pPr>
        <w:ind w:left="1174" w:hanging="360"/>
      </w:pPr>
      <w:rPr>
        <w:rFonts w:ascii="Times New Roman" w:eastAsiaTheme="minorHAnsi"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0" w15:restartNumberingAfterBreak="0">
    <w:nsid w:val="7890000F"/>
    <w:multiLevelType w:val="hybridMultilevel"/>
    <w:tmpl w:val="C8AE3A52"/>
    <w:lvl w:ilvl="0" w:tplc="3AB47E52">
      <w:start w:val="1"/>
      <w:numFmt w:val="bullet"/>
      <w:lvlText w:val="-"/>
      <w:lvlJc w:val="left"/>
      <w:pPr>
        <w:ind w:left="1174" w:hanging="360"/>
      </w:pPr>
      <w:rPr>
        <w:rFonts w:ascii="Times New Roman" w:eastAsia="Times New Roman" w:hAnsi="Times New Roman" w:cs="Times New Roman" w:hint="default"/>
      </w:rPr>
    </w:lvl>
    <w:lvl w:ilvl="1" w:tplc="DEACF5C4">
      <w:numFmt w:val="bullet"/>
      <w:lvlText w:val=""/>
      <w:lvlJc w:val="left"/>
      <w:pPr>
        <w:ind w:left="1894" w:hanging="360"/>
      </w:pPr>
      <w:rPr>
        <w:rFonts w:ascii="Symbol" w:eastAsiaTheme="minorHAnsi" w:hAnsi="Symbol" w:cs="Times New Roman"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1" w15:restartNumberingAfterBreak="0">
    <w:nsid w:val="7BD8716E"/>
    <w:multiLevelType w:val="hybridMultilevel"/>
    <w:tmpl w:val="B4D85F28"/>
    <w:lvl w:ilvl="0" w:tplc="3AB47E52">
      <w:start w:val="1"/>
      <w:numFmt w:val="bullet"/>
      <w:lvlText w:val="-"/>
      <w:lvlJc w:val="left"/>
      <w:pPr>
        <w:ind w:left="1174" w:hanging="360"/>
      </w:pPr>
      <w:rPr>
        <w:rFonts w:ascii="Times New Roman" w:eastAsia="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2" w15:restartNumberingAfterBreak="0">
    <w:nsid w:val="7E834476"/>
    <w:multiLevelType w:val="hybridMultilevel"/>
    <w:tmpl w:val="753E37D8"/>
    <w:lvl w:ilvl="0" w:tplc="EC344582">
      <w:start w:val="2"/>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41"/>
  </w:num>
  <w:num w:numId="2">
    <w:abstractNumId w:val="30"/>
  </w:num>
  <w:num w:numId="3">
    <w:abstractNumId w:val="40"/>
  </w:num>
  <w:num w:numId="4">
    <w:abstractNumId w:val="2"/>
  </w:num>
  <w:num w:numId="5">
    <w:abstractNumId w:val="20"/>
  </w:num>
  <w:num w:numId="6">
    <w:abstractNumId w:val="9"/>
  </w:num>
  <w:num w:numId="7">
    <w:abstractNumId w:val="18"/>
  </w:num>
  <w:num w:numId="8">
    <w:abstractNumId w:val="38"/>
  </w:num>
  <w:num w:numId="9">
    <w:abstractNumId w:val="0"/>
  </w:num>
  <w:num w:numId="10">
    <w:abstractNumId w:val="4"/>
  </w:num>
  <w:num w:numId="11">
    <w:abstractNumId w:val="35"/>
  </w:num>
  <w:num w:numId="12">
    <w:abstractNumId w:val="7"/>
  </w:num>
  <w:num w:numId="13">
    <w:abstractNumId w:val="22"/>
  </w:num>
  <w:num w:numId="14">
    <w:abstractNumId w:val="37"/>
  </w:num>
  <w:num w:numId="15">
    <w:abstractNumId w:val="25"/>
  </w:num>
  <w:num w:numId="16">
    <w:abstractNumId w:val="33"/>
  </w:num>
  <w:num w:numId="17">
    <w:abstractNumId w:val="24"/>
  </w:num>
  <w:num w:numId="18">
    <w:abstractNumId w:val="12"/>
  </w:num>
  <w:num w:numId="19">
    <w:abstractNumId w:val="19"/>
  </w:num>
  <w:num w:numId="20">
    <w:abstractNumId w:val="15"/>
  </w:num>
  <w:num w:numId="21">
    <w:abstractNumId w:val="26"/>
  </w:num>
  <w:num w:numId="22">
    <w:abstractNumId w:val="21"/>
  </w:num>
  <w:num w:numId="23">
    <w:abstractNumId w:val="6"/>
  </w:num>
  <w:num w:numId="24">
    <w:abstractNumId w:val="1"/>
  </w:num>
  <w:num w:numId="25">
    <w:abstractNumId w:val="3"/>
  </w:num>
  <w:num w:numId="26">
    <w:abstractNumId w:val="16"/>
  </w:num>
  <w:num w:numId="27">
    <w:abstractNumId w:val="42"/>
  </w:num>
  <w:num w:numId="28">
    <w:abstractNumId w:val="29"/>
  </w:num>
  <w:num w:numId="29">
    <w:abstractNumId w:val="23"/>
  </w:num>
  <w:num w:numId="30">
    <w:abstractNumId w:val="5"/>
  </w:num>
  <w:num w:numId="31">
    <w:abstractNumId w:val="17"/>
  </w:num>
  <w:num w:numId="32">
    <w:abstractNumId w:val="13"/>
  </w:num>
  <w:num w:numId="33">
    <w:abstractNumId w:val="39"/>
  </w:num>
  <w:num w:numId="34">
    <w:abstractNumId w:val="28"/>
  </w:num>
  <w:num w:numId="35">
    <w:abstractNumId w:val="11"/>
  </w:num>
  <w:num w:numId="36">
    <w:abstractNumId w:val="14"/>
  </w:num>
  <w:num w:numId="37">
    <w:abstractNumId w:val="27"/>
  </w:num>
  <w:num w:numId="38">
    <w:abstractNumId w:val="8"/>
  </w:num>
  <w:num w:numId="39">
    <w:abstractNumId w:val="34"/>
  </w:num>
  <w:num w:numId="40">
    <w:abstractNumId w:val="32"/>
  </w:num>
  <w:num w:numId="41">
    <w:abstractNumId w:val="36"/>
  </w:num>
  <w:num w:numId="42">
    <w:abstractNumId w:val="10"/>
  </w:num>
  <w:num w:numId="43">
    <w:abstractNumId w:val="3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404"/>
    <w:rsid w:val="000005D5"/>
    <w:rsid w:val="00001B05"/>
    <w:rsid w:val="00002FA6"/>
    <w:rsid w:val="00004B86"/>
    <w:rsid w:val="00005346"/>
    <w:rsid w:val="000061C4"/>
    <w:rsid w:val="00006265"/>
    <w:rsid w:val="00007276"/>
    <w:rsid w:val="00010B4F"/>
    <w:rsid w:val="000112AD"/>
    <w:rsid w:val="0001160A"/>
    <w:rsid w:val="00014B9D"/>
    <w:rsid w:val="00015B08"/>
    <w:rsid w:val="00016F6D"/>
    <w:rsid w:val="000201BF"/>
    <w:rsid w:val="00020CB6"/>
    <w:rsid w:val="00021201"/>
    <w:rsid w:val="0002193F"/>
    <w:rsid w:val="00021ECF"/>
    <w:rsid w:val="00025B48"/>
    <w:rsid w:val="000263AD"/>
    <w:rsid w:val="00032EA8"/>
    <w:rsid w:val="000348C5"/>
    <w:rsid w:val="00035744"/>
    <w:rsid w:val="00036747"/>
    <w:rsid w:val="0004082B"/>
    <w:rsid w:val="00040EB7"/>
    <w:rsid w:val="0004519C"/>
    <w:rsid w:val="0004545A"/>
    <w:rsid w:val="00045759"/>
    <w:rsid w:val="00045E67"/>
    <w:rsid w:val="00046AC7"/>
    <w:rsid w:val="000470D7"/>
    <w:rsid w:val="00050DBB"/>
    <w:rsid w:val="0005295C"/>
    <w:rsid w:val="000539C4"/>
    <w:rsid w:val="000551CB"/>
    <w:rsid w:val="000552D1"/>
    <w:rsid w:val="000567AE"/>
    <w:rsid w:val="000570EF"/>
    <w:rsid w:val="0005772B"/>
    <w:rsid w:val="00057F61"/>
    <w:rsid w:val="0006539D"/>
    <w:rsid w:val="00065C0C"/>
    <w:rsid w:val="000661B2"/>
    <w:rsid w:val="00067164"/>
    <w:rsid w:val="00067617"/>
    <w:rsid w:val="00070A13"/>
    <w:rsid w:val="00071DB8"/>
    <w:rsid w:val="00073361"/>
    <w:rsid w:val="00073C4A"/>
    <w:rsid w:val="00075B25"/>
    <w:rsid w:val="00075C1B"/>
    <w:rsid w:val="0008021C"/>
    <w:rsid w:val="000809B2"/>
    <w:rsid w:val="000810A7"/>
    <w:rsid w:val="00082DB8"/>
    <w:rsid w:val="00085306"/>
    <w:rsid w:val="0008666F"/>
    <w:rsid w:val="000870D0"/>
    <w:rsid w:val="0008718E"/>
    <w:rsid w:val="00090395"/>
    <w:rsid w:val="000905E3"/>
    <w:rsid w:val="00091BD5"/>
    <w:rsid w:val="000A02F9"/>
    <w:rsid w:val="000A0CB4"/>
    <w:rsid w:val="000A35C7"/>
    <w:rsid w:val="000A5B64"/>
    <w:rsid w:val="000A7310"/>
    <w:rsid w:val="000A7E8D"/>
    <w:rsid w:val="000B276C"/>
    <w:rsid w:val="000B30D1"/>
    <w:rsid w:val="000B4D1A"/>
    <w:rsid w:val="000B502E"/>
    <w:rsid w:val="000B6376"/>
    <w:rsid w:val="000B67F9"/>
    <w:rsid w:val="000B69F6"/>
    <w:rsid w:val="000C1029"/>
    <w:rsid w:val="000C16A4"/>
    <w:rsid w:val="000C3F1D"/>
    <w:rsid w:val="000C529C"/>
    <w:rsid w:val="000C7813"/>
    <w:rsid w:val="000D3DFF"/>
    <w:rsid w:val="000D4EFF"/>
    <w:rsid w:val="000D5D3E"/>
    <w:rsid w:val="000D7098"/>
    <w:rsid w:val="000D7632"/>
    <w:rsid w:val="000E22D9"/>
    <w:rsid w:val="000E27BF"/>
    <w:rsid w:val="000E36BC"/>
    <w:rsid w:val="000E7568"/>
    <w:rsid w:val="000F1D9B"/>
    <w:rsid w:val="000F37F7"/>
    <w:rsid w:val="000F3A9F"/>
    <w:rsid w:val="000F7B19"/>
    <w:rsid w:val="001034E7"/>
    <w:rsid w:val="001037BD"/>
    <w:rsid w:val="00103995"/>
    <w:rsid w:val="001059FA"/>
    <w:rsid w:val="00105C31"/>
    <w:rsid w:val="001060AA"/>
    <w:rsid w:val="00106211"/>
    <w:rsid w:val="001105A1"/>
    <w:rsid w:val="00112E33"/>
    <w:rsid w:val="001139EB"/>
    <w:rsid w:val="00114383"/>
    <w:rsid w:val="0011643D"/>
    <w:rsid w:val="00116930"/>
    <w:rsid w:val="00116F6D"/>
    <w:rsid w:val="001178FC"/>
    <w:rsid w:val="00120CA0"/>
    <w:rsid w:val="001239A9"/>
    <w:rsid w:val="001247A5"/>
    <w:rsid w:val="00126012"/>
    <w:rsid w:val="001262B0"/>
    <w:rsid w:val="00131D36"/>
    <w:rsid w:val="00131E25"/>
    <w:rsid w:val="00132FB3"/>
    <w:rsid w:val="00133D22"/>
    <w:rsid w:val="00133E3B"/>
    <w:rsid w:val="00133E69"/>
    <w:rsid w:val="001348B5"/>
    <w:rsid w:val="00134CE8"/>
    <w:rsid w:val="00135224"/>
    <w:rsid w:val="00136269"/>
    <w:rsid w:val="001377C7"/>
    <w:rsid w:val="00143462"/>
    <w:rsid w:val="00144B00"/>
    <w:rsid w:val="00147501"/>
    <w:rsid w:val="00147C36"/>
    <w:rsid w:val="001531C0"/>
    <w:rsid w:val="001545BF"/>
    <w:rsid w:val="001550E0"/>
    <w:rsid w:val="0015561E"/>
    <w:rsid w:val="001558EC"/>
    <w:rsid w:val="001571E5"/>
    <w:rsid w:val="00161A0A"/>
    <w:rsid w:val="00164B82"/>
    <w:rsid w:val="00167825"/>
    <w:rsid w:val="0017124F"/>
    <w:rsid w:val="00172FBB"/>
    <w:rsid w:val="00173AA5"/>
    <w:rsid w:val="001742EC"/>
    <w:rsid w:val="00174E3A"/>
    <w:rsid w:val="0017597B"/>
    <w:rsid w:val="00175C02"/>
    <w:rsid w:val="0017622F"/>
    <w:rsid w:val="00176695"/>
    <w:rsid w:val="00176898"/>
    <w:rsid w:val="00176A44"/>
    <w:rsid w:val="00176A9C"/>
    <w:rsid w:val="00176BA5"/>
    <w:rsid w:val="00177201"/>
    <w:rsid w:val="0018069B"/>
    <w:rsid w:val="00183663"/>
    <w:rsid w:val="00184DB2"/>
    <w:rsid w:val="00190E50"/>
    <w:rsid w:val="00190F14"/>
    <w:rsid w:val="00194263"/>
    <w:rsid w:val="00196CEE"/>
    <w:rsid w:val="001A16BA"/>
    <w:rsid w:val="001A1FD3"/>
    <w:rsid w:val="001A2050"/>
    <w:rsid w:val="001A3725"/>
    <w:rsid w:val="001A61F3"/>
    <w:rsid w:val="001A767A"/>
    <w:rsid w:val="001B05E6"/>
    <w:rsid w:val="001B07F5"/>
    <w:rsid w:val="001B0D49"/>
    <w:rsid w:val="001B0DAB"/>
    <w:rsid w:val="001B2D27"/>
    <w:rsid w:val="001B38D4"/>
    <w:rsid w:val="001B49B9"/>
    <w:rsid w:val="001B521A"/>
    <w:rsid w:val="001B6176"/>
    <w:rsid w:val="001C0722"/>
    <w:rsid w:val="001C1955"/>
    <w:rsid w:val="001C2014"/>
    <w:rsid w:val="001C2F3D"/>
    <w:rsid w:val="001C3B4D"/>
    <w:rsid w:val="001C3C0A"/>
    <w:rsid w:val="001C4D94"/>
    <w:rsid w:val="001D03E5"/>
    <w:rsid w:val="001D1625"/>
    <w:rsid w:val="001D31D1"/>
    <w:rsid w:val="001D3BE9"/>
    <w:rsid w:val="001D55B4"/>
    <w:rsid w:val="001D57ED"/>
    <w:rsid w:val="001D645C"/>
    <w:rsid w:val="001D65CB"/>
    <w:rsid w:val="001E0A9C"/>
    <w:rsid w:val="001E1CDD"/>
    <w:rsid w:val="001E37D9"/>
    <w:rsid w:val="001E3CBD"/>
    <w:rsid w:val="001E3D5D"/>
    <w:rsid w:val="001E4DBF"/>
    <w:rsid w:val="001E4FB2"/>
    <w:rsid w:val="001E54F8"/>
    <w:rsid w:val="001F00FE"/>
    <w:rsid w:val="001F0B4E"/>
    <w:rsid w:val="001F1094"/>
    <w:rsid w:val="001F2F6C"/>
    <w:rsid w:val="001F3025"/>
    <w:rsid w:val="001F31DD"/>
    <w:rsid w:val="001F6F20"/>
    <w:rsid w:val="00200D2C"/>
    <w:rsid w:val="0020127A"/>
    <w:rsid w:val="00205296"/>
    <w:rsid w:val="00206B36"/>
    <w:rsid w:val="00210225"/>
    <w:rsid w:val="00212E05"/>
    <w:rsid w:val="00213649"/>
    <w:rsid w:val="00213C35"/>
    <w:rsid w:val="0021507D"/>
    <w:rsid w:val="00215497"/>
    <w:rsid w:val="00217F70"/>
    <w:rsid w:val="00220008"/>
    <w:rsid w:val="002200B4"/>
    <w:rsid w:val="0022028C"/>
    <w:rsid w:val="00220E2C"/>
    <w:rsid w:val="0022135B"/>
    <w:rsid w:val="00221A64"/>
    <w:rsid w:val="002220F6"/>
    <w:rsid w:val="00222529"/>
    <w:rsid w:val="002227C1"/>
    <w:rsid w:val="00222F27"/>
    <w:rsid w:val="00223610"/>
    <w:rsid w:val="00223C59"/>
    <w:rsid w:val="0022473F"/>
    <w:rsid w:val="002268BB"/>
    <w:rsid w:val="002268E5"/>
    <w:rsid w:val="002305C4"/>
    <w:rsid w:val="00230FC3"/>
    <w:rsid w:val="00231C71"/>
    <w:rsid w:val="002348E2"/>
    <w:rsid w:val="00237D41"/>
    <w:rsid w:val="002405DE"/>
    <w:rsid w:val="002405EF"/>
    <w:rsid w:val="00244728"/>
    <w:rsid w:val="00245319"/>
    <w:rsid w:val="0025065F"/>
    <w:rsid w:val="00251DDA"/>
    <w:rsid w:val="002535A7"/>
    <w:rsid w:val="00254C81"/>
    <w:rsid w:val="00257AA7"/>
    <w:rsid w:val="0026299B"/>
    <w:rsid w:val="00270CA7"/>
    <w:rsid w:val="00271983"/>
    <w:rsid w:val="00271F2C"/>
    <w:rsid w:val="00273772"/>
    <w:rsid w:val="0027405D"/>
    <w:rsid w:val="00274845"/>
    <w:rsid w:val="00274E53"/>
    <w:rsid w:val="00277322"/>
    <w:rsid w:val="00280876"/>
    <w:rsid w:val="00280D1D"/>
    <w:rsid w:val="00281E7A"/>
    <w:rsid w:val="002873F4"/>
    <w:rsid w:val="00287E63"/>
    <w:rsid w:val="0029500A"/>
    <w:rsid w:val="00295D46"/>
    <w:rsid w:val="002976BC"/>
    <w:rsid w:val="00297E4E"/>
    <w:rsid w:val="002A1DC0"/>
    <w:rsid w:val="002A1EDE"/>
    <w:rsid w:val="002A1F50"/>
    <w:rsid w:val="002A246E"/>
    <w:rsid w:val="002A28A9"/>
    <w:rsid w:val="002A51E9"/>
    <w:rsid w:val="002A6F20"/>
    <w:rsid w:val="002B08F6"/>
    <w:rsid w:val="002B11D2"/>
    <w:rsid w:val="002B2819"/>
    <w:rsid w:val="002B28C6"/>
    <w:rsid w:val="002B2A56"/>
    <w:rsid w:val="002B5B66"/>
    <w:rsid w:val="002B70D7"/>
    <w:rsid w:val="002B79DD"/>
    <w:rsid w:val="002C00E8"/>
    <w:rsid w:val="002C035D"/>
    <w:rsid w:val="002C05D9"/>
    <w:rsid w:val="002C27AF"/>
    <w:rsid w:val="002C2BB2"/>
    <w:rsid w:val="002C2D3F"/>
    <w:rsid w:val="002C2E6F"/>
    <w:rsid w:val="002D5AF2"/>
    <w:rsid w:val="002D6880"/>
    <w:rsid w:val="002D6C6E"/>
    <w:rsid w:val="002D797D"/>
    <w:rsid w:val="002E19AE"/>
    <w:rsid w:val="002E26DA"/>
    <w:rsid w:val="002E319E"/>
    <w:rsid w:val="002E3478"/>
    <w:rsid w:val="002E40F1"/>
    <w:rsid w:val="002E4CFA"/>
    <w:rsid w:val="002E6597"/>
    <w:rsid w:val="002E7628"/>
    <w:rsid w:val="002F0AB0"/>
    <w:rsid w:val="002F21AD"/>
    <w:rsid w:val="002F26C7"/>
    <w:rsid w:val="002F2F25"/>
    <w:rsid w:val="002F3DD6"/>
    <w:rsid w:val="002F4416"/>
    <w:rsid w:val="002F4C94"/>
    <w:rsid w:val="002F52E4"/>
    <w:rsid w:val="002F678E"/>
    <w:rsid w:val="002F69DD"/>
    <w:rsid w:val="002F6E12"/>
    <w:rsid w:val="003001B3"/>
    <w:rsid w:val="0030146C"/>
    <w:rsid w:val="00301771"/>
    <w:rsid w:val="00301D39"/>
    <w:rsid w:val="003042F3"/>
    <w:rsid w:val="00304464"/>
    <w:rsid w:val="00305045"/>
    <w:rsid w:val="00306A07"/>
    <w:rsid w:val="0030764C"/>
    <w:rsid w:val="0031090D"/>
    <w:rsid w:val="00314206"/>
    <w:rsid w:val="00314636"/>
    <w:rsid w:val="00315607"/>
    <w:rsid w:val="00315866"/>
    <w:rsid w:val="003166E0"/>
    <w:rsid w:val="0031755F"/>
    <w:rsid w:val="003216B2"/>
    <w:rsid w:val="0032237D"/>
    <w:rsid w:val="0032424D"/>
    <w:rsid w:val="0033357C"/>
    <w:rsid w:val="00335A93"/>
    <w:rsid w:val="00335CA7"/>
    <w:rsid w:val="00336E3E"/>
    <w:rsid w:val="003412BD"/>
    <w:rsid w:val="00341A75"/>
    <w:rsid w:val="00341C91"/>
    <w:rsid w:val="0034220C"/>
    <w:rsid w:val="00342F78"/>
    <w:rsid w:val="00343B71"/>
    <w:rsid w:val="00343FB3"/>
    <w:rsid w:val="003442C7"/>
    <w:rsid w:val="00344A07"/>
    <w:rsid w:val="00345B9D"/>
    <w:rsid w:val="0035046C"/>
    <w:rsid w:val="00351154"/>
    <w:rsid w:val="00352F98"/>
    <w:rsid w:val="0035480C"/>
    <w:rsid w:val="00354E7A"/>
    <w:rsid w:val="003552C7"/>
    <w:rsid w:val="003552E2"/>
    <w:rsid w:val="0035551E"/>
    <w:rsid w:val="0035598A"/>
    <w:rsid w:val="00360C39"/>
    <w:rsid w:val="003617F3"/>
    <w:rsid w:val="00366D1C"/>
    <w:rsid w:val="00367D06"/>
    <w:rsid w:val="00370833"/>
    <w:rsid w:val="0037182C"/>
    <w:rsid w:val="00372118"/>
    <w:rsid w:val="00374E15"/>
    <w:rsid w:val="00377619"/>
    <w:rsid w:val="003840BA"/>
    <w:rsid w:val="003849EF"/>
    <w:rsid w:val="0038643C"/>
    <w:rsid w:val="003865F2"/>
    <w:rsid w:val="00387901"/>
    <w:rsid w:val="00390482"/>
    <w:rsid w:val="0039176C"/>
    <w:rsid w:val="00395201"/>
    <w:rsid w:val="00395605"/>
    <w:rsid w:val="003A05F8"/>
    <w:rsid w:val="003A09DF"/>
    <w:rsid w:val="003A1548"/>
    <w:rsid w:val="003A17DC"/>
    <w:rsid w:val="003A214E"/>
    <w:rsid w:val="003A5FF7"/>
    <w:rsid w:val="003B1C34"/>
    <w:rsid w:val="003B3BB0"/>
    <w:rsid w:val="003B6CAE"/>
    <w:rsid w:val="003B747F"/>
    <w:rsid w:val="003B7B23"/>
    <w:rsid w:val="003B7D39"/>
    <w:rsid w:val="003C0257"/>
    <w:rsid w:val="003C02A0"/>
    <w:rsid w:val="003C294F"/>
    <w:rsid w:val="003C4E50"/>
    <w:rsid w:val="003C5834"/>
    <w:rsid w:val="003C6818"/>
    <w:rsid w:val="003C735D"/>
    <w:rsid w:val="003C7BCD"/>
    <w:rsid w:val="003D0128"/>
    <w:rsid w:val="003D041B"/>
    <w:rsid w:val="003D329B"/>
    <w:rsid w:val="003D55F1"/>
    <w:rsid w:val="003D5761"/>
    <w:rsid w:val="003D6E95"/>
    <w:rsid w:val="003D7770"/>
    <w:rsid w:val="003D7B37"/>
    <w:rsid w:val="003E06CA"/>
    <w:rsid w:val="003E26FF"/>
    <w:rsid w:val="003E2DDC"/>
    <w:rsid w:val="003E3625"/>
    <w:rsid w:val="003E49FE"/>
    <w:rsid w:val="003E65F4"/>
    <w:rsid w:val="003F2E6E"/>
    <w:rsid w:val="003F2FB3"/>
    <w:rsid w:val="003F5049"/>
    <w:rsid w:val="003F5057"/>
    <w:rsid w:val="003F5BA1"/>
    <w:rsid w:val="003F7C5B"/>
    <w:rsid w:val="00401A21"/>
    <w:rsid w:val="00402D78"/>
    <w:rsid w:val="00403662"/>
    <w:rsid w:val="00404238"/>
    <w:rsid w:val="00404F43"/>
    <w:rsid w:val="00405C92"/>
    <w:rsid w:val="00406771"/>
    <w:rsid w:val="00411205"/>
    <w:rsid w:val="00414EFF"/>
    <w:rsid w:val="00415982"/>
    <w:rsid w:val="004159D6"/>
    <w:rsid w:val="00416E60"/>
    <w:rsid w:val="00417DEF"/>
    <w:rsid w:val="00420FBA"/>
    <w:rsid w:val="0042110D"/>
    <w:rsid w:val="0042146A"/>
    <w:rsid w:val="00421A05"/>
    <w:rsid w:val="00423D2B"/>
    <w:rsid w:val="00424A80"/>
    <w:rsid w:val="00424B5E"/>
    <w:rsid w:val="00424C70"/>
    <w:rsid w:val="00424FC6"/>
    <w:rsid w:val="00427377"/>
    <w:rsid w:val="004276A9"/>
    <w:rsid w:val="0043227D"/>
    <w:rsid w:val="0043642B"/>
    <w:rsid w:val="00437E56"/>
    <w:rsid w:val="00441DF8"/>
    <w:rsid w:val="00445039"/>
    <w:rsid w:val="0044772B"/>
    <w:rsid w:val="00447ED2"/>
    <w:rsid w:val="00450894"/>
    <w:rsid w:val="0045115B"/>
    <w:rsid w:val="0045382D"/>
    <w:rsid w:val="00454035"/>
    <w:rsid w:val="00454E6C"/>
    <w:rsid w:val="00455178"/>
    <w:rsid w:val="00456428"/>
    <w:rsid w:val="00456E67"/>
    <w:rsid w:val="00460363"/>
    <w:rsid w:val="004608E1"/>
    <w:rsid w:val="004630FB"/>
    <w:rsid w:val="00463412"/>
    <w:rsid w:val="00463AC0"/>
    <w:rsid w:val="00463EDA"/>
    <w:rsid w:val="004648D2"/>
    <w:rsid w:val="00464BE1"/>
    <w:rsid w:val="00465479"/>
    <w:rsid w:val="00470705"/>
    <w:rsid w:val="00471A6B"/>
    <w:rsid w:val="004724A1"/>
    <w:rsid w:val="00474247"/>
    <w:rsid w:val="0047454B"/>
    <w:rsid w:val="0047459F"/>
    <w:rsid w:val="00476443"/>
    <w:rsid w:val="00480DF2"/>
    <w:rsid w:val="00483713"/>
    <w:rsid w:val="0048589E"/>
    <w:rsid w:val="0048712D"/>
    <w:rsid w:val="00487592"/>
    <w:rsid w:val="00494970"/>
    <w:rsid w:val="00497AAD"/>
    <w:rsid w:val="004A0D70"/>
    <w:rsid w:val="004A11C9"/>
    <w:rsid w:val="004A6DD4"/>
    <w:rsid w:val="004A6FED"/>
    <w:rsid w:val="004A7180"/>
    <w:rsid w:val="004B1817"/>
    <w:rsid w:val="004B1FC7"/>
    <w:rsid w:val="004B2BD7"/>
    <w:rsid w:val="004B48A9"/>
    <w:rsid w:val="004B5949"/>
    <w:rsid w:val="004B68F5"/>
    <w:rsid w:val="004C01D6"/>
    <w:rsid w:val="004C15AC"/>
    <w:rsid w:val="004C17BB"/>
    <w:rsid w:val="004C1933"/>
    <w:rsid w:val="004C21BF"/>
    <w:rsid w:val="004C4B06"/>
    <w:rsid w:val="004C5C13"/>
    <w:rsid w:val="004C6BD5"/>
    <w:rsid w:val="004C6C10"/>
    <w:rsid w:val="004D24E0"/>
    <w:rsid w:val="004D403A"/>
    <w:rsid w:val="004D5560"/>
    <w:rsid w:val="004D6837"/>
    <w:rsid w:val="004D6CF1"/>
    <w:rsid w:val="004E15BB"/>
    <w:rsid w:val="004E1991"/>
    <w:rsid w:val="004E2600"/>
    <w:rsid w:val="004E3796"/>
    <w:rsid w:val="004E3994"/>
    <w:rsid w:val="004F00BC"/>
    <w:rsid w:val="004F102A"/>
    <w:rsid w:val="004F35E9"/>
    <w:rsid w:val="004F475B"/>
    <w:rsid w:val="004F4B26"/>
    <w:rsid w:val="004F7D30"/>
    <w:rsid w:val="005046DD"/>
    <w:rsid w:val="005114FE"/>
    <w:rsid w:val="0051179E"/>
    <w:rsid w:val="005127F2"/>
    <w:rsid w:val="0051378C"/>
    <w:rsid w:val="00514251"/>
    <w:rsid w:val="00514E9F"/>
    <w:rsid w:val="00515291"/>
    <w:rsid w:val="00516BD8"/>
    <w:rsid w:val="00516E7C"/>
    <w:rsid w:val="005172B5"/>
    <w:rsid w:val="005174AF"/>
    <w:rsid w:val="00517E9F"/>
    <w:rsid w:val="00521425"/>
    <w:rsid w:val="00521859"/>
    <w:rsid w:val="00522702"/>
    <w:rsid w:val="00522F6E"/>
    <w:rsid w:val="00523112"/>
    <w:rsid w:val="0052383D"/>
    <w:rsid w:val="00523B23"/>
    <w:rsid w:val="00523BCA"/>
    <w:rsid w:val="00525A59"/>
    <w:rsid w:val="005275BF"/>
    <w:rsid w:val="005276DC"/>
    <w:rsid w:val="00527774"/>
    <w:rsid w:val="00527DFE"/>
    <w:rsid w:val="00532381"/>
    <w:rsid w:val="00533A3B"/>
    <w:rsid w:val="00534C7C"/>
    <w:rsid w:val="00535E45"/>
    <w:rsid w:val="00536408"/>
    <w:rsid w:val="0053675F"/>
    <w:rsid w:val="0053732E"/>
    <w:rsid w:val="00537A93"/>
    <w:rsid w:val="005405E8"/>
    <w:rsid w:val="00543307"/>
    <w:rsid w:val="00543408"/>
    <w:rsid w:val="00544A47"/>
    <w:rsid w:val="00544C55"/>
    <w:rsid w:val="005456AE"/>
    <w:rsid w:val="00546E11"/>
    <w:rsid w:val="00546FC9"/>
    <w:rsid w:val="00546FE3"/>
    <w:rsid w:val="00547312"/>
    <w:rsid w:val="005538FD"/>
    <w:rsid w:val="005576C0"/>
    <w:rsid w:val="00560086"/>
    <w:rsid w:val="00560DDE"/>
    <w:rsid w:val="005714B9"/>
    <w:rsid w:val="00571BBA"/>
    <w:rsid w:val="00571CA1"/>
    <w:rsid w:val="00572A6F"/>
    <w:rsid w:val="00573611"/>
    <w:rsid w:val="0057578E"/>
    <w:rsid w:val="00577133"/>
    <w:rsid w:val="005777CA"/>
    <w:rsid w:val="0058102B"/>
    <w:rsid w:val="005826A4"/>
    <w:rsid w:val="005838B1"/>
    <w:rsid w:val="0058496A"/>
    <w:rsid w:val="00584A32"/>
    <w:rsid w:val="00585415"/>
    <w:rsid w:val="00586F5A"/>
    <w:rsid w:val="00590B9D"/>
    <w:rsid w:val="0059154A"/>
    <w:rsid w:val="005931CF"/>
    <w:rsid w:val="00593D6D"/>
    <w:rsid w:val="0059469E"/>
    <w:rsid w:val="00594C37"/>
    <w:rsid w:val="00595CBC"/>
    <w:rsid w:val="005964AA"/>
    <w:rsid w:val="00597379"/>
    <w:rsid w:val="005A0230"/>
    <w:rsid w:val="005A13EB"/>
    <w:rsid w:val="005A1694"/>
    <w:rsid w:val="005A1857"/>
    <w:rsid w:val="005A1C11"/>
    <w:rsid w:val="005A2075"/>
    <w:rsid w:val="005A3852"/>
    <w:rsid w:val="005A3FBB"/>
    <w:rsid w:val="005A4310"/>
    <w:rsid w:val="005A45A3"/>
    <w:rsid w:val="005A5C48"/>
    <w:rsid w:val="005A600A"/>
    <w:rsid w:val="005A7232"/>
    <w:rsid w:val="005A7DE2"/>
    <w:rsid w:val="005B0888"/>
    <w:rsid w:val="005B0933"/>
    <w:rsid w:val="005B1A4D"/>
    <w:rsid w:val="005B433F"/>
    <w:rsid w:val="005B456D"/>
    <w:rsid w:val="005B53E3"/>
    <w:rsid w:val="005B7468"/>
    <w:rsid w:val="005C0814"/>
    <w:rsid w:val="005C107C"/>
    <w:rsid w:val="005C2EC2"/>
    <w:rsid w:val="005C3B50"/>
    <w:rsid w:val="005C3DCC"/>
    <w:rsid w:val="005C52EF"/>
    <w:rsid w:val="005C53A6"/>
    <w:rsid w:val="005C5E9A"/>
    <w:rsid w:val="005C6330"/>
    <w:rsid w:val="005C65C9"/>
    <w:rsid w:val="005D1A45"/>
    <w:rsid w:val="005D3415"/>
    <w:rsid w:val="005D46E2"/>
    <w:rsid w:val="005D48CC"/>
    <w:rsid w:val="005D4F44"/>
    <w:rsid w:val="005D694D"/>
    <w:rsid w:val="005E3458"/>
    <w:rsid w:val="005E435B"/>
    <w:rsid w:val="005E53DC"/>
    <w:rsid w:val="005E5459"/>
    <w:rsid w:val="005E613B"/>
    <w:rsid w:val="005E729E"/>
    <w:rsid w:val="005E7BBC"/>
    <w:rsid w:val="005E7DCC"/>
    <w:rsid w:val="005F0B10"/>
    <w:rsid w:val="005F3974"/>
    <w:rsid w:val="005F5BF8"/>
    <w:rsid w:val="005F6295"/>
    <w:rsid w:val="005F6591"/>
    <w:rsid w:val="005F6CDD"/>
    <w:rsid w:val="005F76C1"/>
    <w:rsid w:val="0060079B"/>
    <w:rsid w:val="00601BF9"/>
    <w:rsid w:val="00601C80"/>
    <w:rsid w:val="006068D8"/>
    <w:rsid w:val="006103C7"/>
    <w:rsid w:val="00612A3A"/>
    <w:rsid w:val="00613CC9"/>
    <w:rsid w:val="00614029"/>
    <w:rsid w:val="00614F14"/>
    <w:rsid w:val="00615BD4"/>
    <w:rsid w:val="00622B88"/>
    <w:rsid w:val="00625F81"/>
    <w:rsid w:val="006262FC"/>
    <w:rsid w:val="00626F7C"/>
    <w:rsid w:val="00632D77"/>
    <w:rsid w:val="00634FF1"/>
    <w:rsid w:val="00635C9D"/>
    <w:rsid w:val="006422E6"/>
    <w:rsid w:val="006437A2"/>
    <w:rsid w:val="00643F7F"/>
    <w:rsid w:val="00644274"/>
    <w:rsid w:val="006452D8"/>
    <w:rsid w:val="006467F5"/>
    <w:rsid w:val="006509B4"/>
    <w:rsid w:val="006509D3"/>
    <w:rsid w:val="00655267"/>
    <w:rsid w:val="0065657F"/>
    <w:rsid w:val="00656B7E"/>
    <w:rsid w:val="00657353"/>
    <w:rsid w:val="00657488"/>
    <w:rsid w:val="00661742"/>
    <w:rsid w:val="0066312D"/>
    <w:rsid w:val="00663A43"/>
    <w:rsid w:val="006648D9"/>
    <w:rsid w:val="0066582A"/>
    <w:rsid w:val="006704F2"/>
    <w:rsid w:val="00671D45"/>
    <w:rsid w:val="006742E9"/>
    <w:rsid w:val="00675760"/>
    <w:rsid w:val="00677520"/>
    <w:rsid w:val="00681276"/>
    <w:rsid w:val="00681E86"/>
    <w:rsid w:val="00683695"/>
    <w:rsid w:val="006836C4"/>
    <w:rsid w:val="00683CD9"/>
    <w:rsid w:val="00684BC5"/>
    <w:rsid w:val="00687912"/>
    <w:rsid w:val="00687EFC"/>
    <w:rsid w:val="00691BD0"/>
    <w:rsid w:val="00693D8C"/>
    <w:rsid w:val="00696F99"/>
    <w:rsid w:val="00697083"/>
    <w:rsid w:val="006A1028"/>
    <w:rsid w:val="006A1B3A"/>
    <w:rsid w:val="006A2512"/>
    <w:rsid w:val="006A25B7"/>
    <w:rsid w:val="006A4C43"/>
    <w:rsid w:val="006B0A96"/>
    <w:rsid w:val="006B1CC6"/>
    <w:rsid w:val="006B2A04"/>
    <w:rsid w:val="006B3D8B"/>
    <w:rsid w:val="006B50F7"/>
    <w:rsid w:val="006B540D"/>
    <w:rsid w:val="006B6742"/>
    <w:rsid w:val="006B68C6"/>
    <w:rsid w:val="006C0632"/>
    <w:rsid w:val="006C17EA"/>
    <w:rsid w:val="006C1979"/>
    <w:rsid w:val="006C3CEB"/>
    <w:rsid w:val="006C6E30"/>
    <w:rsid w:val="006D0A82"/>
    <w:rsid w:val="006D2D2C"/>
    <w:rsid w:val="006D7CDA"/>
    <w:rsid w:val="006E1CC2"/>
    <w:rsid w:val="006E1D94"/>
    <w:rsid w:val="006E28E6"/>
    <w:rsid w:val="006E2DC3"/>
    <w:rsid w:val="006E2F34"/>
    <w:rsid w:val="006E357D"/>
    <w:rsid w:val="006E5E45"/>
    <w:rsid w:val="006E77FC"/>
    <w:rsid w:val="006E7E19"/>
    <w:rsid w:val="006F08BA"/>
    <w:rsid w:val="006F30A7"/>
    <w:rsid w:val="006F390C"/>
    <w:rsid w:val="006F4167"/>
    <w:rsid w:val="006F51E4"/>
    <w:rsid w:val="006F748D"/>
    <w:rsid w:val="006F784B"/>
    <w:rsid w:val="0070009D"/>
    <w:rsid w:val="00701767"/>
    <w:rsid w:val="0070195B"/>
    <w:rsid w:val="00701AC1"/>
    <w:rsid w:val="007027BE"/>
    <w:rsid w:val="00702807"/>
    <w:rsid w:val="007059C3"/>
    <w:rsid w:val="00707011"/>
    <w:rsid w:val="00707D18"/>
    <w:rsid w:val="0071000D"/>
    <w:rsid w:val="007106EF"/>
    <w:rsid w:val="00712E68"/>
    <w:rsid w:val="00713AB8"/>
    <w:rsid w:val="00714677"/>
    <w:rsid w:val="00714F6D"/>
    <w:rsid w:val="007155A4"/>
    <w:rsid w:val="00716E8B"/>
    <w:rsid w:val="00717F76"/>
    <w:rsid w:val="00720C18"/>
    <w:rsid w:val="00722EEB"/>
    <w:rsid w:val="00723568"/>
    <w:rsid w:val="00723F91"/>
    <w:rsid w:val="00725BB9"/>
    <w:rsid w:val="00725C55"/>
    <w:rsid w:val="00727533"/>
    <w:rsid w:val="007310AF"/>
    <w:rsid w:val="00731A04"/>
    <w:rsid w:val="00732239"/>
    <w:rsid w:val="00733E96"/>
    <w:rsid w:val="007341B7"/>
    <w:rsid w:val="00735CA7"/>
    <w:rsid w:val="00736559"/>
    <w:rsid w:val="007367D5"/>
    <w:rsid w:val="00737F2E"/>
    <w:rsid w:val="00741AA5"/>
    <w:rsid w:val="007433E1"/>
    <w:rsid w:val="00743D8E"/>
    <w:rsid w:val="007442AC"/>
    <w:rsid w:val="00744EA1"/>
    <w:rsid w:val="00745E7C"/>
    <w:rsid w:val="00745FAF"/>
    <w:rsid w:val="0074660A"/>
    <w:rsid w:val="0074754C"/>
    <w:rsid w:val="0075069B"/>
    <w:rsid w:val="007538BA"/>
    <w:rsid w:val="007546EB"/>
    <w:rsid w:val="007548DF"/>
    <w:rsid w:val="00755AB8"/>
    <w:rsid w:val="0075637A"/>
    <w:rsid w:val="00760544"/>
    <w:rsid w:val="007633EA"/>
    <w:rsid w:val="00764595"/>
    <w:rsid w:val="0076479D"/>
    <w:rsid w:val="00764A97"/>
    <w:rsid w:val="00764CA0"/>
    <w:rsid w:val="0076557A"/>
    <w:rsid w:val="00767EA3"/>
    <w:rsid w:val="00774969"/>
    <w:rsid w:val="007749E6"/>
    <w:rsid w:val="0077663A"/>
    <w:rsid w:val="007769ED"/>
    <w:rsid w:val="00780870"/>
    <w:rsid w:val="00781131"/>
    <w:rsid w:val="007821F4"/>
    <w:rsid w:val="00784049"/>
    <w:rsid w:val="00784091"/>
    <w:rsid w:val="007843B7"/>
    <w:rsid w:val="00785735"/>
    <w:rsid w:val="00792316"/>
    <w:rsid w:val="00793476"/>
    <w:rsid w:val="00794170"/>
    <w:rsid w:val="0079546F"/>
    <w:rsid w:val="00795546"/>
    <w:rsid w:val="00795D39"/>
    <w:rsid w:val="00795D5C"/>
    <w:rsid w:val="00797940"/>
    <w:rsid w:val="007A0E93"/>
    <w:rsid w:val="007A17AA"/>
    <w:rsid w:val="007A2E44"/>
    <w:rsid w:val="007A3C23"/>
    <w:rsid w:val="007A57F7"/>
    <w:rsid w:val="007A61D4"/>
    <w:rsid w:val="007A64CF"/>
    <w:rsid w:val="007A6EBA"/>
    <w:rsid w:val="007B0A9E"/>
    <w:rsid w:val="007B0FB1"/>
    <w:rsid w:val="007B21D1"/>
    <w:rsid w:val="007B22A4"/>
    <w:rsid w:val="007B4463"/>
    <w:rsid w:val="007B476C"/>
    <w:rsid w:val="007B573F"/>
    <w:rsid w:val="007B58C6"/>
    <w:rsid w:val="007B5AD0"/>
    <w:rsid w:val="007B6963"/>
    <w:rsid w:val="007B6BFE"/>
    <w:rsid w:val="007C2C59"/>
    <w:rsid w:val="007C3C94"/>
    <w:rsid w:val="007C5500"/>
    <w:rsid w:val="007C6002"/>
    <w:rsid w:val="007C636D"/>
    <w:rsid w:val="007C673E"/>
    <w:rsid w:val="007C67A8"/>
    <w:rsid w:val="007C7A4B"/>
    <w:rsid w:val="007C7BA9"/>
    <w:rsid w:val="007D0E4C"/>
    <w:rsid w:val="007D227A"/>
    <w:rsid w:val="007D2CDC"/>
    <w:rsid w:val="007D2E02"/>
    <w:rsid w:val="007E186C"/>
    <w:rsid w:val="007E4533"/>
    <w:rsid w:val="007E4E79"/>
    <w:rsid w:val="007E5739"/>
    <w:rsid w:val="007E5BEA"/>
    <w:rsid w:val="007E62CF"/>
    <w:rsid w:val="007E7125"/>
    <w:rsid w:val="007E714B"/>
    <w:rsid w:val="007E715E"/>
    <w:rsid w:val="007F1DE3"/>
    <w:rsid w:val="007F3A88"/>
    <w:rsid w:val="007F3E1A"/>
    <w:rsid w:val="007F4F83"/>
    <w:rsid w:val="007F5294"/>
    <w:rsid w:val="007F66BF"/>
    <w:rsid w:val="007F6E4B"/>
    <w:rsid w:val="00803429"/>
    <w:rsid w:val="00803A7D"/>
    <w:rsid w:val="00805141"/>
    <w:rsid w:val="00807C12"/>
    <w:rsid w:val="008106B9"/>
    <w:rsid w:val="00811636"/>
    <w:rsid w:val="0081165E"/>
    <w:rsid w:val="00812CD9"/>
    <w:rsid w:val="0081356A"/>
    <w:rsid w:val="00814BF8"/>
    <w:rsid w:val="00816F62"/>
    <w:rsid w:val="008176C6"/>
    <w:rsid w:val="0082101C"/>
    <w:rsid w:val="00821279"/>
    <w:rsid w:val="00821E8A"/>
    <w:rsid w:val="00822ADF"/>
    <w:rsid w:val="00823605"/>
    <w:rsid w:val="00827ED7"/>
    <w:rsid w:val="0083063F"/>
    <w:rsid w:val="00831322"/>
    <w:rsid w:val="0083138B"/>
    <w:rsid w:val="008317F7"/>
    <w:rsid w:val="00831A34"/>
    <w:rsid w:val="00831F51"/>
    <w:rsid w:val="0083289A"/>
    <w:rsid w:val="00834B7C"/>
    <w:rsid w:val="00837B2E"/>
    <w:rsid w:val="00837D10"/>
    <w:rsid w:val="00840C45"/>
    <w:rsid w:val="00840D4D"/>
    <w:rsid w:val="00844732"/>
    <w:rsid w:val="008455E9"/>
    <w:rsid w:val="00846EEF"/>
    <w:rsid w:val="00850D31"/>
    <w:rsid w:val="00851BE4"/>
    <w:rsid w:val="008527CC"/>
    <w:rsid w:val="00853DC9"/>
    <w:rsid w:val="00855E28"/>
    <w:rsid w:val="00857B9A"/>
    <w:rsid w:val="00860147"/>
    <w:rsid w:val="00860B54"/>
    <w:rsid w:val="00860E28"/>
    <w:rsid w:val="00861995"/>
    <w:rsid w:val="008638DB"/>
    <w:rsid w:val="0087218B"/>
    <w:rsid w:val="00872722"/>
    <w:rsid w:val="00874123"/>
    <w:rsid w:val="00874372"/>
    <w:rsid w:val="008755FC"/>
    <w:rsid w:val="00876FA1"/>
    <w:rsid w:val="008813B3"/>
    <w:rsid w:val="00881F81"/>
    <w:rsid w:val="008836B3"/>
    <w:rsid w:val="008842E7"/>
    <w:rsid w:val="00886AE8"/>
    <w:rsid w:val="008878BD"/>
    <w:rsid w:val="00891D08"/>
    <w:rsid w:val="00893CA8"/>
    <w:rsid w:val="00893D2E"/>
    <w:rsid w:val="00895D7A"/>
    <w:rsid w:val="00895E2A"/>
    <w:rsid w:val="00896201"/>
    <w:rsid w:val="008969EA"/>
    <w:rsid w:val="008A1978"/>
    <w:rsid w:val="008A1B69"/>
    <w:rsid w:val="008A2405"/>
    <w:rsid w:val="008A4895"/>
    <w:rsid w:val="008A5937"/>
    <w:rsid w:val="008A5D0A"/>
    <w:rsid w:val="008A5E3D"/>
    <w:rsid w:val="008A5ECC"/>
    <w:rsid w:val="008A79F7"/>
    <w:rsid w:val="008B3EF0"/>
    <w:rsid w:val="008B7C42"/>
    <w:rsid w:val="008C17BA"/>
    <w:rsid w:val="008C249E"/>
    <w:rsid w:val="008C3B69"/>
    <w:rsid w:val="008C3D61"/>
    <w:rsid w:val="008C3DFB"/>
    <w:rsid w:val="008C4C57"/>
    <w:rsid w:val="008C7204"/>
    <w:rsid w:val="008C73CB"/>
    <w:rsid w:val="008C73F5"/>
    <w:rsid w:val="008D0136"/>
    <w:rsid w:val="008D10CA"/>
    <w:rsid w:val="008D17EF"/>
    <w:rsid w:val="008D2990"/>
    <w:rsid w:val="008D50B2"/>
    <w:rsid w:val="008D6561"/>
    <w:rsid w:val="008E1181"/>
    <w:rsid w:val="008E18B1"/>
    <w:rsid w:val="008E1D86"/>
    <w:rsid w:val="008E28A2"/>
    <w:rsid w:val="008E331D"/>
    <w:rsid w:val="008E33C0"/>
    <w:rsid w:val="008E5599"/>
    <w:rsid w:val="008E57A7"/>
    <w:rsid w:val="008E5C02"/>
    <w:rsid w:val="008F12E0"/>
    <w:rsid w:val="008F1C9E"/>
    <w:rsid w:val="008F2FB9"/>
    <w:rsid w:val="008F43DB"/>
    <w:rsid w:val="008F4470"/>
    <w:rsid w:val="008F48BC"/>
    <w:rsid w:val="0090009E"/>
    <w:rsid w:val="009002D1"/>
    <w:rsid w:val="00902B6F"/>
    <w:rsid w:val="00906AB4"/>
    <w:rsid w:val="009114EE"/>
    <w:rsid w:val="00911938"/>
    <w:rsid w:val="009134C9"/>
    <w:rsid w:val="0091412A"/>
    <w:rsid w:val="009141EB"/>
    <w:rsid w:val="00914C06"/>
    <w:rsid w:val="009177A3"/>
    <w:rsid w:val="00917F5B"/>
    <w:rsid w:val="00923085"/>
    <w:rsid w:val="0092451D"/>
    <w:rsid w:val="00925400"/>
    <w:rsid w:val="00926FEB"/>
    <w:rsid w:val="00927458"/>
    <w:rsid w:val="00930D8A"/>
    <w:rsid w:val="009315FE"/>
    <w:rsid w:val="00932FA8"/>
    <w:rsid w:val="009349BD"/>
    <w:rsid w:val="00936C7B"/>
    <w:rsid w:val="00941706"/>
    <w:rsid w:val="00943303"/>
    <w:rsid w:val="009436F3"/>
    <w:rsid w:val="0094595C"/>
    <w:rsid w:val="00945B3D"/>
    <w:rsid w:val="009460B1"/>
    <w:rsid w:val="00951D41"/>
    <w:rsid w:val="009523C5"/>
    <w:rsid w:val="00953EFF"/>
    <w:rsid w:val="009544A1"/>
    <w:rsid w:val="00955AFA"/>
    <w:rsid w:val="00956671"/>
    <w:rsid w:val="00957280"/>
    <w:rsid w:val="009577C5"/>
    <w:rsid w:val="00957A93"/>
    <w:rsid w:val="00960F52"/>
    <w:rsid w:val="009648F9"/>
    <w:rsid w:val="00965D84"/>
    <w:rsid w:val="0096626C"/>
    <w:rsid w:val="0096776B"/>
    <w:rsid w:val="0097105D"/>
    <w:rsid w:val="009727FB"/>
    <w:rsid w:val="009728B0"/>
    <w:rsid w:val="00973367"/>
    <w:rsid w:val="0097338F"/>
    <w:rsid w:val="009748E8"/>
    <w:rsid w:val="009761F2"/>
    <w:rsid w:val="00980B8E"/>
    <w:rsid w:val="009820CC"/>
    <w:rsid w:val="009831DF"/>
    <w:rsid w:val="0098452E"/>
    <w:rsid w:val="00987A03"/>
    <w:rsid w:val="009907E9"/>
    <w:rsid w:val="00990D4D"/>
    <w:rsid w:val="00994639"/>
    <w:rsid w:val="00996AA6"/>
    <w:rsid w:val="00996F54"/>
    <w:rsid w:val="009A0D79"/>
    <w:rsid w:val="009B1584"/>
    <w:rsid w:val="009B20AD"/>
    <w:rsid w:val="009B43B3"/>
    <w:rsid w:val="009B45F6"/>
    <w:rsid w:val="009B4B0F"/>
    <w:rsid w:val="009B5233"/>
    <w:rsid w:val="009B5298"/>
    <w:rsid w:val="009B5404"/>
    <w:rsid w:val="009B66DE"/>
    <w:rsid w:val="009B6AD6"/>
    <w:rsid w:val="009B6D7A"/>
    <w:rsid w:val="009B73CF"/>
    <w:rsid w:val="009C4F94"/>
    <w:rsid w:val="009D0C83"/>
    <w:rsid w:val="009D17A6"/>
    <w:rsid w:val="009D2B3E"/>
    <w:rsid w:val="009D30AE"/>
    <w:rsid w:val="009D355E"/>
    <w:rsid w:val="009D3C07"/>
    <w:rsid w:val="009D3EC4"/>
    <w:rsid w:val="009D4464"/>
    <w:rsid w:val="009D73E3"/>
    <w:rsid w:val="009D7CC1"/>
    <w:rsid w:val="009E08DD"/>
    <w:rsid w:val="009E631A"/>
    <w:rsid w:val="009E7198"/>
    <w:rsid w:val="009F3641"/>
    <w:rsid w:val="009F3C66"/>
    <w:rsid w:val="009F3EF5"/>
    <w:rsid w:val="009F4548"/>
    <w:rsid w:val="009F4ED0"/>
    <w:rsid w:val="009F7304"/>
    <w:rsid w:val="009F74DD"/>
    <w:rsid w:val="00A0013B"/>
    <w:rsid w:val="00A00730"/>
    <w:rsid w:val="00A02BAD"/>
    <w:rsid w:val="00A055F8"/>
    <w:rsid w:val="00A05D01"/>
    <w:rsid w:val="00A074FB"/>
    <w:rsid w:val="00A11487"/>
    <w:rsid w:val="00A12C38"/>
    <w:rsid w:val="00A157E6"/>
    <w:rsid w:val="00A158F4"/>
    <w:rsid w:val="00A15AEA"/>
    <w:rsid w:val="00A20CD8"/>
    <w:rsid w:val="00A21B4F"/>
    <w:rsid w:val="00A259FC"/>
    <w:rsid w:val="00A27678"/>
    <w:rsid w:val="00A306E2"/>
    <w:rsid w:val="00A3181F"/>
    <w:rsid w:val="00A328A7"/>
    <w:rsid w:val="00A3377B"/>
    <w:rsid w:val="00A349BE"/>
    <w:rsid w:val="00A40AAF"/>
    <w:rsid w:val="00A41CB0"/>
    <w:rsid w:val="00A43682"/>
    <w:rsid w:val="00A44F3D"/>
    <w:rsid w:val="00A45878"/>
    <w:rsid w:val="00A4593E"/>
    <w:rsid w:val="00A46944"/>
    <w:rsid w:val="00A51CE0"/>
    <w:rsid w:val="00A52009"/>
    <w:rsid w:val="00A5316A"/>
    <w:rsid w:val="00A5482E"/>
    <w:rsid w:val="00A54834"/>
    <w:rsid w:val="00A54D4A"/>
    <w:rsid w:val="00A55A0B"/>
    <w:rsid w:val="00A60E50"/>
    <w:rsid w:val="00A61674"/>
    <w:rsid w:val="00A64482"/>
    <w:rsid w:val="00A65303"/>
    <w:rsid w:val="00A66A59"/>
    <w:rsid w:val="00A67198"/>
    <w:rsid w:val="00A67DED"/>
    <w:rsid w:val="00A7120A"/>
    <w:rsid w:val="00A73061"/>
    <w:rsid w:val="00A749CD"/>
    <w:rsid w:val="00A753DF"/>
    <w:rsid w:val="00A76C0F"/>
    <w:rsid w:val="00A771D0"/>
    <w:rsid w:val="00A77591"/>
    <w:rsid w:val="00A77918"/>
    <w:rsid w:val="00A806C8"/>
    <w:rsid w:val="00A80785"/>
    <w:rsid w:val="00A80F2C"/>
    <w:rsid w:val="00A8194A"/>
    <w:rsid w:val="00A84555"/>
    <w:rsid w:val="00A8597E"/>
    <w:rsid w:val="00A85E6F"/>
    <w:rsid w:val="00A86C86"/>
    <w:rsid w:val="00A86E2C"/>
    <w:rsid w:val="00A87E96"/>
    <w:rsid w:val="00A90536"/>
    <w:rsid w:val="00A92B07"/>
    <w:rsid w:val="00A9312E"/>
    <w:rsid w:val="00A93CF2"/>
    <w:rsid w:val="00A95385"/>
    <w:rsid w:val="00A9550D"/>
    <w:rsid w:val="00A958E0"/>
    <w:rsid w:val="00A96275"/>
    <w:rsid w:val="00A96913"/>
    <w:rsid w:val="00A9778B"/>
    <w:rsid w:val="00AA0F7F"/>
    <w:rsid w:val="00AA5655"/>
    <w:rsid w:val="00AA6DA0"/>
    <w:rsid w:val="00AB1F4E"/>
    <w:rsid w:val="00AB281E"/>
    <w:rsid w:val="00AB358B"/>
    <w:rsid w:val="00AB35F7"/>
    <w:rsid w:val="00AB3865"/>
    <w:rsid w:val="00AB3F29"/>
    <w:rsid w:val="00AC49A4"/>
    <w:rsid w:val="00AC4FEB"/>
    <w:rsid w:val="00AC5E2F"/>
    <w:rsid w:val="00AC6105"/>
    <w:rsid w:val="00AC70FC"/>
    <w:rsid w:val="00AD02C5"/>
    <w:rsid w:val="00AD1B16"/>
    <w:rsid w:val="00AD2044"/>
    <w:rsid w:val="00AD22FE"/>
    <w:rsid w:val="00AD3492"/>
    <w:rsid w:val="00AD3690"/>
    <w:rsid w:val="00AD3EEA"/>
    <w:rsid w:val="00AD7788"/>
    <w:rsid w:val="00AE041A"/>
    <w:rsid w:val="00AE0933"/>
    <w:rsid w:val="00AE3803"/>
    <w:rsid w:val="00AE46D9"/>
    <w:rsid w:val="00AE4FEF"/>
    <w:rsid w:val="00AE6202"/>
    <w:rsid w:val="00AE7255"/>
    <w:rsid w:val="00AF29F7"/>
    <w:rsid w:val="00AF5B45"/>
    <w:rsid w:val="00B000E6"/>
    <w:rsid w:val="00B015E1"/>
    <w:rsid w:val="00B01AA7"/>
    <w:rsid w:val="00B037EC"/>
    <w:rsid w:val="00B03CED"/>
    <w:rsid w:val="00B04041"/>
    <w:rsid w:val="00B0413B"/>
    <w:rsid w:val="00B053DA"/>
    <w:rsid w:val="00B11EEB"/>
    <w:rsid w:val="00B16079"/>
    <w:rsid w:val="00B164ED"/>
    <w:rsid w:val="00B16D89"/>
    <w:rsid w:val="00B2017E"/>
    <w:rsid w:val="00B224CD"/>
    <w:rsid w:val="00B22960"/>
    <w:rsid w:val="00B229EB"/>
    <w:rsid w:val="00B2716B"/>
    <w:rsid w:val="00B27173"/>
    <w:rsid w:val="00B27258"/>
    <w:rsid w:val="00B27B14"/>
    <w:rsid w:val="00B300DD"/>
    <w:rsid w:val="00B328CD"/>
    <w:rsid w:val="00B329A5"/>
    <w:rsid w:val="00B331AF"/>
    <w:rsid w:val="00B352A8"/>
    <w:rsid w:val="00B4045A"/>
    <w:rsid w:val="00B415C2"/>
    <w:rsid w:val="00B47661"/>
    <w:rsid w:val="00B50BC1"/>
    <w:rsid w:val="00B6104A"/>
    <w:rsid w:val="00B61612"/>
    <w:rsid w:val="00B62AD2"/>
    <w:rsid w:val="00B62C8F"/>
    <w:rsid w:val="00B630F2"/>
    <w:rsid w:val="00B64694"/>
    <w:rsid w:val="00B669EB"/>
    <w:rsid w:val="00B66BA3"/>
    <w:rsid w:val="00B67F47"/>
    <w:rsid w:val="00B7085D"/>
    <w:rsid w:val="00B73540"/>
    <w:rsid w:val="00B7354F"/>
    <w:rsid w:val="00B748BA"/>
    <w:rsid w:val="00B7640F"/>
    <w:rsid w:val="00B768A3"/>
    <w:rsid w:val="00B81016"/>
    <w:rsid w:val="00B817AE"/>
    <w:rsid w:val="00B8206A"/>
    <w:rsid w:val="00B83019"/>
    <w:rsid w:val="00B8310E"/>
    <w:rsid w:val="00B858AA"/>
    <w:rsid w:val="00B86B4C"/>
    <w:rsid w:val="00B90CFE"/>
    <w:rsid w:val="00B937DA"/>
    <w:rsid w:val="00B94A36"/>
    <w:rsid w:val="00B94D18"/>
    <w:rsid w:val="00B95A0D"/>
    <w:rsid w:val="00B95AF3"/>
    <w:rsid w:val="00BA06A3"/>
    <w:rsid w:val="00BA0C2D"/>
    <w:rsid w:val="00BA0E57"/>
    <w:rsid w:val="00BA1558"/>
    <w:rsid w:val="00BA29AD"/>
    <w:rsid w:val="00BA2CF8"/>
    <w:rsid w:val="00BA3246"/>
    <w:rsid w:val="00BA41A8"/>
    <w:rsid w:val="00BA4B08"/>
    <w:rsid w:val="00BA51BA"/>
    <w:rsid w:val="00BA6118"/>
    <w:rsid w:val="00BA652C"/>
    <w:rsid w:val="00BB222A"/>
    <w:rsid w:val="00BB50FF"/>
    <w:rsid w:val="00BB62B5"/>
    <w:rsid w:val="00BB6A26"/>
    <w:rsid w:val="00BB74AA"/>
    <w:rsid w:val="00BC0C87"/>
    <w:rsid w:val="00BC1A15"/>
    <w:rsid w:val="00BC227F"/>
    <w:rsid w:val="00BC2D5C"/>
    <w:rsid w:val="00BC36A7"/>
    <w:rsid w:val="00BC4BDE"/>
    <w:rsid w:val="00BC5F37"/>
    <w:rsid w:val="00BC6177"/>
    <w:rsid w:val="00BC7A22"/>
    <w:rsid w:val="00BD0103"/>
    <w:rsid w:val="00BD0802"/>
    <w:rsid w:val="00BD0805"/>
    <w:rsid w:val="00BD0A7E"/>
    <w:rsid w:val="00BD3D9C"/>
    <w:rsid w:val="00BD3F83"/>
    <w:rsid w:val="00BD45A3"/>
    <w:rsid w:val="00BE0C8D"/>
    <w:rsid w:val="00BE1CF6"/>
    <w:rsid w:val="00BE494D"/>
    <w:rsid w:val="00BE4BB1"/>
    <w:rsid w:val="00BE5D0F"/>
    <w:rsid w:val="00BF0E42"/>
    <w:rsid w:val="00BF4590"/>
    <w:rsid w:val="00BF5155"/>
    <w:rsid w:val="00BF61F9"/>
    <w:rsid w:val="00BF6BC6"/>
    <w:rsid w:val="00BF6CB8"/>
    <w:rsid w:val="00BF74B9"/>
    <w:rsid w:val="00C00FB9"/>
    <w:rsid w:val="00C01CE7"/>
    <w:rsid w:val="00C044CF"/>
    <w:rsid w:val="00C048AB"/>
    <w:rsid w:val="00C04997"/>
    <w:rsid w:val="00C04FA1"/>
    <w:rsid w:val="00C07623"/>
    <w:rsid w:val="00C11A29"/>
    <w:rsid w:val="00C11C93"/>
    <w:rsid w:val="00C11CCA"/>
    <w:rsid w:val="00C14AC4"/>
    <w:rsid w:val="00C168F4"/>
    <w:rsid w:val="00C175EA"/>
    <w:rsid w:val="00C216AA"/>
    <w:rsid w:val="00C22BB4"/>
    <w:rsid w:val="00C22E68"/>
    <w:rsid w:val="00C24A70"/>
    <w:rsid w:val="00C2537E"/>
    <w:rsid w:val="00C30415"/>
    <w:rsid w:val="00C30644"/>
    <w:rsid w:val="00C31085"/>
    <w:rsid w:val="00C33E80"/>
    <w:rsid w:val="00C35D57"/>
    <w:rsid w:val="00C35FD7"/>
    <w:rsid w:val="00C3628A"/>
    <w:rsid w:val="00C41EB0"/>
    <w:rsid w:val="00C434A8"/>
    <w:rsid w:val="00C46A21"/>
    <w:rsid w:val="00C4793F"/>
    <w:rsid w:val="00C50627"/>
    <w:rsid w:val="00C52FCC"/>
    <w:rsid w:val="00C532D6"/>
    <w:rsid w:val="00C53AFF"/>
    <w:rsid w:val="00C54E8D"/>
    <w:rsid w:val="00C5682A"/>
    <w:rsid w:val="00C56EFD"/>
    <w:rsid w:val="00C575DF"/>
    <w:rsid w:val="00C6364D"/>
    <w:rsid w:val="00C64BA4"/>
    <w:rsid w:val="00C663B9"/>
    <w:rsid w:val="00C667AA"/>
    <w:rsid w:val="00C703AB"/>
    <w:rsid w:val="00C707D3"/>
    <w:rsid w:val="00C7105F"/>
    <w:rsid w:val="00C74F25"/>
    <w:rsid w:val="00C80016"/>
    <w:rsid w:val="00C803F1"/>
    <w:rsid w:val="00C8142B"/>
    <w:rsid w:val="00C81556"/>
    <w:rsid w:val="00C816F8"/>
    <w:rsid w:val="00C81E60"/>
    <w:rsid w:val="00C85228"/>
    <w:rsid w:val="00C921A2"/>
    <w:rsid w:val="00C95A8A"/>
    <w:rsid w:val="00C95F30"/>
    <w:rsid w:val="00C96A55"/>
    <w:rsid w:val="00CA037C"/>
    <w:rsid w:val="00CA43E8"/>
    <w:rsid w:val="00CA62BD"/>
    <w:rsid w:val="00CA6392"/>
    <w:rsid w:val="00CA6A4F"/>
    <w:rsid w:val="00CA6E80"/>
    <w:rsid w:val="00CB0368"/>
    <w:rsid w:val="00CB0BFE"/>
    <w:rsid w:val="00CB2CEB"/>
    <w:rsid w:val="00CB3FF9"/>
    <w:rsid w:val="00CB4FE5"/>
    <w:rsid w:val="00CB59B5"/>
    <w:rsid w:val="00CB5DE8"/>
    <w:rsid w:val="00CB7E5B"/>
    <w:rsid w:val="00CC0BA5"/>
    <w:rsid w:val="00CC0F67"/>
    <w:rsid w:val="00CC1CEE"/>
    <w:rsid w:val="00CC3F1F"/>
    <w:rsid w:val="00CC622F"/>
    <w:rsid w:val="00CC7A03"/>
    <w:rsid w:val="00CC7C83"/>
    <w:rsid w:val="00CD109E"/>
    <w:rsid w:val="00CD11D0"/>
    <w:rsid w:val="00CD42DB"/>
    <w:rsid w:val="00CD476F"/>
    <w:rsid w:val="00CD695F"/>
    <w:rsid w:val="00CD74CB"/>
    <w:rsid w:val="00CE270B"/>
    <w:rsid w:val="00CE3638"/>
    <w:rsid w:val="00CE3BE9"/>
    <w:rsid w:val="00CE49CA"/>
    <w:rsid w:val="00CE4BF7"/>
    <w:rsid w:val="00CE4D35"/>
    <w:rsid w:val="00CE67B7"/>
    <w:rsid w:val="00CE7AFD"/>
    <w:rsid w:val="00CF00E7"/>
    <w:rsid w:val="00CF1E64"/>
    <w:rsid w:val="00CF4835"/>
    <w:rsid w:val="00CF48BE"/>
    <w:rsid w:val="00CF4AF9"/>
    <w:rsid w:val="00CF5626"/>
    <w:rsid w:val="00CF7219"/>
    <w:rsid w:val="00CF779D"/>
    <w:rsid w:val="00D02B73"/>
    <w:rsid w:val="00D039E8"/>
    <w:rsid w:val="00D03D14"/>
    <w:rsid w:val="00D0559B"/>
    <w:rsid w:val="00D058EE"/>
    <w:rsid w:val="00D0629D"/>
    <w:rsid w:val="00D070B5"/>
    <w:rsid w:val="00D0736B"/>
    <w:rsid w:val="00D07C38"/>
    <w:rsid w:val="00D14477"/>
    <w:rsid w:val="00D16FD9"/>
    <w:rsid w:val="00D17FEB"/>
    <w:rsid w:val="00D21FD9"/>
    <w:rsid w:val="00D22E18"/>
    <w:rsid w:val="00D23409"/>
    <w:rsid w:val="00D23B84"/>
    <w:rsid w:val="00D23CFD"/>
    <w:rsid w:val="00D2746C"/>
    <w:rsid w:val="00D27B48"/>
    <w:rsid w:val="00D30946"/>
    <w:rsid w:val="00D30A18"/>
    <w:rsid w:val="00D31727"/>
    <w:rsid w:val="00D31C83"/>
    <w:rsid w:val="00D32D24"/>
    <w:rsid w:val="00D335FC"/>
    <w:rsid w:val="00D33FE4"/>
    <w:rsid w:val="00D36A4F"/>
    <w:rsid w:val="00D371C8"/>
    <w:rsid w:val="00D4037F"/>
    <w:rsid w:val="00D40A7C"/>
    <w:rsid w:val="00D40E02"/>
    <w:rsid w:val="00D41289"/>
    <w:rsid w:val="00D41C7A"/>
    <w:rsid w:val="00D42772"/>
    <w:rsid w:val="00D438B6"/>
    <w:rsid w:val="00D439D0"/>
    <w:rsid w:val="00D4408B"/>
    <w:rsid w:val="00D45DF9"/>
    <w:rsid w:val="00D466A9"/>
    <w:rsid w:val="00D47AFE"/>
    <w:rsid w:val="00D501A8"/>
    <w:rsid w:val="00D523A7"/>
    <w:rsid w:val="00D52427"/>
    <w:rsid w:val="00D52862"/>
    <w:rsid w:val="00D52A0B"/>
    <w:rsid w:val="00D5464E"/>
    <w:rsid w:val="00D552CA"/>
    <w:rsid w:val="00D60757"/>
    <w:rsid w:val="00D61D0F"/>
    <w:rsid w:val="00D6211F"/>
    <w:rsid w:val="00D63003"/>
    <w:rsid w:val="00D634A9"/>
    <w:rsid w:val="00D65B05"/>
    <w:rsid w:val="00D6620C"/>
    <w:rsid w:val="00D71B88"/>
    <w:rsid w:val="00D739CF"/>
    <w:rsid w:val="00D75BB1"/>
    <w:rsid w:val="00D77828"/>
    <w:rsid w:val="00D77D69"/>
    <w:rsid w:val="00D801B8"/>
    <w:rsid w:val="00D8088F"/>
    <w:rsid w:val="00D82B69"/>
    <w:rsid w:val="00D835EC"/>
    <w:rsid w:val="00D83695"/>
    <w:rsid w:val="00D85EF8"/>
    <w:rsid w:val="00D90416"/>
    <w:rsid w:val="00D90646"/>
    <w:rsid w:val="00D92681"/>
    <w:rsid w:val="00D94707"/>
    <w:rsid w:val="00D9520B"/>
    <w:rsid w:val="00D95EF9"/>
    <w:rsid w:val="00D97201"/>
    <w:rsid w:val="00DA0515"/>
    <w:rsid w:val="00DA178D"/>
    <w:rsid w:val="00DA1BC4"/>
    <w:rsid w:val="00DA2032"/>
    <w:rsid w:val="00DA3981"/>
    <w:rsid w:val="00DA3AB8"/>
    <w:rsid w:val="00DA4A0B"/>
    <w:rsid w:val="00DA5846"/>
    <w:rsid w:val="00DA7D7E"/>
    <w:rsid w:val="00DB0684"/>
    <w:rsid w:val="00DB11F0"/>
    <w:rsid w:val="00DB1513"/>
    <w:rsid w:val="00DB1A28"/>
    <w:rsid w:val="00DB2AC5"/>
    <w:rsid w:val="00DC1729"/>
    <w:rsid w:val="00DC2E4E"/>
    <w:rsid w:val="00DC3832"/>
    <w:rsid w:val="00DC59A6"/>
    <w:rsid w:val="00DC755B"/>
    <w:rsid w:val="00DD3AEA"/>
    <w:rsid w:val="00DD4E89"/>
    <w:rsid w:val="00DD4EE1"/>
    <w:rsid w:val="00DD654A"/>
    <w:rsid w:val="00DD6D1C"/>
    <w:rsid w:val="00DD7A8A"/>
    <w:rsid w:val="00DE2EE3"/>
    <w:rsid w:val="00DE43DC"/>
    <w:rsid w:val="00DE50C2"/>
    <w:rsid w:val="00DE7506"/>
    <w:rsid w:val="00DF0243"/>
    <w:rsid w:val="00DF0600"/>
    <w:rsid w:val="00DF06A3"/>
    <w:rsid w:val="00DF1B59"/>
    <w:rsid w:val="00DF3B4B"/>
    <w:rsid w:val="00DF55D0"/>
    <w:rsid w:val="00DF58D3"/>
    <w:rsid w:val="00E05F01"/>
    <w:rsid w:val="00E06D98"/>
    <w:rsid w:val="00E109D0"/>
    <w:rsid w:val="00E1174B"/>
    <w:rsid w:val="00E11E43"/>
    <w:rsid w:val="00E12EDA"/>
    <w:rsid w:val="00E14BC9"/>
    <w:rsid w:val="00E157C5"/>
    <w:rsid w:val="00E15FBC"/>
    <w:rsid w:val="00E20364"/>
    <w:rsid w:val="00E219DC"/>
    <w:rsid w:val="00E227C1"/>
    <w:rsid w:val="00E22B9A"/>
    <w:rsid w:val="00E25678"/>
    <w:rsid w:val="00E25A3E"/>
    <w:rsid w:val="00E26B9C"/>
    <w:rsid w:val="00E27BE1"/>
    <w:rsid w:val="00E27FE5"/>
    <w:rsid w:val="00E30859"/>
    <w:rsid w:val="00E320CD"/>
    <w:rsid w:val="00E33C91"/>
    <w:rsid w:val="00E34738"/>
    <w:rsid w:val="00E355EF"/>
    <w:rsid w:val="00E35898"/>
    <w:rsid w:val="00E37C11"/>
    <w:rsid w:val="00E401F4"/>
    <w:rsid w:val="00E41281"/>
    <w:rsid w:val="00E433E1"/>
    <w:rsid w:val="00E44C40"/>
    <w:rsid w:val="00E51924"/>
    <w:rsid w:val="00E52CE5"/>
    <w:rsid w:val="00E55749"/>
    <w:rsid w:val="00E55762"/>
    <w:rsid w:val="00E57055"/>
    <w:rsid w:val="00E57606"/>
    <w:rsid w:val="00E57C79"/>
    <w:rsid w:val="00E609FC"/>
    <w:rsid w:val="00E61E4D"/>
    <w:rsid w:val="00E6278A"/>
    <w:rsid w:val="00E63C0A"/>
    <w:rsid w:val="00E64C5D"/>
    <w:rsid w:val="00E653C3"/>
    <w:rsid w:val="00E65EDC"/>
    <w:rsid w:val="00E67AB1"/>
    <w:rsid w:val="00E70B43"/>
    <w:rsid w:val="00E70C19"/>
    <w:rsid w:val="00E71829"/>
    <w:rsid w:val="00E73C72"/>
    <w:rsid w:val="00E743A6"/>
    <w:rsid w:val="00E761D2"/>
    <w:rsid w:val="00E77669"/>
    <w:rsid w:val="00E80254"/>
    <w:rsid w:val="00E8124C"/>
    <w:rsid w:val="00E8367C"/>
    <w:rsid w:val="00E84C20"/>
    <w:rsid w:val="00E86007"/>
    <w:rsid w:val="00E9011C"/>
    <w:rsid w:val="00E9113D"/>
    <w:rsid w:val="00E9360C"/>
    <w:rsid w:val="00E936C7"/>
    <w:rsid w:val="00E9392A"/>
    <w:rsid w:val="00E97FFE"/>
    <w:rsid w:val="00EA05B0"/>
    <w:rsid w:val="00EA0970"/>
    <w:rsid w:val="00EA0985"/>
    <w:rsid w:val="00EA0E96"/>
    <w:rsid w:val="00EA1858"/>
    <w:rsid w:val="00EA1DC5"/>
    <w:rsid w:val="00EA236E"/>
    <w:rsid w:val="00EA2389"/>
    <w:rsid w:val="00EA3E7E"/>
    <w:rsid w:val="00EA5849"/>
    <w:rsid w:val="00EB0023"/>
    <w:rsid w:val="00EB21B3"/>
    <w:rsid w:val="00EB2968"/>
    <w:rsid w:val="00EB4167"/>
    <w:rsid w:val="00EB5506"/>
    <w:rsid w:val="00EB5863"/>
    <w:rsid w:val="00EB66A1"/>
    <w:rsid w:val="00EB6B51"/>
    <w:rsid w:val="00EC25B7"/>
    <w:rsid w:val="00EC3CCF"/>
    <w:rsid w:val="00EC463C"/>
    <w:rsid w:val="00EC72E2"/>
    <w:rsid w:val="00ED00BD"/>
    <w:rsid w:val="00ED07E4"/>
    <w:rsid w:val="00ED32BE"/>
    <w:rsid w:val="00ED4DE8"/>
    <w:rsid w:val="00EE0259"/>
    <w:rsid w:val="00EE0A99"/>
    <w:rsid w:val="00EE11C9"/>
    <w:rsid w:val="00EE1DA2"/>
    <w:rsid w:val="00EE2131"/>
    <w:rsid w:val="00EE21E0"/>
    <w:rsid w:val="00EE2314"/>
    <w:rsid w:val="00EE3F98"/>
    <w:rsid w:val="00EE4518"/>
    <w:rsid w:val="00EE4ADC"/>
    <w:rsid w:val="00EE5382"/>
    <w:rsid w:val="00EF00D3"/>
    <w:rsid w:val="00EF0315"/>
    <w:rsid w:val="00EF1AF6"/>
    <w:rsid w:val="00EF4825"/>
    <w:rsid w:val="00EF4CDD"/>
    <w:rsid w:val="00EF5A54"/>
    <w:rsid w:val="00F03217"/>
    <w:rsid w:val="00F038ED"/>
    <w:rsid w:val="00F04067"/>
    <w:rsid w:val="00F04D9F"/>
    <w:rsid w:val="00F0566A"/>
    <w:rsid w:val="00F061A6"/>
    <w:rsid w:val="00F075A2"/>
    <w:rsid w:val="00F105BD"/>
    <w:rsid w:val="00F11FE8"/>
    <w:rsid w:val="00F12325"/>
    <w:rsid w:val="00F1698A"/>
    <w:rsid w:val="00F202A5"/>
    <w:rsid w:val="00F23972"/>
    <w:rsid w:val="00F23FA0"/>
    <w:rsid w:val="00F25934"/>
    <w:rsid w:val="00F27612"/>
    <w:rsid w:val="00F329FA"/>
    <w:rsid w:val="00F34756"/>
    <w:rsid w:val="00F3526B"/>
    <w:rsid w:val="00F404AB"/>
    <w:rsid w:val="00F40BD4"/>
    <w:rsid w:val="00F41655"/>
    <w:rsid w:val="00F44752"/>
    <w:rsid w:val="00F44E15"/>
    <w:rsid w:val="00F47BE7"/>
    <w:rsid w:val="00F501C5"/>
    <w:rsid w:val="00F50A6B"/>
    <w:rsid w:val="00F50BF2"/>
    <w:rsid w:val="00F50EAF"/>
    <w:rsid w:val="00F53B6B"/>
    <w:rsid w:val="00F57F56"/>
    <w:rsid w:val="00F617BF"/>
    <w:rsid w:val="00F62439"/>
    <w:rsid w:val="00F647D5"/>
    <w:rsid w:val="00F64DF0"/>
    <w:rsid w:val="00F65487"/>
    <w:rsid w:val="00F6703E"/>
    <w:rsid w:val="00F708F6"/>
    <w:rsid w:val="00F749C6"/>
    <w:rsid w:val="00F77116"/>
    <w:rsid w:val="00F77FFC"/>
    <w:rsid w:val="00F810F0"/>
    <w:rsid w:val="00F838E0"/>
    <w:rsid w:val="00F841B6"/>
    <w:rsid w:val="00F84CA4"/>
    <w:rsid w:val="00F84D82"/>
    <w:rsid w:val="00F85677"/>
    <w:rsid w:val="00F85B7C"/>
    <w:rsid w:val="00F93AF5"/>
    <w:rsid w:val="00F96D04"/>
    <w:rsid w:val="00F97A9D"/>
    <w:rsid w:val="00F97D4A"/>
    <w:rsid w:val="00FA04C3"/>
    <w:rsid w:val="00FA0C49"/>
    <w:rsid w:val="00FA0DF2"/>
    <w:rsid w:val="00FA11D2"/>
    <w:rsid w:val="00FA1F3A"/>
    <w:rsid w:val="00FA57BF"/>
    <w:rsid w:val="00FA6B41"/>
    <w:rsid w:val="00FA7F47"/>
    <w:rsid w:val="00FB0D36"/>
    <w:rsid w:val="00FB23C0"/>
    <w:rsid w:val="00FB3479"/>
    <w:rsid w:val="00FC0091"/>
    <w:rsid w:val="00FC09FD"/>
    <w:rsid w:val="00FC1A87"/>
    <w:rsid w:val="00FC2E76"/>
    <w:rsid w:val="00FC6405"/>
    <w:rsid w:val="00FC7673"/>
    <w:rsid w:val="00FD1A5C"/>
    <w:rsid w:val="00FD4CAF"/>
    <w:rsid w:val="00FD682A"/>
    <w:rsid w:val="00FD689D"/>
    <w:rsid w:val="00FD7133"/>
    <w:rsid w:val="00FD752D"/>
    <w:rsid w:val="00FD7CB3"/>
    <w:rsid w:val="00FE145B"/>
    <w:rsid w:val="00FE3599"/>
    <w:rsid w:val="00FE5069"/>
    <w:rsid w:val="00FE6165"/>
    <w:rsid w:val="00FE79A5"/>
    <w:rsid w:val="00FF018A"/>
    <w:rsid w:val="00FF05F1"/>
    <w:rsid w:val="00FF0DC5"/>
    <w:rsid w:val="00FF22B0"/>
    <w:rsid w:val="00FF2C8C"/>
    <w:rsid w:val="00FF4006"/>
    <w:rsid w:val="00FF6A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01BEC"/>
  <w15:docId w15:val="{8EED21BD-7901-413D-A0CD-D26DF2612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kern w:val="2"/>
        <w:sz w:val="28"/>
        <w:szCs w:val="22"/>
        <w:lang w:val="ru-RU" w:eastAsia="en-US" w:bidi="ar-SA"/>
        <w14:ligatures w14:val="standardContextual"/>
      </w:rPr>
    </w:rPrDefault>
    <w:pPrDefault>
      <w:pPr>
        <w:ind w:firstLine="45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B540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9B54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B5404"/>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9B540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9B5404"/>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9B5404"/>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9B5404"/>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9B5404"/>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9B5404"/>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540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9B540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B5404"/>
    <w:rPr>
      <w:rFonts w:asciiTheme="minorHAnsi" w:eastAsiaTheme="majorEastAsia" w:hAnsiTheme="minorHAnsi" w:cstheme="majorBidi"/>
      <w:color w:val="2F5496" w:themeColor="accent1" w:themeShade="BF"/>
      <w:szCs w:val="28"/>
    </w:rPr>
  </w:style>
  <w:style w:type="character" w:customStyle="1" w:styleId="40">
    <w:name w:val="Заголовок 4 Знак"/>
    <w:basedOn w:val="a0"/>
    <w:link w:val="4"/>
    <w:uiPriority w:val="9"/>
    <w:semiHidden/>
    <w:rsid w:val="009B5404"/>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9B5404"/>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9B5404"/>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9B5404"/>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9B5404"/>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9B5404"/>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9B540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B540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B5404"/>
    <w:pPr>
      <w:numPr>
        <w:ilvl w:val="1"/>
      </w:numPr>
      <w:spacing w:after="160"/>
      <w:ind w:firstLine="454"/>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9B5404"/>
    <w:rPr>
      <w:rFonts w:asciiTheme="minorHAnsi" w:eastAsiaTheme="majorEastAsia" w:hAnsiTheme="minorHAnsi" w:cstheme="majorBidi"/>
      <w:color w:val="595959" w:themeColor="text1" w:themeTint="A6"/>
      <w:spacing w:val="15"/>
      <w:szCs w:val="28"/>
    </w:rPr>
  </w:style>
  <w:style w:type="paragraph" w:styleId="21">
    <w:name w:val="Quote"/>
    <w:basedOn w:val="a"/>
    <w:next w:val="a"/>
    <w:link w:val="22"/>
    <w:uiPriority w:val="29"/>
    <w:qFormat/>
    <w:rsid w:val="009B5404"/>
    <w:pPr>
      <w:spacing w:before="160" w:after="160"/>
      <w:jc w:val="center"/>
    </w:pPr>
    <w:rPr>
      <w:i/>
      <w:iCs/>
      <w:color w:val="404040" w:themeColor="text1" w:themeTint="BF"/>
    </w:rPr>
  </w:style>
  <w:style w:type="character" w:customStyle="1" w:styleId="22">
    <w:name w:val="Цитата 2 Знак"/>
    <w:basedOn w:val="a0"/>
    <w:link w:val="21"/>
    <w:uiPriority w:val="29"/>
    <w:rsid w:val="009B5404"/>
    <w:rPr>
      <w:i/>
      <w:iCs/>
      <w:color w:val="404040" w:themeColor="text1" w:themeTint="BF"/>
    </w:rPr>
  </w:style>
  <w:style w:type="paragraph" w:styleId="a7">
    <w:name w:val="List Paragraph"/>
    <w:basedOn w:val="a"/>
    <w:uiPriority w:val="34"/>
    <w:qFormat/>
    <w:rsid w:val="009B5404"/>
    <w:pPr>
      <w:ind w:left="720"/>
      <w:contextualSpacing/>
    </w:pPr>
  </w:style>
  <w:style w:type="character" w:styleId="a8">
    <w:name w:val="Intense Emphasis"/>
    <w:basedOn w:val="a0"/>
    <w:uiPriority w:val="21"/>
    <w:qFormat/>
    <w:rsid w:val="009B5404"/>
    <w:rPr>
      <w:i/>
      <w:iCs/>
      <w:color w:val="2F5496" w:themeColor="accent1" w:themeShade="BF"/>
    </w:rPr>
  </w:style>
  <w:style w:type="paragraph" w:styleId="a9">
    <w:name w:val="Intense Quote"/>
    <w:basedOn w:val="a"/>
    <w:next w:val="a"/>
    <w:link w:val="aa"/>
    <w:uiPriority w:val="30"/>
    <w:qFormat/>
    <w:rsid w:val="009B54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B5404"/>
    <w:rPr>
      <w:i/>
      <w:iCs/>
      <w:color w:val="2F5496" w:themeColor="accent1" w:themeShade="BF"/>
    </w:rPr>
  </w:style>
  <w:style w:type="character" w:styleId="ab">
    <w:name w:val="Intense Reference"/>
    <w:basedOn w:val="a0"/>
    <w:uiPriority w:val="32"/>
    <w:qFormat/>
    <w:rsid w:val="009B5404"/>
    <w:rPr>
      <w:b/>
      <w:bCs/>
      <w:smallCaps/>
      <w:color w:val="2F5496" w:themeColor="accent1" w:themeShade="BF"/>
      <w:spacing w:val="5"/>
    </w:rPr>
  </w:style>
  <w:style w:type="paragraph" w:styleId="ac">
    <w:name w:val="header"/>
    <w:basedOn w:val="a"/>
    <w:link w:val="ad"/>
    <w:uiPriority w:val="99"/>
    <w:unhideWhenUsed/>
    <w:rsid w:val="00E65EDC"/>
    <w:pPr>
      <w:tabs>
        <w:tab w:val="center" w:pos="4677"/>
        <w:tab w:val="right" w:pos="9355"/>
      </w:tabs>
    </w:pPr>
  </w:style>
  <w:style w:type="character" w:customStyle="1" w:styleId="ad">
    <w:name w:val="Верхний колонтитул Знак"/>
    <w:basedOn w:val="a0"/>
    <w:link w:val="ac"/>
    <w:uiPriority w:val="99"/>
    <w:rsid w:val="00E65EDC"/>
  </w:style>
  <w:style w:type="paragraph" w:styleId="ae">
    <w:name w:val="footer"/>
    <w:basedOn w:val="a"/>
    <w:link w:val="af"/>
    <w:uiPriority w:val="99"/>
    <w:unhideWhenUsed/>
    <w:rsid w:val="00E65EDC"/>
    <w:pPr>
      <w:tabs>
        <w:tab w:val="center" w:pos="4677"/>
        <w:tab w:val="right" w:pos="9355"/>
      </w:tabs>
    </w:pPr>
  </w:style>
  <w:style w:type="character" w:customStyle="1" w:styleId="af">
    <w:name w:val="Нижний колонтитул Знак"/>
    <w:basedOn w:val="a0"/>
    <w:link w:val="ae"/>
    <w:uiPriority w:val="99"/>
    <w:rsid w:val="00E65EDC"/>
  </w:style>
  <w:style w:type="character" w:styleId="af0">
    <w:name w:val="Hyperlink"/>
    <w:basedOn w:val="a0"/>
    <w:uiPriority w:val="99"/>
    <w:unhideWhenUsed/>
    <w:rsid w:val="0083063F"/>
    <w:rPr>
      <w:color w:val="0563C1" w:themeColor="hyperlink"/>
      <w:u w:val="single"/>
    </w:rPr>
  </w:style>
  <w:style w:type="character" w:customStyle="1" w:styleId="11">
    <w:name w:val="Неразрешенное упоминание1"/>
    <w:basedOn w:val="a0"/>
    <w:uiPriority w:val="99"/>
    <w:semiHidden/>
    <w:unhideWhenUsed/>
    <w:rsid w:val="0083063F"/>
    <w:rPr>
      <w:color w:val="605E5C"/>
      <w:shd w:val="clear" w:color="auto" w:fill="E1DFDD"/>
    </w:rPr>
  </w:style>
  <w:style w:type="table" w:customStyle="1" w:styleId="110">
    <w:name w:val="Сетка таблицы11"/>
    <w:basedOn w:val="a1"/>
    <w:uiPriority w:val="59"/>
    <w:rsid w:val="000B30D1"/>
    <w:pPr>
      <w:ind w:firstLine="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0B30D1"/>
    <w:rPr>
      <w:rFonts w:cs="Tahoma"/>
      <w:color w:val="000000"/>
      <w:kern w:val="0"/>
      <w:szCs w:val="17"/>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1"/>
    <w:uiPriority w:val="59"/>
    <w:rsid w:val="00FB3479"/>
    <w:rPr>
      <w:rFonts w:cs="Tahoma"/>
      <w:color w:val="000000"/>
      <w:kern w:val="0"/>
      <w:szCs w:val="17"/>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1"/>
    <w:uiPriority w:val="39"/>
    <w:rsid w:val="00FB34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FB3479"/>
    <w:pPr>
      <w:spacing w:before="100" w:beforeAutospacing="1" w:after="100" w:afterAutospacing="1"/>
      <w:ind w:firstLine="0"/>
      <w:jc w:val="left"/>
    </w:pPr>
    <w:rPr>
      <w:rFonts w:eastAsia="Times New Roman" w:cs="Times New Roman"/>
      <w:kern w:val="0"/>
      <w:sz w:val="24"/>
      <w:szCs w:val="24"/>
      <w:lang w:eastAsia="ru-RU"/>
      <w14:ligatures w14:val="none"/>
    </w:rPr>
  </w:style>
  <w:style w:type="paragraph" w:styleId="af2">
    <w:name w:val="Normal (Web)"/>
    <w:basedOn w:val="a"/>
    <w:uiPriority w:val="99"/>
    <w:unhideWhenUsed/>
    <w:rsid w:val="00FB3479"/>
    <w:pPr>
      <w:spacing w:before="100" w:beforeAutospacing="1" w:after="100" w:afterAutospacing="1"/>
      <w:ind w:firstLine="0"/>
      <w:jc w:val="left"/>
    </w:pPr>
    <w:rPr>
      <w:rFonts w:eastAsia="Times New Roman" w:cs="Times New Roman"/>
      <w:kern w:val="0"/>
      <w:sz w:val="24"/>
      <w:szCs w:val="24"/>
      <w:lang w:eastAsia="ru-RU"/>
      <w14:ligatures w14:val="none"/>
    </w:rPr>
  </w:style>
  <w:style w:type="character" w:styleId="af3">
    <w:name w:val="Strong"/>
    <w:basedOn w:val="a0"/>
    <w:uiPriority w:val="22"/>
    <w:qFormat/>
    <w:rsid w:val="00FB3479"/>
    <w:rPr>
      <w:b/>
      <w:bCs/>
    </w:rPr>
  </w:style>
  <w:style w:type="table" w:customStyle="1" w:styleId="120">
    <w:name w:val="Сетка таблицы12"/>
    <w:basedOn w:val="a1"/>
    <w:next w:val="af1"/>
    <w:uiPriority w:val="59"/>
    <w:rsid w:val="00D07C38"/>
    <w:rPr>
      <w:rFonts w:cs="Tahoma"/>
      <w:color w:val="000000"/>
      <w:kern w:val="0"/>
      <w:szCs w:val="17"/>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1"/>
    <w:uiPriority w:val="39"/>
    <w:rsid w:val="00D07C38"/>
    <w:pPr>
      <w:ind w:firstLine="0"/>
      <w:jc w:val="left"/>
    </w:pPr>
    <w:rPr>
      <w:rFonts w:ascii="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1"/>
    <w:uiPriority w:val="59"/>
    <w:rsid w:val="00D07C38"/>
    <w:rPr>
      <w:rFonts w:eastAsia="Calibri" w:cs="Tahoma"/>
      <w:color w:val="000000"/>
      <w:kern w:val="0"/>
      <w:szCs w:val="17"/>
      <w:lang w:val="en-US"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1"/>
    <w:uiPriority w:val="59"/>
    <w:rsid w:val="00D07C38"/>
    <w:pPr>
      <w:ind w:firstLine="0"/>
      <w:jc w:val="left"/>
    </w:pPr>
    <w:rPr>
      <w:rFonts w:ascii="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1"/>
    <w:uiPriority w:val="59"/>
    <w:rsid w:val="00D07C38"/>
    <w:pPr>
      <w:ind w:firstLine="0"/>
      <w:jc w:val="left"/>
    </w:pPr>
    <w:rPr>
      <w:rFonts w:ascii="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1"/>
    <w:uiPriority w:val="59"/>
    <w:rsid w:val="00D07C38"/>
    <w:pPr>
      <w:ind w:firstLine="0"/>
      <w:jc w:val="left"/>
    </w:pPr>
    <w:rPr>
      <w:rFonts w:ascii="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9315FE"/>
  </w:style>
  <w:style w:type="table" w:customStyle="1" w:styleId="130">
    <w:name w:val="Сетка таблицы13"/>
    <w:basedOn w:val="a1"/>
    <w:next w:val="af1"/>
    <w:uiPriority w:val="59"/>
    <w:rsid w:val="009315FE"/>
    <w:rPr>
      <w:rFonts w:cs="Tahoma"/>
      <w:color w:val="000000"/>
      <w:kern w:val="0"/>
      <w:szCs w:val="17"/>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f1"/>
    <w:uiPriority w:val="39"/>
    <w:rsid w:val="009315FE"/>
    <w:rPr>
      <w:rFont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1"/>
    <w:uiPriority w:val="39"/>
    <w:rsid w:val="009315FE"/>
    <w:pPr>
      <w:jc w:val="left"/>
    </w:pPr>
    <w:rPr>
      <w:rFont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1"/>
    <w:uiPriority w:val="39"/>
    <w:rsid w:val="009315FE"/>
    <w:pPr>
      <w:jc w:val="left"/>
    </w:pPr>
    <w:rPr>
      <w:rFont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1"/>
    <w:uiPriority w:val="59"/>
    <w:rsid w:val="009315FE"/>
    <w:rPr>
      <w:rFonts w:cs="Tahoma"/>
      <w:color w:val="000000"/>
      <w:kern w:val="0"/>
      <w:szCs w:val="17"/>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next w:val="af1"/>
    <w:uiPriority w:val="59"/>
    <w:rsid w:val="009315FE"/>
    <w:pPr>
      <w:ind w:firstLine="0"/>
      <w:jc w:val="left"/>
    </w:pPr>
    <w:rPr>
      <w:rFonts w:ascii="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next w:val="af1"/>
    <w:uiPriority w:val="39"/>
    <w:rsid w:val="009315FE"/>
    <w:pPr>
      <w:ind w:firstLine="0"/>
      <w:jc w:val="left"/>
    </w:pPr>
    <w:rPr>
      <w:rFonts w:ascii="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1"/>
    <w:uiPriority w:val="39"/>
    <w:rsid w:val="009315FE"/>
    <w:pPr>
      <w:jc w:val="left"/>
    </w:pPr>
    <w:rPr>
      <w:rFont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1"/>
    <w:uiPriority w:val="59"/>
    <w:rsid w:val="009315FE"/>
    <w:rPr>
      <w:rFonts w:cs="Tahoma"/>
      <w:color w:val="000000"/>
      <w:kern w:val="0"/>
      <w:szCs w:val="17"/>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1"/>
    <w:uiPriority w:val="59"/>
    <w:rsid w:val="009315FE"/>
    <w:rPr>
      <w:rFonts w:cs="Tahoma"/>
      <w:color w:val="000000"/>
      <w:kern w:val="0"/>
      <w:szCs w:val="17"/>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rd">
    <w:name w:val="mord"/>
    <w:basedOn w:val="a0"/>
    <w:rsid w:val="00BF4590"/>
  </w:style>
  <w:style w:type="character" w:customStyle="1" w:styleId="mopen">
    <w:name w:val="mopen"/>
    <w:basedOn w:val="a0"/>
    <w:rsid w:val="00BF4590"/>
  </w:style>
  <w:style w:type="character" w:customStyle="1" w:styleId="mclose">
    <w:name w:val="mclose"/>
    <w:basedOn w:val="a0"/>
    <w:rsid w:val="00BF4590"/>
  </w:style>
  <w:style w:type="character" w:customStyle="1" w:styleId="mpunct">
    <w:name w:val="mpunct"/>
    <w:basedOn w:val="a0"/>
    <w:rsid w:val="00BF4590"/>
  </w:style>
  <w:style w:type="character" w:customStyle="1" w:styleId="mrel">
    <w:name w:val="mrel"/>
    <w:basedOn w:val="a0"/>
    <w:rsid w:val="00BF4590"/>
  </w:style>
  <w:style w:type="character" w:customStyle="1" w:styleId="mbin">
    <w:name w:val="mbin"/>
    <w:basedOn w:val="a0"/>
    <w:rsid w:val="00BF4590"/>
  </w:style>
  <w:style w:type="character" w:customStyle="1" w:styleId="vlist-s">
    <w:name w:val="vlist-s"/>
    <w:basedOn w:val="a0"/>
    <w:rsid w:val="00BF4590"/>
  </w:style>
  <w:style w:type="character" w:customStyle="1" w:styleId="delimsizing">
    <w:name w:val="delimsizing"/>
    <w:basedOn w:val="a0"/>
    <w:rsid w:val="00BF4590"/>
  </w:style>
  <w:style w:type="character" w:customStyle="1" w:styleId="katex-mathml">
    <w:name w:val="katex-mathml"/>
    <w:basedOn w:val="a0"/>
    <w:rsid w:val="00BF4590"/>
  </w:style>
  <w:style w:type="paragraph" w:styleId="af4">
    <w:name w:val="Balloon Text"/>
    <w:basedOn w:val="a"/>
    <w:link w:val="af5"/>
    <w:uiPriority w:val="99"/>
    <w:semiHidden/>
    <w:unhideWhenUsed/>
    <w:rsid w:val="00876FA1"/>
    <w:rPr>
      <w:rFonts w:ascii="Segoe UI" w:hAnsi="Segoe UI" w:cs="Segoe UI"/>
      <w:sz w:val="18"/>
      <w:szCs w:val="18"/>
    </w:rPr>
  </w:style>
  <w:style w:type="character" w:customStyle="1" w:styleId="af5">
    <w:name w:val="Текст выноски Знак"/>
    <w:basedOn w:val="a0"/>
    <w:link w:val="af4"/>
    <w:uiPriority w:val="99"/>
    <w:semiHidden/>
    <w:rsid w:val="00876FA1"/>
    <w:rPr>
      <w:rFonts w:ascii="Segoe UI" w:hAnsi="Segoe UI" w:cs="Segoe UI"/>
      <w:sz w:val="18"/>
      <w:szCs w:val="18"/>
    </w:rPr>
  </w:style>
  <w:style w:type="character" w:styleId="af6">
    <w:name w:val="Unresolved Mention"/>
    <w:basedOn w:val="a0"/>
    <w:uiPriority w:val="99"/>
    <w:semiHidden/>
    <w:unhideWhenUsed/>
    <w:rsid w:val="00872722"/>
    <w:rPr>
      <w:color w:val="605E5C"/>
      <w:shd w:val="clear" w:color="auto" w:fill="E1DFDD"/>
    </w:rPr>
  </w:style>
  <w:style w:type="numbering" w:customStyle="1" w:styleId="24">
    <w:name w:val="Нет списка2"/>
    <w:next w:val="a2"/>
    <w:uiPriority w:val="99"/>
    <w:semiHidden/>
    <w:unhideWhenUsed/>
    <w:rsid w:val="005C3DCC"/>
  </w:style>
  <w:style w:type="table" w:customStyle="1" w:styleId="100">
    <w:name w:val="Сетка таблицы10"/>
    <w:basedOn w:val="a1"/>
    <w:next w:val="af1"/>
    <w:uiPriority w:val="39"/>
    <w:rsid w:val="005C3DCC"/>
    <w:rPr>
      <w:rFont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f1"/>
    <w:uiPriority w:val="59"/>
    <w:rsid w:val="005C3DCC"/>
    <w:rPr>
      <w:rFonts w:cs="Tahoma"/>
      <w:color w:val="000000"/>
      <w:kern w:val="0"/>
      <w:szCs w:val="17"/>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annotation reference"/>
    <w:basedOn w:val="a0"/>
    <w:uiPriority w:val="99"/>
    <w:semiHidden/>
    <w:unhideWhenUsed/>
    <w:rsid w:val="00220008"/>
    <w:rPr>
      <w:sz w:val="16"/>
      <w:szCs w:val="16"/>
    </w:rPr>
  </w:style>
  <w:style w:type="paragraph" w:styleId="af8">
    <w:name w:val="annotation text"/>
    <w:basedOn w:val="a"/>
    <w:link w:val="af9"/>
    <w:uiPriority w:val="99"/>
    <w:unhideWhenUsed/>
    <w:rsid w:val="00220008"/>
    <w:rPr>
      <w:sz w:val="20"/>
      <w:szCs w:val="20"/>
    </w:rPr>
  </w:style>
  <w:style w:type="character" w:customStyle="1" w:styleId="af9">
    <w:name w:val="Текст примечания Знак"/>
    <w:basedOn w:val="a0"/>
    <w:link w:val="af8"/>
    <w:uiPriority w:val="99"/>
    <w:rsid w:val="00220008"/>
    <w:rPr>
      <w:sz w:val="20"/>
      <w:szCs w:val="20"/>
    </w:rPr>
  </w:style>
  <w:style w:type="paragraph" w:styleId="afa">
    <w:name w:val="annotation subject"/>
    <w:basedOn w:val="af8"/>
    <w:next w:val="af8"/>
    <w:link w:val="afb"/>
    <w:uiPriority w:val="99"/>
    <w:semiHidden/>
    <w:unhideWhenUsed/>
    <w:rsid w:val="00220008"/>
    <w:rPr>
      <w:b/>
      <w:bCs/>
    </w:rPr>
  </w:style>
  <w:style w:type="character" w:customStyle="1" w:styleId="afb">
    <w:name w:val="Тема примечания Знак"/>
    <w:basedOn w:val="af9"/>
    <w:link w:val="afa"/>
    <w:uiPriority w:val="99"/>
    <w:semiHidden/>
    <w:rsid w:val="00220008"/>
    <w:rPr>
      <w:b/>
      <w:bCs/>
      <w:sz w:val="20"/>
      <w:szCs w:val="20"/>
    </w:rPr>
  </w:style>
  <w:style w:type="character" w:styleId="afc">
    <w:name w:val="FollowedHyperlink"/>
    <w:basedOn w:val="a0"/>
    <w:uiPriority w:val="99"/>
    <w:semiHidden/>
    <w:unhideWhenUsed/>
    <w:rsid w:val="002F4C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1" Type="http://schemas.openxmlformats.org/officeDocument/2006/relationships/image" Target="media/image12.png"/><Relationship Id="rId63" Type="http://schemas.openxmlformats.org/officeDocument/2006/relationships/image" Target="media/image52.png"/><Relationship Id="rId159" Type="http://schemas.openxmlformats.org/officeDocument/2006/relationships/image" Target="media/image146.png"/><Relationship Id="rId170" Type="http://schemas.openxmlformats.org/officeDocument/2006/relationships/image" Target="media/image156.png"/><Relationship Id="rId226" Type="http://schemas.openxmlformats.org/officeDocument/2006/relationships/hyperlink" Target="https://doi.org/10.1080/15568318.2022.2076633" TargetMode="External"/><Relationship Id="rId268" Type="http://schemas.openxmlformats.org/officeDocument/2006/relationships/hyperlink" Target="https://www-assets.liebherr.com/media/bu-media/lhbu-cot/documents/systems/liebherr-design-manual-winch-systems-product-catalogue-en-web.pdf?utm_source=chatgpt.com" TargetMode="External"/><Relationship Id="rId32" Type="http://schemas.openxmlformats.org/officeDocument/2006/relationships/image" Target="media/image21.png"/><Relationship Id="rId74" Type="http://schemas.openxmlformats.org/officeDocument/2006/relationships/image" Target="media/image62.png"/><Relationship Id="rId128" Type="http://schemas.openxmlformats.org/officeDocument/2006/relationships/image" Target="media/image115.jpeg"/><Relationship Id="rId5" Type="http://schemas.openxmlformats.org/officeDocument/2006/relationships/webSettings" Target="webSettings.xml"/><Relationship Id="rId181" Type="http://schemas.openxmlformats.org/officeDocument/2006/relationships/image" Target="media/image165.jpeg"/><Relationship Id="rId237" Type="http://schemas.openxmlformats.org/officeDocument/2006/relationships/hyperlink" Target="https://books.google.kz/books?hl=ru&amp;lr=&amp;id=tE8IEAAAQBAJ&amp;oi=fnd&amp;pg=PT11&amp;dq=An+Encyclopaedia+of+British+Bridges&amp;ots=VnO-1Xp2W9&amp;sig=xuoHaf3zjXiFozFLm8gMTsZX0Z4&amp;redir_esc=y" TargetMode="External"/><Relationship Id="rId279" Type="http://schemas.openxmlformats.org/officeDocument/2006/relationships/hyperlink" Target="https://cyberleninka.ru/article/n/reshenie-zadach-ob-izgibe-balki-na-osnove-variatsionnogo-kriteriya-kriticheskih-urovney-energii" TargetMode="External"/><Relationship Id="rId43" Type="http://schemas.openxmlformats.org/officeDocument/2006/relationships/image" Target="media/image32.png"/><Relationship Id="rId139" Type="http://schemas.openxmlformats.org/officeDocument/2006/relationships/image" Target="media/image126.png"/><Relationship Id="rId290" Type="http://schemas.openxmlformats.org/officeDocument/2006/relationships/image" Target="media/image179.png"/><Relationship Id="rId85" Type="http://schemas.openxmlformats.org/officeDocument/2006/relationships/image" Target="media/image72.png"/><Relationship Id="rId150" Type="http://schemas.openxmlformats.org/officeDocument/2006/relationships/image" Target="media/image137.jpeg"/><Relationship Id="rId192" Type="http://schemas.openxmlformats.org/officeDocument/2006/relationships/hyperlink" Target="https://doi.org/10.32014/2019.2518-170X.39" TargetMode="External"/><Relationship Id="rId206" Type="http://schemas.openxmlformats.org/officeDocument/2006/relationships/hyperlink" Target="https://www.its-uk.org/inrix-2024-global-traffic-scorecard-london-most-congested-city-in-europe-congestion-costing-the-uk-7-7-billion/" TargetMode="External"/><Relationship Id="rId248" Type="http://schemas.openxmlformats.org/officeDocument/2006/relationships/hyperlink" Target="https://doi.org/10.52209/2706-977X_2023_3_1" TargetMode="External"/><Relationship Id="rId12" Type="http://schemas.openxmlformats.org/officeDocument/2006/relationships/image" Target="media/image3.png"/><Relationship Id="rId33" Type="http://schemas.openxmlformats.org/officeDocument/2006/relationships/image" Target="media/image22.jpeg"/><Relationship Id="rId108" Type="http://schemas.openxmlformats.org/officeDocument/2006/relationships/image" Target="media/image95.png"/><Relationship Id="rId129" Type="http://schemas.openxmlformats.org/officeDocument/2006/relationships/image" Target="media/image116.jpeg"/><Relationship Id="rId280" Type="http://schemas.openxmlformats.org/officeDocument/2006/relationships/hyperlink" Target="https://doi.org/10.3390/app131810025" TargetMode="External"/><Relationship Id="rId54" Type="http://schemas.openxmlformats.org/officeDocument/2006/relationships/image" Target="media/image43.png"/><Relationship Id="rId75" Type="http://schemas.microsoft.com/office/2007/relationships/hdphoto" Target="media/hdphoto2.wdp"/><Relationship Id="rId96" Type="http://schemas.openxmlformats.org/officeDocument/2006/relationships/image" Target="media/image83.jpeg"/><Relationship Id="rId140" Type="http://schemas.openxmlformats.org/officeDocument/2006/relationships/image" Target="media/image127.png"/><Relationship Id="rId161" Type="http://schemas.openxmlformats.org/officeDocument/2006/relationships/image" Target="media/image148.png"/><Relationship Id="rId182" Type="http://schemas.openxmlformats.org/officeDocument/2006/relationships/chart" Target="charts/chart7.xml"/><Relationship Id="rId217" Type="http://schemas.openxmlformats.org/officeDocument/2006/relationships/hyperlink" Target="https://doi.org/10.1080/15472450.2021.1973898" TargetMode="External"/><Relationship Id="rId6" Type="http://schemas.openxmlformats.org/officeDocument/2006/relationships/footnotes" Target="footnotes.xml"/><Relationship Id="rId238" Type="http://schemas.openxmlformats.org/officeDocument/2006/relationships/hyperlink" Target="https://acrow.com/case-studies/temporary-acrow-bridge-minimizes-work-zone-impact-during-highway-construction-in-new-jersey/?utm_source=chatgpt.com" TargetMode="External"/><Relationship Id="rId259" Type="http://schemas.openxmlformats.org/officeDocument/2006/relationships/hyperlink" Target="https://legalacts.ru/doc/prikaz-ministra-oborony-rf-ot-16062016-n-350-o/?utm_source=chatgpt.com" TargetMode="External"/><Relationship Id="rId23" Type="http://schemas.openxmlformats.org/officeDocument/2006/relationships/image" Target="media/image14.jpeg"/><Relationship Id="rId119" Type="http://schemas.openxmlformats.org/officeDocument/2006/relationships/image" Target="media/image106.png"/><Relationship Id="rId270" Type="http://schemas.openxmlformats.org/officeDocument/2006/relationships/hyperlink" Target="https://mazmarket.ru/catalog/specialnaya-tekhnika/spetsialnaya-tekhnika/Avtokrany/KS-55727-S-12/?utm_source=chatgpt.com" TargetMode="External"/><Relationship Id="rId291" Type="http://schemas.openxmlformats.org/officeDocument/2006/relationships/footer" Target="footer2.xml"/><Relationship Id="rId44" Type="http://schemas.openxmlformats.org/officeDocument/2006/relationships/image" Target="media/image33.png"/><Relationship Id="rId65" Type="http://schemas.openxmlformats.org/officeDocument/2006/relationships/image" Target="media/image54.png"/><Relationship Id="rId86" Type="http://schemas.openxmlformats.org/officeDocument/2006/relationships/image" Target="media/image73.png"/><Relationship Id="rId130" Type="http://schemas.openxmlformats.org/officeDocument/2006/relationships/image" Target="media/image117.jpeg"/><Relationship Id="rId151" Type="http://schemas.openxmlformats.org/officeDocument/2006/relationships/image" Target="media/image138.png"/><Relationship Id="rId172" Type="http://schemas.openxmlformats.org/officeDocument/2006/relationships/chart" Target="charts/chart5.xml"/><Relationship Id="rId193" Type="http://schemas.openxmlformats.org/officeDocument/2006/relationships/hyperlink" Target="https://doi.org/10.2478/WD-2023-0084" TargetMode="External"/><Relationship Id="rId207" Type="http://schemas.openxmlformats.org/officeDocument/2006/relationships/hyperlink" Target="https://informburo.kz/novosti/kak-izmenilas-situaciya-na-dorogax-almaty-i-astany-s-nacalom-ucebnogo-goda?utm_source=chatgpt.com" TargetMode="External"/><Relationship Id="rId228" Type="http://schemas.openxmlformats.org/officeDocument/2006/relationships/hyperlink" Target="https://doi.org/10.3390/s21062143" TargetMode="External"/><Relationship Id="rId249" Type="http://schemas.openxmlformats.org/officeDocument/2006/relationships/hyperlink" Target="https://tu.kstu.kz/publication/publication/download/1093" TargetMode="External"/><Relationship Id="rId13" Type="http://schemas.openxmlformats.org/officeDocument/2006/relationships/image" Target="media/image4.png"/><Relationship Id="rId109" Type="http://schemas.openxmlformats.org/officeDocument/2006/relationships/image" Target="media/image96.png"/><Relationship Id="rId260" Type="http://schemas.openxmlformats.org/officeDocument/2006/relationships/hyperlink" Target="https://vmasshtabe.ru/transport/trailer/priczep-shassi-2-pn-9m-modeli-kaf-8049-0001010-chmzap-8335-3.html?utm_source=chatgpt.com" TargetMode="External"/><Relationship Id="rId281" Type="http://schemas.openxmlformats.org/officeDocument/2006/relationships/hyperlink" Target="https://doi.org/10.21595/stge.2022.22627" TargetMode="External"/><Relationship Id="rId34" Type="http://schemas.openxmlformats.org/officeDocument/2006/relationships/image" Target="media/image23.png"/><Relationship Id="rId55" Type="http://schemas.openxmlformats.org/officeDocument/2006/relationships/image" Target="media/image44.jpeg"/><Relationship Id="rId76" Type="http://schemas.openxmlformats.org/officeDocument/2006/relationships/image" Target="media/image63.png"/><Relationship Id="rId97" Type="http://schemas.openxmlformats.org/officeDocument/2006/relationships/image" Target="media/image84.jpeg"/><Relationship Id="rId120" Type="http://schemas.openxmlformats.org/officeDocument/2006/relationships/image" Target="media/image107.png"/><Relationship Id="rId141" Type="http://schemas.openxmlformats.org/officeDocument/2006/relationships/image" Target="media/image128.png"/><Relationship Id="rId7" Type="http://schemas.openxmlformats.org/officeDocument/2006/relationships/endnotes" Target="endnotes.xml"/><Relationship Id="rId162" Type="http://schemas.openxmlformats.org/officeDocument/2006/relationships/image" Target="media/image149.png"/><Relationship Id="rId183" Type="http://schemas.openxmlformats.org/officeDocument/2006/relationships/image" Target="media/image166.png"/><Relationship Id="rId218" Type="http://schemas.openxmlformats.org/officeDocument/2006/relationships/hyperlink" Target="https://doi.org/10.18494/SAM4830" TargetMode="External"/><Relationship Id="rId239" Type="http://schemas.openxmlformats.org/officeDocument/2006/relationships/hyperlink" Target="https://www.globalhighways.com/wh10/feature/busy-bridge-beijing-replaced-quickly?utm_source=chatgpt.com" TargetMode="External"/><Relationship Id="rId250" Type="http://schemas.openxmlformats.org/officeDocument/2006/relationships/hyperlink" Target="https://doi.org/10.1007/978-3-319-53441-1" TargetMode="External"/><Relationship Id="rId271" Type="http://schemas.openxmlformats.org/officeDocument/2006/relationships/hyperlink" Target="https://doi.org/10.4271/9781630572372" TargetMode="External"/><Relationship Id="rId292" Type="http://schemas.openxmlformats.org/officeDocument/2006/relationships/fontTable" Target="fontTable.xml"/><Relationship Id="rId24" Type="http://schemas.openxmlformats.org/officeDocument/2006/relationships/chart" Target="charts/chart3.xml"/><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4.png"/><Relationship Id="rId110" Type="http://schemas.openxmlformats.org/officeDocument/2006/relationships/image" Target="media/image97.png"/><Relationship Id="rId131" Type="http://schemas.openxmlformats.org/officeDocument/2006/relationships/image" Target="media/image118.png"/><Relationship Id="rId152" Type="http://schemas.openxmlformats.org/officeDocument/2006/relationships/image" Target="media/image139.png"/><Relationship Id="rId173" Type="http://schemas.openxmlformats.org/officeDocument/2006/relationships/chart" Target="charts/chart6.xml"/><Relationship Id="rId194" Type="http://schemas.openxmlformats.org/officeDocument/2006/relationships/hyperlink" Target="https://doi.org/10.3390/encyclopedia2020078" TargetMode="External"/><Relationship Id="rId208" Type="http://schemas.openxmlformats.org/officeDocument/2006/relationships/hyperlink" Target="https://kazpravda.kz/n/probki-v-megapolisah-analiz-zagruzhennosti-dorog-astany-i-almaty-proveli-eksperty/?utm_source=chatgpt.com" TargetMode="External"/><Relationship Id="rId229" Type="http://schemas.openxmlformats.org/officeDocument/2006/relationships/hyperlink" Target="https://doi.org/10.1007/978-3-031-31066-9_74" TargetMode="External"/><Relationship Id="rId240" Type="http://schemas.openxmlformats.org/officeDocument/2006/relationships/hyperlink" Target="https://doi.org/10.1080/15732479.2022.2152842" TargetMode="External"/><Relationship Id="rId261" Type="http://schemas.openxmlformats.org/officeDocument/2006/relationships/hyperlink" Target="https://inni.info/produkt/pritsepnaya-tekhnika-voyennogo-naznacheniya/avtomobilnyy-dvukhosnyy-pritsep-shassi-2-pn-2" TargetMode="External"/><Relationship Id="rId14" Type="http://schemas.openxmlformats.org/officeDocument/2006/relationships/image" Target="media/image5.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4.png"/><Relationship Id="rId100" Type="http://schemas.openxmlformats.org/officeDocument/2006/relationships/image" Target="media/image87.png"/><Relationship Id="rId282" Type="http://schemas.openxmlformats.org/officeDocument/2006/relationships/hyperlink" Target="https://doi.org/10.32014/2023.2518-1483.215" TargetMode="External"/><Relationship Id="rId8" Type="http://schemas.openxmlformats.org/officeDocument/2006/relationships/chart" Target="charts/chart1.xml"/><Relationship Id="rId98" Type="http://schemas.openxmlformats.org/officeDocument/2006/relationships/image" Target="media/image85.jpeg"/><Relationship Id="rId121" Type="http://schemas.openxmlformats.org/officeDocument/2006/relationships/image" Target="media/image108.png"/><Relationship Id="rId142" Type="http://schemas.openxmlformats.org/officeDocument/2006/relationships/image" Target="media/image129.png"/><Relationship Id="rId163" Type="http://schemas.openxmlformats.org/officeDocument/2006/relationships/image" Target="media/image150.png"/><Relationship Id="rId184" Type="http://schemas.openxmlformats.org/officeDocument/2006/relationships/image" Target="media/image167.png"/><Relationship Id="rId219" Type="http://schemas.openxmlformats.org/officeDocument/2006/relationships/hyperlink" Target="https://informburo.kz/novosti/otopitelnyi-sezon-zaversili-v-astane" TargetMode="External"/><Relationship Id="rId230" Type="http://schemas.openxmlformats.org/officeDocument/2006/relationships/hyperlink" Target="https://doi.org/10.1371/journal.pone.0244326" TargetMode="External"/><Relationship Id="rId251" Type="http://schemas.openxmlformats.org/officeDocument/2006/relationships/hyperlink" Target="https://doi.org/10.1155/2019/5936434" TargetMode="External"/><Relationship Id="rId25" Type="http://schemas.openxmlformats.org/officeDocument/2006/relationships/footer" Target="footer1.xml"/><Relationship Id="rId46" Type="http://schemas.openxmlformats.org/officeDocument/2006/relationships/image" Target="media/image35.png"/><Relationship Id="rId67" Type="http://schemas.openxmlformats.org/officeDocument/2006/relationships/image" Target="media/image56.png"/><Relationship Id="rId272" Type="http://schemas.openxmlformats.org/officeDocument/2006/relationships/hyperlink" Target="https://doi.org/10.4271/9781630572433" TargetMode="External"/><Relationship Id="rId293" Type="http://schemas.openxmlformats.org/officeDocument/2006/relationships/theme" Target="theme/theme1.xml"/><Relationship Id="rId88" Type="http://schemas.openxmlformats.org/officeDocument/2006/relationships/image" Target="media/image75.jpeg"/><Relationship Id="rId111" Type="http://schemas.openxmlformats.org/officeDocument/2006/relationships/image" Target="media/image98.png"/><Relationship Id="rId132" Type="http://schemas.openxmlformats.org/officeDocument/2006/relationships/image" Target="media/image119.png"/><Relationship Id="rId153" Type="http://schemas.openxmlformats.org/officeDocument/2006/relationships/image" Target="media/image140.png"/><Relationship Id="rId174" Type="http://schemas.openxmlformats.org/officeDocument/2006/relationships/image" Target="media/image158.png"/><Relationship Id="rId195" Type="http://schemas.openxmlformats.org/officeDocument/2006/relationships/hyperlink" Target="https://doi.org/10.58491/2735-4202.3191" TargetMode="External"/><Relationship Id="rId209" Type="http://schemas.openxmlformats.org/officeDocument/2006/relationships/hyperlink" Target="https://tengrinews.kz/autoroads/optimalnoe-kolichestvo-transporta-komfortnoy-jizni-astane-548494/" TargetMode="External"/><Relationship Id="rId220" Type="http://schemas.openxmlformats.org/officeDocument/2006/relationships/hyperlink" Target="https://doi.org/10.1007/978-981-99-2556-8_19" TargetMode="External"/><Relationship Id="rId241" Type="http://schemas.openxmlformats.org/officeDocument/2006/relationships/hyperlink" Target="https://doi.org/10.3390/app16083879" TargetMode="External"/><Relationship Id="rId15" Type="http://schemas.openxmlformats.org/officeDocument/2006/relationships/image" Target="media/image6.png"/><Relationship Id="rId36" Type="http://schemas.openxmlformats.org/officeDocument/2006/relationships/image" Target="media/image25.png"/><Relationship Id="rId57" Type="http://schemas.openxmlformats.org/officeDocument/2006/relationships/image" Target="media/image46.png"/><Relationship Id="rId262" Type="http://schemas.openxmlformats.org/officeDocument/2006/relationships/hyperlink" Target="https://doi.org/10.1080/00423114.2024.2419460" TargetMode="External"/><Relationship Id="rId283" Type="http://schemas.openxmlformats.org/officeDocument/2006/relationships/hyperlink" Target="https://ekaraganda.kz/?mod=news_read&amp;id=159338&amp;utm_source=chatgpt.com" TargetMode="External"/><Relationship Id="rId78" Type="http://schemas.openxmlformats.org/officeDocument/2006/relationships/image" Target="media/image65.png"/><Relationship Id="rId99" Type="http://schemas.openxmlformats.org/officeDocument/2006/relationships/image" Target="media/image86.jpeg"/><Relationship Id="rId101" Type="http://schemas.openxmlformats.org/officeDocument/2006/relationships/image" Target="media/image88.jpeg"/><Relationship Id="rId122" Type="http://schemas.openxmlformats.org/officeDocument/2006/relationships/image" Target="media/image109.png"/><Relationship Id="rId143" Type="http://schemas.openxmlformats.org/officeDocument/2006/relationships/image" Target="media/image130.png"/><Relationship Id="rId164" Type="http://schemas.openxmlformats.org/officeDocument/2006/relationships/image" Target="media/image151.png"/><Relationship Id="rId185" Type="http://schemas.openxmlformats.org/officeDocument/2006/relationships/image" Target="media/image168.png"/><Relationship Id="rId9" Type="http://schemas.openxmlformats.org/officeDocument/2006/relationships/chart" Target="charts/chart2.xml"/><Relationship Id="rId210" Type="http://schemas.openxmlformats.org/officeDocument/2006/relationships/hyperlink" Target="https://www.zakon.kz/obshestvo/6449180-kak-izbezhat-probok-v-almaty-i-astane.html" TargetMode="External"/><Relationship Id="rId26" Type="http://schemas.openxmlformats.org/officeDocument/2006/relationships/image" Target="media/image15.png"/><Relationship Id="rId231" Type="http://schemas.openxmlformats.org/officeDocument/2006/relationships/hyperlink" Target="https://doi.org/10.1016/j.heliyon.2023.e18937" TargetMode="External"/><Relationship Id="rId252" Type="http://schemas.openxmlformats.org/officeDocument/2006/relationships/hyperlink" Target="https://doi.org/10.1016/j.compstruct.2022.115439" TargetMode="External"/><Relationship Id="rId273" Type="http://schemas.openxmlformats.org/officeDocument/2006/relationships/hyperlink" Target="https://doi.org/10.7409/rabdim.018.014" TargetMode="External"/><Relationship Id="rId47" Type="http://schemas.openxmlformats.org/officeDocument/2006/relationships/image" Target="media/image36.png"/><Relationship Id="rId68" Type="http://schemas.openxmlformats.org/officeDocument/2006/relationships/image" Target="media/image57.png"/><Relationship Id="rId89" Type="http://schemas.openxmlformats.org/officeDocument/2006/relationships/image" Target="media/image76.png"/><Relationship Id="rId112" Type="http://schemas.openxmlformats.org/officeDocument/2006/relationships/image" Target="media/image99.jpeg"/><Relationship Id="rId133" Type="http://schemas.openxmlformats.org/officeDocument/2006/relationships/image" Target="media/image120.jpeg"/><Relationship Id="rId154" Type="http://schemas.openxmlformats.org/officeDocument/2006/relationships/image" Target="media/image141.png"/><Relationship Id="rId175" Type="http://schemas.openxmlformats.org/officeDocument/2006/relationships/image" Target="media/image159.png"/><Relationship Id="rId196" Type="http://schemas.openxmlformats.org/officeDocument/2006/relationships/hyperlink" Target="https://doi.org/10.1201/9781003193838-43" TargetMode="External"/><Relationship Id="rId200" Type="http://schemas.openxmlformats.org/officeDocument/2006/relationships/hyperlink" Target="https://doi.org/10.3390/land11101616" TargetMode="External"/><Relationship Id="rId16" Type="http://schemas.openxmlformats.org/officeDocument/2006/relationships/image" Target="media/image7.png"/><Relationship Id="rId221" Type="http://schemas.openxmlformats.org/officeDocument/2006/relationships/hyperlink" Target="https://doi.org/10.1680/jensu.15.00050" TargetMode="External"/><Relationship Id="rId242" Type="http://schemas.openxmlformats.org/officeDocument/2006/relationships/hyperlink" Target="https://armyrecognition.com/archives/archives-land-defense/2019/army-2019-russian-army-displays-new-mtu-2020-bridge-layer-tank?utm_source=chatgpt.com" TargetMode="External"/><Relationship Id="rId263" Type="http://schemas.openxmlformats.org/officeDocument/2006/relationships/hyperlink" Target="https://doi.org/10.2478/ama-2022-0023" TargetMode="External"/><Relationship Id="rId284" Type="http://schemas.openxmlformats.org/officeDocument/2006/relationships/hyperlink" Target="https://cyberleninka.ru/article/n/analiz-metodik-rascheta-propusknoy-sposobnosti-peresecheniy-v-odnom-urovne" TargetMode="External"/><Relationship Id="rId37" Type="http://schemas.openxmlformats.org/officeDocument/2006/relationships/image" Target="media/image26.png"/><Relationship Id="rId58" Type="http://schemas.openxmlformats.org/officeDocument/2006/relationships/image" Target="media/image47.png"/><Relationship Id="rId79" Type="http://schemas.openxmlformats.org/officeDocument/2006/relationships/image" Target="media/image66.png"/><Relationship Id="rId102" Type="http://schemas.openxmlformats.org/officeDocument/2006/relationships/image" Target="media/image89.png"/><Relationship Id="rId123" Type="http://schemas.openxmlformats.org/officeDocument/2006/relationships/image" Target="media/image110.png"/><Relationship Id="rId144" Type="http://schemas.openxmlformats.org/officeDocument/2006/relationships/image" Target="media/image131.jpeg"/><Relationship Id="rId90" Type="http://schemas.openxmlformats.org/officeDocument/2006/relationships/image" Target="media/image77.jpeg"/><Relationship Id="rId165" Type="http://schemas.openxmlformats.org/officeDocument/2006/relationships/image" Target="media/image152.png"/><Relationship Id="rId186" Type="http://schemas.openxmlformats.org/officeDocument/2006/relationships/image" Target="media/image169.png"/><Relationship Id="rId211" Type="http://schemas.openxmlformats.org/officeDocument/2006/relationships/hyperlink" Target="https://www.numbeo.com/traffic/rankings_by_country.jsp?title=2021&amp;utm_source=chatgpt.com" TargetMode="External"/><Relationship Id="rId232" Type="http://schemas.openxmlformats.org/officeDocument/2006/relationships/hyperlink" Target="https://doi.org/10.1016/j.jtrangeo.2020.102674" TargetMode="External"/><Relationship Id="rId253" Type="http://schemas.openxmlformats.org/officeDocument/2006/relationships/hyperlink" Target="https://doi.org/10.1016/j.tws.2023.110774" TargetMode="External"/><Relationship Id="rId274" Type="http://schemas.openxmlformats.org/officeDocument/2006/relationships/hyperlink" Target="https://doi.org/10.1007/s12206-016-0415-z" TargetMode="External"/><Relationship Id="rId27" Type="http://schemas.openxmlformats.org/officeDocument/2006/relationships/image" Target="media/image16.png"/><Relationship Id="rId48" Type="http://schemas.openxmlformats.org/officeDocument/2006/relationships/image" Target="media/image37.png"/><Relationship Id="rId69" Type="http://schemas.openxmlformats.org/officeDocument/2006/relationships/image" Target="media/image58.png"/><Relationship Id="rId113" Type="http://schemas.openxmlformats.org/officeDocument/2006/relationships/image" Target="media/image100.jpeg"/><Relationship Id="rId134" Type="http://schemas.openxmlformats.org/officeDocument/2006/relationships/image" Target="media/image121.jpeg"/><Relationship Id="rId80" Type="http://schemas.openxmlformats.org/officeDocument/2006/relationships/image" Target="media/image67.png"/><Relationship Id="rId155" Type="http://schemas.openxmlformats.org/officeDocument/2006/relationships/image" Target="media/image142.jpeg"/><Relationship Id="rId176" Type="http://schemas.openxmlformats.org/officeDocument/2006/relationships/image" Target="media/image160.png"/><Relationship Id="rId197" Type="http://schemas.openxmlformats.org/officeDocument/2006/relationships/hyperlink" Target="https://doi.org/10.3390/app16042075" TargetMode="External"/><Relationship Id="rId201" Type="http://schemas.openxmlformats.org/officeDocument/2006/relationships/hyperlink" Target="https://doi.org/10.1098/rsta.2024.0102" TargetMode="External"/><Relationship Id="rId222" Type="http://schemas.openxmlformats.org/officeDocument/2006/relationships/hyperlink" Target="https://doi.org/10.1109/TITS.2019.2945910" TargetMode="External"/><Relationship Id="rId243" Type="http://schemas.openxmlformats.org/officeDocument/2006/relationships/hyperlink" Target="https://2gis.ru/arkhangelsk/firm/70000001061187618/tab/prices" TargetMode="External"/><Relationship Id="rId264" Type="http://schemas.openxmlformats.org/officeDocument/2006/relationships/hyperlink" Target="https://www.fww.ovgu.de/fww_media/femm/femm_2020/2020_03-p-11326.pdf?utm_source=chatgpt.com" TargetMode="External"/><Relationship Id="rId285" Type="http://schemas.openxmlformats.org/officeDocument/2006/relationships/hyperlink" Target="https://doi.org/10.1016/j.engstruct.2017.09.023" TargetMode="External"/><Relationship Id="rId17" Type="http://schemas.openxmlformats.org/officeDocument/2006/relationships/image" Target="media/image8.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90.jpeg"/><Relationship Id="rId124" Type="http://schemas.openxmlformats.org/officeDocument/2006/relationships/image" Target="media/image111.png"/><Relationship Id="rId70" Type="http://schemas.openxmlformats.org/officeDocument/2006/relationships/image" Target="media/image59.png"/><Relationship Id="rId91" Type="http://schemas.openxmlformats.org/officeDocument/2006/relationships/image" Target="media/image78.jpeg"/><Relationship Id="rId145" Type="http://schemas.openxmlformats.org/officeDocument/2006/relationships/image" Target="media/image132.png"/><Relationship Id="rId166" Type="http://schemas.openxmlformats.org/officeDocument/2006/relationships/image" Target="media/image153.png"/><Relationship Id="rId187" Type="http://schemas.openxmlformats.org/officeDocument/2006/relationships/image" Target="media/image170.png"/><Relationship Id="rId1" Type="http://schemas.openxmlformats.org/officeDocument/2006/relationships/customXml" Target="../customXml/item1.xml"/><Relationship Id="rId212" Type="http://schemas.openxmlformats.org/officeDocument/2006/relationships/hyperlink" Target="https://www.numbeo.com/traffic/rankings_by_country.jsp?region=143&amp;title=2024-mid&amp;utm_source=chatgpt.com" TargetMode="External"/><Relationship Id="rId233" Type="http://schemas.openxmlformats.org/officeDocument/2006/relationships/hyperlink" Target="https://www.landreclamationjournal.usamv.ro/pdf/2022/Art20.pdf" TargetMode="External"/><Relationship Id="rId254" Type="http://schemas.openxmlformats.org/officeDocument/2006/relationships/hyperlink" Target="https://doi.org/10.18720/SPBPU/5/tr22-63" TargetMode="External"/><Relationship Id="rId28" Type="http://schemas.openxmlformats.org/officeDocument/2006/relationships/image" Target="media/image17.png"/><Relationship Id="rId49" Type="http://schemas.openxmlformats.org/officeDocument/2006/relationships/image" Target="media/image38.png"/><Relationship Id="rId114" Type="http://schemas.openxmlformats.org/officeDocument/2006/relationships/image" Target="media/image101.png"/><Relationship Id="rId275" Type="http://schemas.openxmlformats.org/officeDocument/2006/relationships/hyperlink" Target="https://10.3846/transport.2021.14964" TargetMode="External"/><Relationship Id="rId60" Type="http://schemas.openxmlformats.org/officeDocument/2006/relationships/image" Target="media/image49.png"/><Relationship Id="rId81" Type="http://schemas.openxmlformats.org/officeDocument/2006/relationships/image" Target="media/image68.png"/><Relationship Id="rId135" Type="http://schemas.openxmlformats.org/officeDocument/2006/relationships/image" Target="media/image122.jpeg"/><Relationship Id="rId156" Type="http://schemas.openxmlformats.org/officeDocument/2006/relationships/image" Target="media/image143.png"/><Relationship Id="rId177" Type="http://schemas.openxmlformats.org/officeDocument/2006/relationships/image" Target="media/image161.png"/><Relationship Id="rId198" Type="http://schemas.openxmlformats.org/officeDocument/2006/relationships/hyperlink" Target="https://doi.org/10.21660/2021.80.j2046" TargetMode="External"/><Relationship Id="rId202" Type="http://schemas.openxmlformats.org/officeDocument/2006/relationships/hyperlink" Target="https://doi.org/10.1007/s43621-025-01716-6" TargetMode="External"/><Relationship Id="rId223" Type="http://schemas.openxmlformats.org/officeDocument/2006/relationships/hyperlink" Target="https://doi.org/10.1111/j.1468-2427.2008.00826.x" TargetMode="External"/><Relationship Id="rId244" Type="http://schemas.openxmlformats.org/officeDocument/2006/relationships/hyperlink" Target="https://www.fsvts.gov.ru/catalog/942.ru.html" TargetMode="External"/><Relationship Id="rId18" Type="http://schemas.openxmlformats.org/officeDocument/2006/relationships/image" Target="media/image9.png"/><Relationship Id="rId39" Type="http://schemas.openxmlformats.org/officeDocument/2006/relationships/image" Target="media/image28.png"/><Relationship Id="rId265" Type="http://schemas.openxmlformats.org/officeDocument/2006/relationships/hyperlink" Target="https://doi.org/10.17531/ein.2018.1.12" TargetMode="External"/><Relationship Id="rId286" Type="http://schemas.openxmlformats.org/officeDocument/2006/relationships/image" Target="media/image175.png"/><Relationship Id="rId50" Type="http://schemas.openxmlformats.org/officeDocument/2006/relationships/image" Target="media/image39.png"/><Relationship Id="rId104" Type="http://schemas.openxmlformats.org/officeDocument/2006/relationships/image" Target="media/image91.jpeg"/><Relationship Id="rId125" Type="http://schemas.openxmlformats.org/officeDocument/2006/relationships/image" Target="media/image112.png"/><Relationship Id="rId146" Type="http://schemas.openxmlformats.org/officeDocument/2006/relationships/image" Target="media/image133.png"/><Relationship Id="rId167" Type="http://schemas.openxmlformats.org/officeDocument/2006/relationships/chart" Target="charts/chart4.xml"/><Relationship Id="rId188" Type="http://schemas.openxmlformats.org/officeDocument/2006/relationships/image" Target="media/image171.jpeg"/><Relationship Id="rId71" Type="http://schemas.openxmlformats.org/officeDocument/2006/relationships/image" Target="media/image60.png"/><Relationship Id="rId92" Type="http://schemas.openxmlformats.org/officeDocument/2006/relationships/image" Target="media/image79.jpeg"/><Relationship Id="rId213" Type="http://schemas.openxmlformats.org/officeDocument/2006/relationships/hyperlink" Target="https://www.numbeo.com/traffic/rankings_by_country.jsp?region=143&amp;title=2022&amp;utm_source=chatgpt.com" TargetMode="External"/><Relationship Id="rId234" Type="http://schemas.openxmlformats.org/officeDocument/2006/relationships/hyperlink" Target="https://doi.org/10.29227/IM-2025-02-02-020" TargetMode="External"/><Relationship Id="rId2" Type="http://schemas.openxmlformats.org/officeDocument/2006/relationships/numbering" Target="numbering.xml"/><Relationship Id="rId29" Type="http://schemas.openxmlformats.org/officeDocument/2006/relationships/image" Target="media/image18.png"/><Relationship Id="rId255" Type="http://schemas.openxmlformats.org/officeDocument/2006/relationships/hyperlink" Target="https://doi.org/10.2478/ama-2025-0012" TargetMode="External"/><Relationship Id="rId276" Type="http://schemas.openxmlformats.org/officeDocument/2006/relationships/hyperlink" Target="http://mmet.kstu.kz/download/articles/02042026022750_digest.pdf" TargetMode="External"/><Relationship Id="rId40" Type="http://schemas.openxmlformats.org/officeDocument/2006/relationships/image" Target="media/image29.png"/><Relationship Id="rId115" Type="http://schemas.openxmlformats.org/officeDocument/2006/relationships/image" Target="media/image102.jpeg"/><Relationship Id="rId136" Type="http://schemas.openxmlformats.org/officeDocument/2006/relationships/image" Target="media/image123.png"/><Relationship Id="rId157" Type="http://schemas.openxmlformats.org/officeDocument/2006/relationships/image" Target="media/image144.png"/><Relationship Id="rId178" Type="http://schemas.openxmlformats.org/officeDocument/2006/relationships/image" Target="media/image162.png"/><Relationship Id="rId61" Type="http://schemas.openxmlformats.org/officeDocument/2006/relationships/image" Target="media/image50.png"/><Relationship Id="rId82" Type="http://schemas.openxmlformats.org/officeDocument/2006/relationships/image" Target="media/image69.png"/><Relationship Id="rId199" Type="http://schemas.openxmlformats.org/officeDocument/2006/relationships/hyperlink" Target="https://doi.org/10.1109/TITS.2014.2309055" TargetMode="External"/><Relationship Id="rId203" Type="http://schemas.openxmlformats.org/officeDocument/2006/relationships/hyperlink" Target="https://doi.org/10.1177/03611981241283451" TargetMode="External"/><Relationship Id="rId19" Type="http://schemas.openxmlformats.org/officeDocument/2006/relationships/image" Target="media/image10.jpeg"/><Relationship Id="rId224" Type="http://schemas.openxmlformats.org/officeDocument/2006/relationships/hyperlink" Target="https://doi.org/10.1080/13563475.2021.1882963" TargetMode="External"/><Relationship Id="rId245" Type="http://schemas.openxmlformats.org/officeDocument/2006/relationships/hyperlink" Target="http://war-russia.info/index.php/nomenklatura-vooruzhenij/436-sukhoputnye-vojska/inzhenernaya-tekhnika/mostoukladchiki-vozimye-mekhanizirovannye-mosty/2951-tyazhelyj-mekhanizirovannyj-most-tmm-7-prolet-2017g" TargetMode="External"/><Relationship Id="rId266" Type="http://schemas.openxmlformats.org/officeDocument/2006/relationships/hyperlink" Target="https://doi.org/10.1155/2019/1291652" TargetMode="External"/><Relationship Id="rId287" Type="http://schemas.openxmlformats.org/officeDocument/2006/relationships/image" Target="media/image176.png"/><Relationship Id="rId30" Type="http://schemas.openxmlformats.org/officeDocument/2006/relationships/image" Target="media/image19.png"/><Relationship Id="rId105" Type="http://schemas.openxmlformats.org/officeDocument/2006/relationships/image" Target="media/image92.jpeg"/><Relationship Id="rId126" Type="http://schemas.openxmlformats.org/officeDocument/2006/relationships/image" Target="media/image113.jpeg"/><Relationship Id="rId147" Type="http://schemas.openxmlformats.org/officeDocument/2006/relationships/image" Target="media/image134.jpeg"/><Relationship Id="rId168" Type="http://schemas.openxmlformats.org/officeDocument/2006/relationships/image" Target="media/image154.png"/><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0.jpeg"/><Relationship Id="rId189" Type="http://schemas.openxmlformats.org/officeDocument/2006/relationships/image" Target="media/image172.png"/><Relationship Id="rId3" Type="http://schemas.openxmlformats.org/officeDocument/2006/relationships/styles" Target="styles.xml"/><Relationship Id="rId214" Type="http://schemas.openxmlformats.org/officeDocument/2006/relationships/hyperlink" Target="https://www.tomtom.com/traffic-index/?utm_source=chatgpt.com" TargetMode="External"/><Relationship Id="rId235" Type="http://schemas.openxmlformats.org/officeDocument/2006/relationships/hyperlink" Target="https://www.astra.admin.ch/astra/en/home/topics/nationalstrassen/baustellen/wissenswertes/astra-bridge.html?utm_source=chatgpt.com" TargetMode="External"/><Relationship Id="rId256" Type="http://schemas.openxmlformats.org/officeDocument/2006/relationships/hyperlink" Target="https://adilet.zan.kz/rus/docs/V1500011009?utm_source=chatgpt.com" TargetMode="External"/><Relationship Id="rId277" Type="http://schemas.openxmlformats.org/officeDocument/2006/relationships/hyperlink" Target="https://www.stroypribor.com/netcat_files/404/284/manual_psk.pdf" TargetMode="External"/><Relationship Id="rId116" Type="http://schemas.openxmlformats.org/officeDocument/2006/relationships/image" Target="media/image103.png"/><Relationship Id="rId137" Type="http://schemas.openxmlformats.org/officeDocument/2006/relationships/image" Target="media/image124.jpeg"/><Relationship Id="rId158" Type="http://schemas.openxmlformats.org/officeDocument/2006/relationships/image" Target="media/image145.png"/><Relationship Id="rId20" Type="http://schemas.openxmlformats.org/officeDocument/2006/relationships/image" Target="media/image11.jpe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0.png"/><Relationship Id="rId179" Type="http://schemas.openxmlformats.org/officeDocument/2006/relationships/image" Target="media/image163.png"/><Relationship Id="rId190" Type="http://schemas.openxmlformats.org/officeDocument/2006/relationships/image" Target="media/image173.jpeg"/><Relationship Id="rId204" Type="http://schemas.openxmlformats.org/officeDocument/2006/relationships/hyperlink" Target="https://doi.org/10.1038/ncomms10793" TargetMode="External"/><Relationship Id="rId225" Type="http://schemas.openxmlformats.org/officeDocument/2006/relationships/hyperlink" Target="https://doi.org/10.1049/itr2.70015" TargetMode="External"/><Relationship Id="rId246" Type="http://schemas.openxmlformats.org/officeDocument/2006/relationships/hyperlink" Target="https://doi.org/10.18520/cs/v116/i9/1544-1550" TargetMode="External"/><Relationship Id="rId267" Type="http://schemas.openxmlformats.org/officeDocument/2006/relationships/hyperlink" Target="https://doi.org/10.1016/j.proeng.2016.07.306" TargetMode="External"/><Relationship Id="rId288" Type="http://schemas.openxmlformats.org/officeDocument/2006/relationships/image" Target="media/image177.png"/><Relationship Id="rId106" Type="http://schemas.openxmlformats.org/officeDocument/2006/relationships/image" Target="media/image93.jpeg"/><Relationship Id="rId127" Type="http://schemas.openxmlformats.org/officeDocument/2006/relationships/image" Target="media/image114.jpeg"/><Relationship Id="rId10" Type="http://schemas.openxmlformats.org/officeDocument/2006/relationships/image" Target="media/image1.png"/><Relationship Id="rId31" Type="http://schemas.openxmlformats.org/officeDocument/2006/relationships/image" Target="media/image20.png"/><Relationship Id="rId52" Type="http://schemas.openxmlformats.org/officeDocument/2006/relationships/image" Target="media/image41.png"/><Relationship Id="rId73" Type="http://schemas.microsoft.com/office/2007/relationships/hdphoto" Target="media/hdphoto1.wdp"/><Relationship Id="rId94" Type="http://schemas.openxmlformats.org/officeDocument/2006/relationships/image" Target="media/image81.png"/><Relationship Id="rId148" Type="http://schemas.openxmlformats.org/officeDocument/2006/relationships/image" Target="media/image135.jpeg"/><Relationship Id="rId169" Type="http://schemas.openxmlformats.org/officeDocument/2006/relationships/image" Target="media/image155.jpeg"/><Relationship Id="rId4" Type="http://schemas.openxmlformats.org/officeDocument/2006/relationships/settings" Target="settings.xml"/><Relationship Id="rId180" Type="http://schemas.openxmlformats.org/officeDocument/2006/relationships/image" Target="media/image164.png"/><Relationship Id="rId215" Type="http://schemas.openxmlformats.org/officeDocument/2006/relationships/hyperlink" Target="https://www.numbeo.com/traffic/rankings_by_country.jsp?title=2023&amp;utm_source=chatgpt.com" TargetMode="External"/><Relationship Id="rId236" Type="http://schemas.openxmlformats.org/officeDocument/2006/relationships/hyperlink" Target="https://doi.org/10.1016/j.jcsr.2016.07.014" TargetMode="External"/><Relationship Id="rId257" Type="http://schemas.openxmlformats.org/officeDocument/2006/relationships/hyperlink" Target="https://doi.org/10.1016/j.techfore.2017.05.027" TargetMode="External"/><Relationship Id="rId278" Type="http://schemas.openxmlformats.org/officeDocument/2006/relationships/hyperlink" Target="https://books.google.com/books?hl=ru&amp;lr=&amp;id=_FS0DAAAQBAJ&amp;oi=fnd&amp;pg=PP1&amp;dq=Schroeder,+L.D.%3B+Sjoquist,+D.L.%3B+Stephan,+P.E.+Understanding+Regression+Analysis:+An+Introductory+Guide%3B&amp;ots=bO2q9PafKK&amp;sig=4hZplowfBg2EGK3RsDlkK2H7tNc" TargetMode="External"/><Relationship Id="rId42" Type="http://schemas.openxmlformats.org/officeDocument/2006/relationships/image" Target="media/image31.png"/><Relationship Id="rId84" Type="http://schemas.openxmlformats.org/officeDocument/2006/relationships/image" Target="media/image71.png"/><Relationship Id="rId138" Type="http://schemas.openxmlformats.org/officeDocument/2006/relationships/image" Target="media/image125.jpeg"/><Relationship Id="rId191" Type="http://schemas.openxmlformats.org/officeDocument/2006/relationships/image" Target="media/image174.jpeg"/><Relationship Id="rId205" Type="http://schemas.openxmlformats.org/officeDocument/2006/relationships/hyperlink" Target="https://inrix.com/press-releases/2023-global-traffic-scorecard-uk/" TargetMode="External"/><Relationship Id="rId247" Type="http://schemas.openxmlformats.org/officeDocument/2006/relationships/hyperlink" Target="https://doi.org/10.1051/matecconf/201710816002" TargetMode="External"/><Relationship Id="rId107" Type="http://schemas.openxmlformats.org/officeDocument/2006/relationships/image" Target="media/image94.jpeg"/><Relationship Id="rId289" Type="http://schemas.openxmlformats.org/officeDocument/2006/relationships/image" Target="media/image178.png"/><Relationship Id="rId11" Type="http://schemas.openxmlformats.org/officeDocument/2006/relationships/image" Target="media/image2.png"/><Relationship Id="rId53" Type="http://schemas.openxmlformats.org/officeDocument/2006/relationships/image" Target="media/image42.png"/><Relationship Id="rId149" Type="http://schemas.openxmlformats.org/officeDocument/2006/relationships/image" Target="media/image136.jpeg"/><Relationship Id="rId95" Type="http://schemas.openxmlformats.org/officeDocument/2006/relationships/image" Target="media/image82.png"/><Relationship Id="rId160" Type="http://schemas.openxmlformats.org/officeDocument/2006/relationships/image" Target="media/image147.png"/><Relationship Id="rId216" Type="http://schemas.openxmlformats.org/officeDocument/2006/relationships/hyperlink" Target="https://publications.parliament.uk/pa/cm5901/cmselect/cmtrans/522/report.html?utm_source=chatgpt.com" TargetMode="External"/><Relationship Id="rId258" Type="http://schemas.openxmlformats.org/officeDocument/2006/relationships/hyperlink" Target="https://znanium.com/catalog/product/1053881" TargetMode="External"/><Relationship Id="rId22" Type="http://schemas.openxmlformats.org/officeDocument/2006/relationships/image" Target="media/image13.jpeg"/><Relationship Id="rId64" Type="http://schemas.openxmlformats.org/officeDocument/2006/relationships/image" Target="media/image53.png"/><Relationship Id="rId118" Type="http://schemas.openxmlformats.org/officeDocument/2006/relationships/image" Target="media/image105.jpeg"/><Relationship Id="rId171" Type="http://schemas.openxmlformats.org/officeDocument/2006/relationships/image" Target="media/image157.png"/><Relationship Id="rId227" Type="http://schemas.openxmlformats.org/officeDocument/2006/relationships/hyperlink" Target="https://www.ayresassociates.com/building-bridges-without-tangling-traffic/" TargetMode="External"/><Relationship Id="rId269" Type="http://schemas.openxmlformats.org/officeDocument/2006/relationships/hyperlink" Target="https://doi.org/10.4028/www.scientific.net/JERA.23.117"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3.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w="6350" cap="flat" cmpd="sng" algn="ctr">
          <a:noFill/>
          <a:prstDash val="solid"/>
          <a:round/>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466666666666666"/>
          <c:y val="6.8702297168606138E-2"/>
          <c:w val="0.83657516339869276"/>
          <c:h val="0.76185817480779505"/>
        </c:manualLayout>
      </c:layout>
      <c:bar3DChart>
        <c:barDir val="col"/>
        <c:grouping val="stacked"/>
        <c:varyColors val="0"/>
        <c:ser>
          <c:idx val="0"/>
          <c:order val="0"/>
          <c:spPr>
            <a:solidFill>
              <a:schemeClr val="accent1"/>
            </a:solidFill>
            <a:ln>
              <a:noFill/>
            </a:ln>
            <a:effectLst>
              <a:outerShdw blurRad="57150" dist="19050" dir="5400000" algn="ctr" rotWithShape="0">
                <a:srgbClr val="000000">
                  <a:alpha val="63000"/>
                </a:srgbClr>
              </a:outerShdw>
            </a:effectLst>
            <a:sp3d/>
          </c:spPr>
          <c:invertIfNegative val="0"/>
          <c:dPt>
            <c:idx val="0"/>
            <c:invertIfNegative val="0"/>
            <c:bubble3D val="0"/>
            <c:spPr>
              <a:solidFill>
                <a:srgbClr val="92D0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1867-4B47-BEFB-AF108FA2583D}"/>
              </c:ext>
            </c:extLst>
          </c:dPt>
          <c:dPt>
            <c:idx val="1"/>
            <c:invertIfNegative val="0"/>
            <c:bubble3D val="0"/>
            <c:spPr>
              <a:solidFill>
                <a:schemeClr val="bg2">
                  <a:lumMod val="75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2-1867-4B47-BEFB-AF108FA2583D}"/>
              </c:ext>
            </c:extLst>
          </c:dPt>
          <c:dPt>
            <c:idx val="3"/>
            <c:invertIfNegative val="0"/>
            <c:bubble3D val="0"/>
            <c:spPr>
              <a:solidFill>
                <a:schemeClr val="accent2"/>
              </a:solidFill>
              <a:ln>
                <a:solidFill>
                  <a:schemeClr val="tx1"/>
                </a:solidFill>
              </a:ln>
              <a:effectLst>
                <a:outerShdw blurRad="57150" dist="19050" dir="5400000" algn="ctr" rotWithShape="0">
                  <a:srgbClr val="000000">
                    <a:alpha val="63000"/>
                  </a:srgbClr>
                </a:outerShdw>
              </a:effectLst>
              <a:sp3d>
                <a:contourClr>
                  <a:schemeClr val="tx1"/>
                </a:contourClr>
              </a:sp3d>
            </c:spPr>
            <c:extLst>
              <c:ext xmlns:c16="http://schemas.microsoft.com/office/drawing/2014/chart" uri="{C3380CC4-5D6E-409C-BE32-E72D297353CC}">
                <c16:uniqueId val="{00000000-1867-4B47-BEFB-AF108FA2583D}"/>
              </c:ext>
            </c:extLst>
          </c:dPt>
          <c:cat>
            <c:numRef>
              <c:f>Лист1!$M$2:$M$5</c:f>
              <c:numCache>
                <c:formatCode>General</c:formatCode>
                <c:ptCount val="4"/>
                <c:pt idx="0">
                  <c:v>2021</c:v>
                </c:pt>
                <c:pt idx="1">
                  <c:v>2022</c:v>
                </c:pt>
                <c:pt idx="2">
                  <c:v>2023</c:v>
                </c:pt>
                <c:pt idx="3">
                  <c:v>2024</c:v>
                </c:pt>
              </c:numCache>
            </c:numRef>
          </c:cat>
          <c:val>
            <c:numRef>
              <c:f>Лист1!$N$2:$N$5</c:f>
              <c:numCache>
                <c:formatCode>General</c:formatCode>
                <c:ptCount val="4"/>
                <c:pt idx="0">
                  <c:v>31.2</c:v>
                </c:pt>
                <c:pt idx="1">
                  <c:v>32.799999999999997</c:v>
                </c:pt>
                <c:pt idx="2">
                  <c:v>34.5</c:v>
                </c:pt>
                <c:pt idx="3">
                  <c:v>35.6</c:v>
                </c:pt>
              </c:numCache>
            </c:numRef>
          </c:val>
          <c:extLst>
            <c:ext xmlns:c16="http://schemas.microsoft.com/office/drawing/2014/chart" uri="{C3380CC4-5D6E-409C-BE32-E72D297353CC}">
              <c16:uniqueId val="{00000000-429F-4F03-8430-104D53F9A766}"/>
            </c:ext>
          </c:extLst>
        </c:ser>
        <c:dLbls>
          <c:showLegendKey val="0"/>
          <c:showVal val="0"/>
          <c:showCatName val="0"/>
          <c:showSerName val="0"/>
          <c:showPercent val="0"/>
          <c:showBubbleSize val="0"/>
        </c:dLbls>
        <c:gapWidth val="150"/>
        <c:shape val="box"/>
        <c:axId val="53487104"/>
        <c:axId val="53489024"/>
        <c:axId val="0"/>
      </c:bar3DChart>
      <c:catAx>
        <c:axId val="53487104"/>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solidFill>
                      <a:sysClr val="windowText" lastClr="000000"/>
                    </a:solidFill>
                    <a:latin typeface="Times New Roman" panose="02020603050405020304" pitchFamily="18" charset="0"/>
                    <a:cs typeface="Times New Roman" panose="02020603050405020304" pitchFamily="18" charset="0"/>
                  </a:rPr>
                  <a:t>жыл</a:t>
                </a:r>
              </a:p>
            </c:rich>
          </c:tx>
          <c:layout>
            <c:manualLayout>
              <c:xMode val="edge"/>
              <c:yMode val="edge"/>
              <c:x val="0.85499521383356492"/>
              <c:y val="0.84520567672403779"/>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12700"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3489024"/>
        <c:crosses val="autoZero"/>
        <c:auto val="1"/>
        <c:lblAlgn val="ctr"/>
        <c:lblOffset val="100"/>
        <c:noMultiLvlLbl val="0"/>
      </c:catAx>
      <c:valAx>
        <c:axId val="53489024"/>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solidFill>
                      <a:sysClr val="windowText" lastClr="000000"/>
                    </a:solidFill>
                    <a:latin typeface="Times New Roman" panose="02020603050405020304" pitchFamily="18" charset="0"/>
                    <a:cs typeface="Times New Roman" panose="02020603050405020304" pitchFamily="18" charset="0"/>
                  </a:rPr>
                  <a:t>Жолдағы уақыт, мин</a:t>
                </a:r>
              </a:p>
            </c:rich>
          </c:tx>
          <c:layout>
            <c:manualLayout>
              <c:xMode val="edge"/>
              <c:yMode val="edge"/>
              <c:x val="4.6427865449873158E-2"/>
              <c:y val="0.20204662983679941"/>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3487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numRef>
              <c:f>Лист1!$M$3:$M$5</c:f>
              <c:numCache>
                <c:formatCode>General</c:formatCode>
                <c:ptCount val="3"/>
                <c:pt idx="0">
                  <c:v>2022</c:v>
                </c:pt>
                <c:pt idx="1">
                  <c:v>2023</c:v>
                </c:pt>
                <c:pt idx="2">
                  <c:v>2024</c:v>
                </c:pt>
              </c:numCache>
            </c:numRef>
          </c:cat>
          <c:val>
            <c:numRef>
              <c:f>Лист1!$O$2:$O$4</c:f>
              <c:numCache>
                <c:formatCode>General</c:formatCode>
                <c:ptCount val="3"/>
                <c:pt idx="0">
                  <c:v>130</c:v>
                </c:pt>
                <c:pt idx="1">
                  <c:v>134.5</c:v>
                </c:pt>
                <c:pt idx="2">
                  <c:v>144.19999999999999</c:v>
                </c:pt>
              </c:numCache>
            </c:numRef>
          </c:val>
          <c:extLst>
            <c:ext xmlns:c16="http://schemas.microsoft.com/office/drawing/2014/chart" uri="{C3380CC4-5D6E-409C-BE32-E72D297353CC}">
              <c16:uniqueId val="{00000000-D527-4DF1-B2DF-FFFAEB6B33F0}"/>
            </c:ext>
          </c:extLst>
        </c:ser>
        <c:dLbls>
          <c:showLegendKey val="0"/>
          <c:showVal val="0"/>
          <c:showCatName val="0"/>
          <c:showSerName val="0"/>
          <c:showPercent val="0"/>
          <c:showBubbleSize val="0"/>
        </c:dLbls>
        <c:gapWidth val="100"/>
        <c:axId val="53496448"/>
        <c:axId val="53506816"/>
      </c:barChart>
      <c:catAx>
        <c:axId val="53496448"/>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0">
                    <a:solidFill>
                      <a:sysClr val="windowText" lastClr="000000"/>
                    </a:solidFill>
                    <a:latin typeface="Times New Roman" panose="02020603050405020304" pitchFamily="18" charset="0"/>
                    <a:cs typeface="Times New Roman" panose="02020603050405020304" pitchFamily="18" charset="0"/>
                  </a:rPr>
                  <a:t>Жылдар</a:t>
                </a:r>
              </a:p>
            </c:rich>
          </c:tx>
          <c:overlay val="0"/>
          <c:spPr>
            <a:noFill/>
            <a:ln>
              <a:noFill/>
            </a:ln>
            <a:effectLst/>
          </c:sp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3506816"/>
        <c:crosses val="autoZero"/>
        <c:auto val="1"/>
        <c:lblAlgn val="ctr"/>
        <c:lblOffset val="100"/>
        <c:noMultiLvlLbl val="0"/>
      </c:catAx>
      <c:valAx>
        <c:axId val="53506816"/>
        <c:scaling>
          <c:orientation val="minMax"/>
        </c:scaling>
        <c:delete val="0"/>
        <c:axPos val="b"/>
        <c:majorGridlines>
          <c:spPr>
            <a:ln w="9525" cap="flat" cmpd="sng" algn="ctr">
              <a:solidFill>
                <a:schemeClr val="tx2">
                  <a:lumMod val="15000"/>
                  <a:lumOff val="85000"/>
                </a:schemeClr>
              </a:solidFill>
              <a:round/>
            </a:ln>
            <a:effectLst/>
          </c:spPr>
        </c:majorGridlines>
        <c:title>
          <c:tx>
            <c:rich>
              <a:bodyPr/>
              <a:lstStyle/>
              <a:p>
                <a:pPr>
                  <a:defRPr sz="1200" b="0">
                    <a:latin typeface="Times New Roman" panose="02020603050405020304" pitchFamily="18" charset="0"/>
                    <a:cs typeface="Times New Roman" panose="02020603050405020304" pitchFamily="18" charset="0"/>
                  </a:defRPr>
                </a:pPr>
                <a:r>
                  <a:rPr lang="kk-KZ" sz="1200" b="0" i="0" u="none" strike="noStrike" baseline="0">
                    <a:effectLst/>
                    <a:latin typeface="Times New Roman" panose="02020603050405020304" pitchFamily="18" charset="0"/>
                    <a:cs typeface="Times New Roman" panose="02020603050405020304" pitchFamily="18" charset="0"/>
                  </a:rPr>
                  <a:t>Жолдардың жүктелу индексі </a:t>
                </a:r>
                <a:endParaRPr lang="ru-RU" sz="1200" b="0">
                  <a:latin typeface="Times New Roman" panose="02020603050405020304" pitchFamily="18" charset="0"/>
                  <a:cs typeface="Times New Roman" panose="02020603050405020304" pitchFamily="18" charset="0"/>
                </a:endParaRPr>
              </a:p>
            </c:rich>
          </c:tx>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3496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1">
                <a:latin typeface="Times New Roman" panose="02020603050405020304" pitchFamily="18" charset="0"/>
                <a:cs typeface="Times New Roman" panose="02020603050405020304" pitchFamily="18" charset="0"/>
              </a:defRPr>
            </a:pPr>
            <a:r>
              <a:rPr lang="ru-RU" b="1" baseline="0">
                <a:latin typeface="Times New Roman" panose="02020603050405020304" pitchFamily="18" charset="0"/>
                <a:cs typeface="Times New Roman" panose="02020603050405020304" pitchFamily="18" charset="0"/>
              </a:rPr>
              <a:t>Жол өтпелері және мемлекет атаулары</a:t>
            </a:r>
            <a:endParaRPr lang="ru-RU" b="1">
              <a:latin typeface="Times New Roman" panose="02020603050405020304" pitchFamily="18" charset="0"/>
              <a:cs typeface="Times New Roman" panose="02020603050405020304" pitchFamily="18" charset="0"/>
            </a:endParaRPr>
          </a:p>
        </c:rich>
      </c:tx>
      <c:layout>
        <c:manualLayout>
          <c:xMode val="edge"/>
          <c:yMode val="edge"/>
          <c:x val="0.28452614204263782"/>
          <c:y val="2.5522148267156305E-2"/>
        </c:manualLayout>
      </c:layout>
      <c:overlay val="0"/>
    </c:title>
    <c:autoTitleDeleted val="0"/>
    <c:plotArea>
      <c:layout>
        <c:manualLayout>
          <c:layoutTarget val="inner"/>
          <c:xMode val="edge"/>
          <c:yMode val="edge"/>
          <c:x val="0.13862089974983807"/>
          <c:y val="0.12176805018016816"/>
          <c:w val="0.8537246193463448"/>
          <c:h val="0.77931512132412017"/>
        </c:manualLayout>
      </c:layout>
      <c:lineChart>
        <c:grouping val="standard"/>
        <c:varyColors val="0"/>
        <c:ser>
          <c:idx val="0"/>
          <c:order val="0"/>
          <c:tx>
            <c:strRef>
              <c:f>Лист1!$B$1</c:f>
              <c:strCache>
                <c:ptCount val="1"/>
                <c:pt idx="0">
                  <c:v>Жараланғандар</c:v>
                </c:pt>
              </c:strCache>
            </c:strRef>
          </c:tx>
          <c:spPr>
            <a:ln w="12700" cmpd="sng">
              <a:solidFill>
                <a:sysClr val="windowText" lastClr="000000"/>
              </a:solidFill>
              <a:prstDash val="solid"/>
            </a:ln>
          </c:spPr>
          <c:marker>
            <c:symbol val="circle"/>
            <c:size val="4"/>
            <c:spPr>
              <a:solidFill>
                <a:srgbClr val="FF0000"/>
              </a:solidFill>
              <a:ln w="12700">
                <a:solidFill>
                  <a:sysClr val="windowText" lastClr="000000"/>
                </a:solidFill>
                <a:prstDash val="solid"/>
              </a:ln>
            </c:spPr>
          </c:marker>
          <c:cat>
            <c:numRef>
              <c:f>Лист1!$A$2:$A$15</c:f>
              <c:numCache>
                <c:formatCode>General</c:formatCode>
                <c:ptCount val="14"/>
                <c:pt idx="0">
                  <c:v>1940</c:v>
                </c:pt>
                <c:pt idx="1">
                  <c:v>1950</c:v>
                </c:pt>
                <c:pt idx="2">
                  <c:v>1960</c:v>
                </c:pt>
                <c:pt idx="3">
                  <c:v>1970</c:v>
                </c:pt>
                <c:pt idx="4">
                  <c:v>1975</c:v>
                </c:pt>
                <c:pt idx="5">
                  <c:v>1980</c:v>
                </c:pt>
                <c:pt idx="6">
                  <c:v>1990</c:v>
                </c:pt>
                <c:pt idx="7">
                  <c:v>1995</c:v>
                </c:pt>
                <c:pt idx="8">
                  <c:v>2000</c:v>
                </c:pt>
                <c:pt idx="9">
                  <c:v>2010</c:v>
                </c:pt>
                <c:pt idx="10">
                  <c:v>2015</c:v>
                </c:pt>
                <c:pt idx="11">
                  <c:v>2022</c:v>
                </c:pt>
                <c:pt idx="12">
                  <c:v>2023</c:v>
                </c:pt>
                <c:pt idx="13">
                  <c:v>2024</c:v>
                </c:pt>
              </c:numCache>
            </c:numRef>
          </c:cat>
          <c:val>
            <c:numRef>
              <c:f>Лист1!$B$2:$B$15</c:f>
              <c:numCache>
                <c:formatCode>#,##0</c:formatCode>
                <c:ptCount val="14"/>
                <c:pt idx="0">
                  <c:v>1940</c:v>
                </c:pt>
                <c:pt idx="1">
                  <c:v>1950</c:v>
                </c:pt>
                <c:pt idx="2">
                  <c:v>1960</c:v>
                </c:pt>
                <c:pt idx="3">
                  <c:v>1970</c:v>
                </c:pt>
                <c:pt idx="4">
                  <c:v>1975</c:v>
                </c:pt>
                <c:pt idx="5">
                  <c:v>1980</c:v>
                </c:pt>
                <c:pt idx="6" formatCode="General">
                  <c:v>1990</c:v>
                </c:pt>
                <c:pt idx="7" formatCode="General">
                  <c:v>1995</c:v>
                </c:pt>
                <c:pt idx="8" formatCode="General">
                  <c:v>2000</c:v>
                </c:pt>
                <c:pt idx="9" formatCode="General">
                  <c:v>2010</c:v>
                </c:pt>
                <c:pt idx="10" formatCode="General">
                  <c:v>2015</c:v>
                </c:pt>
                <c:pt idx="11" formatCode="General">
                  <c:v>2022</c:v>
                </c:pt>
                <c:pt idx="12" formatCode="General">
                  <c:v>2023</c:v>
                </c:pt>
                <c:pt idx="13" formatCode="General">
                  <c:v>2024</c:v>
                </c:pt>
              </c:numCache>
            </c:numRef>
          </c:val>
          <c:smooth val="1"/>
          <c:extLst>
            <c:ext xmlns:c16="http://schemas.microsoft.com/office/drawing/2014/chart" uri="{C3380CC4-5D6E-409C-BE32-E72D297353CC}">
              <c16:uniqueId val="{00000000-9855-4E6F-A8AF-1924092C3F6B}"/>
            </c:ext>
          </c:extLst>
        </c:ser>
        <c:dLbls>
          <c:showLegendKey val="0"/>
          <c:showVal val="0"/>
          <c:showCatName val="0"/>
          <c:showSerName val="0"/>
          <c:showPercent val="0"/>
          <c:showBubbleSize val="0"/>
        </c:dLbls>
        <c:marker val="1"/>
        <c:smooth val="0"/>
        <c:axId val="268379648"/>
        <c:axId val="305965312"/>
      </c:lineChart>
      <c:catAx>
        <c:axId val="268379648"/>
        <c:scaling>
          <c:orientation val="minMax"/>
        </c:scaling>
        <c:delete val="0"/>
        <c:axPos val="b"/>
        <c:title>
          <c:tx>
            <c:rich>
              <a:bodyPr/>
              <a:lstStyle/>
              <a:p>
                <a:pPr>
                  <a:defRPr sz="800" b="1" i="0" u="none" strike="noStrike" baseline="0">
                    <a:solidFill>
                      <a:srgbClr val="000000"/>
                    </a:solidFill>
                    <a:latin typeface="Times New Roman"/>
                    <a:ea typeface="Times New Roman"/>
                    <a:cs typeface="Times New Roman"/>
                  </a:defRPr>
                </a:pPr>
                <a:r>
                  <a:rPr lang="ru-RU" sz="800"/>
                  <a:t>Жылдар</a:t>
                </a:r>
              </a:p>
            </c:rich>
          </c:tx>
          <c:layout>
            <c:manualLayout>
              <c:xMode val="edge"/>
              <c:yMode val="edge"/>
              <c:x val="0.91505634972684735"/>
              <c:y val="0.82823079522679588"/>
            </c:manualLayout>
          </c:layout>
          <c:overlay val="0"/>
        </c:title>
        <c:numFmt formatCode="General" sourceLinked="1"/>
        <c:majorTickMark val="none"/>
        <c:minorTickMark val="out"/>
        <c:tickLblPos val="low"/>
        <c:txPr>
          <a:bodyPr rot="0" vert="horz"/>
          <a:lstStyle/>
          <a:p>
            <a:pPr>
              <a:defRPr sz="1000" b="1" i="0" u="none" strike="noStrike" baseline="0">
                <a:solidFill>
                  <a:srgbClr val="000000"/>
                </a:solidFill>
                <a:latin typeface="Times New Roman"/>
                <a:ea typeface="Times New Roman"/>
                <a:cs typeface="Times New Roman"/>
              </a:defRPr>
            </a:pPr>
            <a:endParaRPr lang="ru-RU"/>
          </a:p>
        </c:txPr>
        <c:crossAx val="305965312"/>
        <c:crosses val="autoZero"/>
        <c:auto val="0"/>
        <c:lblAlgn val="ctr"/>
        <c:lblOffset val="100"/>
        <c:noMultiLvlLbl val="0"/>
      </c:catAx>
      <c:valAx>
        <c:axId val="305965312"/>
        <c:scaling>
          <c:orientation val="minMax"/>
          <c:max val="2050"/>
          <c:min val="1920"/>
        </c:scaling>
        <c:delete val="0"/>
        <c:axPos val="l"/>
        <c:majorGridlines>
          <c:spPr>
            <a:ln>
              <a:noFill/>
            </a:ln>
          </c:spPr>
        </c:majorGridlines>
        <c:title>
          <c:tx>
            <c:rich>
              <a:bodyPr rot="0" vert="horz"/>
              <a:lstStyle/>
              <a:p>
                <a:pPr algn="ctr">
                  <a:defRPr sz="800" b="1" i="0" u="none" strike="noStrike" baseline="0">
                    <a:solidFill>
                      <a:srgbClr val="000000"/>
                    </a:solidFill>
                    <a:latin typeface="Times New Roman"/>
                    <a:ea typeface="Times New Roman"/>
                    <a:cs typeface="Times New Roman"/>
                  </a:defRPr>
                </a:pPr>
                <a:r>
                  <a:rPr lang="ru-RU" sz="800"/>
                  <a:t>Кезе</a:t>
                </a:r>
                <a:r>
                  <a:rPr lang="kk-KZ" sz="800"/>
                  <a:t>ңдер</a:t>
                </a:r>
                <a:endParaRPr lang="ru-RU" sz="800"/>
              </a:p>
            </c:rich>
          </c:tx>
          <c:layout>
            <c:manualLayout>
              <c:xMode val="edge"/>
              <c:yMode val="edge"/>
              <c:x val="5.4629547201216586E-2"/>
              <c:y val="4.8113001252396821E-2"/>
            </c:manualLayout>
          </c:layout>
          <c:overlay val="0"/>
        </c:title>
        <c:numFmt formatCode="#,##0" sourceLinked="1"/>
        <c:majorTickMark val="out"/>
        <c:minorTickMark val="none"/>
        <c:tickLblPos val="nextTo"/>
        <c:spPr>
          <a:noFill/>
          <a:ln>
            <a:solidFill>
              <a:sysClr val="windowText" lastClr="000000"/>
            </a:solidFill>
          </a:ln>
        </c:spPr>
        <c:txPr>
          <a:bodyPr rot="0" vert="horz"/>
          <a:lstStyle/>
          <a:p>
            <a:pPr>
              <a:defRPr sz="977" b="1" i="0" u="none" strike="noStrike" baseline="0">
                <a:ln>
                  <a:noFill/>
                </a:ln>
                <a:solidFill>
                  <a:schemeClr val="bg1"/>
                </a:solidFill>
                <a:latin typeface="Times New Roman"/>
                <a:ea typeface="Times New Roman"/>
                <a:cs typeface="Times New Roman"/>
              </a:defRPr>
            </a:pPr>
            <a:endParaRPr lang="ru-RU"/>
          </a:p>
        </c:txPr>
        <c:crossAx val="268379648"/>
        <c:crosses val="autoZero"/>
        <c:crossBetween val="between"/>
        <c:majorUnit val="10"/>
      </c:valAx>
    </c:plotArea>
    <c:plotVisOnly val="1"/>
    <c:dispBlanksAs val="gap"/>
    <c:showDLblsOverMax val="0"/>
  </c:chart>
  <c:spPr>
    <a:ln>
      <a:noFill/>
    </a:ln>
  </c:spPr>
  <c:txPr>
    <a:bodyPr/>
    <a:lstStyle/>
    <a:p>
      <a:pPr>
        <a:defRPr sz="814" b="0" i="0" u="none" strike="noStrike" baseline="0">
          <a:solidFill>
            <a:srgbClr val="000000"/>
          </a:solidFill>
          <a:latin typeface="Calibri"/>
          <a:ea typeface="Calibri"/>
          <a:cs typeface="Calibri"/>
        </a:defRPr>
      </a:pPr>
      <a:endParaRPr lang="ru-RU"/>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r>
              <a:rPr lang="ru-RU" sz="1200" b="1">
                <a:latin typeface="Times New Roman" panose="02020603050405020304" pitchFamily="18" charset="0"/>
                <a:cs typeface="Times New Roman" panose="02020603050405020304" pitchFamily="18" charset="0"/>
              </a:rPr>
              <a:t>Жүктемелер бойынша иілу мәндерінің салыстырмасы</a:t>
            </a:r>
          </a:p>
        </c:rich>
      </c:tx>
      <c:overlay val="0"/>
    </c:title>
    <c:autoTitleDeleted val="0"/>
    <c:plotArea>
      <c:layout>
        <c:manualLayout>
          <c:layoutTarget val="inner"/>
          <c:xMode val="edge"/>
          <c:yMode val="edge"/>
          <c:x val="0.10572021362107931"/>
          <c:y val="0.13067692169586295"/>
          <c:w val="0.85900453250398756"/>
          <c:h val="0.80008207443124979"/>
        </c:manualLayout>
      </c:layout>
      <c:scatterChart>
        <c:scatterStyle val="smoothMarker"/>
        <c:varyColors val="1"/>
        <c:ser>
          <c:idx val="0"/>
          <c:order val="0"/>
          <c:tx>
            <c:strRef>
              <c:f>Деректер!$B$4</c:f>
              <c:strCache>
                <c:ptCount val="1"/>
                <c:pt idx="0">
                  <c:v>50 кг</c:v>
                </c:pt>
              </c:strCache>
            </c:strRef>
          </c:tx>
          <c:spPr>
            <a:ln w="38100">
              <a:solidFill>
                <a:srgbClr val="4F81BD"/>
              </a:solidFill>
            </a:ln>
          </c:spPr>
          <c:marker>
            <c:symbol val="circle"/>
            <c:size val="7"/>
            <c:spPr>
              <a:ln w="38100"/>
            </c:spPr>
          </c:marker>
          <c:dLbls>
            <c:dLbl>
              <c:idx val="7"/>
              <c:layout>
                <c:manualLayout>
                  <c:x val="-1.4506372656680346E-2"/>
                  <c:y val="-0.118337729589379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54-4846-A0CE-AA7FFB9C1ADA}"/>
                </c:ext>
              </c:extLst>
            </c:dLbl>
            <c:spPr>
              <a:noFill/>
              <a:ln>
                <a:noFill/>
              </a:ln>
              <a:effectLst/>
            </c:spPr>
            <c:txPr>
              <a:bodyPr wrap="square" lIns="38100" tIns="19050" rIns="38100" bIns="19050" anchor="ctr">
                <a:spAutoFit/>
              </a:bodyPr>
              <a:lstStyle/>
              <a:p>
                <a:pPr>
                  <a:defRPr sz="1000"/>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Деректер!$A$5:$A$12</c:f>
              <c:numCache>
                <c:formatCode>0.00</c:formatCode>
                <c:ptCount val="8"/>
                <c:pt idx="0">
                  <c:v>0</c:v>
                </c:pt>
                <c:pt idx="1">
                  <c:v>1</c:v>
                </c:pt>
                <c:pt idx="2">
                  <c:v>2</c:v>
                </c:pt>
                <c:pt idx="3">
                  <c:v>3</c:v>
                </c:pt>
                <c:pt idx="4">
                  <c:v>4</c:v>
                </c:pt>
                <c:pt idx="5">
                  <c:v>5</c:v>
                </c:pt>
                <c:pt idx="6">
                  <c:v>6</c:v>
                </c:pt>
                <c:pt idx="7">
                  <c:v>7</c:v>
                </c:pt>
              </c:numCache>
            </c:numRef>
          </c:xVal>
          <c:yVal>
            <c:numRef>
              <c:f>Деректер!$B$5:$B$12</c:f>
              <c:numCache>
                <c:formatCode>0.00</c:formatCode>
                <c:ptCount val="8"/>
                <c:pt idx="0">
                  <c:v>0</c:v>
                </c:pt>
                <c:pt idx="1">
                  <c:v>0.16</c:v>
                </c:pt>
                <c:pt idx="2">
                  <c:v>0.24</c:v>
                </c:pt>
                <c:pt idx="3">
                  <c:v>0.32</c:v>
                </c:pt>
                <c:pt idx="4">
                  <c:v>0.37</c:v>
                </c:pt>
                <c:pt idx="5">
                  <c:v>0.37</c:v>
                </c:pt>
                <c:pt idx="6">
                  <c:v>0.34</c:v>
                </c:pt>
                <c:pt idx="7">
                  <c:v>0</c:v>
                </c:pt>
              </c:numCache>
            </c:numRef>
          </c:yVal>
          <c:smooth val="1"/>
          <c:extLst>
            <c:ext xmlns:c16="http://schemas.microsoft.com/office/drawing/2014/chart" uri="{C3380CC4-5D6E-409C-BE32-E72D297353CC}">
              <c16:uniqueId val="{00000001-4454-4846-A0CE-AA7FFB9C1ADA}"/>
            </c:ext>
          </c:extLst>
        </c:ser>
        <c:ser>
          <c:idx val="1"/>
          <c:order val="1"/>
          <c:tx>
            <c:strRef>
              <c:f>Деректер!$C$4</c:f>
              <c:strCache>
                <c:ptCount val="1"/>
                <c:pt idx="0">
                  <c:v>100 кг</c:v>
                </c:pt>
              </c:strCache>
            </c:strRef>
          </c:tx>
          <c:spPr>
            <a:ln w="38100">
              <a:solidFill>
                <a:srgbClr val="F39C12"/>
              </a:solidFill>
            </a:ln>
          </c:spPr>
          <c:marker>
            <c:symbol val="diamond"/>
            <c:size val="7"/>
            <c:spPr>
              <a:ln w="38100"/>
            </c:spPr>
          </c:marker>
          <c:dLbls>
            <c:dLbl>
              <c:idx val="1"/>
              <c:layout>
                <c:manualLayout>
                  <c:x val="1.5192495699314166E-2"/>
                  <c:y val="5.065059373581013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54-4846-A0CE-AA7FFB9C1ADA}"/>
                </c:ext>
              </c:extLst>
            </c:dLbl>
            <c:dLbl>
              <c:idx val="2"/>
              <c:layout>
                <c:manualLayout>
                  <c:x val="3.0384991398628332E-3"/>
                  <c:y val="2.06498574461383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54-4846-A0CE-AA7FFB9C1ADA}"/>
                </c:ext>
              </c:extLst>
            </c:dLbl>
            <c:dLbl>
              <c:idx val="3"/>
              <c:layout>
                <c:manualLayout>
                  <c:x val="-1.4517273668233585E-2"/>
                  <c:y val="3.36371891732694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54-4846-A0CE-AA7FFB9C1ADA}"/>
                </c:ext>
              </c:extLst>
            </c:dLbl>
            <c:dLbl>
              <c:idx val="4"/>
              <c:layout>
                <c:manualLayout>
                  <c:x val="-2.2619938041201191E-2"/>
                  <c:y val="3.36371891732694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454-4846-A0CE-AA7FFB9C1ADA}"/>
                </c:ext>
              </c:extLst>
            </c:dLbl>
            <c:dLbl>
              <c:idx val="5"/>
              <c:layout>
                <c:manualLayout>
                  <c:x val="-3.3423490538491266E-2"/>
                  <c:y val="3.62346555186956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454-4846-A0CE-AA7FFB9C1ADA}"/>
                </c:ext>
              </c:extLst>
            </c:dLbl>
            <c:dLbl>
              <c:idx val="6"/>
              <c:layout>
                <c:manualLayout>
                  <c:x val="-7.1235924279006421E-2"/>
                  <c:y val="1.54549247552859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454-4846-A0CE-AA7FFB9C1ADA}"/>
                </c:ext>
              </c:extLst>
            </c:dLbl>
            <c:dLbl>
              <c:idx val="7"/>
              <c:layout>
                <c:manualLayout>
                  <c:x val="3.5422537882591303E-2"/>
                  <c:y val="-8.49307700961780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454-4846-A0CE-AA7FFB9C1ADA}"/>
                </c:ext>
              </c:extLst>
            </c:dLbl>
            <c:spPr>
              <a:noFill/>
              <a:ln>
                <a:noFill/>
              </a:ln>
              <a:effectLst/>
            </c:spPr>
            <c:txPr>
              <a:bodyPr wrap="square" lIns="38100" tIns="19050" rIns="38100" bIns="19050" anchor="ctr">
                <a:spAutoFit/>
              </a:bodyPr>
              <a:lstStyle/>
              <a:p>
                <a:pPr>
                  <a:defRPr sz="1000"/>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Деректер!$A$5:$A$12</c:f>
              <c:numCache>
                <c:formatCode>0.00</c:formatCode>
                <c:ptCount val="8"/>
                <c:pt idx="0">
                  <c:v>0</c:v>
                </c:pt>
                <c:pt idx="1">
                  <c:v>1</c:v>
                </c:pt>
                <c:pt idx="2">
                  <c:v>2</c:v>
                </c:pt>
                <c:pt idx="3">
                  <c:v>3</c:v>
                </c:pt>
                <c:pt idx="4">
                  <c:v>4</c:v>
                </c:pt>
                <c:pt idx="5">
                  <c:v>5</c:v>
                </c:pt>
                <c:pt idx="6">
                  <c:v>6</c:v>
                </c:pt>
                <c:pt idx="7">
                  <c:v>7</c:v>
                </c:pt>
              </c:numCache>
            </c:numRef>
          </c:xVal>
          <c:yVal>
            <c:numRef>
              <c:f>Деректер!$C$5:$C$12</c:f>
              <c:numCache>
                <c:formatCode>0.00</c:formatCode>
                <c:ptCount val="8"/>
                <c:pt idx="0">
                  <c:v>0</c:v>
                </c:pt>
                <c:pt idx="1">
                  <c:v>0.32</c:v>
                </c:pt>
                <c:pt idx="2">
                  <c:v>0.49</c:v>
                </c:pt>
                <c:pt idx="3">
                  <c:v>0.64</c:v>
                </c:pt>
                <c:pt idx="4">
                  <c:v>0.72</c:v>
                </c:pt>
                <c:pt idx="5">
                  <c:v>0.71</c:v>
                </c:pt>
                <c:pt idx="6">
                  <c:v>0.64</c:v>
                </c:pt>
                <c:pt idx="7">
                  <c:v>0</c:v>
                </c:pt>
              </c:numCache>
            </c:numRef>
          </c:yVal>
          <c:smooth val="1"/>
          <c:extLst>
            <c:ext xmlns:c16="http://schemas.microsoft.com/office/drawing/2014/chart" uri="{C3380CC4-5D6E-409C-BE32-E72D297353CC}">
              <c16:uniqueId val="{00000009-4454-4846-A0CE-AA7FFB9C1ADA}"/>
            </c:ext>
          </c:extLst>
        </c:ser>
        <c:ser>
          <c:idx val="2"/>
          <c:order val="2"/>
          <c:tx>
            <c:strRef>
              <c:f>Деректер!$D$4</c:f>
              <c:strCache>
                <c:ptCount val="1"/>
                <c:pt idx="0">
                  <c:v>150 кг</c:v>
                </c:pt>
              </c:strCache>
            </c:strRef>
          </c:tx>
          <c:spPr>
            <a:ln w="38100">
              <a:solidFill>
                <a:srgbClr val="27AE60"/>
              </a:solidFill>
            </a:ln>
          </c:spPr>
          <c:marker>
            <c:symbol val="triangle"/>
            <c:size val="7"/>
            <c:spPr>
              <a:ln w="38100"/>
            </c:spPr>
          </c:marker>
          <c:dLbls>
            <c:dLbl>
              <c:idx val="6"/>
              <c:layout>
                <c:manualLayout>
                  <c:x val="-2.8021714289846227E-2"/>
                  <c:y val="-7.02614646437790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454-4846-A0CE-AA7FFB9C1ADA}"/>
                </c:ext>
              </c:extLst>
            </c:dLbl>
            <c:dLbl>
              <c:idx val="7"/>
              <c:layout>
                <c:manualLayout>
                  <c:x val="-7.8374895246510576E-2"/>
                  <c:y val="-1.81168511097747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454-4846-A0CE-AA7FFB9C1ADA}"/>
                </c:ext>
              </c:extLst>
            </c:dLbl>
            <c:spPr>
              <a:noFill/>
              <a:ln>
                <a:noFill/>
              </a:ln>
              <a:effectLst/>
            </c:spPr>
            <c:txPr>
              <a:bodyPr wrap="square" lIns="38100" tIns="19050" rIns="38100" bIns="19050" anchor="ctr">
                <a:spAutoFit/>
              </a:bodyPr>
              <a:lstStyle/>
              <a:p>
                <a:pPr>
                  <a:defRPr sz="1000"/>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Деректер!$A$5:$A$12</c:f>
              <c:numCache>
                <c:formatCode>0.00</c:formatCode>
                <c:ptCount val="8"/>
                <c:pt idx="0">
                  <c:v>0</c:v>
                </c:pt>
                <c:pt idx="1">
                  <c:v>1</c:v>
                </c:pt>
                <c:pt idx="2">
                  <c:v>2</c:v>
                </c:pt>
                <c:pt idx="3">
                  <c:v>3</c:v>
                </c:pt>
                <c:pt idx="4">
                  <c:v>4</c:v>
                </c:pt>
                <c:pt idx="5">
                  <c:v>5</c:v>
                </c:pt>
                <c:pt idx="6">
                  <c:v>6</c:v>
                </c:pt>
                <c:pt idx="7">
                  <c:v>7</c:v>
                </c:pt>
              </c:numCache>
            </c:numRef>
          </c:xVal>
          <c:yVal>
            <c:numRef>
              <c:f>Деректер!$D$5:$D$12</c:f>
              <c:numCache>
                <c:formatCode>0.00</c:formatCode>
                <c:ptCount val="8"/>
                <c:pt idx="0">
                  <c:v>0</c:v>
                </c:pt>
                <c:pt idx="1">
                  <c:v>0.42</c:v>
                </c:pt>
                <c:pt idx="2">
                  <c:v>0.6</c:v>
                </c:pt>
                <c:pt idx="3">
                  <c:v>0.81</c:v>
                </c:pt>
                <c:pt idx="4">
                  <c:v>0.9</c:v>
                </c:pt>
                <c:pt idx="5">
                  <c:v>0.85</c:v>
                </c:pt>
                <c:pt idx="6">
                  <c:v>0.68</c:v>
                </c:pt>
                <c:pt idx="7">
                  <c:v>-0.5</c:v>
                </c:pt>
              </c:numCache>
            </c:numRef>
          </c:yVal>
          <c:smooth val="1"/>
          <c:extLst>
            <c:ext xmlns:c16="http://schemas.microsoft.com/office/drawing/2014/chart" uri="{C3380CC4-5D6E-409C-BE32-E72D297353CC}">
              <c16:uniqueId val="{0000000C-4454-4846-A0CE-AA7FFB9C1ADA}"/>
            </c:ext>
          </c:extLst>
        </c:ser>
        <c:ser>
          <c:idx val="3"/>
          <c:order val="3"/>
          <c:tx>
            <c:strRef>
              <c:f>Деректер!$E$4</c:f>
              <c:strCache>
                <c:ptCount val="1"/>
                <c:pt idx="0">
                  <c:v>200 кг</c:v>
                </c:pt>
              </c:strCache>
            </c:strRef>
          </c:tx>
          <c:spPr>
            <a:ln w="38100">
              <a:solidFill>
                <a:srgbClr val="8E44AD"/>
              </a:solidFill>
            </a:ln>
          </c:spPr>
          <c:marker>
            <c:symbol val="square"/>
            <c:size val="7"/>
            <c:spPr>
              <a:ln w="38100"/>
            </c:spPr>
          </c:marker>
          <c:dLbls>
            <c:dLbl>
              <c:idx val="6"/>
              <c:layout>
                <c:manualLayout>
                  <c:x val="-1.9919049916878574E-2"/>
                  <c:y val="-5.20792002257954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454-4846-A0CE-AA7FFB9C1ADA}"/>
                </c:ext>
              </c:extLst>
            </c:dLbl>
            <c:dLbl>
              <c:idx val="7"/>
              <c:layout>
                <c:manualLayout>
                  <c:x val="2.0133495817457707E-2"/>
                  <c:y val="1.78598744982885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454-4846-A0CE-AA7FFB9C1ADA}"/>
                </c:ext>
              </c:extLst>
            </c:dLbl>
            <c:spPr>
              <a:noFill/>
              <a:ln>
                <a:noFill/>
              </a:ln>
              <a:effectLst/>
            </c:spPr>
            <c:txPr>
              <a:bodyPr wrap="square" lIns="38100" tIns="19050" rIns="38100" bIns="19050" anchor="ctr">
                <a:spAutoFit/>
              </a:bodyPr>
              <a:lstStyle/>
              <a:p>
                <a:pPr>
                  <a:defRPr sz="1000"/>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Деректер!$A$5:$A$12</c:f>
              <c:numCache>
                <c:formatCode>0.00</c:formatCode>
                <c:ptCount val="8"/>
                <c:pt idx="0">
                  <c:v>0</c:v>
                </c:pt>
                <c:pt idx="1">
                  <c:v>1</c:v>
                </c:pt>
                <c:pt idx="2">
                  <c:v>2</c:v>
                </c:pt>
                <c:pt idx="3">
                  <c:v>3</c:v>
                </c:pt>
                <c:pt idx="4">
                  <c:v>4</c:v>
                </c:pt>
                <c:pt idx="5">
                  <c:v>5</c:v>
                </c:pt>
                <c:pt idx="6">
                  <c:v>6</c:v>
                </c:pt>
                <c:pt idx="7">
                  <c:v>7</c:v>
                </c:pt>
              </c:numCache>
            </c:numRef>
          </c:xVal>
          <c:yVal>
            <c:numRef>
              <c:f>Деректер!$E$5:$E$12</c:f>
              <c:numCache>
                <c:formatCode>0.00</c:formatCode>
                <c:ptCount val="8"/>
                <c:pt idx="0">
                  <c:v>0</c:v>
                </c:pt>
                <c:pt idx="1">
                  <c:v>0.5</c:v>
                </c:pt>
                <c:pt idx="2">
                  <c:v>0.82</c:v>
                </c:pt>
                <c:pt idx="3">
                  <c:v>1.1000000000000001</c:v>
                </c:pt>
                <c:pt idx="4">
                  <c:v>1.2</c:v>
                </c:pt>
                <c:pt idx="5">
                  <c:v>1.18</c:v>
                </c:pt>
                <c:pt idx="6">
                  <c:v>1.07</c:v>
                </c:pt>
                <c:pt idx="7">
                  <c:v>-0.2</c:v>
                </c:pt>
              </c:numCache>
            </c:numRef>
          </c:yVal>
          <c:smooth val="1"/>
          <c:extLst>
            <c:ext xmlns:c16="http://schemas.microsoft.com/office/drawing/2014/chart" uri="{C3380CC4-5D6E-409C-BE32-E72D297353CC}">
              <c16:uniqueId val="{0000000F-4454-4846-A0CE-AA7FFB9C1ADA}"/>
            </c:ext>
          </c:extLst>
        </c:ser>
        <c:dLbls>
          <c:dLblPos val="t"/>
          <c:showLegendKey val="0"/>
          <c:showVal val="1"/>
          <c:showCatName val="0"/>
          <c:showSerName val="0"/>
          <c:showPercent val="0"/>
          <c:showBubbleSize val="0"/>
        </c:dLbls>
        <c:axId val="48650112"/>
        <c:axId val="48672768"/>
      </c:scatterChart>
      <c:valAx>
        <c:axId val="48672768"/>
        <c:scaling>
          <c:orientation val="minMax"/>
          <c:max val="1.3"/>
          <c:min val="-0.6"/>
        </c:scaling>
        <c:delete val="0"/>
        <c:axPos val="l"/>
        <c:majorGridlines>
          <c:spPr>
            <a:ln>
              <a:solidFill>
                <a:srgbClr val="D9D9D9"/>
              </a:solidFill>
            </a:ln>
          </c:spPr>
        </c:majorGridlines>
        <c:title>
          <c:tx>
            <c:rich>
              <a:bodyPr/>
              <a:lstStyle/>
              <a:p>
                <a:pPr>
                  <a:defRPr/>
                </a:pPr>
                <a:r>
                  <a:rPr lang="ru-RU"/>
                  <a:t>Иілу, мм</a:t>
                </a:r>
              </a:p>
            </c:rich>
          </c:tx>
          <c:layout>
            <c:manualLayout>
              <c:xMode val="edge"/>
              <c:yMode val="edge"/>
              <c:x val="1.5417920434985712E-2"/>
              <c:y val="8.0852612275257127E-2"/>
            </c:manualLayout>
          </c:layout>
          <c:overlay val="0"/>
        </c:title>
        <c:numFmt formatCode="0.0" sourceLinked="0"/>
        <c:majorTickMark val="none"/>
        <c:minorTickMark val="none"/>
        <c:tickLblPos val="nextTo"/>
        <c:crossAx val="48650112"/>
        <c:crosses val="autoZero"/>
        <c:crossBetween val="midCat"/>
      </c:valAx>
      <c:valAx>
        <c:axId val="48650112"/>
        <c:scaling>
          <c:orientation val="minMax"/>
        </c:scaling>
        <c:delete val="0"/>
        <c:axPos val="b"/>
        <c:majorGridlines>
          <c:spPr>
            <a:ln>
              <a:solidFill>
                <a:srgbClr val="D9D9D9"/>
              </a:solidFill>
            </a:ln>
          </c:spPr>
        </c:majorGridlines>
        <c:title>
          <c:tx>
            <c:rich>
              <a:bodyPr/>
              <a:lstStyle/>
              <a:p>
                <a:pPr>
                  <a:defRPr/>
                </a:pPr>
                <a:r>
                  <a:rPr lang="ru-RU"/>
                  <a:t>Өлшеу нүктелері</a:t>
                </a:r>
              </a:p>
            </c:rich>
          </c:tx>
          <c:layout>
            <c:manualLayout>
              <c:xMode val="edge"/>
              <c:yMode val="edge"/>
              <c:x val="0.60946430600504164"/>
              <c:y val="0.78660711995691091"/>
            </c:manualLayout>
          </c:layout>
          <c:overlay val="0"/>
        </c:title>
        <c:numFmt formatCode="0.00" sourceLinked="1"/>
        <c:majorTickMark val="none"/>
        <c:minorTickMark val="none"/>
        <c:tickLblPos val="nextTo"/>
        <c:crossAx val="48672768"/>
        <c:crosses val="autoZero"/>
        <c:crossBetween val="midCat"/>
      </c:valAx>
    </c:plotArea>
    <c:legend>
      <c:legendPos val="r"/>
      <c:layout>
        <c:manualLayout>
          <c:xMode val="edge"/>
          <c:yMode val="edge"/>
          <c:x val="0.1200597600340043"/>
          <c:y val="0.83736470542973662"/>
          <c:w val="0.51453842037277242"/>
          <c:h val="9.709878219245581E-2"/>
        </c:manualLayout>
      </c:layout>
      <c:overlay val="1"/>
    </c:legend>
    <c:plotVisOnly val="1"/>
    <c:dispBlanksAs val="zero"/>
    <c:showDLblsOverMax val="1"/>
  </c:chart>
  <c:spPr>
    <a:solidFill>
      <a:srgbClr val="FFFFFF"/>
    </a:solidFill>
    <a:ln w="38100">
      <a:solidFill>
        <a:schemeClr val="accent5">
          <a:lumMod val="75000"/>
        </a:schemeClr>
      </a:solidFill>
    </a:ln>
  </c:spPr>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254081669612907"/>
          <c:y val="8.8015936118734331E-2"/>
          <c:w val="0.85425552872871702"/>
          <c:h val="0.78481860328206643"/>
        </c:manualLayout>
      </c:layout>
      <c:scatterChart>
        <c:scatterStyle val="smoothMarker"/>
        <c:varyColors val="0"/>
        <c:ser>
          <c:idx val="0"/>
          <c:order val="0"/>
          <c:tx>
            <c:strRef>
              <c:f>Лист1!$B$3</c:f>
              <c:strCache>
                <c:ptCount val="1"/>
                <c:pt idx="0">
                  <c:v>50 кг.</c:v>
                </c:pt>
              </c:strCache>
            </c:strRef>
          </c:tx>
          <c:spPr>
            <a:ln w="38100" cap="rnd">
              <a:solidFill>
                <a:srgbClr val="4472C4"/>
              </a:solidFill>
              <a:prstDash val="dash"/>
              <a:round/>
            </a:ln>
            <a:effectLst/>
          </c:spPr>
          <c:marker>
            <c:symbol val="circle"/>
            <c:size val="5"/>
            <c:spPr>
              <a:solidFill>
                <a:schemeClr val="accent1"/>
              </a:solidFill>
              <a:ln w="38100">
                <a:solidFill>
                  <a:srgbClr val="4472C4"/>
                </a:solidFill>
              </a:ln>
              <a:effectLst/>
            </c:spPr>
          </c:marker>
          <c:dLbls>
            <c:dLbl>
              <c:idx val="1"/>
              <c:layout>
                <c:manualLayout>
                  <c:x val="-3.7790825696809266E-3"/>
                  <c:y val="-1.52268318358283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7E3-4DF8-874C-AFB3501B89C4}"/>
                </c:ext>
              </c:extLst>
            </c:dLbl>
            <c:dLbl>
              <c:idx val="2"/>
              <c:layout>
                <c:manualLayout>
                  <c:x val="-1.8895412848404633E-3"/>
                  <c:y val="-1.82721982029940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7E3-4DF8-874C-AFB3501B89C4}"/>
                </c:ext>
              </c:extLst>
            </c:dLbl>
            <c:dLbl>
              <c:idx val="3"/>
              <c:layout>
                <c:manualLayout>
                  <c:x val="-5.668623854521459E-3"/>
                  <c:y val="-2.13175645701597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7E3-4DF8-874C-AFB3501B89C4}"/>
                </c:ext>
              </c:extLst>
            </c:dLbl>
            <c:dLbl>
              <c:idx val="4"/>
              <c:layout>
                <c:manualLayout>
                  <c:x val="-5.6686238545213897E-3"/>
                  <c:y val="-2.74082973044910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7E3-4DF8-874C-AFB3501B89C4}"/>
                </c:ext>
              </c:extLst>
            </c:dLbl>
            <c:dLbl>
              <c:idx val="5"/>
              <c:layout>
                <c:manualLayout>
                  <c:x val="-5.6686238545213897E-3"/>
                  <c:y val="-2.74082973044911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7E3-4DF8-874C-AFB3501B89C4}"/>
                </c:ext>
              </c:extLst>
            </c:dLbl>
            <c:dLbl>
              <c:idx val="6"/>
              <c:layout>
                <c:manualLayout>
                  <c:x val="-2.4563960807490785E-2"/>
                  <c:y val="-5.49487497836296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7E3-4DF8-874C-AFB3501B89C4}"/>
                </c:ext>
              </c:extLst>
            </c:dLbl>
            <c:dLbl>
              <c:idx val="7"/>
              <c:layout>
                <c:manualLayout>
                  <c:x val="-5.6686238545213895E-2"/>
                  <c:y val="-2.74082973044910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7E3-4DF8-874C-AFB3501B89C4}"/>
                </c:ext>
              </c:extLst>
            </c:dLbl>
            <c:spPr>
              <a:noFill/>
              <a:ln>
                <a:noFill/>
              </a:ln>
              <a:effectLst/>
            </c:spPr>
            <c:txPr>
              <a:bodyPr rot="0" vert="horz"/>
              <a:lstStyle/>
              <a:p>
                <a:pPr>
                  <a:defRPr sz="12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Лист1!$C$1:$K$1</c:f>
              <c:strCache>
                <c:ptCount val="9"/>
                <c:pt idx="0">
                  <c:v>1.До</c:v>
                </c:pt>
                <c:pt idx="1">
                  <c:v>2. Заезд на путепровод</c:v>
                </c:pt>
                <c:pt idx="2">
                  <c:v>3</c:v>
                </c:pt>
                <c:pt idx="3">
                  <c:v>4</c:v>
                </c:pt>
                <c:pt idx="4">
                  <c:v>5</c:v>
                </c:pt>
                <c:pt idx="5">
                  <c:v>6</c:v>
                </c:pt>
                <c:pt idx="6">
                  <c:v>7</c:v>
                </c:pt>
                <c:pt idx="7">
                  <c:v>8. Съезд с путепровада</c:v>
                </c:pt>
                <c:pt idx="8">
                  <c:v>9.После</c:v>
                </c:pt>
              </c:strCache>
            </c:strRef>
          </c:xVal>
          <c:yVal>
            <c:numRef>
              <c:f>Лист1!$C$3:$K$3</c:f>
              <c:numCache>
                <c:formatCode>General</c:formatCode>
                <c:ptCount val="9"/>
                <c:pt idx="0">
                  <c:v>0</c:v>
                </c:pt>
                <c:pt idx="1">
                  <c:v>-0.17</c:v>
                </c:pt>
                <c:pt idx="2">
                  <c:v>-0.21</c:v>
                </c:pt>
                <c:pt idx="3">
                  <c:v>-0.28999999999999998</c:v>
                </c:pt>
                <c:pt idx="4">
                  <c:v>-0.36</c:v>
                </c:pt>
                <c:pt idx="5">
                  <c:v>-0.38</c:v>
                </c:pt>
                <c:pt idx="6">
                  <c:v>-0.36</c:v>
                </c:pt>
                <c:pt idx="7">
                  <c:v>-0.35</c:v>
                </c:pt>
                <c:pt idx="8">
                  <c:v>0</c:v>
                </c:pt>
              </c:numCache>
            </c:numRef>
          </c:yVal>
          <c:smooth val="1"/>
          <c:extLst>
            <c:ext xmlns:c16="http://schemas.microsoft.com/office/drawing/2014/chart" uri="{C3380CC4-5D6E-409C-BE32-E72D297353CC}">
              <c16:uniqueId val="{00000007-F7E3-4DF8-874C-AFB3501B89C4}"/>
            </c:ext>
          </c:extLst>
        </c:ser>
        <c:ser>
          <c:idx val="1"/>
          <c:order val="1"/>
          <c:tx>
            <c:strRef>
              <c:f>Лист1!$B$4</c:f>
              <c:strCache>
                <c:ptCount val="1"/>
                <c:pt idx="0">
                  <c:v>100 кг.</c:v>
                </c:pt>
              </c:strCache>
            </c:strRef>
          </c:tx>
          <c:spPr>
            <a:ln w="38100" cap="rnd">
              <a:solidFill>
                <a:srgbClr val="ED7D31"/>
              </a:solidFill>
              <a:prstDash val="sysDash"/>
              <a:round/>
            </a:ln>
            <a:effectLst/>
          </c:spPr>
          <c:marker>
            <c:symbol val="circle"/>
            <c:size val="5"/>
            <c:spPr>
              <a:solidFill>
                <a:schemeClr val="accent2"/>
              </a:solidFill>
              <a:ln w="38100">
                <a:solidFill>
                  <a:srgbClr val="ED7D31"/>
                </a:solidFill>
              </a:ln>
              <a:effectLst/>
            </c:spPr>
          </c:marker>
          <c:dLbls>
            <c:dLbl>
              <c:idx val="4"/>
              <c:layout>
                <c:manualLayout>
                  <c:x val="-3.7790825696809266E-3"/>
                  <c:y val="-1.82721982029939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7E3-4DF8-874C-AFB3501B89C4}"/>
                </c:ext>
              </c:extLst>
            </c:dLbl>
            <c:dLbl>
              <c:idx val="5"/>
              <c:layout>
                <c:manualLayout>
                  <c:x val="-9.4477064242023158E-3"/>
                  <c:y val="-2.74082973044910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7E3-4DF8-874C-AFB3501B89C4}"/>
                </c:ext>
              </c:extLst>
            </c:dLbl>
            <c:dLbl>
              <c:idx val="6"/>
              <c:layout>
                <c:manualLayout>
                  <c:x val="-1.1337247709042918E-2"/>
                  <c:y val="-1.82721982029940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7E3-4DF8-874C-AFB3501B89C4}"/>
                </c:ext>
              </c:extLst>
            </c:dLbl>
            <c:dLbl>
              <c:idx val="7"/>
              <c:layout>
                <c:manualLayout>
                  <c:x val="-5.290715597553311E-2"/>
                  <c:y val="-1.82721982029941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7E3-4DF8-874C-AFB3501B89C4}"/>
                </c:ext>
              </c:extLst>
            </c:dLbl>
            <c:spPr>
              <a:noFill/>
              <a:ln>
                <a:noFill/>
              </a:ln>
              <a:effectLst/>
            </c:spPr>
            <c:txPr>
              <a:bodyPr rot="0" vert="horz"/>
              <a:lstStyle/>
              <a:p>
                <a:pPr>
                  <a:defRPr sz="12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Лист1!$C$1:$K$1</c:f>
              <c:strCache>
                <c:ptCount val="9"/>
                <c:pt idx="0">
                  <c:v>1.До</c:v>
                </c:pt>
                <c:pt idx="1">
                  <c:v>2. Заезд на путепровод</c:v>
                </c:pt>
                <c:pt idx="2">
                  <c:v>3</c:v>
                </c:pt>
                <c:pt idx="3">
                  <c:v>4</c:v>
                </c:pt>
                <c:pt idx="4">
                  <c:v>5</c:v>
                </c:pt>
                <c:pt idx="5">
                  <c:v>6</c:v>
                </c:pt>
                <c:pt idx="6">
                  <c:v>7</c:v>
                </c:pt>
                <c:pt idx="7">
                  <c:v>8. Съезд с путепровада</c:v>
                </c:pt>
                <c:pt idx="8">
                  <c:v>9.После</c:v>
                </c:pt>
              </c:strCache>
            </c:strRef>
          </c:xVal>
          <c:yVal>
            <c:numRef>
              <c:f>Лист1!$C$4:$K$4</c:f>
              <c:numCache>
                <c:formatCode>General</c:formatCode>
                <c:ptCount val="9"/>
                <c:pt idx="0">
                  <c:v>0</c:v>
                </c:pt>
                <c:pt idx="1">
                  <c:v>-0.32</c:v>
                </c:pt>
                <c:pt idx="2">
                  <c:v>-0.41</c:v>
                </c:pt>
                <c:pt idx="3">
                  <c:v>-0.54</c:v>
                </c:pt>
                <c:pt idx="4">
                  <c:v>-0.65</c:v>
                </c:pt>
                <c:pt idx="5">
                  <c:v>-0.67</c:v>
                </c:pt>
                <c:pt idx="6">
                  <c:v>-0.65</c:v>
                </c:pt>
                <c:pt idx="7">
                  <c:v>-0.6</c:v>
                </c:pt>
                <c:pt idx="8">
                  <c:v>0</c:v>
                </c:pt>
              </c:numCache>
            </c:numRef>
          </c:yVal>
          <c:smooth val="1"/>
          <c:extLst>
            <c:ext xmlns:c16="http://schemas.microsoft.com/office/drawing/2014/chart" uri="{C3380CC4-5D6E-409C-BE32-E72D297353CC}">
              <c16:uniqueId val="{0000000C-F7E3-4DF8-874C-AFB3501B89C4}"/>
            </c:ext>
          </c:extLst>
        </c:ser>
        <c:ser>
          <c:idx val="2"/>
          <c:order val="2"/>
          <c:tx>
            <c:strRef>
              <c:f>Лист1!$B$5</c:f>
              <c:strCache>
                <c:ptCount val="1"/>
                <c:pt idx="0">
                  <c:v>150 кг.</c:v>
                </c:pt>
              </c:strCache>
            </c:strRef>
          </c:tx>
          <c:spPr>
            <a:ln w="38100" cap="rnd">
              <a:solidFill>
                <a:srgbClr val="A5A5A5"/>
              </a:solidFill>
              <a:prstDash val="sysDot"/>
              <a:round/>
            </a:ln>
            <a:effectLst/>
          </c:spPr>
          <c:marker>
            <c:symbol val="circle"/>
            <c:size val="5"/>
            <c:spPr>
              <a:solidFill>
                <a:schemeClr val="accent3"/>
              </a:solidFill>
              <a:ln w="38100">
                <a:solidFill>
                  <a:srgbClr val="A5A5A5"/>
                </a:solidFill>
              </a:ln>
              <a:effectLst/>
            </c:spPr>
          </c:marker>
          <c:dLbls>
            <c:dLbl>
              <c:idx val="4"/>
              <c:layout>
                <c:manualLayout>
                  <c:x val="-3.7790825696809266E-3"/>
                  <c:y val="-1.52268318358284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7E3-4DF8-874C-AFB3501B89C4}"/>
                </c:ext>
              </c:extLst>
            </c:dLbl>
            <c:dLbl>
              <c:idx val="5"/>
              <c:layout>
                <c:manualLayout>
                  <c:x val="-5.6686238545213897E-3"/>
                  <c:y val="-3.0453663671656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7E3-4DF8-874C-AFB3501B89C4}"/>
                </c:ext>
              </c:extLst>
            </c:dLbl>
            <c:dLbl>
              <c:idx val="6"/>
              <c:layout>
                <c:manualLayout>
                  <c:x val="-1.8895412848404633E-3"/>
                  <c:y val="-1.52268318358284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7E3-4DF8-874C-AFB3501B89C4}"/>
                </c:ext>
              </c:extLst>
            </c:dLbl>
            <c:dLbl>
              <c:idx val="7"/>
              <c:layout>
                <c:manualLayout>
                  <c:x val="-6.0465321114894825E-2"/>
                  <c:y val="-2.74082973044910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F7E3-4DF8-874C-AFB3501B89C4}"/>
                </c:ext>
              </c:extLst>
            </c:dLbl>
            <c:spPr>
              <a:noFill/>
              <a:ln>
                <a:noFill/>
              </a:ln>
              <a:effectLst/>
            </c:spPr>
            <c:txPr>
              <a:bodyPr rot="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Лист1!$C$1:$K$1</c:f>
              <c:strCache>
                <c:ptCount val="9"/>
                <c:pt idx="0">
                  <c:v>1.До</c:v>
                </c:pt>
                <c:pt idx="1">
                  <c:v>2. Заезд на путепровод</c:v>
                </c:pt>
                <c:pt idx="2">
                  <c:v>3</c:v>
                </c:pt>
                <c:pt idx="3">
                  <c:v>4</c:v>
                </c:pt>
                <c:pt idx="4">
                  <c:v>5</c:v>
                </c:pt>
                <c:pt idx="5">
                  <c:v>6</c:v>
                </c:pt>
                <c:pt idx="6">
                  <c:v>7</c:v>
                </c:pt>
                <c:pt idx="7">
                  <c:v>8. Съезд с путепровада</c:v>
                </c:pt>
                <c:pt idx="8">
                  <c:v>9.После</c:v>
                </c:pt>
              </c:strCache>
            </c:strRef>
          </c:xVal>
          <c:yVal>
            <c:numRef>
              <c:f>Лист1!$C$5:$K$5</c:f>
              <c:numCache>
                <c:formatCode>General</c:formatCode>
                <c:ptCount val="9"/>
                <c:pt idx="0">
                  <c:v>0</c:v>
                </c:pt>
                <c:pt idx="1">
                  <c:v>-0.44</c:v>
                </c:pt>
                <c:pt idx="2">
                  <c:v>-0.54</c:v>
                </c:pt>
                <c:pt idx="3">
                  <c:v>-0.76</c:v>
                </c:pt>
                <c:pt idx="4">
                  <c:v>-0.89</c:v>
                </c:pt>
                <c:pt idx="5">
                  <c:v>-0.93</c:v>
                </c:pt>
                <c:pt idx="6">
                  <c:v>-0.87</c:v>
                </c:pt>
                <c:pt idx="7">
                  <c:v>-0.82</c:v>
                </c:pt>
                <c:pt idx="8">
                  <c:v>0</c:v>
                </c:pt>
              </c:numCache>
            </c:numRef>
          </c:yVal>
          <c:smooth val="1"/>
          <c:extLst>
            <c:ext xmlns:c16="http://schemas.microsoft.com/office/drawing/2014/chart" uri="{C3380CC4-5D6E-409C-BE32-E72D297353CC}">
              <c16:uniqueId val="{00000011-F7E3-4DF8-874C-AFB3501B89C4}"/>
            </c:ext>
          </c:extLst>
        </c:ser>
        <c:ser>
          <c:idx val="3"/>
          <c:order val="3"/>
          <c:tx>
            <c:strRef>
              <c:f>Лист1!$B$6</c:f>
              <c:strCache>
                <c:ptCount val="1"/>
                <c:pt idx="0">
                  <c:v>200 кг.</c:v>
                </c:pt>
              </c:strCache>
            </c:strRef>
          </c:tx>
          <c:spPr>
            <a:ln w="38100" cap="rnd">
              <a:solidFill>
                <a:srgbClr val="FFC000"/>
              </a:solidFill>
              <a:round/>
            </a:ln>
            <a:effectLst/>
          </c:spPr>
          <c:marker>
            <c:symbol val="circle"/>
            <c:size val="5"/>
            <c:spPr>
              <a:solidFill>
                <a:schemeClr val="accent4"/>
              </a:solidFill>
              <a:ln w="38100">
                <a:solidFill>
                  <a:srgbClr val="FFC000"/>
                </a:solidFill>
              </a:ln>
              <a:effectLst/>
            </c:spPr>
          </c:marker>
          <c:dLbls>
            <c:dLbl>
              <c:idx val="5"/>
              <c:layout>
                <c:manualLayout>
                  <c:x val="-5.6686238545213897E-3"/>
                  <c:y val="-2.74082973044911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F7E3-4DF8-874C-AFB3501B89C4}"/>
                </c:ext>
              </c:extLst>
            </c:dLbl>
            <c:dLbl>
              <c:idx val="6"/>
              <c:layout>
                <c:manualLayout>
                  <c:x val="-5.6686238545213897E-3"/>
                  <c:y val="-3.34990300388224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F7E3-4DF8-874C-AFB3501B89C4}"/>
                </c:ext>
              </c:extLst>
            </c:dLbl>
            <c:spPr>
              <a:noFill/>
              <a:ln>
                <a:noFill/>
              </a:ln>
              <a:effectLst/>
            </c:spPr>
            <c:txPr>
              <a:bodyPr rot="0" vert="horz"/>
              <a:lstStyle/>
              <a:p>
                <a:pPr>
                  <a:defRPr sz="1200" b="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Лист1!$C$1:$K$1</c:f>
              <c:strCache>
                <c:ptCount val="9"/>
                <c:pt idx="0">
                  <c:v>1.До</c:v>
                </c:pt>
                <c:pt idx="1">
                  <c:v>2. Заезд на путепровод</c:v>
                </c:pt>
                <c:pt idx="2">
                  <c:v>3</c:v>
                </c:pt>
                <c:pt idx="3">
                  <c:v>4</c:v>
                </c:pt>
                <c:pt idx="4">
                  <c:v>5</c:v>
                </c:pt>
                <c:pt idx="5">
                  <c:v>6</c:v>
                </c:pt>
                <c:pt idx="6">
                  <c:v>7</c:v>
                </c:pt>
                <c:pt idx="7">
                  <c:v>8. Съезд с путепровада</c:v>
                </c:pt>
                <c:pt idx="8">
                  <c:v>9.После</c:v>
                </c:pt>
              </c:strCache>
            </c:strRef>
          </c:xVal>
          <c:yVal>
            <c:numRef>
              <c:f>Лист1!$C$6:$K$6</c:f>
              <c:numCache>
                <c:formatCode>General</c:formatCode>
                <c:ptCount val="9"/>
                <c:pt idx="0">
                  <c:v>0</c:v>
                </c:pt>
                <c:pt idx="1">
                  <c:v>-0.56999999999999995</c:v>
                </c:pt>
                <c:pt idx="2">
                  <c:v>-0.73</c:v>
                </c:pt>
                <c:pt idx="3">
                  <c:v>-0.95</c:v>
                </c:pt>
                <c:pt idx="4">
                  <c:v>-1.1499999999999999</c:v>
                </c:pt>
                <c:pt idx="5">
                  <c:v>-1.19</c:v>
                </c:pt>
                <c:pt idx="6">
                  <c:v>-1.1399999999999999</c:v>
                </c:pt>
                <c:pt idx="7">
                  <c:v>-1.06</c:v>
                </c:pt>
                <c:pt idx="8">
                  <c:v>0</c:v>
                </c:pt>
              </c:numCache>
            </c:numRef>
          </c:yVal>
          <c:smooth val="1"/>
          <c:extLst>
            <c:ext xmlns:c16="http://schemas.microsoft.com/office/drawing/2014/chart" uri="{C3380CC4-5D6E-409C-BE32-E72D297353CC}">
              <c16:uniqueId val="{00000014-F7E3-4DF8-874C-AFB3501B89C4}"/>
            </c:ext>
          </c:extLst>
        </c:ser>
        <c:dLbls>
          <c:showLegendKey val="0"/>
          <c:showVal val="0"/>
          <c:showCatName val="0"/>
          <c:showSerName val="0"/>
          <c:showPercent val="0"/>
          <c:showBubbleSize val="0"/>
        </c:dLbls>
        <c:axId val="49983872"/>
        <c:axId val="49985792"/>
      </c:scatterChart>
      <c:valAx>
        <c:axId val="49983872"/>
        <c:scaling>
          <c:orientation val="minMax"/>
          <c:max val="10"/>
          <c:min val="1"/>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sz="1200"/>
                </a:pPr>
                <a:r>
                  <a:rPr lang="ru-RU" sz="1200"/>
                  <a:t>Жол өтпесіндегі жүктеменің орналасу нүктелері</a:t>
                </a:r>
              </a:p>
            </c:rich>
          </c:tx>
          <c:layout>
            <c:manualLayout>
              <c:xMode val="edge"/>
              <c:yMode val="edge"/>
              <c:x val="0.17124834968608416"/>
              <c:y val="2.5139824878294071E-2"/>
            </c:manualLayout>
          </c:layout>
          <c:overlay val="0"/>
          <c:spPr>
            <a:noFill/>
            <a:ln>
              <a:noFill/>
            </a:ln>
            <a:effectLst/>
          </c:spPr>
        </c:title>
        <c:numFmt formatCode="General" sourceLinked="1"/>
        <c:majorTickMark val="none"/>
        <c:minorTickMark val="none"/>
        <c:tickLblPos val="nextTo"/>
        <c:spPr>
          <a:noFill/>
          <a:ln w="9525" cap="flat" cmpd="sng" algn="ctr">
            <a:solidFill>
              <a:sysClr val="windowText" lastClr="000000">
                <a:lumMod val="25000"/>
                <a:lumOff val="75000"/>
              </a:sysClr>
            </a:solidFill>
            <a:round/>
          </a:ln>
          <a:effectLst/>
        </c:spPr>
        <c:txPr>
          <a:bodyPr rot="-60000000" vert="horz"/>
          <a:lstStyle/>
          <a:p>
            <a:pPr>
              <a:defRPr sz="1200"/>
            </a:pPr>
            <a:endParaRPr lang="ru-RU"/>
          </a:p>
        </c:txPr>
        <c:crossAx val="49985792"/>
        <c:crosses val="autoZero"/>
        <c:crossBetween val="midCat"/>
        <c:majorUnit val="1"/>
      </c:valAx>
      <c:valAx>
        <c:axId val="49985792"/>
        <c:scaling>
          <c:orientation val="minMax"/>
          <c:max val="0.1"/>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sz="1200"/>
                </a:pPr>
                <a:r>
                  <a:rPr lang="kk-KZ" sz="1200"/>
                  <a:t>Майысу</a:t>
                </a:r>
                <a:r>
                  <a:rPr lang="ru-RU" sz="1200"/>
                  <a:t> мм.</a:t>
                </a:r>
              </a:p>
            </c:rich>
          </c:tx>
          <c:layout>
            <c:manualLayout>
              <c:xMode val="edge"/>
              <c:yMode val="edge"/>
              <c:x val="2.2439133849433412E-3"/>
              <c:y val="5.3060380737241002E-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sz="1200"/>
            </a:pPr>
            <a:endParaRPr lang="ru-RU"/>
          </a:p>
        </c:txPr>
        <c:crossAx val="49983872"/>
        <c:crosses val="autoZero"/>
        <c:crossBetween val="midCat"/>
      </c:valAx>
      <c:spPr>
        <a:noFill/>
        <a:ln>
          <a:noFill/>
        </a:ln>
        <a:effectLst/>
      </c:spPr>
    </c:plotArea>
    <c:legend>
      <c:legendPos val="b"/>
      <c:layout>
        <c:manualLayout>
          <c:xMode val="edge"/>
          <c:yMode val="edge"/>
          <c:x val="9.3838467068284914E-2"/>
          <c:y val="0.91861900333826152"/>
          <c:w val="0.81232285566546569"/>
          <c:h val="8.1380996661738439E-2"/>
        </c:manualLayout>
      </c:layout>
      <c:overlay val="0"/>
      <c:spPr>
        <a:noFill/>
        <a:ln>
          <a:noFill/>
        </a:ln>
        <a:effectLst/>
      </c:spPr>
      <c:txPr>
        <a:bodyPr rot="0" vert="horz"/>
        <a:lstStyle/>
        <a:p>
          <a:pPr>
            <a:defRPr sz="1200"/>
          </a:pPr>
          <a:endParaRPr lang="ru-RU"/>
        </a:p>
      </c:txPr>
    </c:legend>
    <c:plotVisOnly val="1"/>
    <c:dispBlanksAs val="gap"/>
    <c:showDLblsOverMax val="0"/>
  </c:chart>
  <c:spPr>
    <a:solidFill>
      <a:schemeClr val="bg1"/>
    </a:solidFill>
    <a:ln w="9525" cap="flat" cmpd="sng" algn="ctr">
      <a:solidFill>
        <a:srgbClr val="0066FF"/>
      </a:solidFill>
      <a:round/>
    </a:ln>
    <a:effectLst/>
  </c:spPr>
  <c:txPr>
    <a:bodyPr/>
    <a:lstStyle/>
    <a:p>
      <a:pPr>
        <a:defRPr sz="14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13"/>
    </mc:Choice>
    <mc:Fallback>
      <c:style val="13"/>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Арқалық иілуінің біріктірілген графигі</a:t>
            </a:r>
          </a:p>
        </c:rich>
      </c:tx>
      <c:layout>
        <c:manualLayout>
          <c:xMode val="edge"/>
          <c:yMode val="edge"/>
          <c:x val="0.33353539519478825"/>
          <c:y val="2.3287573564821473E-2"/>
        </c:manualLayout>
      </c:layout>
      <c:overlay val="1"/>
    </c:title>
    <c:autoTitleDeleted val="0"/>
    <c:plotArea>
      <c:layout>
        <c:manualLayout>
          <c:layoutTarget val="inner"/>
          <c:xMode val="edge"/>
          <c:yMode val="edge"/>
          <c:x val="0.1092312661498708"/>
          <c:y val="0.10372377777777778"/>
          <c:w val="0.85261950904392769"/>
          <c:h val="0.73086586123682185"/>
        </c:manualLayout>
      </c:layout>
      <c:scatterChart>
        <c:scatterStyle val="lineMarker"/>
        <c:varyColors val="1"/>
        <c:ser>
          <c:idx val="0"/>
          <c:order val="0"/>
          <c:tx>
            <c:strRef>
              <c:f>Деректер!$B$4</c:f>
              <c:strCache>
                <c:ptCount val="1"/>
                <c:pt idx="0">
                  <c:v>Нақты 50 кг</c:v>
                </c:pt>
              </c:strCache>
            </c:strRef>
          </c:tx>
          <c:spPr>
            <a:ln w="38100">
              <a:solidFill>
                <a:srgbClr val="D99000"/>
              </a:solidFill>
              <a:prstDash val="solid"/>
            </a:ln>
          </c:spPr>
          <c:marker>
            <c:symbol val="circle"/>
            <c:size val="6"/>
            <c:spPr>
              <a:solidFill>
                <a:srgbClr val="D99000"/>
              </a:solidFill>
              <a:ln w="38100">
                <a:solidFill>
                  <a:srgbClr val="D99000"/>
                </a:solidFill>
                <a:prstDash val="solid"/>
              </a:ln>
            </c:spPr>
          </c:marker>
          <c:dLbls>
            <c:dLbl>
              <c:idx val="0"/>
              <c:layout>
                <c:manualLayout>
                  <c:x val="2.5301550387596898E-2"/>
                  <c:y val="3.86950995868669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3E2-43CF-BC7D-1379887E6098}"/>
                </c:ext>
              </c:extLst>
            </c:dLbl>
            <c:dLbl>
              <c:idx val="1"/>
              <c:layout>
                <c:manualLayout>
                  <c:x val="-2.8845736434108527E-2"/>
                  <c:y val="-3.4481879574543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3E2-43CF-BC7D-1379887E6098}"/>
                </c:ext>
              </c:extLst>
            </c:dLbl>
            <c:dLbl>
              <c:idx val="2"/>
              <c:layout>
                <c:manualLayout>
                  <c:x val="-1.9000775193798451E-2"/>
                  <c:y val="-4.11343322255806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E2-43CF-BC7D-1379887E6098}"/>
                </c:ext>
              </c:extLst>
            </c:dLbl>
            <c:dLbl>
              <c:idx val="3"/>
              <c:layout>
                <c:manualLayout>
                  <c:x val="-3.3768217054263687E-2"/>
                  <c:y val="-3.4481879574543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E2-43CF-BC7D-1379887E6098}"/>
                </c:ext>
              </c:extLst>
            </c:dLbl>
            <c:dLbl>
              <c:idx val="4"/>
              <c:layout>
                <c:manualLayout>
                  <c:x val="-3.3768217054263687E-2"/>
                  <c:y val="-3.4481879574543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E2-43CF-BC7D-1379887E6098}"/>
                </c:ext>
              </c:extLst>
            </c:dLbl>
            <c:dLbl>
              <c:idx val="5"/>
              <c:layout>
                <c:manualLayout>
                  <c:x val="-6.5482687338501419E-2"/>
                  <c:y val="3.64776153698545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E2-43CF-BC7D-1379887E6098}"/>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Деректер!$A$5:$A$10</c:f>
              <c:numCache>
                <c:formatCode>0.00</c:formatCode>
                <c:ptCount val="6"/>
                <c:pt idx="0">
                  <c:v>0.6</c:v>
                </c:pt>
                <c:pt idx="1">
                  <c:v>1.2</c:v>
                </c:pt>
                <c:pt idx="2">
                  <c:v>1.8</c:v>
                </c:pt>
                <c:pt idx="3">
                  <c:v>2.4</c:v>
                </c:pt>
                <c:pt idx="4">
                  <c:v>3</c:v>
                </c:pt>
                <c:pt idx="5">
                  <c:v>3.6</c:v>
                </c:pt>
              </c:numCache>
            </c:numRef>
          </c:xVal>
          <c:yVal>
            <c:numRef>
              <c:f>Деректер!$B$5:$B$10</c:f>
              <c:numCache>
                <c:formatCode>0.00</c:formatCode>
                <c:ptCount val="6"/>
                <c:pt idx="0">
                  <c:v>-0.17</c:v>
                </c:pt>
                <c:pt idx="1">
                  <c:v>-0.21</c:v>
                </c:pt>
                <c:pt idx="2">
                  <c:v>-0.28999999999999998</c:v>
                </c:pt>
                <c:pt idx="3">
                  <c:v>-0.36</c:v>
                </c:pt>
                <c:pt idx="4">
                  <c:v>-0.38</c:v>
                </c:pt>
                <c:pt idx="5">
                  <c:v>-0.36</c:v>
                </c:pt>
              </c:numCache>
            </c:numRef>
          </c:yVal>
          <c:smooth val="1"/>
          <c:extLst>
            <c:ext xmlns:c16="http://schemas.microsoft.com/office/drawing/2014/chart" uri="{C3380CC4-5D6E-409C-BE32-E72D297353CC}">
              <c16:uniqueId val="{00000006-A3E2-43CF-BC7D-1379887E6098}"/>
            </c:ext>
          </c:extLst>
        </c:ser>
        <c:ser>
          <c:idx val="1"/>
          <c:order val="1"/>
          <c:tx>
            <c:strRef>
              <c:f>Деректер!$C$4</c:f>
              <c:strCache>
                <c:ptCount val="1"/>
                <c:pt idx="0">
                  <c:v>Модель 50 кг</c:v>
                </c:pt>
              </c:strCache>
            </c:strRef>
          </c:tx>
          <c:spPr>
            <a:ln w="38100">
              <a:solidFill>
                <a:srgbClr val="55B4FF"/>
              </a:solidFill>
              <a:prstDash val="dash"/>
            </a:ln>
          </c:spPr>
          <c:marker>
            <c:symbol val="none"/>
          </c:marker>
          <c:dLbls>
            <c:dLbl>
              <c:idx val="0"/>
              <c:layout>
                <c:manualLayout>
                  <c:x val="1.0140310077519379E-2"/>
                  <c:y val="-2.00682321639625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3E2-43CF-BC7D-1379887E6098}"/>
                </c:ext>
              </c:extLst>
            </c:dLbl>
            <c:dLbl>
              <c:idx val="1"/>
              <c:layout>
                <c:manualLayout>
                  <c:x val="-8.0531782945736458E-2"/>
                  <c:y val="1.76289995252488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3E2-43CF-BC7D-1379887E6098}"/>
                </c:ext>
              </c:extLst>
            </c:dLbl>
            <c:dLbl>
              <c:idx val="2"/>
              <c:layout>
                <c:manualLayout>
                  <c:x val="-6.0841860465116276E-2"/>
                  <c:y val="2.64989363932985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3E2-43CF-BC7D-1379887E6098}"/>
                </c:ext>
              </c:extLst>
            </c:dLbl>
            <c:dLbl>
              <c:idx val="3"/>
              <c:layout>
                <c:manualLayout>
                  <c:x val="-7.0686821705426353E-2"/>
                  <c:y val="2.64989363932985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3E2-43CF-BC7D-1379887E6098}"/>
                </c:ext>
              </c:extLst>
            </c:dLbl>
            <c:dLbl>
              <c:idx val="4"/>
              <c:layout>
                <c:manualLayout>
                  <c:x val="-5.2637726098191215E-2"/>
                  <c:y val="3.53688732613483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3E2-43CF-BC7D-1379887E6098}"/>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Деректер!$A$5:$A$10</c:f>
              <c:numCache>
                <c:formatCode>0.00</c:formatCode>
                <c:ptCount val="6"/>
                <c:pt idx="0">
                  <c:v>0.6</c:v>
                </c:pt>
                <c:pt idx="1">
                  <c:v>1.2</c:v>
                </c:pt>
                <c:pt idx="2">
                  <c:v>1.8</c:v>
                </c:pt>
                <c:pt idx="3">
                  <c:v>2.4</c:v>
                </c:pt>
                <c:pt idx="4">
                  <c:v>3</c:v>
                </c:pt>
                <c:pt idx="5">
                  <c:v>3.6</c:v>
                </c:pt>
              </c:numCache>
            </c:numRef>
          </c:xVal>
          <c:yVal>
            <c:numRef>
              <c:f>Деректер!$C$5:$C$10</c:f>
              <c:numCache>
                <c:formatCode>0.00</c:formatCode>
                <c:ptCount val="6"/>
                <c:pt idx="0">
                  <c:v>-0.11</c:v>
                </c:pt>
                <c:pt idx="1">
                  <c:v>-0.25</c:v>
                </c:pt>
                <c:pt idx="2">
                  <c:v>-0.34</c:v>
                </c:pt>
                <c:pt idx="3">
                  <c:v>-0.38</c:v>
                </c:pt>
                <c:pt idx="4">
                  <c:v>-0.38</c:v>
                </c:pt>
                <c:pt idx="5">
                  <c:v>-0.33</c:v>
                </c:pt>
              </c:numCache>
            </c:numRef>
          </c:yVal>
          <c:smooth val="1"/>
          <c:extLst>
            <c:ext xmlns:c16="http://schemas.microsoft.com/office/drawing/2014/chart" uri="{C3380CC4-5D6E-409C-BE32-E72D297353CC}">
              <c16:uniqueId val="{0000000C-A3E2-43CF-BC7D-1379887E6098}"/>
            </c:ext>
          </c:extLst>
        </c:ser>
        <c:ser>
          <c:idx val="2"/>
          <c:order val="2"/>
          <c:tx>
            <c:strRef>
              <c:f>Деректер!$D$4</c:f>
              <c:strCache>
                <c:ptCount val="1"/>
                <c:pt idx="0">
                  <c:v>Нақты 100 кг</c:v>
                </c:pt>
              </c:strCache>
            </c:strRef>
          </c:tx>
          <c:spPr>
            <a:ln w="38100">
              <a:solidFill>
                <a:srgbClr val="0F9D84"/>
              </a:solidFill>
              <a:prstDash val="solid"/>
            </a:ln>
          </c:spPr>
          <c:marker>
            <c:symbol val="circle"/>
            <c:size val="6"/>
            <c:spPr>
              <a:solidFill>
                <a:srgbClr val="0F9D84"/>
              </a:solidFill>
              <a:ln w="38100">
                <a:solidFill>
                  <a:srgbClr val="0F9D84"/>
                </a:solidFill>
                <a:prstDash val="solid"/>
              </a:ln>
            </c:spPr>
          </c:marker>
          <c:dLbls>
            <c:dLbl>
              <c:idx val="1"/>
              <c:layout>
                <c:manualLayout>
                  <c:x val="-1.9000775193798451E-2"/>
                  <c:y val="-3.4481879574543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3E2-43CF-BC7D-1379887E6098}"/>
                </c:ext>
              </c:extLst>
            </c:dLbl>
            <c:dLbl>
              <c:idx val="3"/>
              <c:layout>
                <c:manualLayout>
                  <c:x val="-7.9711369509043922E-2"/>
                  <c:y val="2.31727100677799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3E2-43CF-BC7D-1379887E6098}"/>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Деректер!$A$5:$A$10</c:f>
              <c:numCache>
                <c:formatCode>0.00</c:formatCode>
                <c:ptCount val="6"/>
                <c:pt idx="0">
                  <c:v>0.6</c:v>
                </c:pt>
                <c:pt idx="1">
                  <c:v>1.2</c:v>
                </c:pt>
                <c:pt idx="2">
                  <c:v>1.8</c:v>
                </c:pt>
                <c:pt idx="3">
                  <c:v>2.4</c:v>
                </c:pt>
                <c:pt idx="4">
                  <c:v>3</c:v>
                </c:pt>
                <c:pt idx="5">
                  <c:v>3.6</c:v>
                </c:pt>
              </c:numCache>
            </c:numRef>
          </c:xVal>
          <c:yVal>
            <c:numRef>
              <c:f>Деректер!$D$5:$D$10</c:f>
              <c:numCache>
                <c:formatCode>0.00</c:formatCode>
                <c:ptCount val="6"/>
                <c:pt idx="0">
                  <c:v>-0.32</c:v>
                </c:pt>
                <c:pt idx="1">
                  <c:v>-0.41</c:v>
                </c:pt>
                <c:pt idx="2">
                  <c:v>-0.54</c:v>
                </c:pt>
                <c:pt idx="3">
                  <c:v>-0.65</c:v>
                </c:pt>
                <c:pt idx="4">
                  <c:v>-0.67</c:v>
                </c:pt>
                <c:pt idx="5">
                  <c:v>-0.65</c:v>
                </c:pt>
              </c:numCache>
            </c:numRef>
          </c:yVal>
          <c:smooth val="1"/>
          <c:extLst>
            <c:ext xmlns:c16="http://schemas.microsoft.com/office/drawing/2014/chart" uri="{C3380CC4-5D6E-409C-BE32-E72D297353CC}">
              <c16:uniqueId val="{0000000F-A3E2-43CF-BC7D-1379887E6098}"/>
            </c:ext>
          </c:extLst>
        </c:ser>
        <c:ser>
          <c:idx val="3"/>
          <c:order val="3"/>
          <c:tx>
            <c:strRef>
              <c:f>Деректер!$E$4</c:f>
              <c:strCache>
                <c:ptCount val="1"/>
                <c:pt idx="0">
                  <c:v>Модель 100 кг</c:v>
                </c:pt>
              </c:strCache>
            </c:strRef>
          </c:tx>
          <c:spPr>
            <a:ln w="38100">
              <a:solidFill>
                <a:srgbClr val="E1C62A"/>
              </a:solidFill>
              <a:prstDash val="dash"/>
            </a:ln>
          </c:spPr>
          <c:marker>
            <c:symbol val="none"/>
          </c:marker>
          <c:dLbls>
            <c:dLbl>
              <c:idx val="1"/>
              <c:layout>
                <c:manualLayout>
                  <c:x val="-7.2327648578811396E-2"/>
                  <c:y val="1.0976546874211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3E2-43CF-BC7D-1379887E6098}"/>
                </c:ext>
              </c:extLst>
            </c:dLbl>
            <c:dLbl>
              <c:idx val="2"/>
              <c:layout>
                <c:manualLayout>
                  <c:x val="-6.9045994832041407E-2"/>
                  <c:y val="2.2063967959273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3E2-43CF-BC7D-1379887E6098}"/>
                </c:ext>
              </c:extLst>
            </c:dLbl>
            <c:dLbl>
              <c:idx val="3"/>
              <c:layout>
                <c:manualLayout>
                  <c:x val="-7.7250129198966525E-2"/>
                  <c:y val="-7.77228218062858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A3E2-43CF-BC7D-1379887E6098}"/>
                </c:ext>
              </c:extLst>
            </c:dLbl>
            <c:dLbl>
              <c:idx val="4"/>
              <c:layout>
                <c:manualLayout>
                  <c:x val="-5.7560206718346371E-2"/>
                  <c:y val="4.86737785634228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3E2-43CF-BC7D-1379887E6098}"/>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Деректер!$A$5:$A$10</c:f>
              <c:numCache>
                <c:formatCode>0.00</c:formatCode>
                <c:ptCount val="6"/>
                <c:pt idx="0">
                  <c:v>0.6</c:v>
                </c:pt>
                <c:pt idx="1">
                  <c:v>1.2</c:v>
                </c:pt>
                <c:pt idx="2">
                  <c:v>1.8</c:v>
                </c:pt>
                <c:pt idx="3">
                  <c:v>2.4</c:v>
                </c:pt>
                <c:pt idx="4">
                  <c:v>3</c:v>
                </c:pt>
                <c:pt idx="5">
                  <c:v>3.6</c:v>
                </c:pt>
              </c:numCache>
            </c:numRef>
          </c:xVal>
          <c:yVal>
            <c:numRef>
              <c:f>Деректер!$E$5:$E$10</c:f>
              <c:numCache>
                <c:formatCode>0.00</c:formatCode>
                <c:ptCount val="6"/>
                <c:pt idx="0">
                  <c:v>-0.27</c:v>
                </c:pt>
                <c:pt idx="1">
                  <c:v>-0.44</c:v>
                </c:pt>
                <c:pt idx="2">
                  <c:v>-0.55000000000000004</c:v>
                </c:pt>
                <c:pt idx="3">
                  <c:v>-0.63</c:v>
                </c:pt>
                <c:pt idx="4">
                  <c:v>-0.65</c:v>
                </c:pt>
                <c:pt idx="5">
                  <c:v>-0.63</c:v>
                </c:pt>
              </c:numCache>
            </c:numRef>
          </c:yVal>
          <c:smooth val="1"/>
          <c:extLst>
            <c:ext xmlns:c16="http://schemas.microsoft.com/office/drawing/2014/chart" uri="{C3380CC4-5D6E-409C-BE32-E72D297353CC}">
              <c16:uniqueId val="{00000014-A3E2-43CF-BC7D-1379887E6098}"/>
            </c:ext>
          </c:extLst>
        </c:ser>
        <c:ser>
          <c:idx val="4"/>
          <c:order val="4"/>
          <c:tx>
            <c:strRef>
              <c:f>Деректер!$F$4</c:f>
              <c:strCache>
                <c:ptCount val="1"/>
                <c:pt idx="0">
                  <c:v>Нақты 150 кг</c:v>
                </c:pt>
              </c:strCache>
            </c:strRef>
          </c:tx>
          <c:spPr>
            <a:ln w="38100">
              <a:solidFill>
                <a:srgbClr val="1F77B4"/>
              </a:solidFill>
              <a:prstDash val="solid"/>
            </a:ln>
          </c:spPr>
          <c:marker>
            <c:symbol val="circle"/>
            <c:size val="6"/>
            <c:spPr>
              <a:solidFill>
                <a:srgbClr val="1F77B4"/>
              </a:solidFill>
              <a:ln w="38100">
                <a:solidFill>
                  <a:srgbClr val="1F77B4"/>
                </a:solidFill>
                <a:prstDash val="solid"/>
              </a:ln>
            </c:spPr>
          </c:marker>
          <c:dLbls>
            <c:dLbl>
              <c:idx val="1"/>
              <c:layout>
                <c:manualLayout>
                  <c:x val="-9.1558139534884328E-3"/>
                  <c:y val="-2.69522222222222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3E2-43CF-BC7D-1379887E6098}"/>
                </c:ext>
              </c:extLst>
            </c:dLbl>
            <c:dLbl>
              <c:idx val="2"/>
              <c:layout>
                <c:manualLayout>
                  <c:x val="-8.9556330749353999E-2"/>
                  <c:y val="1.25588888888888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A3E2-43CF-BC7D-1379887E6098}"/>
                </c:ext>
              </c:extLst>
            </c:dLbl>
            <c:dLbl>
              <c:idx val="3"/>
              <c:layout>
                <c:manualLayout>
                  <c:x val="-7.6429715762273906E-2"/>
                  <c:y val="3.51366666666666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A3E2-43CF-BC7D-1379887E6098}"/>
                </c:ext>
              </c:extLst>
            </c:dLbl>
            <c:dLbl>
              <c:idx val="4"/>
              <c:layout>
                <c:manualLayout>
                  <c:x val="-3.704987080103371E-2"/>
                  <c:y val="4.07811111111110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A3E2-43CF-BC7D-1379887E6098}"/>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Деректер!$A$5:$A$10</c:f>
              <c:numCache>
                <c:formatCode>0.00</c:formatCode>
                <c:ptCount val="6"/>
                <c:pt idx="0">
                  <c:v>0.6</c:v>
                </c:pt>
                <c:pt idx="1">
                  <c:v>1.2</c:v>
                </c:pt>
                <c:pt idx="2">
                  <c:v>1.8</c:v>
                </c:pt>
                <c:pt idx="3">
                  <c:v>2.4</c:v>
                </c:pt>
                <c:pt idx="4">
                  <c:v>3</c:v>
                </c:pt>
                <c:pt idx="5">
                  <c:v>3.6</c:v>
                </c:pt>
              </c:numCache>
            </c:numRef>
          </c:xVal>
          <c:yVal>
            <c:numRef>
              <c:f>Деректер!$F$5:$F$10</c:f>
              <c:numCache>
                <c:formatCode>0.00</c:formatCode>
                <c:ptCount val="6"/>
                <c:pt idx="0">
                  <c:v>-0.43</c:v>
                </c:pt>
                <c:pt idx="1">
                  <c:v>-0.54</c:v>
                </c:pt>
                <c:pt idx="2">
                  <c:v>-0.76</c:v>
                </c:pt>
                <c:pt idx="3">
                  <c:v>-0.89</c:v>
                </c:pt>
                <c:pt idx="4">
                  <c:v>-0.93</c:v>
                </c:pt>
                <c:pt idx="5">
                  <c:v>-0.87</c:v>
                </c:pt>
              </c:numCache>
            </c:numRef>
          </c:yVal>
          <c:smooth val="1"/>
          <c:extLst>
            <c:ext xmlns:c16="http://schemas.microsoft.com/office/drawing/2014/chart" uri="{C3380CC4-5D6E-409C-BE32-E72D297353CC}">
              <c16:uniqueId val="{00000019-A3E2-43CF-BC7D-1379887E6098}"/>
            </c:ext>
          </c:extLst>
        </c:ser>
        <c:ser>
          <c:idx val="5"/>
          <c:order val="5"/>
          <c:tx>
            <c:strRef>
              <c:f>Деректер!$G$4</c:f>
              <c:strCache>
                <c:ptCount val="1"/>
                <c:pt idx="0">
                  <c:v>Модель 150 кг</c:v>
                </c:pt>
              </c:strCache>
            </c:strRef>
          </c:tx>
          <c:spPr>
            <a:ln w="38100">
              <a:solidFill>
                <a:srgbClr val="D95F02"/>
              </a:solidFill>
              <a:prstDash val="dash"/>
            </a:ln>
          </c:spPr>
          <c:marker>
            <c:symbol val="none"/>
          </c:marker>
          <c:dLbls>
            <c:dLbl>
              <c:idx val="0"/>
              <c:layout>
                <c:manualLayout>
                  <c:x val="2.4481136950904394E-2"/>
                  <c:y val="-2.22857163809749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A3E2-43CF-BC7D-1379887E6098}"/>
                </c:ext>
              </c:extLst>
            </c:dLbl>
            <c:dLbl>
              <c:idx val="1"/>
              <c:layout>
                <c:manualLayout>
                  <c:x val="-8.5454263565891503E-2"/>
                  <c:y val="-1.14300000000000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A3E2-43CF-BC7D-1379887E6098}"/>
                </c:ext>
              </c:extLst>
            </c:dLbl>
            <c:dLbl>
              <c:idx val="2"/>
              <c:layout>
                <c:manualLayout>
                  <c:x val="-3.1306976744186046E-2"/>
                  <c:y val="-5.65855555555555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A3E2-43CF-BC7D-1379887E6098}"/>
                </c:ext>
              </c:extLst>
            </c:dLbl>
            <c:dLbl>
              <c:idx val="3"/>
              <c:layout>
                <c:manualLayout>
                  <c:x val="-5.427855297157623E-2"/>
                  <c:y val="-4.5296666666666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A3E2-43CF-BC7D-1379887E6098}"/>
                </c:ext>
              </c:extLst>
            </c:dLbl>
            <c:dLbl>
              <c:idx val="4"/>
              <c:layout>
                <c:manualLayout>
                  <c:x val="-4.7715245478036176E-2"/>
                  <c:y val="-4.81188888888889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A3E2-43CF-BC7D-1379887E6098}"/>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Деректер!$A$5:$A$10</c:f>
              <c:numCache>
                <c:formatCode>0.00</c:formatCode>
                <c:ptCount val="6"/>
                <c:pt idx="0">
                  <c:v>0.6</c:v>
                </c:pt>
                <c:pt idx="1">
                  <c:v>1.2</c:v>
                </c:pt>
                <c:pt idx="2">
                  <c:v>1.8</c:v>
                </c:pt>
                <c:pt idx="3">
                  <c:v>2.4</c:v>
                </c:pt>
                <c:pt idx="4">
                  <c:v>3</c:v>
                </c:pt>
                <c:pt idx="5">
                  <c:v>3.6</c:v>
                </c:pt>
              </c:numCache>
            </c:numRef>
          </c:xVal>
          <c:yVal>
            <c:numRef>
              <c:f>Деректер!$G$5:$G$10</c:f>
              <c:numCache>
                <c:formatCode>0.00</c:formatCode>
                <c:ptCount val="6"/>
                <c:pt idx="0">
                  <c:v>-0.44</c:v>
                </c:pt>
                <c:pt idx="1">
                  <c:v>-0.61</c:v>
                </c:pt>
                <c:pt idx="2">
                  <c:v>-0.76</c:v>
                </c:pt>
                <c:pt idx="3">
                  <c:v>-0.85</c:v>
                </c:pt>
                <c:pt idx="4">
                  <c:v>-0.9</c:v>
                </c:pt>
                <c:pt idx="5">
                  <c:v>-0.92</c:v>
                </c:pt>
              </c:numCache>
            </c:numRef>
          </c:yVal>
          <c:smooth val="1"/>
          <c:extLst>
            <c:ext xmlns:c16="http://schemas.microsoft.com/office/drawing/2014/chart" uri="{C3380CC4-5D6E-409C-BE32-E72D297353CC}">
              <c16:uniqueId val="{0000001F-A3E2-43CF-BC7D-1379887E6098}"/>
            </c:ext>
          </c:extLst>
        </c:ser>
        <c:ser>
          <c:idx val="6"/>
          <c:order val="6"/>
          <c:tx>
            <c:strRef>
              <c:f>Деректер!$H$4</c:f>
              <c:strCache>
                <c:ptCount val="1"/>
                <c:pt idx="0">
                  <c:v>Нақты 200 кг</c:v>
                </c:pt>
              </c:strCache>
            </c:strRef>
          </c:tx>
          <c:spPr>
            <a:ln w="38100">
              <a:solidFill>
                <a:srgbClr val="CC79A7"/>
              </a:solidFill>
              <a:prstDash val="solid"/>
            </a:ln>
          </c:spPr>
          <c:marker>
            <c:symbol val="circle"/>
            <c:size val="6"/>
            <c:spPr>
              <a:solidFill>
                <a:srgbClr val="CC79A7"/>
              </a:solidFill>
              <a:ln w="38100">
                <a:solidFill>
                  <a:srgbClr val="CC79A7"/>
                </a:solidFill>
                <a:prstDash val="solid"/>
              </a:ln>
            </c:spPr>
          </c:marker>
          <c:dLbls>
            <c:dLbl>
              <c:idx val="0"/>
              <c:layout>
                <c:manualLayout>
                  <c:x val="-2.8845736434108527E-2"/>
                  <c:y val="-4.67077777777778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A3E2-43CF-BC7D-1379887E6098}"/>
                </c:ext>
              </c:extLst>
            </c:dLbl>
            <c:dLbl>
              <c:idx val="2"/>
              <c:layout>
                <c:manualLayout>
                  <c:x val="-2.5564082687338563E-2"/>
                  <c:y val="-5.23522222222222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A3E2-43CF-BC7D-1379887E6098}"/>
                </c:ext>
              </c:extLst>
            </c:dLbl>
            <c:dLbl>
              <c:idx val="3"/>
              <c:layout>
                <c:manualLayout>
                  <c:x val="-8.1352196382429062E-2"/>
                  <c:y val="3.79588888888888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A3E2-43CF-BC7D-1379887E6098}"/>
                </c:ext>
              </c:extLst>
            </c:dLbl>
            <c:dLbl>
              <c:idx val="4"/>
              <c:layout>
                <c:manualLayout>
                  <c:x val="2.3660723514211765E-2"/>
                  <c:y val="1.53811111111112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A3E2-43CF-BC7D-1379887E6098}"/>
                </c:ext>
              </c:extLst>
            </c:dLbl>
            <c:dLbl>
              <c:idx val="5"/>
              <c:layout>
                <c:manualLayout>
                  <c:x val="-4.5792764857881377E-2"/>
                  <c:y val="-6.08188888888888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A3E2-43CF-BC7D-1379887E6098}"/>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Деректер!$A$5:$A$10</c:f>
              <c:numCache>
                <c:formatCode>0.00</c:formatCode>
                <c:ptCount val="6"/>
                <c:pt idx="0">
                  <c:v>0.6</c:v>
                </c:pt>
                <c:pt idx="1">
                  <c:v>1.2</c:v>
                </c:pt>
                <c:pt idx="2">
                  <c:v>1.8</c:v>
                </c:pt>
                <c:pt idx="3">
                  <c:v>2.4</c:v>
                </c:pt>
                <c:pt idx="4">
                  <c:v>3</c:v>
                </c:pt>
                <c:pt idx="5">
                  <c:v>3.6</c:v>
                </c:pt>
              </c:numCache>
            </c:numRef>
          </c:xVal>
          <c:yVal>
            <c:numRef>
              <c:f>Деректер!$H$5:$H$10</c:f>
              <c:numCache>
                <c:formatCode>0.00</c:formatCode>
                <c:ptCount val="6"/>
                <c:pt idx="0">
                  <c:v>-0.56999999999999995</c:v>
                </c:pt>
                <c:pt idx="1">
                  <c:v>-0.73</c:v>
                </c:pt>
                <c:pt idx="2">
                  <c:v>-0.95</c:v>
                </c:pt>
                <c:pt idx="3">
                  <c:v>-1.1499999999999999</c:v>
                </c:pt>
                <c:pt idx="4">
                  <c:v>-1.19</c:v>
                </c:pt>
                <c:pt idx="5">
                  <c:v>-1.1399999999999999</c:v>
                </c:pt>
              </c:numCache>
            </c:numRef>
          </c:yVal>
          <c:smooth val="1"/>
          <c:extLst>
            <c:ext xmlns:c16="http://schemas.microsoft.com/office/drawing/2014/chart" uri="{C3380CC4-5D6E-409C-BE32-E72D297353CC}">
              <c16:uniqueId val="{00000025-A3E2-43CF-BC7D-1379887E6098}"/>
            </c:ext>
          </c:extLst>
        </c:ser>
        <c:ser>
          <c:idx val="7"/>
          <c:order val="7"/>
          <c:tx>
            <c:strRef>
              <c:f>Деректер!$I$4</c:f>
              <c:strCache>
                <c:ptCount val="1"/>
                <c:pt idx="0">
                  <c:v>Модель 200 кг</c:v>
                </c:pt>
              </c:strCache>
            </c:strRef>
          </c:tx>
          <c:spPr>
            <a:ln w="38100">
              <a:solidFill>
                <a:srgbClr val="222222"/>
              </a:solidFill>
              <a:prstDash val="dash"/>
            </a:ln>
          </c:spPr>
          <c:marker>
            <c:symbol val="none"/>
          </c:marker>
          <c:dLbls>
            <c:dLbl>
              <c:idx val="0"/>
              <c:layout>
                <c:manualLayout>
                  <c:x val="-2.9666149870801049E-2"/>
                  <c:y val="9.0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A3E2-43CF-BC7D-1379887E6098}"/>
                </c:ext>
              </c:extLst>
            </c:dLbl>
            <c:dLbl>
              <c:idx val="1"/>
              <c:layout>
                <c:manualLayout>
                  <c:x val="-6.2482687338501292E-2"/>
                  <c:y val="4.783666666666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A3E2-43CF-BC7D-1379887E6098}"/>
                </c:ext>
              </c:extLst>
            </c:dLbl>
            <c:dLbl>
              <c:idx val="2"/>
              <c:layout>
                <c:manualLayout>
                  <c:x val="-9.3658397932816537E-2"/>
                  <c:y val="3.37255555555555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A3E2-43CF-BC7D-1379887E6098}"/>
                </c:ext>
              </c:extLst>
            </c:dLbl>
            <c:dLbl>
              <c:idx val="3"/>
              <c:layout>
                <c:manualLayout>
                  <c:x val="-1.8180361757106064E-2"/>
                  <c:y val="-4.24744444444444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A3E2-43CF-BC7D-1379887E6098}"/>
                </c:ext>
              </c:extLst>
            </c:dLbl>
            <c:dLbl>
              <c:idx val="4"/>
              <c:layout>
                <c:manualLayout>
                  <c:x val="-4.6074418604651161E-2"/>
                  <c:y val="-4.2474076823780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A3E2-43CF-BC7D-1379887E6098}"/>
                </c:ext>
              </c:extLst>
            </c:dLbl>
            <c:dLbl>
              <c:idx val="5"/>
              <c:layout>
                <c:manualLayout>
                  <c:x val="-3.1025322997416262E-2"/>
                  <c:y val="1.67922920947036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A3E2-43CF-BC7D-1379887E6098}"/>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Деректер!$A$5:$A$10</c:f>
              <c:numCache>
                <c:formatCode>0.00</c:formatCode>
                <c:ptCount val="6"/>
                <c:pt idx="0">
                  <c:v>0.6</c:v>
                </c:pt>
                <c:pt idx="1">
                  <c:v>1.2</c:v>
                </c:pt>
                <c:pt idx="2">
                  <c:v>1.8</c:v>
                </c:pt>
                <c:pt idx="3">
                  <c:v>2.4</c:v>
                </c:pt>
                <c:pt idx="4">
                  <c:v>3</c:v>
                </c:pt>
                <c:pt idx="5">
                  <c:v>3.6</c:v>
                </c:pt>
              </c:numCache>
            </c:numRef>
          </c:xVal>
          <c:yVal>
            <c:numRef>
              <c:f>Деректер!$I$5:$I$10</c:f>
              <c:numCache>
                <c:formatCode>0.00</c:formatCode>
                <c:ptCount val="6"/>
                <c:pt idx="0">
                  <c:v>-0.56000000000000005</c:v>
                </c:pt>
                <c:pt idx="1">
                  <c:v>-0.76</c:v>
                </c:pt>
                <c:pt idx="2">
                  <c:v>-0.94</c:v>
                </c:pt>
                <c:pt idx="3">
                  <c:v>-1.08</c:v>
                </c:pt>
                <c:pt idx="4">
                  <c:v>-1.1499999999999999</c:v>
                </c:pt>
                <c:pt idx="5">
                  <c:v>-1.19</c:v>
                </c:pt>
              </c:numCache>
            </c:numRef>
          </c:yVal>
          <c:smooth val="1"/>
          <c:extLst>
            <c:ext xmlns:c16="http://schemas.microsoft.com/office/drawing/2014/chart" uri="{C3380CC4-5D6E-409C-BE32-E72D297353CC}">
              <c16:uniqueId val="{0000002C-A3E2-43CF-BC7D-1379887E6098}"/>
            </c:ext>
          </c:extLst>
        </c:ser>
        <c:dLbls>
          <c:dLblPos val="t"/>
          <c:showLegendKey val="0"/>
          <c:showVal val="1"/>
          <c:showCatName val="0"/>
          <c:showSerName val="0"/>
          <c:showPercent val="0"/>
          <c:showBubbleSize val="0"/>
        </c:dLbls>
        <c:axId val="10"/>
        <c:axId val="20"/>
      </c:scatterChart>
      <c:valAx>
        <c:axId val="10"/>
        <c:scaling>
          <c:orientation val="minMax"/>
          <c:max val="3.7"/>
          <c:min val="0.5"/>
        </c:scaling>
        <c:delete val="0"/>
        <c:axPos val="b"/>
        <c:majorGridlines>
          <c:spPr>
            <a:ln>
              <a:solidFill>
                <a:schemeClr val="bg1">
                  <a:lumMod val="85000"/>
                </a:schemeClr>
              </a:solidFill>
            </a:ln>
          </c:spPr>
        </c:majorGridlines>
        <c:title>
          <c:tx>
            <c:rich>
              <a:bodyPr/>
              <a:lstStyle/>
              <a:p>
                <a:pPr>
                  <a:defRPr/>
                </a:pPr>
                <a:r>
                  <a:rPr lang="ru-RU"/>
                  <a:t>Аралықтың басынан қашықтық, м</a:t>
                </a:r>
              </a:p>
            </c:rich>
          </c:tx>
          <c:overlay val="1"/>
        </c:title>
        <c:numFmt formatCode="0.00" sourceLinked="1"/>
        <c:majorTickMark val="out"/>
        <c:minorTickMark val="none"/>
        <c:tickLblPos val="nextTo"/>
        <c:crossAx val="20"/>
        <c:crosses val="autoZero"/>
        <c:crossBetween val="midCat"/>
      </c:valAx>
      <c:valAx>
        <c:axId val="20"/>
        <c:scaling>
          <c:orientation val="minMax"/>
          <c:max val="-0.05"/>
          <c:min val="-1.25"/>
        </c:scaling>
        <c:delete val="0"/>
        <c:axPos val="l"/>
        <c:majorGridlines>
          <c:spPr>
            <a:ln>
              <a:solidFill>
                <a:schemeClr val="bg1">
                  <a:lumMod val="85000"/>
                </a:schemeClr>
              </a:solidFill>
            </a:ln>
          </c:spPr>
        </c:majorGridlines>
        <c:title>
          <c:tx>
            <c:rich>
              <a:bodyPr/>
              <a:lstStyle/>
              <a:p>
                <a:pPr>
                  <a:defRPr/>
                </a:pPr>
                <a:r>
                  <a:rPr lang="ru-RU"/>
                  <a:t>Иілу, мм</a:t>
                </a:r>
              </a:p>
            </c:rich>
          </c:tx>
          <c:layout>
            <c:manualLayout>
              <c:xMode val="edge"/>
              <c:yMode val="edge"/>
              <c:x val="3.1175710594315252E-3"/>
              <c:y val="5.0836222222222248E-2"/>
            </c:manualLayout>
          </c:layout>
          <c:overlay val="1"/>
        </c:title>
        <c:numFmt formatCode="0.00" sourceLinked="1"/>
        <c:majorTickMark val="out"/>
        <c:minorTickMark val="none"/>
        <c:tickLblPos val="nextTo"/>
        <c:crossAx val="10"/>
        <c:crosses val="autoZero"/>
        <c:crossBetween val="midCat"/>
      </c:valAx>
    </c:plotArea>
    <c:legend>
      <c:legendPos val="r"/>
      <c:layout>
        <c:manualLayout>
          <c:xMode val="edge"/>
          <c:yMode val="edge"/>
          <c:x val="7.8765891472868235E-2"/>
          <c:y val="0.88249847962647088"/>
          <c:w val="0.8572418604651163"/>
          <c:h val="0.10284394969907691"/>
        </c:manualLayout>
      </c:layout>
      <c:overlay val="1"/>
      <c:txPr>
        <a:bodyPr/>
        <a:lstStyle/>
        <a:p>
          <a:pPr>
            <a:defRPr sz="1000"/>
          </a:pPr>
          <a:endParaRPr lang="ru-RU"/>
        </a:p>
      </c:txPr>
    </c:legend>
    <c:plotVisOnly val="1"/>
    <c:dispBlanksAs val="gap"/>
    <c:showDLblsOverMax val="1"/>
  </c:chart>
  <c:spPr>
    <a:ln w="6350">
      <a:solidFill>
        <a:srgbClr val="0033CC"/>
      </a:solidFill>
    </a:ln>
  </c:spPr>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Көлік ағыны және кідіріс</a:t>
            </a:r>
          </a:p>
        </c:rich>
      </c:tx>
      <c:layout>
        <c:manualLayout>
          <c:xMode val="edge"/>
          <c:yMode val="edge"/>
          <c:x val="0.50096008350379695"/>
          <c:y val="2.6033546568402347E-2"/>
        </c:manualLayout>
      </c:layout>
      <c:overlay val="1"/>
    </c:title>
    <c:autoTitleDeleted val="0"/>
    <c:plotArea>
      <c:layout>
        <c:manualLayout>
          <c:layoutTarget val="inner"/>
          <c:xMode val="edge"/>
          <c:yMode val="edge"/>
          <c:x val="0.13466907407407408"/>
          <c:y val="0.1321859259259259"/>
          <c:w val="0.8372142382685468"/>
          <c:h val="0.68609616951915242"/>
        </c:manualLayout>
      </c:layout>
      <c:barChart>
        <c:barDir val="col"/>
        <c:grouping val="clustered"/>
        <c:varyColors val="1"/>
        <c:ser>
          <c:idx val="0"/>
          <c:order val="0"/>
          <c:tx>
            <c:strRef>
              <c:f>Деректер!$C$1</c:f>
              <c:strCache>
                <c:ptCount val="1"/>
                <c:pt idx="0">
                  <c:v>Көлік ағыны (авт/сағ)</c:v>
                </c:pt>
              </c:strCache>
            </c:strRef>
          </c:tx>
          <c:spPr>
            <a:ln>
              <a:prstDash val="solid"/>
            </a:ln>
          </c:spPr>
          <c:invertIfNegative val="1"/>
          <c:dLbls>
            <c:dLbl>
              <c:idx val="1"/>
              <c:layout>
                <c:manualLayout>
                  <c:x val="1.1120996441281139E-2"/>
                  <c:y val="-8.727979789359100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B5B-4892-AD65-B38A021F17BD}"/>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Деректер!$A$2:$A$3</c:f>
              <c:strCache>
                <c:ptCount val="2"/>
                <c:pt idx="0">
                  <c:v>Мобильді жол өтпесіне дейін</c:v>
                </c:pt>
                <c:pt idx="1">
                  <c:v>Мобильді жол өтпесіне орнатқаннан кейін</c:v>
                </c:pt>
              </c:strCache>
            </c:strRef>
          </c:cat>
          <c:val>
            <c:numRef>
              <c:f>Деректер!$C$2:$C$3</c:f>
              <c:numCache>
                <c:formatCode>General</c:formatCode>
                <c:ptCount val="2"/>
                <c:pt idx="0">
                  <c:v>1050</c:v>
                </c:pt>
                <c:pt idx="1">
                  <c:v>350</c:v>
                </c:pt>
              </c:numCache>
            </c:numRef>
          </c:val>
          <c:extLst>
            <c:ext xmlns:c16="http://schemas.microsoft.com/office/drawing/2014/chart" uri="{C3380CC4-5D6E-409C-BE32-E72D297353CC}">
              <c16:uniqueId val="{00000000-8576-43ED-BF36-F277FC47FDE6}"/>
            </c:ext>
          </c:extLst>
        </c:ser>
        <c:dLbls>
          <c:showLegendKey val="0"/>
          <c:showVal val="1"/>
          <c:showCatName val="0"/>
          <c:showSerName val="0"/>
          <c:showPercent val="0"/>
          <c:showBubbleSize val="0"/>
        </c:dLbls>
        <c:gapWidth val="150"/>
        <c:axId val="10"/>
        <c:axId val="100"/>
      </c:barChart>
      <c:lineChart>
        <c:grouping val="standard"/>
        <c:varyColors val="1"/>
        <c:ser>
          <c:idx val="1"/>
          <c:order val="1"/>
          <c:tx>
            <c:strRef>
              <c:f>Деректер!$D$1</c:f>
              <c:strCache>
                <c:ptCount val="1"/>
                <c:pt idx="0">
                  <c:v>Орташа кідіріс (с)</c:v>
                </c:pt>
              </c:strCache>
            </c:strRef>
          </c:tx>
          <c:spPr>
            <a:ln w="38100">
              <a:solidFill>
                <a:srgbClr val="00B050"/>
              </a:solidFill>
              <a:prstDash val="solid"/>
            </a:ln>
          </c:spPr>
          <c:marker>
            <c:symbol val="none"/>
          </c:marker>
          <c:dLbls>
            <c:dLbl>
              <c:idx val="0"/>
              <c:layout>
                <c:manualLayout>
                  <c:x val="5.3380782918149468E-2"/>
                  <c:y val="-5.71292549393001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B5B-4892-AD65-B38A021F17BD}"/>
                </c:ext>
              </c:extLst>
            </c:dLbl>
            <c:dLbl>
              <c:idx val="1"/>
              <c:layout>
                <c:manualLayout>
                  <c:x val="4.4483985765124559E-3"/>
                  <c:y val="-4.76077124494168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B5B-4892-AD65-B38A021F17BD}"/>
                </c:ext>
              </c:extLst>
            </c:dLbl>
            <c:spPr>
              <a:noFill/>
              <a:ln>
                <a:noFill/>
              </a:ln>
              <a:effectLst/>
            </c:spPr>
            <c:txPr>
              <a:bodyPr wrap="square" lIns="38100" tIns="19050" rIns="38100" bIns="19050" anchor="ctr">
                <a:spAutoFit/>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Деректер!$D$2:$D$3</c:f>
              <c:numCache>
                <c:formatCode>General</c:formatCode>
                <c:ptCount val="2"/>
                <c:pt idx="0">
                  <c:v>1025</c:v>
                </c:pt>
                <c:pt idx="1">
                  <c:v>170</c:v>
                </c:pt>
              </c:numCache>
            </c:numRef>
          </c:val>
          <c:smooth val="1"/>
          <c:extLst>
            <c:ext xmlns:c16="http://schemas.microsoft.com/office/drawing/2014/chart" uri="{C3380CC4-5D6E-409C-BE32-E72D297353CC}">
              <c16:uniqueId val="{00000001-8576-43ED-BF36-F277FC47FDE6}"/>
            </c:ext>
          </c:extLst>
        </c:ser>
        <c:dLbls>
          <c:showLegendKey val="0"/>
          <c:showVal val="1"/>
          <c:showCatName val="0"/>
          <c:showSerName val="0"/>
          <c:showPercent val="0"/>
          <c:showBubbleSize val="0"/>
        </c:dLbls>
        <c:marker val="1"/>
        <c:smooth val="0"/>
        <c:axId val="10"/>
        <c:axId val="100"/>
      </c:lineChart>
      <c:catAx>
        <c:axId val="10"/>
        <c:scaling>
          <c:orientation val="minMax"/>
        </c:scaling>
        <c:delete val="0"/>
        <c:axPos val="b"/>
        <c:numFmt formatCode="General" sourceLinked="1"/>
        <c:majorTickMark val="out"/>
        <c:minorTickMark val="none"/>
        <c:tickLblPos val="nextTo"/>
        <c:crossAx val="100"/>
        <c:crosses val="autoZero"/>
        <c:auto val="1"/>
        <c:lblAlgn val="ctr"/>
        <c:lblOffset val="100"/>
        <c:noMultiLvlLbl val="1"/>
      </c:catAx>
      <c:valAx>
        <c:axId val="100"/>
        <c:scaling>
          <c:orientation val="minMax"/>
          <c:max val="1100"/>
          <c:min val="0"/>
        </c:scaling>
        <c:delete val="0"/>
        <c:axPos val="l"/>
        <c:majorGridlines/>
        <c:title>
          <c:tx>
            <c:rich>
              <a:bodyPr/>
              <a:lstStyle/>
              <a:p>
                <a:pPr>
                  <a:defRPr/>
                </a:pPr>
                <a:r>
                  <a:rPr lang="ru-RU"/>
                  <a:t>Көлік</a:t>
                </a:r>
                <a:r>
                  <a:rPr lang="ru-RU" baseline="0"/>
                  <a:t> ағындары авто/сағ.</a:t>
                </a:r>
                <a:endParaRPr lang="ru-RU"/>
              </a:p>
            </c:rich>
          </c:tx>
          <c:layout>
            <c:manualLayout>
              <c:xMode val="edge"/>
              <c:yMode val="edge"/>
              <c:x val="2.5290370370370369E-2"/>
              <c:y val="0.1380538924077033"/>
            </c:manualLayout>
          </c:layout>
          <c:overlay val="0"/>
        </c:title>
        <c:numFmt formatCode="General" sourceLinked="1"/>
        <c:majorTickMark val="out"/>
        <c:minorTickMark val="none"/>
        <c:tickLblPos val="nextTo"/>
        <c:crossAx val="10"/>
        <c:crosses val="autoZero"/>
        <c:crossBetween val="between"/>
        <c:majorUnit val="100"/>
      </c:valAx>
    </c:plotArea>
    <c:legend>
      <c:legendPos val="r"/>
      <c:layout>
        <c:manualLayout>
          <c:xMode val="edge"/>
          <c:yMode val="edge"/>
          <c:x val="1.3386296296296295E-2"/>
          <c:y val="0.90710894634503203"/>
          <c:w val="0.53046421663442944"/>
          <c:h val="6.9000250274339175E-2"/>
        </c:manualLayout>
      </c:layout>
      <c:overlay val="0"/>
    </c:legend>
    <c:plotVisOnly val="1"/>
    <c:dispBlanksAs val="gap"/>
    <c:showDLblsOverMax val="1"/>
  </c:chart>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cdr:x>
      <cdr:y>0.41784</cdr:y>
    </cdr:from>
    <cdr:to>
      <cdr:x>1</cdr:x>
      <cdr:y>0.54019</cdr:y>
    </cdr:to>
    <cdr:sp macro="" textlink="">
      <cdr:nvSpPr>
        <cdr:cNvPr id="19" name="Надпись 1"/>
        <cdr:cNvSpPr txBox="1"/>
      </cdr:nvSpPr>
      <cdr:spPr>
        <a:xfrm xmlns:a="http://schemas.openxmlformats.org/drawingml/2006/main">
          <a:off x="0" y="1156032"/>
          <a:ext cx="6122035" cy="338510"/>
        </a:xfrm>
        <a:prstGeom xmlns:a="http://schemas.openxmlformats.org/drawingml/2006/main" prst="rect">
          <a:avLst/>
        </a:prstGeom>
        <a:solidFill xmlns:a="http://schemas.openxmlformats.org/drawingml/2006/main">
          <a:srgbClr val="6600FF">
            <a:alpha val="14118"/>
          </a:srgbClr>
        </a:solidFill>
      </cdr:spPr>
      <cdr:txBody>
        <a:bodyPr xmlns:a="http://schemas.openxmlformats.org/drawingml/2006/main" wrap="square" lIns="3600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en-US" sz="700" b="1"/>
            <a:t>      </a:t>
          </a:r>
          <a:r>
            <a:rPr lang="ru-RU" sz="700" b="1"/>
            <a:t>Материалдар</a:t>
          </a:r>
          <a:endParaRPr lang="en-US" sz="700" b="1"/>
        </a:p>
        <a:p xmlns:a="http://schemas.openxmlformats.org/drawingml/2006/main">
          <a:pPr algn="l"/>
          <a:r>
            <a:rPr lang="en-US" sz="700" b="1"/>
            <a:t>       </a:t>
          </a:r>
          <a:r>
            <a:rPr lang="ru-RU" sz="700" b="1"/>
            <a:t>мен</a:t>
          </a:r>
          <a:r>
            <a:rPr lang="en-US" sz="700" b="1"/>
            <a:t> </a:t>
          </a:r>
          <a:r>
            <a:rPr lang="ru-RU" sz="700" b="1"/>
            <a:t>техноло</a:t>
          </a:r>
          <a:r>
            <a:rPr lang="en-US" sz="700" b="1"/>
            <a:t>-</a:t>
          </a:r>
        </a:p>
        <a:p xmlns:a="http://schemas.openxmlformats.org/drawingml/2006/main">
          <a:pPr algn="l"/>
          <a:r>
            <a:rPr lang="ru-RU" sz="700" b="1"/>
            <a:t>гиялар (198</a:t>
          </a:r>
          <a:r>
            <a:rPr lang="en-US" sz="700" b="1"/>
            <a:t>1</a:t>
          </a:r>
          <a:r>
            <a:rPr lang="ru-RU" sz="700" b="1"/>
            <a:t>-2000) </a:t>
          </a:r>
        </a:p>
      </cdr:txBody>
    </cdr:sp>
  </cdr:relSizeAnchor>
  <cdr:relSizeAnchor xmlns:cdr="http://schemas.openxmlformats.org/drawingml/2006/chartDrawing">
    <cdr:from>
      <cdr:x>0</cdr:x>
      <cdr:y>0.30176</cdr:y>
    </cdr:from>
    <cdr:to>
      <cdr:x>1</cdr:x>
      <cdr:y>0.41562</cdr:y>
    </cdr:to>
    <cdr:sp macro="" textlink="">
      <cdr:nvSpPr>
        <cdr:cNvPr id="20" name="Надпись 1"/>
        <cdr:cNvSpPr txBox="1"/>
      </cdr:nvSpPr>
      <cdr:spPr>
        <a:xfrm xmlns:a="http://schemas.openxmlformats.org/drawingml/2006/main">
          <a:off x="0" y="834887"/>
          <a:ext cx="6122034" cy="315006"/>
        </a:xfrm>
        <a:prstGeom xmlns:a="http://schemas.openxmlformats.org/drawingml/2006/main" prst="rect">
          <a:avLst/>
        </a:prstGeom>
        <a:solidFill xmlns:a="http://schemas.openxmlformats.org/drawingml/2006/main">
          <a:srgbClr val="66FFFF">
            <a:alpha val="14118"/>
          </a:srgbClr>
        </a:solidFill>
      </cdr:spPr>
      <cdr:txBody>
        <a:bodyPr xmlns:a="http://schemas.openxmlformats.org/drawingml/2006/main" wrap="square" lIns="3600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ru-RU" sz="700" b="1"/>
            <a:t>Автоматтандыру</a:t>
          </a:r>
          <a:endParaRPr lang="en-US" sz="700" b="1"/>
        </a:p>
        <a:p xmlns:a="http://schemas.openxmlformats.org/drawingml/2006/main">
          <a:pPr algn="l"/>
          <a:r>
            <a:rPr lang="ru-RU" sz="700" b="1"/>
            <a:t>және цифрландыру </a:t>
          </a:r>
          <a:endParaRPr lang="en-US" sz="700" b="1"/>
        </a:p>
        <a:p xmlns:a="http://schemas.openxmlformats.org/drawingml/2006/main">
          <a:pPr algn="l"/>
          <a:r>
            <a:rPr lang="en-US" sz="700" b="1"/>
            <a:t>     </a:t>
          </a:r>
          <a:r>
            <a:rPr lang="ru-RU" sz="700" b="1"/>
            <a:t>(200</a:t>
          </a:r>
          <a:r>
            <a:rPr lang="en-US" sz="700" b="1"/>
            <a:t>1</a:t>
          </a:r>
          <a:r>
            <a:rPr lang="ru-RU" sz="700" b="1"/>
            <a:t>-2020)</a:t>
          </a:r>
        </a:p>
      </cdr:txBody>
    </cdr:sp>
  </cdr:relSizeAnchor>
  <cdr:relSizeAnchor xmlns:cdr="http://schemas.openxmlformats.org/drawingml/2006/chartDrawing">
    <cdr:from>
      <cdr:x>0</cdr:x>
      <cdr:y>0.66163</cdr:y>
    </cdr:from>
    <cdr:to>
      <cdr:x>1</cdr:x>
      <cdr:y>0.90222</cdr:y>
    </cdr:to>
    <cdr:sp macro="" textlink="">
      <cdr:nvSpPr>
        <cdr:cNvPr id="2" name="Надпись 1"/>
        <cdr:cNvSpPr txBox="1"/>
      </cdr:nvSpPr>
      <cdr:spPr>
        <a:xfrm xmlns:a="http://schemas.openxmlformats.org/drawingml/2006/main">
          <a:off x="0" y="1830533"/>
          <a:ext cx="6122034" cy="665625"/>
        </a:xfrm>
        <a:prstGeom xmlns:a="http://schemas.openxmlformats.org/drawingml/2006/main" prst="rect">
          <a:avLst/>
        </a:prstGeom>
        <a:solidFill xmlns:a="http://schemas.openxmlformats.org/drawingml/2006/main">
          <a:schemeClr val="accent2">
            <a:lumMod val="40000"/>
            <a:lumOff val="60000"/>
            <a:alpha val="38000"/>
          </a:schemeClr>
        </a:solidFill>
      </cdr:spPr>
      <cdr:txBody>
        <a:bodyPr xmlns:a="http://schemas.openxmlformats.org/drawingml/2006/main" vertOverflow="clip" wrap="square" lIns="0" tIns="0" rIns="0" bIns="0" rtlCol="0"/>
        <a:lstStyle xmlns:a="http://schemas.openxmlformats.org/drawingml/2006/main"/>
        <a:p xmlns:a="http://schemas.openxmlformats.org/drawingml/2006/main">
          <a:pPr algn="l"/>
          <a:endParaRPr lang="en-US" sz="700" b="1"/>
        </a:p>
        <a:p xmlns:a="http://schemas.openxmlformats.org/drawingml/2006/main">
          <a:pPr algn="l"/>
          <a:r>
            <a:rPr lang="en-US" sz="700" b="1"/>
            <a:t>           </a:t>
          </a:r>
          <a:r>
            <a:rPr lang="ru-RU" sz="700" b="1"/>
            <a:t>Әскери </a:t>
          </a:r>
          <a:endParaRPr lang="en-US" sz="700" b="1"/>
        </a:p>
        <a:p xmlns:a="http://schemas.openxmlformats.org/drawingml/2006/main">
          <a:pPr algn="l"/>
          <a:r>
            <a:rPr lang="en-US" sz="700" b="1"/>
            <a:t>            </a:t>
          </a:r>
          <a:r>
            <a:rPr lang="ru-RU" sz="700" b="1"/>
            <a:t>кезең </a:t>
          </a:r>
          <a:endParaRPr lang="en-US" sz="700" b="1"/>
        </a:p>
        <a:p xmlns:a="http://schemas.openxmlformats.org/drawingml/2006/main">
          <a:pPr algn="l"/>
          <a:r>
            <a:rPr lang="en-US" sz="700" b="1"/>
            <a:t>       </a:t>
          </a:r>
          <a:r>
            <a:rPr lang="ru-RU" sz="700" b="1"/>
            <a:t>(1940-1960)</a:t>
          </a:r>
        </a:p>
      </cdr:txBody>
    </cdr:sp>
  </cdr:relSizeAnchor>
  <cdr:relSizeAnchor xmlns:cdr="http://schemas.openxmlformats.org/drawingml/2006/chartDrawing">
    <cdr:from>
      <cdr:x>0</cdr:x>
      <cdr:y>0.11208</cdr:y>
    </cdr:from>
    <cdr:to>
      <cdr:x>0.99898</cdr:x>
      <cdr:y>0.30101</cdr:y>
    </cdr:to>
    <cdr:sp macro="" textlink="">
      <cdr:nvSpPr>
        <cdr:cNvPr id="21" name="Надпись 1"/>
        <cdr:cNvSpPr txBox="1"/>
      </cdr:nvSpPr>
      <cdr:spPr>
        <a:xfrm xmlns:a="http://schemas.openxmlformats.org/drawingml/2006/main">
          <a:off x="0" y="310101"/>
          <a:ext cx="6115792" cy="522715"/>
        </a:xfrm>
        <a:prstGeom xmlns:a="http://schemas.openxmlformats.org/drawingml/2006/main" prst="rect">
          <a:avLst/>
        </a:prstGeom>
        <a:solidFill xmlns:a="http://schemas.openxmlformats.org/drawingml/2006/main">
          <a:srgbClr val="339933">
            <a:alpha val="34118"/>
          </a:srgbClr>
        </a:solidFill>
      </cdr:spPr>
      <cdr:txBody>
        <a:bodyPr xmlns:a="http://schemas.openxmlformats.org/drawingml/2006/main" wrap="square" lIns="3600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en-US" sz="700" b="1"/>
            <a:t>        </a:t>
          </a:r>
          <a:r>
            <a:rPr lang="ru-RU" sz="700" b="1"/>
            <a:t>Заманауи </a:t>
          </a:r>
          <a:endParaRPr lang="en-US" sz="700" b="1"/>
        </a:p>
        <a:p xmlns:a="http://schemas.openxmlformats.org/drawingml/2006/main">
          <a:pPr algn="l"/>
          <a:r>
            <a:rPr lang="en-US" sz="700" b="1"/>
            <a:t>    </a:t>
          </a:r>
          <a:r>
            <a:rPr lang="ru-RU" sz="700" b="1"/>
            <a:t>инновациялар </a:t>
          </a:r>
          <a:endParaRPr lang="en-US" sz="700" b="1"/>
        </a:p>
        <a:p xmlns:a="http://schemas.openxmlformats.org/drawingml/2006/main">
          <a:pPr algn="l"/>
          <a:r>
            <a:rPr lang="en-US" sz="700" b="1"/>
            <a:t>      </a:t>
          </a:r>
          <a:r>
            <a:rPr lang="ru-RU" sz="700" b="1"/>
            <a:t>(202</a:t>
          </a:r>
          <a:r>
            <a:rPr lang="en-US" sz="700" b="1"/>
            <a:t>1</a:t>
          </a:r>
          <a:r>
            <a:rPr lang="ru-RU" sz="700" b="1"/>
            <a:t>-2024)</a:t>
          </a:r>
        </a:p>
      </cdr:txBody>
    </cdr:sp>
  </cdr:relSizeAnchor>
  <cdr:relSizeAnchor xmlns:cdr="http://schemas.openxmlformats.org/drawingml/2006/chartDrawing">
    <cdr:from>
      <cdr:x>0</cdr:x>
      <cdr:y>0.53943</cdr:y>
    </cdr:from>
    <cdr:to>
      <cdr:x>1</cdr:x>
      <cdr:y>0.66178</cdr:y>
    </cdr:to>
    <cdr:sp macro="" textlink="">
      <cdr:nvSpPr>
        <cdr:cNvPr id="18" name="Надпись 1"/>
        <cdr:cNvSpPr txBox="1"/>
      </cdr:nvSpPr>
      <cdr:spPr>
        <a:xfrm xmlns:a="http://schemas.openxmlformats.org/drawingml/2006/main">
          <a:off x="0" y="1492444"/>
          <a:ext cx="6122035" cy="338510"/>
        </a:xfrm>
        <a:prstGeom xmlns:a="http://schemas.openxmlformats.org/drawingml/2006/main" prst="rect">
          <a:avLst/>
        </a:prstGeom>
        <a:solidFill xmlns:a="http://schemas.openxmlformats.org/drawingml/2006/main">
          <a:srgbClr val="FFC000">
            <a:alpha val="38000"/>
          </a:srgbClr>
        </a:solidFill>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en-US" sz="700" b="1"/>
            <a:t>        </a:t>
          </a:r>
          <a:r>
            <a:rPr lang="ru-RU" sz="700" b="1"/>
            <a:t>Қолдануды</a:t>
          </a:r>
          <a:endParaRPr lang="en-US" sz="700" b="1"/>
        </a:p>
        <a:p xmlns:a="http://schemas.openxmlformats.org/drawingml/2006/main">
          <a:pPr algn="l"/>
          <a:r>
            <a:rPr lang="en-US" sz="700" b="1"/>
            <a:t>          </a:t>
          </a:r>
          <a:r>
            <a:rPr lang="ru-RU" sz="700" b="1"/>
            <a:t>кеңейту </a:t>
          </a:r>
          <a:endParaRPr lang="en-US" sz="700" b="1"/>
        </a:p>
        <a:p xmlns:a="http://schemas.openxmlformats.org/drawingml/2006/main">
          <a:pPr algn="l"/>
          <a:r>
            <a:rPr lang="en-US" sz="700" b="1"/>
            <a:t>       </a:t>
          </a:r>
          <a:r>
            <a:rPr lang="ru-RU" sz="700" b="1"/>
            <a:t>(196</a:t>
          </a:r>
          <a:r>
            <a:rPr lang="en-US" sz="700" b="1"/>
            <a:t>1</a:t>
          </a:r>
          <a:r>
            <a:rPr lang="ru-RU" sz="700" b="1"/>
            <a:t>-1980)</a:t>
          </a:r>
        </a:p>
      </cdr:txBody>
    </cdr:sp>
  </cdr:relSizeAnchor>
  <cdr:relSizeAnchor xmlns:cdr="http://schemas.openxmlformats.org/drawingml/2006/chartDrawing">
    <cdr:from>
      <cdr:x>0.19231</cdr:x>
      <cdr:y>0.84203</cdr:y>
    </cdr:from>
    <cdr:to>
      <cdr:x>0.40812</cdr:x>
      <cdr:y>0.8861</cdr:y>
    </cdr:to>
    <cdr:sp macro="" textlink="">
      <cdr:nvSpPr>
        <cdr:cNvPr id="3" name="Выноска 1 (с границей) 2"/>
        <cdr:cNvSpPr/>
      </cdr:nvSpPr>
      <cdr:spPr>
        <a:xfrm xmlns:a="http://schemas.openxmlformats.org/drawingml/2006/main">
          <a:off x="1177349" y="2329633"/>
          <a:ext cx="1321196" cy="121929"/>
        </a:xfrm>
        <a:prstGeom xmlns:a="http://schemas.openxmlformats.org/drawingml/2006/main" prst="accentCallout1">
          <a:avLst>
            <a:gd name="adj1" fmla="val 56780"/>
            <a:gd name="adj2" fmla="val -3864"/>
            <a:gd name="adj3" fmla="val -89037"/>
            <a:gd name="adj4" fmla="val -9387"/>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lIns="0" tIns="0" rIns="0" bIns="0">
          <a:noAutofit/>
        </a:bodyPr>
        <a:lstStyle xmlns:a="http://schemas.openxmlformats.org/drawingml/2006/main"/>
        <a:p xmlns:a="http://schemas.openxmlformats.org/drawingml/2006/main">
          <a:r>
            <a:rPr lang="en-US" sz="800"/>
            <a:t>Bailey Bridge (</a:t>
          </a:r>
          <a:r>
            <a:rPr lang="ru-RU" sz="800"/>
            <a:t>Ұлыбритания</a:t>
          </a:r>
          <a:r>
            <a:rPr lang="kk-KZ" sz="800"/>
            <a:t>)</a:t>
          </a:r>
          <a:endParaRPr lang="ru-RU" sz="800"/>
        </a:p>
      </cdr:txBody>
    </cdr:sp>
  </cdr:relSizeAnchor>
  <cdr:relSizeAnchor xmlns:cdr="http://schemas.openxmlformats.org/drawingml/2006/chartDrawing">
    <cdr:from>
      <cdr:x>0.2563</cdr:x>
      <cdr:y>0.78937</cdr:y>
    </cdr:from>
    <cdr:to>
      <cdr:x>0.54095</cdr:x>
      <cdr:y>0.83393</cdr:y>
    </cdr:to>
    <cdr:sp macro="" textlink="">
      <cdr:nvSpPr>
        <cdr:cNvPr id="6" name="Выноска 1 (с границей) 5"/>
        <cdr:cNvSpPr/>
      </cdr:nvSpPr>
      <cdr:spPr>
        <a:xfrm xmlns:a="http://schemas.openxmlformats.org/drawingml/2006/main">
          <a:off x="1569103" y="2183956"/>
          <a:ext cx="1742637" cy="123284"/>
        </a:xfrm>
        <a:prstGeom xmlns:a="http://schemas.openxmlformats.org/drawingml/2006/main" prst="accentCallout1">
          <a:avLst>
            <a:gd name="adj1" fmla="val 30786"/>
            <a:gd name="adj2" fmla="val -2350"/>
            <a:gd name="adj3" fmla="val -123306"/>
            <a:gd name="adj4" fmla="val -7833"/>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lIns="0" tIns="0" rIns="0" bIns="0">
          <a:noAutofit/>
        </a:bodyPr>
        <a:lstStyle xmlns:a="http://schemas.openxmlformats.org/drawingml/2006/main"/>
        <a:p xmlns:a="http://schemas.openxmlformats.org/drawingml/2006/main">
          <a:r>
            <a:rPr lang="en-US" sz="800"/>
            <a:t>Civil Bailey Usage (</a:t>
          </a:r>
          <a:r>
            <a:rPr lang="ru-RU" sz="800"/>
            <a:t>Ұлыбритания, АҚШ)</a:t>
          </a:r>
        </a:p>
      </cdr:txBody>
    </cdr:sp>
  </cdr:relSizeAnchor>
  <cdr:relSizeAnchor xmlns:cdr="http://schemas.openxmlformats.org/drawingml/2006/chartDrawing">
    <cdr:from>
      <cdr:x>0.3147</cdr:x>
      <cdr:y>0.73539</cdr:y>
    </cdr:from>
    <cdr:to>
      <cdr:x>0.61408</cdr:x>
      <cdr:y>0.77996</cdr:y>
    </cdr:to>
    <cdr:sp macro="" textlink="">
      <cdr:nvSpPr>
        <cdr:cNvPr id="8" name="Выноска 1 (с границей) 7"/>
        <cdr:cNvSpPr/>
      </cdr:nvSpPr>
      <cdr:spPr>
        <a:xfrm xmlns:a="http://schemas.openxmlformats.org/drawingml/2006/main">
          <a:off x="1926633" y="2034600"/>
          <a:ext cx="1832815" cy="123311"/>
        </a:xfrm>
        <a:prstGeom xmlns:a="http://schemas.openxmlformats.org/drawingml/2006/main" prst="accentCallout1">
          <a:avLst>
            <a:gd name="adj1" fmla="val 49173"/>
            <a:gd name="adj2" fmla="val -1224"/>
            <a:gd name="adj3" fmla="val -127213"/>
            <a:gd name="adj4" fmla="val -6162"/>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lIns="0" tIns="0" rIns="0" bIns="0">
          <a:noAutofit/>
        </a:bodyPr>
        <a:lstStyle xmlns:a="http://schemas.openxmlformats.org/drawingml/2006/main"/>
        <a:p xmlns:a="http://schemas.openxmlformats.org/drawingml/2006/main">
          <a:r>
            <a:rPr lang="en-US" sz="800">
              <a:solidFill>
                <a:schemeClr val="lt1"/>
              </a:solidFill>
              <a:effectLst/>
              <a:latin typeface="+mn-lt"/>
              <a:ea typeface="+mn-ea"/>
              <a:cs typeface="+mn-cs"/>
            </a:rPr>
            <a:t>Acrow 700XS (Lecroy Corporation) (</a:t>
          </a:r>
          <a:r>
            <a:rPr lang="kk-KZ" sz="800">
              <a:solidFill>
                <a:schemeClr val="lt1"/>
              </a:solidFill>
              <a:effectLst/>
              <a:latin typeface="+mn-lt"/>
              <a:ea typeface="+mn-ea"/>
              <a:cs typeface="+mn-cs"/>
            </a:rPr>
            <a:t>АҚШ</a:t>
          </a:r>
          <a:r>
            <a:rPr lang="en-US" sz="800">
              <a:solidFill>
                <a:schemeClr val="lt1"/>
              </a:solidFill>
              <a:effectLst/>
              <a:latin typeface="+mn-lt"/>
              <a:ea typeface="+mn-ea"/>
              <a:cs typeface="+mn-cs"/>
            </a:rPr>
            <a:t>)</a:t>
          </a:r>
          <a:endParaRPr lang="ru-RU" sz="800"/>
        </a:p>
      </cdr:txBody>
    </cdr:sp>
  </cdr:relSizeAnchor>
  <cdr:relSizeAnchor xmlns:cdr="http://schemas.openxmlformats.org/drawingml/2006/chartDrawing">
    <cdr:from>
      <cdr:x>0.40866</cdr:x>
      <cdr:y>0.68382</cdr:y>
    </cdr:from>
    <cdr:to>
      <cdr:x>0.7858</cdr:x>
      <cdr:y>0.72838</cdr:y>
    </cdr:to>
    <cdr:sp macro="" textlink="">
      <cdr:nvSpPr>
        <cdr:cNvPr id="9" name="Выноска 1 (с границей) 8"/>
        <cdr:cNvSpPr/>
      </cdr:nvSpPr>
      <cdr:spPr>
        <a:xfrm xmlns:a="http://schemas.openxmlformats.org/drawingml/2006/main">
          <a:off x="2501840" y="1891927"/>
          <a:ext cx="2308864" cy="123284"/>
        </a:xfrm>
        <a:prstGeom xmlns:a="http://schemas.openxmlformats.org/drawingml/2006/main" prst="accentCallout1">
          <a:avLst>
            <a:gd name="adj1" fmla="val 42822"/>
            <a:gd name="adj2" fmla="val -960"/>
            <a:gd name="adj3" fmla="val -166391"/>
            <a:gd name="adj4" fmla="val -14123"/>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lIns="0" tIns="0" rIns="36000" bIns="0">
          <a:noAutofit/>
        </a:bodyPr>
        <a:lstStyle xmlns:a="http://schemas.openxmlformats.org/drawingml/2006/main"/>
        <a:p xmlns:a="http://schemas.openxmlformats.org/drawingml/2006/main">
          <a:r>
            <a:rPr lang="en-US" sz="800">
              <a:solidFill>
                <a:schemeClr val="lt1"/>
              </a:solidFill>
              <a:effectLst/>
              <a:latin typeface="+mn-lt"/>
              <a:ea typeface="+mn-ea"/>
              <a:cs typeface="+mn-cs"/>
            </a:rPr>
            <a:t>Telescopic and Pontoon Bridges (</a:t>
          </a:r>
          <a:r>
            <a:rPr lang="kk-KZ" sz="800">
              <a:solidFill>
                <a:schemeClr val="lt1"/>
              </a:solidFill>
              <a:effectLst/>
              <a:latin typeface="+mn-lt"/>
              <a:ea typeface="+mn-ea"/>
              <a:cs typeface="+mn-cs"/>
            </a:rPr>
            <a:t>Германия, АҚШ</a:t>
          </a:r>
          <a:r>
            <a:rPr lang="en-US" sz="800">
              <a:solidFill>
                <a:schemeClr val="lt1"/>
              </a:solidFill>
              <a:effectLst/>
              <a:latin typeface="+mn-lt"/>
              <a:ea typeface="+mn-ea"/>
              <a:cs typeface="+mn-cs"/>
            </a:rPr>
            <a:t>)</a:t>
          </a:r>
          <a:endParaRPr lang="ru-RU" sz="800"/>
        </a:p>
      </cdr:txBody>
    </cdr:sp>
  </cdr:relSizeAnchor>
  <cdr:relSizeAnchor xmlns:cdr="http://schemas.openxmlformats.org/drawingml/2006/chartDrawing">
    <cdr:from>
      <cdr:x>0.4579</cdr:x>
      <cdr:y>0.62398</cdr:y>
    </cdr:from>
    <cdr:to>
      <cdr:x>0.71806</cdr:x>
      <cdr:y>0.6713</cdr:y>
    </cdr:to>
    <cdr:sp macro="" textlink="">
      <cdr:nvSpPr>
        <cdr:cNvPr id="10" name="Выноска 1 (с границей) 9"/>
        <cdr:cNvSpPr/>
      </cdr:nvSpPr>
      <cdr:spPr>
        <a:xfrm xmlns:a="http://schemas.openxmlformats.org/drawingml/2006/main">
          <a:off x="2803304" y="1726373"/>
          <a:ext cx="1592708" cy="130920"/>
        </a:xfrm>
        <a:prstGeom xmlns:a="http://schemas.openxmlformats.org/drawingml/2006/main" prst="accentCallout1">
          <a:avLst>
            <a:gd name="adj1" fmla="val 39453"/>
            <a:gd name="adj2" fmla="val -3297"/>
            <a:gd name="adj3" fmla="val -84307"/>
            <a:gd name="adj4" fmla="val -14439"/>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lIns="0" tIns="0" rIns="0" bIns="0">
          <a:noAutofit/>
        </a:bodyPr>
        <a:lstStyle xmlns:a="http://schemas.openxmlformats.org/drawingml/2006/main"/>
        <a:p xmlns:a="http://schemas.openxmlformats.org/drawingml/2006/main">
          <a:pPr algn="ctr"/>
          <a:r>
            <a:rPr lang="en-US" sz="800">
              <a:solidFill>
                <a:schemeClr val="lt1"/>
              </a:solidFill>
              <a:effectLst/>
              <a:latin typeface="+mn-lt"/>
              <a:ea typeface="+mn-ea"/>
              <a:cs typeface="+mn-cs"/>
            </a:rPr>
            <a:t>Pontoon Bridge System (</a:t>
          </a:r>
          <a:r>
            <a:rPr lang="ru-RU" sz="800">
              <a:solidFill>
                <a:schemeClr val="lt1"/>
              </a:solidFill>
              <a:effectLst/>
              <a:latin typeface="+mn-lt"/>
              <a:ea typeface="+mn-ea"/>
              <a:cs typeface="+mn-cs"/>
            </a:rPr>
            <a:t>Германия)</a:t>
          </a:r>
          <a:endParaRPr lang="ru-RU" sz="800"/>
        </a:p>
      </cdr:txBody>
    </cdr:sp>
  </cdr:relSizeAnchor>
  <cdr:relSizeAnchor xmlns:cdr="http://schemas.openxmlformats.org/drawingml/2006/chartDrawing">
    <cdr:from>
      <cdr:x>0.51486</cdr:x>
      <cdr:y>0.57176</cdr:y>
    </cdr:from>
    <cdr:to>
      <cdr:x>0.78598</cdr:x>
      <cdr:y>0.61825</cdr:y>
    </cdr:to>
    <cdr:sp macro="" textlink="">
      <cdr:nvSpPr>
        <cdr:cNvPr id="4" name="Выноска 1 (с границей) 3"/>
        <cdr:cNvSpPr/>
      </cdr:nvSpPr>
      <cdr:spPr>
        <a:xfrm xmlns:a="http://schemas.openxmlformats.org/drawingml/2006/main">
          <a:off x="3152014" y="1581896"/>
          <a:ext cx="1659806" cy="128624"/>
        </a:xfrm>
        <a:prstGeom xmlns:a="http://schemas.openxmlformats.org/drawingml/2006/main" prst="accentCallout1">
          <a:avLst>
            <a:gd name="adj1" fmla="val 57212"/>
            <a:gd name="adj2" fmla="val -3205"/>
            <a:gd name="adj3" fmla="val -39041"/>
            <a:gd name="adj4" fmla="val -14204"/>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lIns="0" tIns="0" rIns="0" bIns="0">
          <a:noAutofit/>
        </a:bodyPr>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800">
              <a:solidFill>
                <a:schemeClr val="lt1"/>
              </a:solidFill>
              <a:effectLst/>
              <a:latin typeface="+mn-lt"/>
              <a:ea typeface="+mn-ea"/>
              <a:cs typeface="+mn-cs"/>
            </a:rPr>
            <a:t>Titan AVLB (Military Bridge) (</a:t>
          </a:r>
          <a:r>
            <a:rPr lang="kk-KZ" sz="800">
              <a:solidFill>
                <a:schemeClr val="lt1"/>
              </a:solidFill>
              <a:effectLst/>
              <a:latin typeface="+mn-lt"/>
              <a:ea typeface="+mn-ea"/>
              <a:cs typeface="+mn-cs"/>
            </a:rPr>
            <a:t>АҚШ</a:t>
          </a:r>
          <a:r>
            <a:rPr lang="en-US" sz="800">
              <a:solidFill>
                <a:schemeClr val="lt1"/>
              </a:solidFill>
              <a:effectLst/>
              <a:latin typeface="+mn-lt"/>
              <a:ea typeface="+mn-ea"/>
              <a:cs typeface="+mn-cs"/>
            </a:rPr>
            <a:t>)</a:t>
          </a:r>
          <a:endParaRPr lang="ru-RU" sz="800">
            <a:solidFill>
              <a:schemeClr val="lt1"/>
            </a:solidFill>
            <a:effectLst/>
            <a:latin typeface="+mn-lt"/>
            <a:ea typeface="+mn-ea"/>
            <a:cs typeface="+mn-cs"/>
          </a:endParaRPr>
        </a:p>
        <a:p xmlns:a="http://schemas.openxmlformats.org/drawingml/2006/main">
          <a:endParaRPr lang="ru-RU" sz="800"/>
        </a:p>
      </cdr:txBody>
    </cdr:sp>
  </cdr:relSizeAnchor>
  <cdr:relSizeAnchor xmlns:cdr="http://schemas.openxmlformats.org/drawingml/2006/chartDrawing">
    <cdr:from>
      <cdr:x>0.56961</cdr:x>
      <cdr:y>0.51826</cdr:y>
    </cdr:from>
    <cdr:to>
      <cdr:x>0.87028</cdr:x>
      <cdr:y>0.56283</cdr:y>
    </cdr:to>
    <cdr:sp macro="" textlink="">
      <cdr:nvSpPr>
        <cdr:cNvPr id="5" name="Выноска 1 (с границей) 4"/>
        <cdr:cNvSpPr/>
      </cdr:nvSpPr>
      <cdr:spPr>
        <a:xfrm xmlns:a="http://schemas.openxmlformats.org/drawingml/2006/main">
          <a:off x="3487145" y="1433867"/>
          <a:ext cx="1840712" cy="123312"/>
        </a:xfrm>
        <a:prstGeom xmlns:a="http://schemas.openxmlformats.org/drawingml/2006/main" prst="accentCallout1">
          <a:avLst>
            <a:gd name="adj1" fmla="val 49787"/>
            <a:gd name="adj2" fmla="val -2401"/>
            <a:gd name="adj3" fmla="val -52142"/>
            <a:gd name="adj4" fmla="val -9769"/>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lIns="0" tIns="0" rIns="0" bIns="0">
          <a:noAutofit/>
        </a:bodyPr>
        <a:lstStyle xmlns:a="http://schemas.openxmlformats.org/drawingml/2006/main"/>
        <a:p xmlns:a="http://schemas.openxmlformats.org/drawingml/2006/main">
          <a:r>
            <a:rPr lang="en-US" sz="800">
              <a:solidFill>
                <a:schemeClr val="lt1"/>
              </a:solidFill>
              <a:effectLst/>
              <a:latin typeface="+mn-lt"/>
              <a:ea typeface="+mn-ea"/>
              <a:cs typeface="+mn-cs"/>
            </a:rPr>
            <a:t>Aluminum Alloy Bridges (</a:t>
          </a:r>
          <a:r>
            <a:rPr lang="kk-KZ" sz="800">
              <a:solidFill>
                <a:schemeClr val="lt1"/>
              </a:solidFill>
              <a:effectLst/>
              <a:latin typeface="+mn-lt"/>
              <a:ea typeface="+mn-ea"/>
              <a:cs typeface="+mn-cs"/>
            </a:rPr>
            <a:t>АҚШ, Жапония</a:t>
          </a:r>
          <a:r>
            <a:rPr lang="en-US" sz="800">
              <a:solidFill>
                <a:schemeClr val="lt1"/>
              </a:solidFill>
              <a:effectLst/>
              <a:latin typeface="+mn-lt"/>
              <a:ea typeface="+mn-ea"/>
              <a:cs typeface="+mn-cs"/>
            </a:rPr>
            <a:t>)</a:t>
          </a:r>
          <a:endParaRPr lang="ru-RU" sz="800"/>
        </a:p>
      </cdr:txBody>
    </cdr:sp>
  </cdr:relSizeAnchor>
  <cdr:relSizeAnchor xmlns:cdr="http://schemas.openxmlformats.org/drawingml/2006/chartDrawing">
    <cdr:from>
      <cdr:x>0.64733</cdr:x>
      <cdr:y>0.4602</cdr:y>
    </cdr:from>
    <cdr:to>
      <cdr:x>0.89412</cdr:x>
      <cdr:y>0.51026</cdr:y>
    </cdr:to>
    <cdr:sp macro="" textlink="">
      <cdr:nvSpPr>
        <cdr:cNvPr id="7" name="Выноска 1 (с границей) 6"/>
        <cdr:cNvSpPr/>
      </cdr:nvSpPr>
      <cdr:spPr>
        <a:xfrm xmlns:a="http://schemas.openxmlformats.org/drawingml/2006/main">
          <a:off x="3962951" y="1273233"/>
          <a:ext cx="1510857" cy="138501"/>
        </a:xfrm>
        <a:prstGeom xmlns:a="http://schemas.openxmlformats.org/drawingml/2006/main" prst="accentCallout1">
          <a:avLst>
            <a:gd name="adj1" fmla="val 57094"/>
            <a:gd name="adj2" fmla="val -2347"/>
            <a:gd name="adj3" fmla="val 5534"/>
            <a:gd name="adj4" fmla="val -17736"/>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lIns="0" tIns="0" rIns="0" bIns="0">
          <a:noAutofit/>
        </a:bodyPr>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800">
              <a:solidFill>
                <a:schemeClr val="lt1"/>
              </a:solidFill>
              <a:effectLst/>
              <a:latin typeface="+mn-lt"/>
              <a:ea typeface="+mn-ea"/>
              <a:cs typeface="+mn-cs"/>
            </a:rPr>
            <a:t>French Mobile Bridges (</a:t>
          </a:r>
          <a:r>
            <a:rPr lang="kk-KZ" sz="800">
              <a:solidFill>
                <a:schemeClr val="lt1"/>
              </a:solidFill>
              <a:effectLst/>
              <a:latin typeface="+mn-lt"/>
              <a:ea typeface="+mn-ea"/>
              <a:cs typeface="+mn-cs"/>
            </a:rPr>
            <a:t>Франция</a:t>
          </a:r>
          <a:r>
            <a:rPr lang="en-US" sz="800">
              <a:solidFill>
                <a:schemeClr val="lt1"/>
              </a:solidFill>
              <a:effectLst/>
              <a:latin typeface="+mn-lt"/>
              <a:ea typeface="+mn-ea"/>
              <a:cs typeface="+mn-cs"/>
            </a:rPr>
            <a:t>)</a:t>
          </a:r>
          <a:endParaRPr lang="ru-RU" sz="800">
            <a:solidFill>
              <a:schemeClr val="lt1"/>
            </a:solidFill>
            <a:effectLst/>
            <a:latin typeface="+mn-lt"/>
            <a:ea typeface="+mn-ea"/>
            <a:cs typeface="+mn-cs"/>
          </a:endParaRPr>
        </a:p>
        <a:p xmlns:a="http://schemas.openxmlformats.org/drawingml/2006/main">
          <a:endParaRPr lang="ru-RU" sz="800"/>
        </a:p>
      </cdr:txBody>
    </cdr:sp>
  </cdr:relSizeAnchor>
  <cdr:relSizeAnchor xmlns:cdr="http://schemas.openxmlformats.org/drawingml/2006/chartDrawing">
    <cdr:from>
      <cdr:x>0.69067</cdr:x>
      <cdr:y>0.39988</cdr:y>
    </cdr:from>
    <cdr:to>
      <cdr:x>1</cdr:x>
      <cdr:y>0.45283</cdr:y>
    </cdr:to>
    <cdr:sp macro="" textlink="">
      <cdr:nvSpPr>
        <cdr:cNvPr id="11" name="Выноска 1 (с границей) 10"/>
        <cdr:cNvSpPr/>
      </cdr:nvSpPr>
      <cdr:spPr>
        <a:xfrm xmlns:a="http://schemas.openxmlformats.org/drawingml/2006/main">
          <a:off x="4228293" y="1106340"/>
          <a:ext cx="1893742" cy="146507"/>
        </a:xfrm>
        <a:prstGeom xmlns:a="http://schemas.openxmlformats.org/drawingml/2006/main" prst="accentCallout1">
          <a:avLst>
            <a:gd name="adj1" fmla="val 60863"/>
            <a:gd name="adj2" fmla="val -2486"/>
            <a:gd name="adj3" fmla="val 47768"/>
            <a:gd name="adj4" fmla="val -7932"/>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lIns="0" tIns="0" rIns="0" bIns="0">
          <a:noAutofit/>
        </a:bodyPr>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800">
              <a:solidFill>
                <a:schemeClr val="lt1"/>
              </a:solidFill>
              <a:effectLst/>
              <a:latin typeface="+mn-lt"/>
              <a:ea typeface="+mn-ea"/>
              <a:cs typeface="+mn-cs"/>
            </a:rPr>
            <a:t>Composite Material Bridges (</a:t>
          </a:r>
          <a:r>
            <a:rPr lang="kk-KZ" sz="800">
              <a:solidFill>
                <a:schemeClr val="lt1"/>
              </a:solidFill>
              <a:effectLst/>
              <a:latin typeface="+mn-lt"/>
              <a:ea typeface="+mn-ea"/>
              <a:cs typeface="+mn-cs"/>
            </a:rPr>
            <a:t>АҚШ, Жапония</a:t>
          </a:r>
          <a:r>
            <a:rPr lang="en-US" sz="800">
              <a:solidFill>
                <a:schemeClr val="lt1"/>
              </a:solidFill>
              <a:effectLst/>
              <a:latin typeface="+mn-lt"/>
              <a:ea typeface="+mn-ea"/>
              <a:cs typeface="+mn-cs"/>
            </a:rPr>
            <a:t>)</a:t>
          </a:r>
          <a:endParaRPr lang="ru-RU" sz="800">
            <a:solidFill>
              <a:schemeClr val="lt1"/>
            </a:solidFill>
            <a:effectLst/>
            <a:latin typeface="+mn-lt"/>
            <a:ea typeface="+mn-ea"/>
            <a:cs typeface="+mn-cs"/>
          </a:endParaRPr>
        </a:p>
        <a:p xmlns:a="http://schemas.openxmlformats.org/drawingml/2006/main">
          <a:endParaRPr lang="ru-RU" sz="800"/>
        </a:p>
      </cdr:txBody>
    </cdr:sp>
  </cdr:relSizeAnchor>
  <cdr:relSizeAnchor xmlns:cdr="http://schemas.openxmlformats.org/drawingml/2006/chartDrawing">
    <cdr:from>
      <cdr:x>0.26088</cdr:x>
      <cdr:y>0.32937</cdr:y>
    </cdr:from>
    <cdr:to>
      <cdr:x>0.65788</cdr:x>
      <cdr:y>0.37966</cdr:y>
    </cdr:to>
    <cdr:sp macro="" textlink="">
      <cdr:nvSpPr>
        <cdr:cNvPr id="12" name="Выноска 1 (с границей) 11"/>
        <cdr:cNvSpPr/>
      </cdr:nvSpPr>
      <cdr:spPr>
        <a:xfrm xmlns:a="http://schemas.openxmlformats.org/drawingml/2006/main">
          <a:off x="1597116" y="911266"/>
          <a:ext cx="2430448" cy="139137"/>
        </a:xfrm>
        <a:prstGeom xmlns:a="http://schemas.openxmlformats.org/drawingml/2006/main" prst="accentCallout1">
          <a:avLst>
            <a:gd name="adj1" fmla="val 49991"/>
            <a:gd name="adj2" fmla="val 100443"/>
            <a:gd name="adj3" fmla="val 43782"/>
            <a:gd name="adj4" fmla="val 112916"/>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lIns="0" tIns="0" rIns="0" bIns="0">
          <a:noAutofit/>
        </a:bodyPr>
        <a:lstStyle xmlns:a="http://schemas.openxmlformats.org/drawingml/2006/main"/>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en-US" sz="800">
              <a:solidFill>
                <a:schemeClr val="lt1"/>
              </a:solidFill>
              <a:effectLst/>
              <a:latin typeface="+mn-lt"/>
              <a:ea typeface="+mn-ea"/>
              <a:cs typeface="+mn-cs"/>
            </a:rPr>
            <a:t>Automated Deployment Systems (</a:t>
          </a:r>
          <a:r>
            <a:rPr lang="kk-KZ" sz="800">
              <a:solidFill>
                <a:schemeClr val="lt1"/>
              </a:solidFill>
              <a:effectLst/>
              <a:latin typeface="+mn-lt"/>
              <a:ea typeface="+mn-ea"/>
              <a:cs typeface="+mn-cs"/>
            </a:rPr>
            <a:t>АҚШ, Германия</a:t>
          </a:r>
          <a:r>
            <a:rPr lang="en-US" sz="800">
              <a:solidFill>
                <a:schemeClr val="lt1"/>
              </a:solidFill>
              <a:effectLst/>
              <a:latin typeface="+mn-lt"/>
              <a:ea typeface="+mn-ea"/>
              <a:cs typeface="+mn-cs"/>
            </a:rPr>
            <a:t>)</a:t>
          </a:r>
          <a:endParaRPr lang="ru-RU" sz="800">
            <a:solidFill>
              <a:schemeClr val="lt1"/>
            </a:solidFill>
            <a:effectLst/>
            <a:latin typeface="+mn-lt"/>
            <a:ea typeface="+mn-ea"/>
            <a:cs typeface="+mn-cs"/>
          </a:endParaRPr>
        </a:p>
        <a:p xmlns:a="http://schemas.openxmlformats.org/drawingml/2006/main">
          <a:pPr algn="ctr"/>
          <a:endParaRPr lang="ru-RU" sz="800"/>
        </a:p>
      </cdr:txBody>
    </cdr:sp>
  </cdr:relSizeAnchor>
  <cdr:relSizeAnchor xmlns:cdr="http://schemas.openxmlformats.org/drawingml/2006/chartDrawing">
    <cdr:from>
      <cdr:x>0.26139</cdr:x>
      <cdr:y>0.2725</cdr:y>
    </cdr:from>
    <cdr:to>
      <cdr:x>0.72921</cdr:x>
      <cdr:y>0.32316</cdr:y>
    </cdr:to>
    <cdr:sp macro="" textlink="">
      <cdr:nvSpPr>
        <cdr:cNvPr id="13" name="Выноска 1 (с границей) 12"/>
        <cdr:cNvSpPr/>
      </cdr:nvSpPr>
      <cdr:spPr>
        <a:xfrm xmlns:a="http://schemas.openxmlformats.org/drawingml/2006/main" flipH="1">
          <a:off x="1600239" y="753924"/>
          <a:ext cx="2864010" cy="140161"/>
        </a:xfrm>
        <a:prstGeom xmlns:a="http://schemas.openxmlformats.org/drawingml/2006/main" prst="accentCallout1">
          <a:avLst>
            <a:gd name="adj1" fmla="val 46528"/>
            <a:gd name="adj2" fmla="val -1686"/>
            <a:gd name="adj3" fmla="val 75779"/>
            <a:gd name="adj4" fmla="val -8960"/>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lIns="0" tIns="0" rIns="0" bIns="0">
          <a:noAutofit/>
        </a:bodyPr>
        <a:lstStyle xmlns:a="http://schemas.openxmlformats.org/drawingml/2006/main"/>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en-US" sz="800">
              <a:solidFill>
                <a:schemeClr val="lt1"/>
              </a:solidFill>
              <a:effectLst/>
              <a:latin typeface="+mn-lt"/>
              <a:ea typeface="+mn-ea"/>
              <a:cs typeface="+mn-cs"/>
            </a:rPr>
            <a:t>Scandinavian Mobile Bridges</a:t>
          </a:r>
          <a:r>
            <a:rPr lang="kk-KZ" sz="800">
              <a:solidFill>
                <a:schemeClr val="lt1"/>
              </a:solidFill>
              <a:effectLst/>
              <a:latin typeface="+mn-lt"/>
              <a:ea typeface="+mn-ea"/>
              <a:cs typeface="+mn-cs"/>
            </a:rPr>
            <a:t> </a:t>
          </a:r>
          <a:r>
            <a:rPr lang="en-US" sz="800">
              <a:solidFill>
                <a:schemeClr val="lt1"/>
              </a:solidFill>
              <a:effectLst/>
              <a:latin typeface="+mn-lt"/>
              <a:ea typeface="+mn-ea"/>
              <a:cs typeface="+mn-cs"/>
            </a:rPr>
            <a:t>(</a:t>
          </a:r>
          <a:r>
            <a:rPr lang="kk-KZ" sz="800">
              <a:solidFill>
                <a:schemeClr val="lt1"/>
              </a:solidFill>
              <a:effectLst/>
              <a:latin typeface="+mn-lt"/>
              <a:ea typeface="+mn-ea"/>
              <a:cs typeface="+mn-cs"/>
            </a:rPr>
            <a:t>Норвегия, Швеция, Финляндия</a:t>
          </a:r>
          <a:r>
            <a:rPr lang="en-US" sz="800">
              <a:solidFill>
                <a:schemeClr val="lt1"/>
              </a:solidFill>
              <a:effectLst/>
              <a:latin typeface="+mn-lt"/>
              <a:ea typeface="+mn-ea"/>
              <a:cs typeface="+mn-cs"/>
            </a:rPr>
            <a:t>)</a:t>
          </a:r>
          <a:endParaRPr lang="ru-RU" sz="800">
            <a:solidFill>
              <a:schemeClr val="lt1"/>
            </a:solidFill>
            <a:effectLst/>
            <a:latin typeface="+mn-lt"/>
            <a:ea typeface="+mn-ea"/>
            <a:cs typeface="+mn-cs"/>
          </a:endParaRPr>
        </a:p>
        <a:p xmlns:a="http://schemas.openxmlformats.org/drawingml/2006/main">
          <a:endParaRPr lang="ru-RU" sz="800"/>
        </a:p>
      </cdr:txBody>
    </cdr:sp>
  </cdr:relSizeAnchor>
  <cdr:relSizeAnchor xmlns:cdr="http://schemas.openxmlformats.org/drawingml/2006/chartDrawing">
    <cdr:from>
      <cdr:x>0.43273</cdr:x>
      <cdr:y>0.22147</cdr:y>
    </cdr:from>
    <cdr:to>
      <cdr:x>0.76639</cdr:x>
      <cdr:y>0.26441</cdr:y>
    </cdr:to>
    <cdr:sp macro="" textlink="">
      <cdr:nvSpPr>
        <cdr:cNvPr id="14" name="Выноска 1 (с границей) 13"/>
        <cdr:cNvSpPr/>
      </cdr:nvSpPr>
      <cdr:spPr>
        <a:xfrm xmlns:a="http://schemas.openxmlformats.org/drawingml/2006/main">
          <a:off x="2649188" y="612740"/>
          <a:ext cx="2042678" cy="118802"/>
        </a:xfrm>
        <a:prstGeom xmlns:a="http://schemas.openxmlformats.org/drawingml/2006/main" prst="accentCallout1">
          <a:avLst>
            <a:gd name="adj1" fmla="val 39803"/>
            <a:gd name="adj2" fmla="val 101938"/>
            <a:gd name="adj3" fmla="val 114092"/>
            <a:gd name="adj4" fmla="val 120813"/>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lIns="0" tIns="0" rIns="0" bIns="0">
          <a:noAutofit/>
        </a:bodyPr>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800">
              <a:solidFill>
                <a:schemeClr val="lt1"/>
              </a:solidFill>
              <a:effectLst/>
              <a:latin typeface="+mn-lt"/>
              <a:ea typeface="+mn-ea"/>
              <a:cs typeface="+mn-cs"/>
            </a:rPr>
            <a:t>Digital Monitoring Bridges  (</a:t>
          </a:r>
          <a:r>
            <a:rPr lang="kk-KZ" sz="800">
              <a:solidFill>
                <a:schemeClr val="lt1"/>
              </a:solidFill>
              <a:effectLst/>
              <a:latin typeface="+mn-lt"/>
              <a:ea typeface="+mn-ea"/>
              <a:cs typeface="+mn-cs"/>
            </a:rPr>
            <a:t>Германия, Китай</a:t>
          </a:r>
          <a:r>
            <a:rPr lang="en-US" sz="800">
              <a:solidFill>
                <a:schemeClr val="lt1"/>
              </a:solidFill>
              <a:effectLst/>
              <a:latin typeface="+mn-lt"/>
              <a:ea typeface="+mn-ea"/>
              <a:cs typeface="+mn-cs"/>
            </a:rPr>
            <a:t>)</a:t>
          </a:r>
          <a:endParaRPr lang="ru-RU" sz="800">
            <a:solidFill>
              <a:schemeClr val="lt1"/>
            </a:solidFill>
            <a:effectLst/>
            <a:latin typeface="+mn-lt"/>
            <a:ea typeface="+mn-ea"/>
            <a:cs typeface="+mn-cs"/>
          </a:endParaRPr>
        </a:p>
        <a:p xmlns:a="http://schemas.openxmlformats.org/drawingml/2006/main">
          <a:endParaRPr lang="ru-RU" sz="800"/>
        </a:p>
      </cdr:txBody>
    </cdr:sp>
  </cdr:relSizeAnchor>
  <cdr:relSizeAnchor xmlns:cdr="http://schemas.openxmlformats.org/drawingml/2006/chartDrawing">
    <cdr:from>
      <cdr:x>0.51159</cdr:x>
      <cdr:y>0.16927</cdr:y>
    </cdr:from>
    <cdr:to>
      <cdr:x>0.81252</cdr:x>
      <cdr:y>0.21447</cdr:y>
    </cdr:to>
    <cdr:sp macro="" textlink="">
      <cdr:nvSpPr>
        <cdr:cNvPr id="15" name="Выноска 1 (с границей) 14"/>
        <cdr:cNvSpPr/>
      </cdr:nvSpPr>
      <cdr:spPr>
        <a:xfrm xmlns:a="http://schemas.openxmlformats.org/drawingml/2006/main">
          <a:off x="3131984" y="468328"/>
          <a:ext cx="1842304" cy="125054"/>
        </a:xfrm>
        <a:prstGeom xmlns:a="http://schemas.openxmlformats.org/drawingml/2006/main" prst="accentCallout1">
          <a:avLst>
            <a:gd name="adj1" fmla="val 43750"/>
            <a:gd name="adj2" fmla="val 103346"/>
            <a:gd name="adj3" fmla="val 220055"/>
            <a:gd name="adj4" fmla="val 128327"/>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lIns="0" tIns="0" rIns="0" bIns="0">
          <a:noAutofit/>
        </a:bodyPr>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800">
              <a:solidFill>
                <a:schemeClr val="lt1"/>
              </a:solidFill>
              <a:effectLst/>
              <a:latin typeface="+mn-lt"/>
              <a:ea typeface="+mn-ea"/>
              <a:cs typeface="+mn-cs"/>
            </a:rPr>
            <a:t>Chinese Mobile Bridges (</a:t>
          </a:r>
          <a:r>
            <a:rPr lang="kk-KZ" sz="800">
              <a:solidFill>
                <a:schemeClr val="lt1"/>
              </a:solidFill>
              <a:effectLst/>
              <a:latin typeface="+mn-lt"/>
              <a:ea typeface="+mn-ea"/>
              <a:cs typeface="+mn-cs"/>
            </a:rPr>
            <a:t>Китай</a:t>
          </a:r>
          <a:r>
            <a:rPr lang="en-US" sz="800">
              <a:solidFill>
                <a:schemeClr val="lt1"/>
              </a:solidFill>
              <a:effectLst/>
              <a:latin typeface="+mn-lt"/>
              <a:ea typeface="+mn-ea"/>
              <a:cs typeface="+mn-cs"/>
            </a:rPr>
            <a:t>)</a:t>
          </a:r>
          <a:endParaRPr lang="ru-RU" sz="800">
            <a:solidFill>
              <a:schemeClr val="lt1"/>
            </a:solidFill>
            <a:effectLst/>
            <a:latin typeface="+mn-lt"/>
            <a:ea typeface="+mn-ea"/>
            <a:cs typeface="+mn-cs"/>
          </a:endParaRPr>
        </a:p>
        <a:p xmlns:a="http://schemas.openxmlformats.org/drawingml/2006/main">
          <a:endParaRPr lang="ru-RU" sz="800"/>
        </a:p>
      </cdr:txBody>
    </cdr:sp>
  </cdr:relSizeAnchor>
  <cdr:relSizeAnchor xmlns:cdr="http://schemas.openxmlformats.org/drawingml/2006/chartDrawing">
    <cdr:from>
      <cdr:x>0.63721</cdr:x>
      <cdr:y>0.11525</cdr:y>
    </cdr:from>
    <cdr:to>
      <cdr:x>0.8855</cdr:x>
      <cdr:y>0.15982</cdr:y>
    </cdr:to>
    <cdr:sp macro="" textlink="">
      <cdr:nvSpPr>
        <cdr:cNvPr id="16" name="Выноска 1 (с границей) 15"/>
        <cdr:cNvSpPr/>
      </cdr:nvSpPr>
      <cdr:spPr>
        <a:xfrm xmlns:a="http://schemas.openxmlformats.org/drawingml/2006/main">
          <a:off x="3901025" y="318862"/>
          <a:ext cx="1520062" cy="123311"/>
        </a:xfrm>
        <a:prstGeom xmlns:a="http://schemas.openxmlformats.org/drawingml/2006/main" prst="accentCallout1">
          <a:avLst>
            <a:gd name="adj1" fmla="val 54245"/>
            <a:gd name="adj2" fmla="val 101864"/>
            <a:gd name="adj3" fmla="val 323877"/>
            <a:gd name="adj4" fmla="val 128551"/>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lIns="0" tIns="0" rIns="0" bIns="0">
          <a:noAutofit/>
        </a:bodyPr>
        <a:lstStyle xmlns:a="http://schemas.openxmlformats.org/drawingml/2006/main"/>
        <a:p xmlns:a="http://schemas.openxmlformats.org/drawingml/2006/main">
          <a:r>
            <a:rPr lang="en-US" sz="800">
              <a:solidFill>
                <a:schemeClr val="lt1"/>
              </a:solidFill>
              <a:effectLst/>
              <a:latin typeface="+mn-lt"/>
              <a:ea typeface="+mn-ea"/>
              <a:cs typeface="+mn-cs"/>
            </a:rPr>
            <a:t>Swiss Mobile Bridge (</a:t>
          </a:r>
          <a:r>
            <a:rPr lang="kk-KZ" sz="800">
              <a:solidFill>
                <a:schemeClr val="lt1"/>
              </a:solidFill>
              <a:effectLst/>
              <a:latin typeface="+mn-lt"/>
              <a:ea typeface="+mn-ea"/>
              <a:cs typeface="+mn-cs"/>
            </a:rPr>
            <a:t>Швейцария</a:t>
          </a:r>
          <a:r>
            <a:rPr lang="en-US" sz="800">
              <a:solidFill>
                <a:schemeClr val="lt1"/>
              </a:solidFill>
              <a:effectLst/>
              <a:latin typeface="+mn-lt"/>
              <a:ea typeface="+mn-ea"/>
              <a:cs typeface="+mn-cs"/>
            </a:rPr>
            <a:t>)</a:t>
          </a:r>
          <a:endParaRPr lang="ru-RU" sz="800"/>
        </a:p>
      </cdr:txBody>
    </cdr:sp>
  </cdr:relSizeAnchor>
</c:userShapes>
</file>

<file path=word/drawings/drawing2.xml><?xml version="1.0" encoding="utf-8"?>
<c:userShapes xmlns:c="http://schemas.openxmlformats.org/drawingml/2006/chart">
  <cdr:relSizeAnchor xmlns:cdr="http://schemas.openxmlformats.org/drawingml/2006/chartDrawing">
    <cdr:from>
      <cdr:x>0.57091</cdr:x>
      <cdr:y>0.95076</cdr:y>
    </cdr:from>
    <cdr:to>
      <cdr:x>0.6691</cdr:x>
      <cdr:y>0.95117</cdr:y>
    </cdr:to>
    <cdr:cxnSp macro="">
      <cdr:nvCxnSpPr>
        <cdr:cNvPr id="2" name="Прямая соединительная линия 1">
          <a:extLst xmlns:a="http://schemas.openxmlformats.org/drawingml/2006/main">
            <a:ext uri="{FF2B5EF4-FFF2-40B4-BE49-F238E27FC236}">
              <a16:creationId xmlns:a16="http://schemas.microsoft.com/office/drawing/2014/main" id="{B17D8DEB-C4F6-3FA1-BAEA-972990CE1280}"/>
            </a:ext>
          </a:extLst>
        </cdr:cNvPr>
        <cdr:cNvCxnSpPr/>
      </cdr:nvCxnSpPr>
      <cdr:spPr>
        <a:xfrm xmlns:a="http://schemas.openxmlformats.org/drawingml/2006/main">
          <a:off x="2998821" y="3057307"/>
          <a:ext cx="515764" cy="1319"/>
        </a:xfrm>
        <a:prstGeom xmlns:a="http://schemas.openxmlformats.org/drawingml/2006/main" prst="line">
          <a:avLst/>
        </a:prstGeom>
        <a:ln xmlns:a="http://schemas.openxmlformats.org/drawingml/2006/main" w="28575">
          <a:solidFill>
            <a:srgbClr val="FF0000"/>
          </a:solidFill>
          <a:prstDash val="dash"/>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0.78846</cdr:x>
      <cdr:y>0.94377</cdr:y>
    </cdr:from>
    <cdr:to>
      <cdr:x>0.94544</cdr:x>
      <cdr:y>0.98044</cdr:y>
    </cdr:to>
    <cdr:sp macro="" textlink="">
      <cdr:nvSpPr>
        <cdr:cNvPr id="5" name="TextBox 4">
          <a:extLst xmlns:a="http://schemas.openxmlformats.org/drawingml/2006/main">
            <a:ext uri="{FF2B5EF4-FFF2-40B4-BE49-F238E27FC236}">
              <a16:creationId xmlns:a16="http://schemas.microsoft.com/office/drawing/2014/main" id="{D4E4D1A7-7351-EEA1-A683-3D6677D0FAB9}"/>
            </a:ext>
          </a:extLst>
        </cdr:cNvPr>
        <cdr:cNvSpPr txBox="1"/>
      </cdr:nvSpPr>
      <cdr:spPr>
        <a:xfrm xmlns:a="http://schemas.openxmlformats.org/drawingml/2006/main">
          <a:off x="4257676" y="3676651"/>
          <a:ext cx="847725" cy="1428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kern="1200"/>
        </a:p>
      </cdr:txBody>
    </cdr:sp>
  </cdr:relSizeAnchor>
  <cdr:relSizeAnchor xmlns:cdr="http://schemas.openxmlformats.org/drawingml/2006/chartDrawing">
    <cdr:from>
      <cdr:x>0.66384</cdr:x>
      <cdr:y>0.91876</cdr:y>
    </cdr:from>
    <cdr:to>
      <cdr:x>0.96014</cdr:x>
      <cdr:y>0.98375</cdr:y>
    </cdr:to>
    <cdr:sp macro="" textlink="">
      <cdr:nvSpPr>
        <cdr:cNvPr id="6" name="TextBox 5">
          <a:extLst xmlns:a="http://schemas.openxmlformats.org/drawingml/2006/main">
            <a:ext uri="{FF2B5EF4-FFF2-40B4-BE49-F238E27FC236}">
              <a16:creationId xmlns:a16="http://schemas.microsoft.com/office/drawing/2014/main" id="{DDC6BC07-8FCA-BB46-71AF-40BFD8D16D44}"/>
            </a:ext>
          </a:extLst>
        </cdr:cNvPr>
        <cdr:cNvSpPr txBox="1"/>
      </cdr:nvSpPr>
      <cdr:spPr>
        <a:xfrm xmlns:a="http://schemas.openxmlformats.org/drawingml/2006/main">
          <a:off x="3790453" y="2450922"/>
          <a:ext cx="1691847" cy="173363"/>
        </a:xfrm>
        <a:prstGeom xmlns:a="http://schemas.openxmlformats.org/drawingml/2006/main" prst="rect">
          <a:avLst/>
        </a:prstGeom>
      </cdr:spPr>
      <cdr:txBody>
        <a:bodyPr xmlns:a="http://schemas.openxmlformats.org/drawingml/2006/main" vertOverflow="clip" wrap="none" tIns="0" bIns="0" rtlCol="0"/>
        <a:lstStyle xmlns:a="http://schemas.openxmlformats.org/drawingml/2006/main"/>
        <a:p xmlns:a="http://schemas.openxmlformats.org/drawingml/2006/main">
          <a:r>
            <a:rPr lang="ru-RU" sz="1000" kern="1200">
              <a:latin typeface="Times New Roman" panose="02020603050405020304" pitchFamily="18" charset="0"/>
              <a:cs typeface="Times New Roman" panose="02020603050405020304" pitchFamily="18" charset="0"/>
            </a:rPr>
            <a:t>нормативтік өткізу қабілеті</a:t>
          </a:r>
        </a:p>
      </cdr:txBody>
    </cdr:sp>
  </cdr:relSizeAnchor>
  <cdr:relSizeAnchor xmlns:cdr="http://schemas.openxmlformats.org/drawingml/2006/chartDrawing">
    <cdr:from>
      <cdr:x>0.13385</cdr:x>
      <cdr:y>0.19356</cdr:y>
    </cdr:from>
    <cdr:to>
      <cdr:x>0.97665</cdr:x>
      <cdr:y>0.19521</cdr:y>
    </cdr:to>
    <cdr:cxnSp macro="">
      <cdr:nvCxnSpPr>
        <cdr:cNvPr id="3" name="Прямая соединительная линия 2"/>
        <cdr:cNvCxnSpPr/>
      </cdr:nvCxnSpPr>
      <cdr:spPr>
        <a:xfrm xmlns:a="http://schemas.openxmlformats.org/drawingml/2006/main">
          <a:off x="764272" y="516355"/>
          <a:ext cx="4812338" cy="4402"/>
        </a:xfrm>
        <a:prstGeom xmlns:a="http://schemas.openxmlformats.org/drawingml/2006/main" prst="line">
          <a:avLst/>
        </a:prstGeom>
        <a:ln xmlns:a="http://schemas.openxmlformats.org/drawingml/2006/main" w="28575">
          <a:solidFill>
            <a:srgbClr val="FF0000"/>
          </a:solidFill>
          <a:prstDash val="dash"/>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Calibri"/>
      <a:cs typeface="Calibri"/>
    </a:majorFont>
    <a:minorFont>
      <a:latin typeface="Calibri"/>
      <a:ea typeface="Calibri"/>
      <a:cs typeface="Calibri"/>
    </a:minorFont>
  </a:fontScheme>
  <a:fmtScheme name="Office">
    <a:fillStyleLst>
      <a:solidFill>
        <a:schemeClr val="phClr"/>
      </a:solidFill>
      <a:solidFill>
        <a:schemeClr val="dk1"/>
      </a:solidFill>
      <a:solidFill>
        <a:schemeClr val="accent1"/>
      </a:soli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6EA19-5690-47B0-97B0-DB879E2BB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58359</Words>
  <Characters>332650</Characters>
  <Application>Microsoft Office Word</Application>
  <DocSecurity>0</DocSecurity>
  <Lines>2772</Lines>
  <Paragraphs>780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2026-05-21T19:32:00Z</cp:lastPrinted>
  <dcterms:created xsi:type="dcterms:W3CDTF">2026-06-11T05:09:00Z</dcterms:created>
  <dcterms:modified xsi:type="dcterms:W3CDTF">2026-06-11T05:09:00Z</dcterms:modified>
</cp:coreProperties>
</file>